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300F" w:rsidRPr="00AE7035" w:rsidRDefault="0035300F" w:rsidP="00290245">
      <w:pPr>
        <w:spacing w:line="360" w:lineRule="auto"/>
        <w:ind w:firstLineChars="50" w:firstLine="300"/>
        <w:rPr>
          <w:rFonts w:ascii="仿宋_GB2312" w:eastAsia="仿宋_GB2312"/>
          <w:sz w:val="60"/>
          <w:szCs w:val="60"/>
        </w:rPr>
      </w:pPr>
    </w:p>
    <w:p w:rsidR="00AE7035" w:rsidRPr="00AE7035" w:rsidRDefault="00AE7035" w:rsidP="00290245">
      <w:pPr>
        <w:spacing w:line="360" w:lineRule="auto"/>
        <w:ind w:firstLineChars="50" w:firstLine="300"/>
        <w:rPr>
          <w:rFonts w:ascii="仿宋_GB2312" w:eastAsia="仿宋_GB2312"/>
          <w:sz w:val="60"/>
          <w:szCs w:val="60"/>
        </w:rPr>
      </w:pPr>
    </w:p>
    <w:p w:rsidR="00AE7035" w:rsidRPr="00AE7035" w:rsidRDefault="00AE7035" w:rsidP="00290245">
      <w:pPr>
        <w:spacing w:line="360" w:lineRule="auto"/>
        <w:ind w:firstLineChars="50" w:firstLine="300"/>
        <w:rPr>
          <w:rFonts w:ascii="仿宋_GB2312" w:eastAsia="仿宋_GB2312"/>
          <w:sz w:val="60"/>
          <w:szCs w:val="60"/>
        </w:rPr>
      </w:pPr>
    </w:p>
    <w:p w:rsidR="0035300F" w:rsidRPr="000741EE" w:rsidRDefault="00AE7035" w:rsidP="00290245">
      <w:pPr>
        <w:jc w:val="center"/>
        <w:rPr>
          <w:rFonts w:ascii="仿宋_GB2312" w:eastAsia="仿宋_GB2312"/>
          <w:b/>
          <w:bCs/>
          <w:sz w:val="72"/>
          <w:szCs w:val="60"/>
        </w:rPr>
      </w:pPr>
      <w:r w:rsidRPr="000741EE">
        <w:rPr>
          <w:rFonts w:ascii="仿宋_GB2312" w:eastAsia="仿宋_GB2312" w:hint="eastAsia"/>
          <w:b/>
          <w:bCs/>
          <w:sz w:val="72"/>
          <w:szCs w:val="60"/>
        </w:rPr>
        <w:t>招标文件</w:t>
      </w:r>
    </w:p>
    <w:p w:rsidR="0035300F" w:rsidRPr="00AE7035" w:rsidRDefault="0035300F" w:rsidP="00290245">
      <w:pPr>
        <w:jc w:val="center"/>
        <w:rPr>
          <w:rFonts w:ascii="仿宋_GB2312" w:eastAsia="仿宋_GB2312"/>
          <w:b/>
          <w:bCs/>
          <w:sz w:val="60"/>
          <w:szCs w:val="60"/>
        </w:rPr>
      </w:pPr>
    </w:p>
    <w:p w:rsidR="0035300F" w:rsidRPr="00AE7035" w:rsidRDefault="0035300F" w:rsidP="00290245">
      <w:pPr>
        <w:spacing w:line="360" w:lineRule="auto"/>
        <w:jc w:val="center"/>
        <w:rPr>
          <w:rFonts w:ascii="仿宋_GB2312" w:eastAsia="仿宋_GB2312"/>
          <w:sz w:val="60"/>
          <w:szCs w:val="60"/>
        </w:rPr>
      </w:pP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项目名称：</w:t>
      </w:r>
      <w:r w:rsidR="004D2B36" w:rsidRPr="004D2B36">
        <w:rPr>
          <w:rFonts w:ascii="仿宋_GB2312" w:eastAsia="仿宋_GB2312" w:hint="eastAsia"/>
          <w:bCs/>
          <w:sz w:val="36"/>
          <w:szCs w:val="36"/>
        </w:rPr>
        <w:t>北京市通州区教师研修中心实验学校增班实验室采购项目</w:t>
      </w:r>
      <w:r w:rsidR="008D7A06">
        <w:rPr>
          <w:rFonts w:ascii="仿宋_GB2312" w:eastAsia="仿宋_GB2312" w:hint="eastAsia"/>
          <w:bCs/>
          <w:sz w:val="36"/>
          <w:szCs w:val="36"/>
        </w:rPr>
        <w:t xml:space="preserve">第一包 </w:t>
      </w:r>
      <w:r w:rsidR="008D7A06" w:rsidRPr="008D7A06">
        <w:rPr>
          <w:rFonts w:ascii="仿宋_GB2312" w:eastAsia="仿宋_GB2312" w:hint="eastAsia"/>
          <w:bCs/>
          <w:sz w:val="36"/>
          <w:szCs w:val="36"/>
        </w:rPr>
        <w:t>现代设备及电器设备</w:t>
      </w:r>
    </w:p>
    <w:p w:rsidR="0035300F" w:rsidRPr="00A3496F"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3496F">
        <w:rPr>
          <w:rFonts w:ascii="仿宋_GB2312" w:eastAsia="仿宋_GB2312" w:hint="eastAsia"/>
          <w:bCs/>
          <w:sz w:val="36"/>
          <w:szCs w:val="36"/>
        </w:rPr>
        <w:t>项目编号/包号：</w:t>
      </w:r>
      <w:r w:rsidR="00586296">
        <w:rPr>
          <w:rFonts w:ascii="仿宋_GB2312" w:eastAsia="仿宋_GB2312" w:hint="eastAsia"/>
          <w:bCs/>
          <w:sz w:val="36"/>
          <w:szCs w:val="36"/>
        </w:rPr>
        <w:t>20220618675-1</w:t>
      </w: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采 购 人：</w:t>
      </w:r>
      <w:r w:rsidR="004D2B36" w:rsidRPr="004D2B36">
        <w:rPr>
          <w:rFonts w:ascii="仿宋_GB2312" w:eastAsia="仿宋_GB2312" w:hint="eastAsia"/>
          <w:bCs/>
          <w:sz w:val="36"/>
          <w:szCs w:val="36"/>
        </w:rPr>
        <w:t>北京市通州区教师研修中心实验学校</w:t>
      </w: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采购代理机构：</w:t>
      </w:r>
      <w:r w:rsidR="00AE7035">
        <w:rPr>
          <w:rFonts w:ascii="仿宋_GB2312" w:eastAsia="仿宋_GB2312" w:hint="eastAsia"/>
          <w:bCs/>
          <w:sz w:val="36"/>
          <w:szCs w:val="36"/>
        </w:rPr>
        <w:t>北京市京发招标有限公司</w:t>
      </w:r>
    </w:p>
    <w:p w:rsidR="0035300F" w:rsidRPr="00AE7035" w:rsidRDefault="0035300F" w:rsidP="00290245">
      <w:pPr>
        <w:widowControl/>
        <w:jc w:val="center"/>
        <w:rPr>
          <w:rFonts w:ascii="仿宋_GB2312" w:eastAsia="仿宋_GB2312"/>
          <w:b/>
          <w:sz w:val="36"/>
          <w:szCs w:val="36"/>
        </w:rPr>
      </w:pPr>
      <w:r w:rsidRPr="00AE7035">
        <w:rPr>
          <w:rFonts w:ascii="仿宋_GB2312" w:eastAsia="仿宋_GB2312" w:hint="eastAsia"/>
          <w:b/>
          <w:bCs/>
          <w:sz w:val="44"/>
        </w:rPr>
        <w:br w:type="page"/>
      </w:r>
      <w:bookmarkStart w:id="0" w:name="_Toc99301418"/>
      <w:r w:rsidRPr="00AE7035">
        <w:rPr>
          <w:rFonts w:ascii="仿宋_GB2312" w:eastAsia="仿宋_GB2312" w:hint="eastAsia"/>
          <w:b/>
          <w:sz w:val="36"/>
          <w:szCs w:val="36"/>
        </w:rPr>
        <w:lastRenderedPageBreak/>
        <w:t>目      录</w:t>
      </w:r>
      <w:bookmarkEnd w:id="0"/>
    </w:p>
    <w:p w:rsidR="0035300F" w:rsidRPr="00AE7035" w:rsidRDefault="0035300F" w:rsidP="00290245">
      <w:pPr>
        <w:rPr>
          <w:rFonts w:ascii="仿宋_GB2312" w:eastAsia="仿宋_GB2312"/>
        </w:rPr>
      </w:pPr>
    </w:p>
    <w:p w:rsidR="0035300F" w:rsidRPr="00AE7035" w:rsidRDefault="0035300F" w:rsidP="00290245">
      <w:pPr>
        <w:rPr>
          <w:rFonts w:ascii="仿宋_GB2312" w:eastAsia="仿宋_GB2312"/>
        </w:rPr>
      </w:pPr>
    </w:p>
    <w:p w:rsidR="0035300F" w:rsidRPr="00AE7035" w:rsidRDefault="0035300F" w:rsidP="00290245">
      <w:pPr>
        <w:rPr>
          <w:rFonts w:ascii="仿宋_GB2312" w:eastAsia="仿宋_GB2312"/>
        </w:rPr>
      </w:pPr>
    </w:p>
    <w:p w:rsidR="0035300F" w:rsidRPr="00AE7035" w:rsidRDefault="0035300F" w:rsidP="00290245">
      <w:pPr>
        <w:pStyle w:val="12"/>
        <w:rPr>
          <w:rFonts w:ascii="仿宋_GB2312" w:eastAsia="仿宋_GB2312" w:hAnsi="Calibri"/>
          <w:b w:val="0"/>
          <w:noProof/>
          <w:sz w:val="21"/>
          <w:szCs w:val="22"/>
        </w:rPr>
      </w:pPr>
      <w:r w:rsidRPr="00AE7035">
        <w:rPr>
          <w:rFonts w:ascii="仿宋_GB2312" w:eastAsia="仿宋_GB2312" w:hAnsi="Times New Roman" w:hint="eastAsia"/>
          <w:b w:val="0"/>
        </w:rPr>
        <w:fldChar w:fldCharType="begin"/>
      </w:r>
      <w:r w:rsidRPr="00AE7035">
        <w:rPr>
          <w:rFonts w:ascii="仿宋_GB2312" w:eastAsia="仿宋_GB2312" w:hAnsi="Times New Roman" w:hint="eastAsia"/>
          <w:b w:val="0"/>
        </w:rPr>
        <w:instrText xml:space="preserve"> TOC \o "1-1" \h \z \u </w:instrText>
      </w:r>
      <w:r w:rsidRPr="00AE7035">
        <w:rPr>
          <w:rFonts w:ascii="仿宋_GB2312" w:eastAsia="仿宋_GB2312" w:hAnsi="Times New Roman" w:hint="eastAsia"/>
          <w:b w:val="0"/>
        </w:rPr>
        <w:fldChar w:fldCharType="separate"/>
      </w:r>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19" w:history="1">
        <w:r w:rsidR="0035300F" w:rsidRPr="00AE7035">
          <w:rPr>
            <w:rStyle w:val="aff"/>
            <w:rFonts w:ascii="仿宋_GB2312" w:eastAsia="仿宋_GB2312" w:hAnsi="Times New Roman" w:hint="eastAsia"/>
            <w:noProof/>
          </w:rPr>
          <w:t>第一章   投标邀请</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_Toc99301419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2</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0" w:history="1">
        <w:r w:rsidR="0035300F" w:rsidRPr="00AE7035">
          <w:rPr>
            <w:rStyle w:val="aff"/>
            <w:rFonts w:ascii="仿宋_GB2312" w:eastAsia="仿宋_GB2312" w:hAnsi="Times New Roman" w:hint="eastAsia"/>
            <w:noProof/>
          </w:rPr>
          <w:t>第二章   投标人须知</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_Toc99301420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6</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1" w:history="1">
        <w:r w:rsidR="0035300F" w:rsidRPr="00AE7035">
          <w:rPr>
            <w:rStyle w:val="aff"/>
            <w:rFonts w:ascii="仿宋_GB2312" w:eastAsia="仿宋_GB2312" w:hAnsi="Times New Roman" w:hint="eastAsia"/>
            <w:noProof/>
          </w:rPr>
          <w:t>第三章   资格审查</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_Toc99301421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22</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3" w:history="1">
        <w:r w:rsidR="0035300F" w:rsidRPr="00AE7035">
          <w:rPr>
            <w:rStyle w:val="aff"/>
            <w:rFonts w:ascii="仿宋_GB2312" w:eastAsia="仿宋_GB2312" w:hAnsi="Times New Roman" w:hint="eastAsia"/>
            <w:noProof/>
          </w:rPr>
          <w:t>第四章   评标程序、评标方法和评标标准</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_Toc99301423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24</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4" w:history="1">
        <w:r w:rsidR="0035300F" w:rsidRPr="00AE7035">
          <w:rPr>
            <w:rStyle w:val="aff"/>
            <w:rFonts w:ascii="仿宋_GB2312" w:eastAsia="仿宋_GB2312" w:hAnsi="Times New Roman" w:hint="eastAsia"/>
            <w:noProof/>
          </w:rPr>
          <w:t>第五章   采购需求</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_Toc99301424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31</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5" w:history="1">
        <w:r w:rsidR="0035300F" w:rsidRPr="00AE7035">
          <w:rPr>
            <w:rStyle w:val="aff"/>
            <w:rFonts w:ascii="仿宋_GB2312" w:eastAsia="仿宋_GB2312" w:hAnsi="Times New Roman" w:hint="eastAsia"/>
            <w:noProof/>
          </w:rPr>
          <w:t>第六章   拟签订的合同文本</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_Toc99301425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63</w:t>
        </w:r>
        <w:r w:rsidR="0035300F" w:rsidRPr="00AE7035">
          <w:rPr>
            <w:rFonts w:ascii="仿宋_GB2312" w:eastAsia="仿宋_GB2312" w:hAnsi="Times New Roman" w:hint="eastAsia"/>
            <w:noProof/>
          </w:rPr>
          <w:fldChar w:fldCharType="end"/>
        </w:r>
      </w:hyperlink>
    </w:p>
    <w:p w:rsidR="0035300F" w:rsidRPr="00AE7035" w:rsidRDefault="008D4ED3" w:rsidP="00290245">
      <w:pPr>
        <w:pStyle w:val="12"/>
        <w:spacing w:line="360" w:lineRule="auto"/>
        <w:rPr>
          <w:rFonts w:ascii="仿宋_GB2312" w:eastAsia="仿宋_GB2312" w:hAnsi="Times New Roman"/>
          <w:b w:val="0"/>
          <w:noProof/>
          <w:sz w:val="21"/>
          <w:szCs w:val="22"/>
        </w:rPr>
      </w:pPr>
      <w:hyperlink w:anchor="_Toc99301426" w:history="1">
        <w:r w:rsidR="0035300F" w:rsidRPr="00AE7035">
          <w:rPr>
            <w:rStyle w:val="aff"/>
            <w:rFonts w:ascii="仿宋_GB2312" w:eastAsia="仿宋_GB2312" w:hAnsi="Times New Roman" w:hint="eastAsia"/>
            <w:noProof/>
          </w:rPr>
          <w:t>第七章   投标文件格式</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_Toc99301426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D82FCB">
          <w:rPr>
            <w:rFonts w:ascii="仿宋_GB2312" w:eastAsia="仿宋_GB2312" w:hAnsi="Times New Roman"/>
            <w:noProof/>
          </w:rPr>
          <w:t>72</w:t>
        </w:r>
        <w:r w:rsidR="0035300F" w:rsidRPr="00AE7035">
          <w:rPr>
            <w:rFonts w:ascii="仿宋_GB2312" w:eastAsia="仿宋_GB2312" w:hAnsi="Times New Roman" w:hint="eastAsia"/>
            <w:noProof/>
          </w:rPr>
          <w:fldChar w:fldCharType="end"/>
        </w:r>
      </w:hyperlink>
    </w:p>
    <w:p w:rsidR="0035300F" w:rsidRPr="00AE7035" w:rsidRDefault="0035300F" w:rsidP="00290245">
      <w:pPr>
        <w:pStyle w:val="12"/>
        <w:spacing w:line="360" w:lineRule="auto"/>
        <w:rPr>
          <w:rFonts w:ascii="仿宋_GB2312" w:eastAsia="仿宋_GB2312" w:hAnsi="Times New Roman"/>
          <w:b w:val="0"/>
        </w:rPr>
      </w:pPr>
      <w:r w:rsidRPr="00AE7035">
        <w:rPr>
          <w:rFonts w:ascii="仿宋_GB2312" w:eastAsia="仿宋_GB2312" w:hAnsi="Times New Roman" w:hint="eastAsia"/>
          <w:b w:val="0"/>
        </w:rPr>
        <w:fldChar w:fldCharType="end"/>
      </w:r>
    </w:p>
    <w:p w:rsidR="0035300F" w:rsidRPr="00AE7035" w:rsidRDefault="0035300F" w:rsidP="00290245">
      <w:pPr>
        <w:spacing w:line="360" w:lineRule="auto"/>
        <w:jc w:val="center"/>
        <w:outlineLvl w:val="0"/>
        <w:rPr>
          <w:rFonts w:ascii="仿宋_GB2312" w:eastAsia="仿宋_GB2312"/>
          <w:b/>
          <w:sz w:val="36"/>
          <w:szCs w:val="36"/>
        </w:rPr>
      </w:pPr>
      <w:r w:rsidRPr="00AE7035">
        <w:rPr>
          <w:rFonts w:ascii="仿宋_GB2312" w:eastAsia="仿宋_GB2312" w:hint="eastAsia"/>
          <w:sz w:val="24"/>
        </w:rPr>
        <w:br w:type="page"/>
      </w:r>
      <w:bookmarkStart w:id="1" w:name="_Toc99301419"/>
      <w:r w:rsidRPr="00AE7035">
        <w:rPr>
          <w:rFonts w:ascii="仿宋_GB2312" w:eastAsia="仿宋_GB2312" w:hint="eastAsia"/>
          <w:b/>
          <w:sz w:val="36"/>
          <w:szCs w:val="36"/>
        </w:rPr>
        <w:lastRenderedPageBreak/>
        <w:t>第一章   投标邀请</w:t>
      </w:r>
      <w:bookmarkEnd w:id="1"/>
    </w:p>
    <w:p w:rsidR="0035300F" w:rsidRPr="00AE7035" w:rsidRDefault="0035300F" w:rsidP="00290245">
      <w:pPr>
        <w:spacing w:line="360" w:lineRule="auto"/>
        <w:ind w:firstLineChars="200" w:firstLine="640"/>
        <w:rPr>
          <w:rFonts w:ascii="仿宋_GB2312" w:eastAsia="仿宋_GB2312"/>
          <w:sz w:val="32"/>
          <w:szCs w:val="32"/>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 w:name="_Toc28359002"/>
      <w:bookmarkStart w:id="3" w:name="_Toc28359079"/>
      <w:bookmarkStart w:id="4" w:name="_Toc35393790"/>
      <w:bookmarkStart w:id="5" w:name="_Toc35393621"/>
      <w:bookmarkStart w:id="6" w:name="_Hlk24379207"/>
      <w:r w:rsidRPr="00AE7035">
        <w:rPr>
          <w:rFonts w:ascii="仿宋_GB2312" w:eastAsia="仿宋_GB2312" w:hAnsi="Times New Roman" w:hint="eastAsia"/>
          <w:sz w:val="24"/>
          <w:szCs w:val="24"/>
        </w:rPr>
        <w:t>一、项目基本情况</w:t>
      </w:r>
      <w:bookmarkEnd w:id="2"/>
      <w:bookmarkEnd w:id="3"/>
      <w:bookmarkEnd w:id="4"/>
      <w:bookmarkEnd w:id="5"/>
    </w:p>
    <w:p w:rsidR="0035300F" w:rsidRPr="00A3496F" w:rsidRDefault="0035300F" w:rsidP="00290245">
      <w:pPr>
        <w:spacing w:line="360" w:lineRule="auto"/>
        <w:ind w:firstLineChars="200" w:firstLine="480"/>
        <w:rPr>
          <w:rFonts w:ascii="仿宋_GB2312" w:eastAsia="仿宋_GB2312"/>
          <w:sz w:val="24"/>
        </w:rPr>
      </w:pPr>
      <w:r w:rsidRPr="00A3496F">
        <w:rPr>
          <w:rFonts w:ascii="仿宋_GB2312" w:eastAsia="仿宋_GB2312" w:hint="eastAsia"/>
          <w:sz w:val="24"/>
        </w:rPr>
        <w:t>1.项目编号/包号：</w:t>
      </w:r>
      <w:r w:rsidR="00586296" w:rsidRPr="00586296">
        <w:rPr>
          <w:rFonts w:ascii="仿宋_GB2312" w:eastAsia="仿宋_GB2312" w:hint="eastAsia"/>
          <w:sz w:val="24"/>
        </w:rPr>
        <w:t>20220618675-1</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2.项目名称：</w:t>
      </w:r>
      <w:r w:rsidR="004D2B36" w:rsidRPr="004D2B36">
        <w:rPr>
          <w:rFonts w:ascii="仿宋_GB2312" w:eastAsia="仿宋_GB2312" w:hint="eastAsia"/>
          <w:sz w:val="24"/>
        </w:rPr>
        <w:t>北京市通州区教师研修中心实验学校增班实验室采购项目</w:t>
      </w:r>
      <w:r w:rsidR="008D7A06" w:rsidRPr="008D7A06">
        <w:rPr>
          <w:rFonts w:ascii="仿宋_GB2312" w:eastAsia="仿宋_GB2312" w:hint="eastAsia"/>
          <w:sz w:val="24"/>
        </w:rPr>
        <w:t>第一包 现代设备及电器设备</w:t>
      </w:r>
    </w:p>
    <w:bookmarkEnd w:id="6"/>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3.项目预算金额：</w:t>
      </w:r>
      <w:r w:rsidR="004D2B36" w:rsidRPr="00A712ED">
        <w:rPr>
          <w:rFonts w:ascii="仿宋_GB2312" w:eastAsia="仿宋_GB2312" w:hint="eastAsia"/>
          <w:sz w:val="24"/>
        </w:rPr>
        <w:t>54.3863</w:t>
      </w:r>
      <w:r w:rsidRPr="00AE7035">
        <w:rPr>
          <w:rFonts w:ascii="仿宋_GB2312" w:eastAsia="仿宋_GB2312" w:hint="eastAsia"/>
          <w:sz w:val="24"/>
        </w:rPr>
        <w:t>万元</w:t>
      </w:r>
      <w:r w:rsidR="00A712ED">
        <w:rPr>
          <w:rFonts w:ascii="仿宋_GB2312" w:eastAsia="仿宋_GB2312" w:hint="eastAsia"/>
          <w:sz w:val="24"/>
        </w:rPr>
        <w:t>，</w:t>
      </w:r>
      <w:r w:rsidR="00A712ED" w:rsidRPr="00A712ED">
        <w:rPr>
          <w:rFonts w:ascii="仿宋_GB2312" w:eastAsia="仿宋_GB2312" w:hint="eastAsia"/>
          <w:sz w:val="24"/>
        </w:rPr>
        <w:t>超出预算金额的投标报价将被拒绝</w:t>
      </w:r>
      <w:r w:rsidR="00A712ED">
        <w:rPr>
          <w:rFonts w:ascii="仿宋_GB2312" w:eastAsia="仿宋_GB2312" w:hint="eastAsia"/>
          <w:sz w:val="24"/>
        </w:rPr>
        <w:t>。其中第一部分</w:t>
      </w:r>
      <w:r w:rsidR="00A712ED" w:rsidRPr="00A712ED">
        <w:rPr>
          <w:rFonts w:ascii="仿宋_GB2312" w:eastAsia="仿宋_GB2312" w:hint="eastAsia"/>
          <w:sz w:val="24"/>
        </w:rPr>
        <w:t>现代设备预算金额45.9363万元；第二部分电器设备预算金额8.45万元，投标人须将各部分报价分别报出，超出各部分预算金额的投标报价，其投标将被拒绝。</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4.采购需求：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701"/>
        <w:gridCol w:w="1986"/>
        <w:gridCol w:w="707"/>
        <w:gridCol w:w="4025"/>
      </w:tblGrid>
      <w:tr w:rsidR="008F5EA4" w:rsidRPr="008F5EA4" w:rsidTr="004C5551">
        <w:trPr>
          <w:trHeight w:val="1556"/>
        </w:trPr>
        <w:tc>
          <w:tcPr>
            <w:tcW w:w="442" w:type="pct"/>
            <w:vAlign w:val="center"/>
          </w:tcPr>
          <w:p w:rsidR="0035300F" w:rsidRPr="008F5EA4" w:rsidRDefault="0035300F" w:rsidP="00290245">
            <w:pPr>
              <w:jc w:val="center"/>
              <w:rPr>
                <w:rFonts w:ascii="仿宋_GB2312" w:eastAsia="仿宋_GB2312"/>
                <w:sz w:val="24"/>
              </w:rPr>
            </w:pPr>
            <w:proofErr w:type="gramStart"/>
            <w:r w:rsidRPr="008F5EA4">
              <w:rPr>
                <w:rFonts w:ascii="仿宋_GB2312" w:eastAsia="仿宋_GB2312" w:hint="eastAsia"/>
                <w:sz w:val="24"/>
              </w:rPr>
              <w:t>包号</w:t>
            </w:r>
            <w:proofErr w:type="gramEnd"/>
          </w:p>
        </w:tc>
        <w:tc>
          <w:tcPr>
            <w:tcW w:w="921"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标的名称</w:t>
            </w:r>
          </w:p>
        </w:tc>
        <w:tc>
          <w:tcPr>
            <w:tcW w:w="1075"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采购</w:t>
            </w:r>
            <w:proofErr w:type="gramStart"/>
            <w:r w:rsidRPr="008F5EA4">
              <w:rPr>
                <w:rFonts w:ascii="仿宋_GB2312" w:eastAsia="仿宋_GB2312" w:hint="eastAsia"/>
                <w:sz w:val="24"/>
              </w:rPr>
              <w:t>包预算</w:t>
            </w:r>
            <w:proofErr w:type="gramEnd"/>
            <w:r w:rsidRPr="008F5EA4">
              <w:rPr>
                <w:rFonts w:ascii="仿宋_GB2312" w:eastAsia="仿宋_GB2312" w:hint="eastAsia"/>
                <w:sz w:val="24"/>
              </w:rPr>
              <w:t>金额</w:t>
            </w:r>
          </w:p>
          <w:p w:rsidR="0035300F" w:rsidRPr="008F5EA4" w:rsidRDefault="0035300F" w:rsidP="00290245">
            <w:pPr>
              <w:jc w:val="center"/>
              <w:rPr>
                <w:rFonts w:ascii="仿宋_GB2312" w:eastAsia="仿宋_GB2312"/>
                <w:sz w:val="24"/>
              </w:rPr>
            </w:pPr>
            <w:r w:rsidRPr="008F5EA4">
              <w:rPr>
                <w:rFonts w:ascii="仿宋_GB2312" w:eastAsia="仿宋_GB2312" w:hint="eastAsia"/>
                <w:sz w:val="24"/>
              </w:rPr>
              <w:t>（万元）</w:t>
            </w:r>
          </w:p>
        </w:tc>
        <w:tc>
          <w:tcPr>
            <w:tcW w:w="383"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数量</w:t>
            </w:r>
          </w:p>
        </w:tc>
        <w:tc>
          <w:tcPr>
            <w:tcW w:w="2179"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简要技术需求或服务要求</w:t>
            </w:r>
          </w:p>
        </w:tc>
      </w:tr>
      <w:tr w:rsidR="008F5EA4" w:rsidRPr="008F5EA4" w:rsidTr="004C5551">
        <w:trPr>
          <w:trHeight w:val="1556"/>
        </w:trPr>
        <w:tc>
          <w:tcPr>
            <w:tcW w:w="442"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01</w:t>
            </w:r>
          </w:p>
        </w:tc>
        <w:tc>
          <w:tcPr>
            <w:tcW w:w="921" w:type="pct"/>
            <w:vAlign w:val="center"/>
          </w:tcPr>
          <w:p w:rsidR="0035300F" w:rsidRPr="008F5EA4" w:rsidRDefault="004D2B36" w:rsidP="00290245">
            <w:pPr>
              <w:jc w:val="center"/>
              <w:rPr>
                <w:rFonts w:ascii="仿宋_GB2312" w:eastAsia="仿宋_GB2312"/>
                <w:sz w:val="24"/>
              </w:rPr>
            </w:pPr>
            <w:r w:rsidRPr="004D2B36">
              <w:rPr>
                <w:rFonts w:ascii="仿宋_GB2312" w:eastAsia="仿宋_GB2312" w:hint="eastAsia"/>
                <w:sz w:val="24"/>
              </w:rPr>
              <w:t>现代设备及电器设备</w:t>
            </w:r>
          </w:p>
        </w:tc>
        <w:tc>
          <w:tcPr>
            <w:tcW w:w="1075" w:type="pct"/>
            <w:vAlign w:val="center"/>
          </w:tcPr>
          <w:p w:rsidR="0035300F" w:rsidRPr="008F5EA4" w:rsidRDefault="004D2B36" w:rsidP="00290245">
            <w:pPr>
              <w:jc w:val="center"/>
              <w:rPr>
                <w:rFonts w:ascii="仿宋_GB2312" w:eastAsia="仿宋_GB2312"/>
                <w:sz w:val="24"/>
              </w:rPr>
            </w:pPr>
            <w:r w:rsidRPr="004D2B36">
              <w:rPr>
                <w:rFonts w:ascii="仿宋_GB2312" w:eastAsia="仿宋_GB2312" w:hint="eastAsia"/>
                <w:sz w:val="24"/>
              </w:rPr>
              <w:t>54.3863</w:t>
            </w:r>
          </w:p>
        </w:tc>
        <w:tc>
          <w:tcPr>
            <w:tcW w:w="383" w:type="pct"/>
            <w:vAlign w:val="center"/>
          </w:tcPr>
          <w:p w:rsidR="0035300F" w:rsidRPr="008F5EA4" w:rsidRDefault="008F5EA4" w:rsidP="00290245">
            <w:pPr>
              <w:jc w:val="center"/>
              <w:rPr>
                <w:rFonts w:ascii="仿宋_GB2312" w:eastAsia="仿宋_GB2312"/>
                <w:sz w:val="24"/>
              </w:rPr>
            </w:pPr>
            <w:r w:rsidRPr="008F5EA4">
              <w:rPr>
                <w:rFonts w:ascii="仿宋_GB2312" w:eastAsia="仿宋_GB2312" w:hint="eastAsia"/>
                <w:sz w:val="24"/>
              </w:rPr>
              <w:t>1</w:t>
            </w:r>
          </w:p>
        </w:tc>
        <w:tc>
          <w:tcPr>
            <w:tcW w:w="2179" w:type="pct"/>
            <w:vAlign w:val="center"/>
          </w:tcPr>
          <w:p w:rsidR="0035300F" w:rsidRPr="008F5EA4" w:rsidRDefault="004D2B36" w:rsidP="00290245">
            <w:pPr>
              <w:jc w:val="center"/>
              <w:rPr>
                <w:rFonts w:ascii="仿宋_GB2312" w:eastAsia="仿宋_GB2312"/>
                <w:sz w:val="24"/>
              </w:rPr>
            </w:pPr>
            <w:r w:rsidRPr="004D2B36">
              <w:rPr>
                <w:rFonts w:ascii="仿宋_GB2312" w:eastAsia="仿宋_GB2312" w:hint="eastAsia"/>
                <w:sz w:val="24"/>
              </w:rPr>
              <w:t>北京市通州区教师研修中心实验学校增班实验室采购项目</w:t>
            </w:r>
            <w:r w:rsidR="008F5EA4" w:rsidRPr="008F5EA4">
              <w:rPr>
                <w:rFonts w:ascii="仿宋_GB2312" w:eastAsia="仿宋_GB2312" w:hint="eastAsia"/>
                <w:sz w:val="24"/>
              </w:rPr>
              <w:t>，货物采购，一批，各投标产品必须符合国家、行业的有关规定，产品质量优良，使用方便。</w:t>
            </w:r>
          </w:p>
        </w:tc>
      </w:tr>
    </w:tbl>
    <w:p w:rsidR="0035300F" w:rsidRPr="00AE7035" w:rsidRDefault="0035300F" w:rsidP="00290245">
      <w:pPr>
        <w:spacing w:line="360" w:lineRule="auto"/>
        <w:ind w:firstLineChars="200" w:firstLine="480"/>
        <w:rPr>
          <w:rFonts w:ascii="仿宋_GB2312" w:eastAsia="仿宋_GB2312"/>
          <w:sz w:val="24"/>
          <w:u w:val="single"/>
        </w:rPr>
      </w:pPr>
      <w:r w:rsidRPr="00AE7035">
        <w:rPr>
          <w:rFonts w:ascii="仿宋_GB2312" w:eastAsia="仿宋_GB2312" w:hint="eastAsia"/>
          <w:sz w:val="24"/>
        </w:rPr>
        <w:t>5.合同履行期限：</w:t>
      </w:r>
      <w:r w:rsidR="008F5EA4" w:rsidRPr="00B7497E">
        <w:rPr>
          <w:rFonts w:ascii="仿宋_GB2312" w:eastAsia="仿宋_GB2312" w:hAnsi="仿宋" w:hint="eastAsia"/>
          <w:sz w:val="24"/>
        </w:rPr>
        <w:t>合同</w:t>
      </w:r>
      <w:r w:rsidR="008F5EA4" w:rsidRPr="00B7497E">
        <w:rPr>
          <w:rFonts w:ascii="仿宋_GB2312" w:eastAsia="仿宋_GB2312" w:hAnsi="仿宋"/>
          <w:sz w:val="24"/>
        </w:rPr>
        <w:t>签订后</w:t>
      </w:r>
      <w:r w:rsidR="008F5EA4" w:rsidRPr="00B7497E">
        <w:rPr>
          <w:rFonts w:ascii="仿宋_GB2312" w:eastAsia="仿宋_GB2312" w:hAnsi="仿宋" w:hint="eastAsia"/>
          <w:sz w:val="24"/>
        </w:rPr>
        <w:t>30个</w:t>
      </w:r>
      <w:r w:rsidR="008F5EA4" w:rsidRPr="00B7497E">
        <w:rPr>
          <w:rFonts w:ascii="仿宋_GB2312" w:eastAsia="仿宋_GB2312" w:hAnsi="仿宋"/>
          <w:sz w:val="24"/>
        </w:rPr>
        <w:t>日历日内</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6.本项目是否接受联合体投标：否。</w:t>
      </w:r>
    </w:p>
    <w:p w:rsidR="0035300F" w:rsidRPr="00AE7035" w:rsidRDefault="0035300F" w:rsidP="00290245">
      <w:pPr>
        <w:spacing w:line="360" w:lineRule="auto"/>
        <w:ind w:firstLineChars="200" w:firstLine="480"/>
        <w:rPr>
          <w:rFonts w:ascii="仿宋_GB2312" w:eastAsia="仿宋_GB2312"/>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7" w:name="_Toc28359003"/>
      <w:bookmarkStart w:id="8" w:name="_Toc28359080"/>
      <w:bookmarkStart w:id="9" w:name="_Toc35393791"/>
      <w:bookmarkStart w:id="10" w:name="_Toc35393622"/>
      <w:r w:rsidRPr="00AE7035">
        <w:rPr>
          <w:rFonts w:ascii="仿宋_GB2312" w:eastAsia="仿宋_GB2312" w:hAnsi="Times New Roman" w:hint="eastAsia"/>
          <w:sz w:val="24"/>
          <w:szCs w:val="24"/>
        </w:rPr>
        <w:t>二、申请人的资格要求</w:t>
      </w:r>
      <w:bookmarkEnd w:id="7"/>
      <w:bookmarkEnd w:id="8"/>
      <w:bookmarkEnd w:id="9"/>
      <w:bookmarkEnd w:id="10"/>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1.满足《中华人民共和国政府采购法》第二十二条规定；</w:t>
      </w:r>
    </w:p>
    <w:p w:rsidR="0035300F" w:rsidRPr="00AE7035" w:rsidRDefault="0035300F" w:rsidP="00290245">
      <w:pPr>
        <w:spacing w:line="360" w:lineRule="auto"/>
        <w:ind w:firstLineChars="200" w:firstLine="480"/>
        <w:rPr>
          <w:rFonts w:ascii="仿宋_GB2312" w:eastAsia="仿宋_GB2312"/>
          <w:sz w:val="24"/>
        </w:rPr>
      </w:pPr>
      <w:bookmarkStart w:id="11" w:name="_Toc28359081"/>
      <w:bookmarkStart w:id="12" w:name="_Toc28359004"/>
      <w:r w:rsidRPr="00AE7035">
        <w:rPr>
          <w:rFonts w:ascii="仿宋_GB2312" w:eastAsia="仿宋_GB2312" w:hint="eastAsia"/>
          <w:sz w:val="24"/>
        </w:rPr>
        <w:t>2.落实政府采购政策需满足的资格要求：</w:t>
      </w:r>
    </w:p>
    <w:p w:rsidR="0035300F" w:rsidRPr="00DF74E8" w:rsidRDefault="0035300F" w:rsidP="00290245">
      <w:pPr>
        <w:spacing w:line="360" w:lineRule="auto"/>
        <w:ind w:firstLineChars="200" w:firstLine="480"/>
        <w:rPr>
          <w:rFonts w:ascii="仿宋_GB2312" w:eastAsia="仿宋_GB2312"/>
          <w:sz w:val="24"/>
        </w:rPr>
      </w:pPr>
      <w:r w:rsidRPr="00DF74E8">
        <w:rPr>
          <w:rFonts w:ascii="仿宋_GB2312" w:eastAsia="仿宋_GB2312" w:hint="eastAsia"/>
          <w:sz w:val="24"/>
        </w:rPr>
        <w:t>2.1 中小企业政策</w:t>
      </w:r>
    </w:p>
    <w:p w:rsidR="0035300F" w:rsidRPr="00DF74E8" w:rsidRDefault="00AA5B0B" w:rsidP="00290245">
      <w:pPr>
        <w:spacing w:line="360" w:lineRule="auto"/>
        <w:ind w:firstLineChars="200" w:firstLine="480"/>
        <w:rPr>
          <w:rFonts w:ascii="仿宋_GB2312" w:eastAsia="仿宋_GB2312"/>
          <w:sz w:val="24"/>
        </w:rPr>
      </w:pPr>
      <w:r w:rsidRPr="00DF74E8">
        <w:rPr>
          <w:rFonts w:ascii="仿宋_GB2312" w:eastAsia="仿宋_GB2312" w:hint="eastAsia"/>
          <w:sz w:val="24"/>
        </w:rPr>
        <w:t>本项目专门面向中小企业采购。即：提供的货物全部由符合政策要求的中小企业制造、服务全部由符合政策要求的中小企业承接。</w:t>
      </w:r>
    </w:p>
    <w:p w:rsidR="0035300F" w:rsidRPr="00AE7035" w:rsidRDefault="0035300F" w:rsidP="00290245">
      <w:pPr>
        <w:spacing w:line="360" w:lineRule="auto"/>
        <w:ind w:firstLineChars="200" w:firstLine="480"/>
        <w:rPr>
          <w:rFonts w:ascii="仿宋_GB2312" w:eastAsia="仿宋_GB2312"/>
          <w:sz w:val="24"/>
        </w:rPr>
      </w:pPr>
      <w:r w:rsidRPr="008F5EA4">
        <w:rPr>
          <w:rFonts w:ascii="仿宋_GB2312" w:eastAsia="仿宋_GB2312" w:hint="eastAsia"/>
          <w:sz w:val="24"/>
        </w:rPr>
        <w:t>2.2 其它落实政府采购政策的资格要求：</w:t>
      </w:r>
      <w:r w:rsidR="002673DE">
        <w:rPr>
          <w:rFonts w:ascii="仿宋_GB2312" w:eastAsia="仿宋_GB2312" w:hAnsi="仿宋" w:hint="eastAsia"/>
          <w:sz w:val="24"/>
          <w:u w:val="single"/>
        </w:rPr>
        <w:t>无</w:t>
      </w:r>
    </w:p>
    <w:p w:rsidR="0035300F" w:rsidRPr="00AE7035" w:rsidRDefault="0035300F" w:rsidP="00290245">
      <w:pPr>
        <w:spacing w:line="360" w:lineRule="auto"/>
        <w:ind w:firstLineChars="200" w:firstLine="480"/>
        <w:rPr>
          <w:rFonts w:ascii="仿宋_GB2312" w:eastAsia="仿宋_GB2312"/>
          <w:i/>
          <w:iCs/>
          <w:sz w:val="24"/>
          <w:u w:val="single"/>
        </w:rPr>
      </w:pPr>
      <w:r w:rsidRPr="00AE7035">
        <w:rPr>
          <w:rFonts w:ascii="仿宋_GB2312" w:eastAsia="仿宋_GB2312" w:hint="eastAsia"/>
          <w:sz w:val="24"/>
        </w:rPr>
        <w:t>3.本项目的特定资格要求：</w:t>
      </w:r>
    </w:p>
    <w:p w:rsidR="0035300F" w:rsidRPr="00AE7035"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sz w:val="24"/>
        </w:rPr>
      </w:pPr>
      <w:r w:rsidRPr="00AE7035">
        <w:rPr>
          <w:rFonts w:ascii="仿宋_GB2312" w:eastAsia="仿宋_GB2312" w:hint="eastAsia"/>
          <w:sz w:val="24"/>
        </w:rPr>
        <w:t>3.1本项目是否接受分支机构参与投标：否；</w:t>
      </w:r>
      <w:r w:rsidR="002673DE" w:rsidRPr="00AE7035">
        <w:rPr>
          <w:rFonts w:ascii="仿宋_GB2312" w:eastAsia="仿宋_GB2312" w:hint="eastAsia"/>
          <w:sz w:val="24"/>
        </w:rPr>
        <w:t xml:space="preserve"> </w:t>
      </w:r>
    </w:p>
    <w:p w:rsidR="0035300F" w:rsidRPr="00AE7035"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sz w:val="24"/>
        </w:rPr>
      </w:pPr>
      <w:r w:rsidRPr="00AE7035">
        <w:rPr>
          <w:rFonts w:ascii="仿宋_GB2312" w:eastAsia="仿宋_GB2312" w:hint="eastAsia"/>
          <w:sz w:val="24"/>
        </w:rPr>
        <w:lastRenderedPageBreak/>
        <w:t>3.2</w:t>
      </w:r>
      <w:r w:rsidR="006C46A9">
        <w:rPr>
          <w:rFonts w:ascii="仿宋_GB2312" w:eastAsia="仿宋_GB2312" w:hint="eastAsia"/>
          <w:sz w:val="24"/>
        </w:rPr>
        <w:t>本项目是否属于政府购买服务：</w:t>
      </w:r>
      <w:proofErr w:type="gramStart"/>
      <w:r w:rsidRPr="00AE7035">
        <w:rPr>
          <w:rFonts w:ascii="仿宋_GB2312" w:eastAsia="仿宋_GB2312" w:hint="eastAsia"/>
          <w:sz w:val="24"/>
        </w:rPr>
        <w:t>否</w:t>
      </w:r>
      <w:proofErr w:type="gramEnd"/>
    </w:p>
    <w:p w:rsidR="0035300F" w:rsidRPr="002673DE"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hAnsi="仿宋"/>
          <w:color w:val="000000"/>
          <w:sz w:val="24"/>
          <w:u w:val="single"/>
        </w:rPr>
      </w:pPr>
      <w:r w:rsidRPr="00AE7035">
        <w:rPr>
          <w:rFonts w:ascii="仿宋_GB2312" w:eastAsia="仿宋_GB2312" w:hint="eastAsia"/>
          <w:sz w:val="24"/>
        </w:rPr>
        <w:t>3.3其他特定资格要求：</w:t>
      </w:r>
      <w:r w:rsidR="002673DE" w:rsidRPr="002673DE">
        <w:rPr>
          <w:rFonts w:ascii="仿宋_GB2312" w:eastAsia="仿宋_GB2312" w:hAnsi="仿宋" w:hint="eastAsia"/>
          <w:sz w:val="24"/>
          <w:u w:val="single"/>
        </w:rPr>
        <w:t>（1）、</w:t>
      </w:r>
      <w:r w:rsidR="002673DE" w:rsidRPr="002673DE">
        <w:rPr>
          <w:rFonts w:ascii="仿宋_GB2312" w:eastAsia="仿宋_GB2312" w:hAnsi="仿宋" w:hint="eastAsia"/>
          <w:color w:val="000000"/>
          <w:sz w:val="24"/>
          <w:u w:val="single"/>
        </w:rPr>
        <w:t>供应商须在中华人民共和国境内注册，能够独立承担民事责任，有生产或供应能力的本国供应商，包括法人、其他组织、自然人。（2）、供应商不能被列入“信用中国”网（www.creditchina.gov.cn）和中国政府采购网（www.ccgp.gov.cn）失信被执行人、重大税收违法案件当事人名单、政府采购严重违法失信行为记录名单。（3）供应商不得存在下列情形之一：为采购人的附属机构，或与采购人存在利害关系可能影响招标公正性；单位负责人为同一人或者存在直接控股、管理关系的不同投标人，不得参加同一合同项下（同一包投标或者在未分包的同一招标项目）的采购活动；为采购项目提供整体设计、规范编制或者项目管理、监理、检测等服务；为本招标项目的招标代理单位；为本招标项目的代建单位</w:t>
      </w:r>
      <w:r w:rsidRPr="002673DE">
        <w:rPr>
          <w:rFonts w:ascii="仿宋_GB2312" w:eastAsia="仿宋_GB2312" w:hAnsi="仿宋" w:hint="eastAsia"/>
          <w:color w:val="000000"/>
          <w:sz w:val="24"/>
          <w:u w:val="single"/>
        </w:rPr>
        <w:t>。</w:t>
      </w:r>
      <w:r w:rsidR="002673DE" w:rsidRPr="002673DE">
        <w:rPr>
          <w:rFonts w:ascii="仿宋_GB2312" w:eastAsia="仿宋_GB2312" w:hAnsi="仿宋" w:hint="eastAsia"/>
          <w:color w:val="000000"/>
          <w:sz w:val="24"/>
          <w:u w:val="single"/>
        </w:rPr>
        <w:t>（4）本项目不接受进口产品投标。</w:t>
      </w:r>
    </w:p>
    <w:p w:rsidR="0035300F" w:rsidRPr="00AE7035" w:rsidRDefault="0035300F" w:rsidP="00290245">
      <w:pPr>
        <w:spacing w:line="360" w:lineRule="auto"/>
        <w:ind w:firstLineChars="200" w:firstLine="480"/>
        <w:rPr>
          <w:rFonts w:ascii="仿宋_GB2312" w:eastAsia="仿宋_GB2312"/>
          <w:i/>
          <w:iCs/>
          <w:sz w:val="24"/>
          <w:u w:val="single"/>
        </w:rPr>
      </w:pPr>
    </w:p>
    <w:p w:rsidR="0035300F" w:rsidRPr="00AE7035" w:rsidRDefault="0035300F" w:rsidP="00290245">
      <w:pPr>
        <w:pStyle w:val="21"/>
        <w:keepNext w:val="0"/>
        <w:keepLines w:val="0"/>
        <w:widowControl/>
        <w:spacing w:before="0" w:line="360" w:lineRule="auto"/>
        <w:jc w:val="left"/>
        <w:rPr>
          <w:rFonts w:ascii="仿宋_GB2312" w:eastAsia="仿宋_GB2312" w:hAnsi="Times New Roman"/>
          <w:sz w:val="24"/>
          <w:szCs w:val="24"/>
        </w:rPr>
      </w:pPr>
      <w:bookmarkStart w:id="13" w:name="_Toc35393623"/>
      <w:bookmarkStart w:id="14" w:name="_Toc35393792"/>
      <w:bookmarkEnd w:id="11"/>
      <w:bookmarkEnd w:id="12"/>
      <w:r w:rsidRPr="00AE7035">
        <w:rPr>
          <w:rFonts w:ascii="仿宋_GB2312" w:eastAsia="仿宋_GB2312" w:hAnsi="Times New Roman" w:hint="eastAsia"/>
          <w:sz w:val="24"/>
          <w:szCs w:val="24"/>
        </w:rPr>
        <w:t>三、获取招标文件</w:t>
      </w:r>
      <w:bookmarkEnd w:id="13"/>
      <w:bookmarkEnd w:id="14"/>
    </w:p>
    <w:p w:rsidR="0035300F" w:rsidRPr="00AF6B86" w:rsidRDefault="0035300F" w:rsidP="00290245">
      <w:pPr>
        <w:adjustRightInd w:val="0"/>
        <w:snapToGrid w:val="0"/>
        <w:spacing w:line="360" w:lineRule="auto"/>
        <w:ind w:firstLineChars="200" w:firstLine="480"/>
        <w:rPr>
          <w:rFonts w:ascii="仿宋_GB2312" w:eastAsia="仿宋_GB2312"/>
          <w:sz w:val="24"/>
          <w:lang w:bidi="ar"/>
        </w:rPr>
      </w:pPr>
      <w:r w:rsidRPr="00AF6B86">
        <w:rPr>
          <w:rFonts w:ascii="仿宋_GB2312" w:eastAsia="仿宋_GB2312" w:hint="eastAsia"/>
          <w:sz w:val="24"/>
          <w:lang w:bidi="ar"/>
        </w:rPr>
        <w:t>1.时间：</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2673DE" w:rsidRPr="00AF6B86">
        <w:rPr>
          <w:rFonts w:ascii="仿宋_GB2312" w:eastAsia="仿宋_GB2312" w:hint="eastAsia"/>
          <w:sz w:val="24"/>
          <w:u w:val="single"/>
          <w:lang w:bidi="ar"/>
        </w:rPr>
        <w:t>6</w:t>
      </w:r>
      <w:r w:rsidRPr="00AF6B86">
        <w:rPr>
          <w:rFonts w:ascii="仿宋_GB2312" w:eastAsia="仿宋_GB2312" w:hint="eastAsia"/>
          <w:sz w:val="24"/>
          <w:lang w:bidi="ar"/>
        </w:rPr>
        <w:t>月</w:t>
      </w:r>
      <w:r w:rsidR="00A712ED">
        <w:rPr>
          <w:rFonts w:ascii="仿宋_GB2312" w:eastAsia="仿宋_GB2312" w:hint="eastAsia"/>
          <w:sz w:val="24"/>
          <w:u w:val="single"/>
          <w:lang w:bidi="ar"/>
        </w:rPr>
        <w:t>21</w:t>
      </w:r>
      <w:r w:rsidRPr="00AF6B86">
        <w:rPr>
          <w:rFonts w:ascii="仿宋_GB2312" w:eastAsia="仿宋_GB2312" w:hint="eastAsia"/>
          <w:sz w:val="24"/>
          <w:lang w:bidi="ar"/>
        </w:rPr>
        <w:t>日至</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2673DE" w:rsidRPr="00AF6B86">
        <w:rPr>
          <w:rFonts w:ascii="仿宋_GB2312" w:eastAsia="仿宋_GB2312" w:hint="eastAsia"/>
          <w:sz w:val="24"/>
          <w:u w:val="single"/>
          <w:lang w:bidi="ar"/>
        </w:rPr>
        <w:t>6</w:t>
      </w:r>
      <w:r w:rsidRPr="00AF6B86">
        <w:rPr>
          <w:rFonts w:ascii="仿宋_GB2312" w:eastAsia="仿宋_GB2312" w:hint="eastAsia"/>
          <w:sz w:val="24"/>
          <w:lang w:bidi="ar"/>
        </w:rPr>
        <w:t>月</w:t>
      </w:r>
      <w:r w:rsidR="00A712ED">
        <w:rPr>
          <w:rFonts w:ascii="仿宋_GB2312" w:eastAsia="仿宋_GB2312" w:hint="eastAsia"/>
          <w:sz w:val="24"/>
          <w:u w:val="single"/>
          <w:lang w:bidi="ar"/>
        </w:rPr>
        <w:t>27</w:t>
      </w:r>
      <w:r w:rsidRPr="00AF6B86">
        <w:rPr>
          <w:rFonts w:ascii="仿宋_GB2312" w:eastAsia="仿宋_GB2312" w:hint="eastAsia"/>
          <w:sz w:val="24"/>
          <w:lang w:bidi="ar"/>
        </w:rPr>
        <w:t>日，每天上午</w:t>
      </w:r>
      <w:r w:rsidR="002673DE" w:rsidRPr="00AF6B86">
        <w:rPr>
          <w:rFonts w:ascii="仿宋_GB2312" w:eastAsia="仿宋_GB2312" w:hint="eastAsia"/>
          <w:sz w:val="24"/>
          <w:lang w:bidi="ar"/>
        </w:rPr>
        <w:t>9:00</w:t>
      </w:r>
      <w:r w:rsidRPr="00AF6B86">
        <w:rPr>
          <w:rFonts w:ascii="仿宋_GB2312" w:eastAsia="仿宋_GB2312" w:hint="eastAsia"/>
          <w:sz w:val="24"/>
          <w:lang w:bidi="ar"/>
        </w:rPr>
        <w:t>至</w:t>
      </w:r>
      <w:r w:rsidR="002673DE" w:rsidRPr="00AF6B86">
        <w:rPr>
          <w:rFonts w:ascii="仿宋_GB2312" w:eastAsia="仿宋_GB2312" w:hint="eastAsia"/>
          <w:sz w:val="24"/>
          <w:lang w:bidi="ar"/>
        </w:rPr>
        <w:t>11:30</w:t>
      </w:r>
      <w:r w:rsidRPr="00AF6B86">
        <w:rPr>
          <w:rFonts w:ascii="仿宋_GB2312" w:eastAsia="仿宋_GB2312" w:hint="eastAsia"/>
          <w:sz w:val="24"/>
          <w:lang w:bidi="ar"/>
        </w:rPr>
        <w:t>，下午</w:t>
      </w:r>
      <w:r w:rsidR="002673DE" w:rsidRPr="00AF6B86">
        <w:rPr>
          <w:rFonts w:ascii="仿宋_GB2312" w:eastAsia="仿宋_GB2312" w:hint="eastAsia"/>
          <w:sz w:val="24"/>
          <w:lang w:bidi="ar"/>
        </w:rPr>
        <w:t>13:00</w:t>
      </w:r>
      <w:r w:rsidRPr="00AF6B86">
        <w:rPr>
          <w:rFonts w:ascii="仿宋_GB2312" w:eastAsia="仿宋_GB2312" w:hint="eastAsia"/>
          <w:sz w:val="24"/>
          <w:lang w:bidi="ar"/>
        </w:rPr>
        <w:t>至</w:t>
      </w:r>
      <w:r w:rsidR="002673DE" w:rsidRPr="00AF6B86">
        <w:rPr>
          <w:rFonts w:ascii="仿宋_GB2312" w:eastAsia="仿宋_GB2312" w:hint="eastAsia"/>
          <w:sz w:val="24"/>
          <w:lang w:bidi="ar"/>
        </w:rPr>
        <w:t>17:00</w:t>
      </w:r>
      <w:r w:rsidRPr="00AF6B86">
        <w:rPr>
          <w:rFonts w:ascii="仿宋_GB2312" w:eastAsia="仿宋_GB2312" w:hint="eastAsia"/>
          <w:sz w:val="24"/>
          <w:lang w:bidi="ar"/>
        </w:rPr>
        <w:t>（北京时间，法定节假日除外）。</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2.地点：北京市政府采购电子交易平台</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3.方式：</w:t>
      </w:r>
      <w:proofErr w:type="gramStart"/>
      <w:r w:rsidRPr="00AE7035">
        <w:rPr>
          <w:rFonts w:ascii="仿宋_GB2312" w:eastAsia="仿宋_GB2312" w:hint="eastAsia"/>
          <w:sz w:val="24"/>
          <w:lang w:bidi="ar"/>
        </w:rPr>
        <w:t>供应商持</w:t>
      </w:r>
      <w:proofErr w:type="gramEnd"/>
      <w:r w:rsidRPr="00AE7035">
        <w:rPr>
          <w:rFonts w:ascii="仿宋_GB2312" w:eastAsia="仿宋_GB2312" w:hint="eastAsia"/>
          <w:sz w:val="24"/>
          <w:lang w:bidi="ar"/>
        </w:rPr>
        <w:t>CA数字认证证书登录北京市政府采购电子交易平台（http://zbcg-bjzc.zhongcy.com/bjczj-portal-site/index.html#/home）获取电子版招标文件。</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4.售价：0元。</w:t>
      </w:r>
    </w:p>
    <w:p w:rsidR="0035300F" w:rsidRPr="00AE7035" w:rsidRDefault="0035300F" w:rsidP="00290245">
      <w:pPr>
        <w:tabs>
          <w:tab w:val="left" w:pos="900"/>
          <w:tab w:val="left" w:pos="1980"/>
        </w:tabs>
        <w:snapToGrid w:val="0"/>
        <w:spacing w:line="360" w:lineRule="auto"/>
        <w:ind w:left="840"/>
        <w:rPr>
          <w:rFonts w:ascii="仿宋_GB2312" w:eastAsia="仿宋_GB2312"/>
          <w:sz w:val="24"/>
        </w:rPr>
      </w:pPr>
    </w:p>
    <w:p w:rsidR="0035300F" w:rsidRPr="00AE7035" w:rsidRDefault="0035300F" w:rsidP="00290245">
      <w:pPr>
        <w:pStyle w:val="21"/>
        <w:keepNext w:val="0"/>
        <w:keepLines w:val="0"/>
        <w:widowControl/>
        <w:spacing w:before="0" w:line="360" w:lineRule="auto"/>
        <w:jc w:val="left"/>
        <w:rPr>
          <w:rFonts w:ascii="仿宋_GB2312" w:eastAsia="仿宋_GB2312" w:hAnsi="Times New Roman"/>
          <w:sz w:val="24"/>
          <w:szCs w:val="24"/>
        </w:rPr>
      </w:pPr>
      <w:bookmarkStart w:id="15" w:name="_Toc28359082"/>
      <w:bookmarkStart w:id="16" w:name="_Toc28359005"/>
      <w:bookmarkStart w:id="17" w:name="_Toc35393624"/>
      <w:bookmarkStart w:id="18" w:name="_Toc35393793"/>
      <w:r w:rsidRPr="00AE7035">
        <w:rPr>
          <w:rFonts w:ascii="仿宋_GB2312" w:eastAsia="仿宋_GB2312" w:hAnsi="Times New Roman" w:hint="eastAsia"/>
          <w:sz w:val="24"/>
          <w:szCs w:val="24"/>
        </w:rPr>
        <w:t>四、提交投标文件</w:t>
      </w:r>
      <w:bookmarkEnd w:id="15"/>
      <w:bookmarkEnd w:id="16"/>
      <w:r w:rsidRPr="00AE7035">
        <w:rPr>
          <w:rFonts w:ascii="仿宋_GB2312" w:eastAsia="仿宋_GB2312" w:hAnsi="Times New Roman" w:hint="eastAsia"/>
          <w:sz w:val="24"/>
          <w:szCs w:val="24"/>
        </w:rPr>
        <w:t>截止时间、开标时间和地点</w:t>
      </w:r>
      <w:bookmarkEnd w:id="17"/>
      <w:bookmarkEnd w:id="18"/>
    </w:p>
    <w:p w:rsidR="0035300F" w:rsidRPr="00AF6B86" w:rsidRDefault="0035300F" w:rsidP="00290245">
      <w:pPr>
        <w:spacing w:line="360" w:lineRule="auto"/>
        <w:ind w:firstLineChars="200" w:firstLine="480"/>
        <w:rPr>
          <w:rFonts w:ascii="仿宋_GB2312" w:eastAsia="仿宋_GB2312"/>
          <w:bCs/>
          <w:sz w:val="24"/>
          <w:u w:val="single"/>
        </w:rPr>
      </w:pPr>
      <w:r w:rsidRPr="00AF6B86">
        <w:rPr>
          <w:rFonts w:ascii="仿宋_GB2312" w:eastAsia="仿宋_GB2312" w:hint="eastAsia"/>
          <w:sz w:val="24"/>
          <w:lang w:bidi="ar"/>
        </w:rPr>
        <w:t>投标截止时间、开标时间：</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4D2B36">
        <w:rPr>
          <w:rFonts w:ascii="仿宋_GB2312" w:eastAsia="仿宋_GB2312" w:hint="eastAsia"/>
          <w:sz w:val="24"/>
          <w:u w:val="single"/>
          <w:lang w:bidi="ar"/>
        </w:rPr>
        <w:t>7</w:t>
      </w:r>
      <w:r w:rsidRPr="00AF6B86">
        <w:rPr>
          <w:rFonts w:ascii="仿宋_GB2312" w:eastAsia="仿宋_GB2312" w:hint="eastAsia"/>
          <w:sz w:val="24"/>
          <w:lang w:bidi="ar"/>
        </w:rPr>
        <w:t>月</w:t>
      </w:r>
      <w:r w:rsidR="00A712ED">
        <w:rPr>
          <w:rFonts w:ascii="仿宋_GB2312" w:eastAsia="仿宋_GB2312" w:hint="eastAsia"/>
          <w:sz w:val="24"/>
          <w:u w:val="single"/>
          <w:lang w:bidi="ar"/>
        </w:rPr>
        <w:t>12</w:t>
      </w:r>
      <w:r w:rsidRPr="00AF6B86">
        <w:rPr>
          <w:rFonts w:ascii="仿宋_GB2312" w:eastAsia="仿宋_GB2312" w:hint="eastAsia"/>
          <w:sz w:val="24"/>
          <w:lang w:bidi="ar"/>
        </w:rPr>
        <w:t>日</w:t>
      </w:r>
      <w:r w:rsidR="002673DE" w:rsidRPr="00AF6B86">
        <w:rPr>
          <w:rFonts w:ascii="仿宋_GB2312" w:eastAsia="仿宋_GB2312" w:hint="eastAsia"/>
          <w:sz w:val="24"/>
          <w:u w:val="single"/>
          <w:lang w:bidi="ar"/>
        </w:rPr>
        <w:t>9</w:t>
      </w:r>
      <w:r w:rsidRPr="00AF6B86">
        <w:rPr>
          <w:rFonts w:ascii="仿宋_GB2312" w:eastAsia="仿宋_GB2312" w:hint="eastAsia"/>
          <w:sz w:val="24"/>
          <w:lang w:bidi="ar"/>
        </w:rPr>
        <w:t>点</w:t>
      </w:r>
      <w:r w:rsidR="002673DE" w:rsidRPr="00AF6B86">
        <w:rPr>
          <w:rFonts w:ascii="仿宋_GB2312" w:eastAsia="仿宋_GB2312" w:hint="eastAsia"/>
          <w:sz w:val="24"/>
          <w:u w:val="single"/>
          <w:lang w:bidi="ar"/>
        </w:rPr>
        <w:t>30</w:t>
      </w:r>
      <w:r w:rsidRPr="00AF6B86">
        <w:rPr>
          <w:rFonts w:ascii="仿宋_GB2312" w:eastAsia="仿宋_GB2312" w:hint="eastAsia"/>
          <w:sz w:val="24"/>
          <w:lang w:bidi="ar"/>
        </w:rPr>
        <w:t>分</w:t>
      </w:r>
      <w:r w:rsidRPr="00AF6B86">
        <w:rPr>
          <w:rFonts w:ascii="仿宋_GB2312" w:eastAsia="仿宋_GB2312" w:hint="eastAsia"/>
          <w:bCs/>
          <w:sz w:val="24"/>
          <w:lang w:bidi="ar"/>
        </w:rPr>
        <w:t>（北京时间）</w:t>
      </w:r>
      <w:r w:rsidRPr="00AF6B86">
        <w:rPr>
          <w:rFonts w:ascii="仿宋_GB2312" w:eastAsia="仿宋_GB2312" w:hint="eastAsia"/>
          <w:iCs/>
          <w:sz w:val="24"/>
          <w:lang w:bidi="ar"/>
        </w:rPr>
        <w:t>。</w:t>
      </w:r>
    </w:p>
    <w:p w:rsidR="0035300F" w:rsidRPr="002673DE" w:rsidRDefault="0035300F" w:rsidP="00290245">
      <w:pPr>
        <w:spacing w:line="360" w:lineRule="auto"/>
        <w:ind w:firstLineChars="200" w:firstLine="480"/>
        <w:rPr>
          <w:rFonts w:ascii="仿宋_GB2312" w:eastAsia="仿宋_GB2312"/>
          <w:sz w:val="24"/>
          <w:u w:val="single"/>
          <w:lang w:bidi="ar"/>
        </w:rPr>
      </w:pPr>
      <w:r w:rsidRPr="00AE7035">
        <w:rPr>
          <w:rFonts w:ascii="仿宋_GB2312" w:eastAsia="仿宋_GB2312" w:hint="eastAsia"/>
          <w:sz w:val="24"/>
          <w:lang w:bidi="ar"/>
        </w:rPr>
        <w:t>地点：</w:t>
      </w:r>
      <w:r w:rsidR="002673DE" w:rsidRPr="002673DE">
        <w:rPr>
          <w:rFonts w:ascii="仿宋_GB2312" w:eastAsia="仿宋_GB2312" w:hint="eastAsia"/>
          <w:sz w:val="24"/>
          <w:u w:val="single"/>
          <w:lang w:bidi="ar"/>
        </w:rPr>
        <w:t>北京市通州区教育技术设备中心</w:t>
      </w:r>
      <w:r w:rsidR="00047841">
        <w:rPr>
          <w:rFonts w:ascii="仿宋_GB2312" w:eastAsia="仿宋_GB2312" w:hint="eastAsia"/>
          <w:sz w:val="24"/>
          <w:u w:val="single"/>
          <w:lang w:bidi="ar"/>
        </w:rPr>
        <w:t>一层</w:t>
      </w:r>
      <w:bookmarkStart w:id="19" w:name="_GoBack"/>
      <w:bookmarkEnd w:id="19"/>
      <w:r w:rsidR="002673DE" w:rsidRPr="002673DE">
        <w:rPr>
          <w:rFonts w:ascii="仿宋_GB2312" w:eastAsia="仿宋_GB2312" w:hint="eastAsia"/>
          <w:sz w:val="24"/>
          <w:u w:val="single"/>
          <w:lang w:bidi="ar"/>
        </w:rPr>
        <w:t>会议室（云景北里48号楼）</w:t>
      </w:r>
      <w:r w:rsidRPr="002673DE">
        <w:rPr>
          <w:rFonts w:ascii="仿宋_GB2312" w:eastAsia="仿宋_GB2312" w:hint="eastAsia"/>
          <w:sz w:val="24"/>
          <w:u w:val="single"/>
          <w:lang w:bidi="ar"/>
        </w:rPr>
        <w:t>。</w:t>
      </w:r>
    </w:p>
    <w:p w:rsidR="0035300F" w:rsidRPr="00AE7035" w:rsidRDefault="0035300F" w:rsidP="00290245">
      <w:pPr>
        <w:spacing w:line="360" w:lineRule="auto"/>
        <w:ind w:firstLineChars="200" w:firstLine="480"/>
        <w:rPr>
          <w:rFonts w:ascii="仿宋_GB2312" w:eastAsia="仿宋_GB2312"/>
          <w:bCs/>
          <w:sz w:val="24"/>
          <w:u w:val="single"/>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0" w:name="_Toc35393625"/>
      <w:bookmarkStart w:id="21" w:name="_Toc28359007"/>
      <w:bookmarkStart w:id="22" w:name="_Toc35393794"/>
      <w:bookmarkStart w:id="23" w:name="_Toc28359084"/>
      <w:r w:rsidRPr="00AE7035">
        <w:rPr>
          <w:rFonts w:ascii="仿宋_GB2312" w:eastAsia="仿宋_GB2312" w:hAnsi="Times New Roman" w:hint="eastAsia"/>
          <w:sz w:val="24"/>
          <w:szCs w:val="24"/>
        </w:rPr>
        <w:t>五、公告期限</w:t>
      </w:r>
      <w:bookmarkEnd w:id="20"/>
      <w:bookmarkEnd w:id="21"/>
      <w:bookmarkEnd w:id="22"/>
      <w:bookmarkEnd w:id="23"/>
    </w:p>
    <w:p w:rsidR="0035300F" w:rsidRPr="00AE7035" w:rsidRDefault="0035300F" w:rsidP="00290245">
      <w:pPr>
        <w:spacing w:line="360" w:lineRule="auto"/>
        <w:ind w:firstLineChars="200" w:firstLine="480"/>
        <w:rPr>
          <w:rFonts w:ascii="仿宋_GB2312" w:eastAsia="仿宋_GB2312"/>
          <w:kern w:val="0"/>
          <w:sz w:val="24"/>
        </w:rPr>
      </w:pPr>
      <w:r w:rsidRPr="00AE7035">
        <w:rPr>
          <w:rFonts w:ascii="仿宋_GB2312" w:eastAsia="仿宋_GB2312" w:hint="eastAsia"/>
          <w:kern w:val="0"/>
          <w:sz w:val="24"/>
        </w:rPr>
        <w:t>自本公告发布之日起5个工作日。</w:t>
      </w:r>
    </w:p>
    <w:p w:rsidR="0035300F" w:rsidRPr="00AE7035" w:rsidRDefault="0035300F" w:rsidP="00290245">
      <w:pPr>
        <w:spacing w:line="360" w:lineRule="auto"/>
        <w:ind w:firstLineChars="200" w:firstLine="480"/>
        <w:rPr>
          <w:rFonts w:ascii="仿宋_GB2312" w:eastAsia="仿宋_GB2312"/>
          <w:kern w:val="0"/>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4" w:name="_Toc35393795"/>
      <w:bookmarkStart w:id="25" w:name="_Toc35393626"/>
      <w:r w:rsidRPr="00AE7035">
        <w:rPr>
          <w:rFonts w:ascii="仿宋_GB2312" w:eastAsia="仿宋_GB2312" w:hAnsi="Times New Roman" w:hint="eastAsia"/>
          <w:sz w:val="24"/>
          <w:szCs w:val="24"/>
        </w:rPr>
        <w:t>六、其他补充事宜</w:t>
      </w:r>
      <w:bookmarkEnd w:id="24"/>
      <w:bookmarkEnd w:id="25"/>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1.本项目需要落实的政府采购政策：</w:t>
      </w:r>
      <w:r w:rsidR="002673DE" w:rsidRPr="008F5EA4">
        <w:rPr>
          <w:rFonts w:ascii="仿宋_GB2312" w:eastAsia="仿宋_GB2312" w:hAnsi="仿宋" w:hint="eastAsia"/>
          <w:sz w:val="24"/>
          <w:u w:val="single"/>
        </w:rPr>
        <w:t>（1）、执行《财政部 国家发展改革委关于印发</w:t>
      </w:r>
      <w:r w:rsidR="002673DE" w:rsidRPr="008F5EA4">
        <w:rPr>
          <w:rFonts w:ascii="仿宋_GB2312" w:eastAsia="仿宋_GB2312" w:hAnsi="仿宋" w:hint="eastAsia"/>
          <w:sz w:val="24"/>
          <w:u w:val="single"/>
        </w:rPr>
        <w:lastRenderedPageBreak/>
        <w:t>〈节能产品政府采购实施意见〉的通知》（财库[2004]185号）；（2）、执行《财政部 环保总局关于环境标志产品政府采购实施的意见》（财库[2006]90号）；（3）、执行《政府采购促进中小企业发展管理办法》（财库[2020]46号）；（4）、执行《财政部关于开展政府采购信用担保试点工作方案》（财库[2011]124号）；（5）、执行《财政部、司法部关于政府采购支持监狱企业发展有关问题的通知》（财库[2014]68号）；（6）、执行《关于促进残疾人就业政府采购政策的通知》（财库〔2017〕141号）；（7）、执行《财政部关于在政府采购活动中查询及使用信用记录有关问题的通知》（财库[2016]125号）；（8）、执行政府采购信用担保政策。</w:t>
      </w:r>
    </w:p>
    <w:p w:rsidR="0035300F" w:rsidRPr="00AE7035" w:rsidRDefault="003978FF" w:rsidP="00290245">
      <w:pPr>
        <w:widowControl/>
        <w:adjustRightInd w:val="0"/>
        <w:snapToGrid w:val="0"/>
        <w:spacing w:line="360" w:lineRule="auto"/>
        <w:ind w:firstLineChars="200" w:firstLine="480"/>
        <w:jc w:val="left"/>
        <w:rPr>
          <w:rFonts w:ascii="仿宋_GB2312" w:eastAsia="仿宋_GB2312"/>
          <w:bCs/>
          <w:sz w:val="24"/>
          <w:lang w:bidi="ar"/>
        </w:rPr>
      </w:pPr>
      <w:r>
        <w:rPr>
          <w:rFonts w:ascii="仿宋_GB2312" w:eastAsia="仿宋_GB2312" w:hint="eastAsia"/>
          <w:sz w:val="24"/>
          <w:lang w:bidi="ar"/>
        </w:rPr>
        <w:t>2</w:t>
      </w:r>
      <w:r w:rsidR="0035300F" w:rsidRPr="00AE7035">
        <w:rPr>
          <w:rFonts w:ascii="仿宋_GB2312" w:eastAsia="仿宋_GB2312" w:hint="eastAsia"/>
          <w:sz w:val="24"/>
          <w:lang w:bidi="ar"/>
        </w:rPr>
        <w:t>.本项目采用</w:t>
      </w:r>
      <w:r>
        <w:rPr>
          <w:rFonts w:ascii="仿宋_GB2312" w:eastAsia="仿宋_GB2312" w:hint="eastAsia"/>
          <w:sz w:val="24"/>
          <w:lang w:bidi="ar"/>
        </w:rPr>
        <w:t>电子化与线下流程结合</w:t>
      </w:r>
      <w:r w:rsidR="0035300F" w:rsidRPr="00AE7035">
        <w:rPr>
          <w:rFonts w:ascii="仿宋_GB2312" w:eastAsia="仿宋_GB2312" w:hint="eastAsia"/>
          <w:sz w:val="24"/>
          <w:lang w:bidi="ar"/>
        </w:rPr>
        <w:t>采购方式，请供应</w:t>
      </w:r>
      <w:proofErr w:type="gramStart"/>
      <w:r w:rsidR="0035300F" w:rsidRPr="00AE7035">
        <w:rPr>
          <w:rFonts w:ascii="仿宋_GB2312" w:eastAsia="仿宋_GB2312" w:hint="eastAsia"/>
          <w:sz w:val="24"/>
          <w:lang w:bidi="ar"/>
        </w:rPr>
        <w:t>商认真</w:t>
      </w:r>
      <w:proofErr w:type="gramEnd"/>
      <w:r w:rsidR="0035300F" w:rsidRPr="00AE7035">
        <w:rPr>
          <w:rFonts w:ascii="仿宋_GB2312" w:eastAsia="仿宋_GB2312" w:hint="eastAsia"/>
          <w:sz w:val="24"/>
          <w:lang w:bidi="ar"/>
        </w:rPr>
        <w:t>学习北京市政府采购电子交易平台发布的相关操作手册，办理CA认证证书、进行北京市政府采购电子交易平台注册绑定，并认真核实</w:t>
      </w:r>
      <w:r w:rsidR="0035300F" w:rsidRPr="00AE7035">
        <w:rPr>
          <w:rFonts w:ascii="仿宋_GB2312" w:eastAsia="仿宋_GB2312" w:hint="eastAsia"/>
          <w:bCs/>
          <w:sz w:val="24"/>
          <w:lang w:bidi="ar"/>
        </w:rPr>
        <w:t>数字认证证书情况确认是否符合本项目电子化采购流程要求。</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CA认证证书服务热线 010-58511086</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技术支持服务热线    010-86483801</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3.1办理CA认证证书</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供应商登录北京市政府采购电子交易平台查阅 “用户指南”—“操作指南”—“市场主体CA办理操作流程指引”，按照程序要求办理。</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3.2注册</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供应商登录北京市政府采购电子交易平台“用户指南”—“操作指南”—“市场主体注册入库操作流程指引”进行自助注册绑定。</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3.3驱动、客户端下载</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供应商登录北京市政府采购电子交易平台“用户指南”—“工具下载”—“招标采购系统文件驱动安装包”下载相关驱动。</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供应商登录北京市政府采购电子交易平台“用户指南”—“工具下载”—“投标文件编制工具”下载相关客户端。</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3.4 获取电子招标文件</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proofErr w:type="gramStart"/>
      <w:r w:rsidRPr="00AE7035">
        <w:rPr>
          <w:rFonts w:ascii="仿宋_GB2312" w:eastAsia="仿宋_GB2312" w:hint="eastAsia"/>
          <w:sz w:val="24"/>
          <w:lang w:bidi="ar"/>
        </w:rPr>
        <w:t>供应商持</w:t>
      </w:r>
      <w:proofErr w:type="gramEnd"/>
      <w:r w:rsidRPr="00AE7035">
        <w:rPr>
          <w:rFonts w:ascii="仿宋_GB2312" w:eastAsia="仿宋_GB2312" w:hint="eastAsia"/>
          <w:sz w:val="24"/>
          <w:lang w:bidi="ar"/>
        </w:rPr>
        <w:t>CA数字认证证书登录北京市政府采购电子交易平台获取电子招标文件。未在规定期限内通过北京市政府采购电子交易平台获取招标文件的</w:t>
      </w:r>
      <w:r w:rsidRPr="00AE7035">
        <w:rPr>
          <w:rFonts w:ascii="仿宋_GB2312" w:eastAsia="仿宋_GB2312" w:hint="eastAsia"/>
          <w:b/>
          <w:sz w:val="24"/>
          <w:lang w:bidi="ar"/>
        </w:rPr>
        <w:t>投标无效</w:t>
      </w:r>
      <w:r w:rsidRPr="00AE7035">
        <w:rPr>
          <w:rFonts w:ascii="仿宋_GB2312" w:eastAsia="仿宋_GB2312" w:hint="eastAsia"/>
          <w:sz w:val="24"/>
          <w:lang w:bidi="ar"/>
        </w:rPr>
        <w:t>。</w:t>
      </w:r>
    </w:p>
    <w:p w:rsidR="0035300F" w:rsidRPr="00AE7035" w:rsidRDefault="0035300F" w:rsidP="00290245">
      <w:pPr>
        <w:spacing w:line="360" w:lineRule="auto"/>
        <w:ind w:firstLineChars="200" w:firstLine="480"/>
        <w:rPr>
          <w:rFonts w:ascii="仿宋_GB2312" w:eastAsia="仿宋_GB2312"/>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6" w:name="_Toc28359085"/>
      <w:bookmarkStart w:id="27" w:name="_Toc35393796"/>
      <w:bookmarkStart w:id="28" w:name="_Toc28359008"/>
      <w:bookmarkStart w:id="29" w:name="_Toc35393627"/>
      <w:r w:rsidRPr="00AE7035">
        <w:rPr>
          <w:rFonts w:ascii="仿宋_GB2312" w:eastAsia="仿宋_GB2312" w:hAnsi="Times New Roman" w:hint="eastAsia"/>
          <w:sz w:val="24"/>
          <w:szCs w:val="24"/>
        </w:rPr>
        <w:t>七、对本次招标提出询问，请按以下方式联系。</w:t>
      </w:r>
      <w:bookmarkEnd w:id="26"/>
      <w:bookmarkEnd w:id="27"/>
      <w:bookmarkEnd w:id="28"/>
      <w:bookmarkEnd w:id="29"/>
    </w:p>
    <w:p w:rsidR="0035300F" w:rsidRPr="00AE7035" w:rsidRDefault="0035300F" w:rsidP="00290245">
      <w:pPr>
        <w:widowControl/>
        <w:spacing w:line="360" w:lineRule="auto"/>
        <w:jc w:val="left"/>
        <w:rPr>
          <w:rFonts w:ascii="仿宋_GB2312" w:eastAsia="仿宋_GB2312"/>
          <w:b/>
          <w:sz w:val="24"/>
        </w:rPr>
      </w:pPr>
      <w:r w:rsidRPr="00AE7035">
        <w:rPr>
          <w:rFonts w:ascii="仿宋_GB2312" w:eastAsia="仿宋_GB2312" w:hint="eastAsia"/>
          <w:sz w:val="24"/>
        </w:rPr>
        <w:t xml:space="preserve">　　　</w:t>
      </w:r>
      <w:r w:rsidRPr="00AE7035">
        <w:rPr>
          <w:rFonts w:ascii="仿宋_GB2312" w:eastAsia="仿宋_GB2312" w:hint="eastAsia"/>
          <w:b/>
          <w:sz w:val="24"/>
        </w:rPr>
        <w:t>1.采购人信息</w:t>
      </w:r>
    </w:p>
    <w:p w:rsidR="0035300F" w:rsidRPr="00AE7035" w:rsidRDefault="0035300F" w:rsidP="00290245">
      <w:pPr>
        <w:spacing w:line="360" w:lineRule="auto"/>
        <w:ind w:leftChars="371" w:left="1079" w:hangingChars="125" w:hanging="300"/>
        <w:jc w:val="left"/>
        <w:rPr>
          <w:rFonts w:ascii="仿宋_GB2312" w:eastAsia="仿宋_GB2312"/>
          <w:sz w:val="24"/>
        </w:rPr>
      </w:pPr>
      <w:bookmarkStart w:id="30" w:name="_Toc28359009"/>
      <w:bookmarkStart w:id="31" w:name="_Toc28359086"/>
      <w:r w:rsidRPr="00AE7035">
        <w:rPr>
          <w:rFonts w:ascii="仿宋_GB2312" w:eastAsia="仿宋_GB2312" w:hint="eastAsia"/>
          <w:sz w:val="24"/>
        </w:rPr>
        <w:lastRenderedPageBreak/>
        <w:t>名称：</w:t>
      </w:r>
      <w:r w:rsidR="004D2B36" w:rsidRPr="004D2B36">
        <w:rPr>
          <w:rFonts w:ascii="仿宋_GB2312" w:eastAsia="仿宋_GB2312" w:hAnsi="仿宋" w:hint="eastAsia"/>
          <w:sz w:val="24"/>
          <w:u w:val="single"/>
        </w:rPr>
        <w:t>北京市通州区教师研修中心实验学校</w:t>
      </w:r>
      <w:r w:rsidR="00A9196D" w:rsidRPr="00A9196D">
        <w:rPr>
          <w:rFonts w:ascii="仿宋_GB2312" w:eastAsia="仿宋_GB2312" w:hAnsi="仿宋" w:hint="eastAsia"/>
          <w:sz w:val="24"/>
          <w:u w:val="single"/>
        </w:rPr>
        <w:t>（北京市通州区教育委员会下属学校）</w:t>
      </w:r>
    </w:p>
    <w:p w:rsidR="0035300F" w:rsidRPr="00AE7035" w:rsidRDefault="0035300F" w:rsidP="00290245">
      <w:pPr>
        <w:spacing w:line="360" w:lineRule="auto"/>
        <w:ind w:leftChars="371" w:left="1079" w:hangingChars="125" w:hanging="300"/>
        <w:jc w:val="left"/>
        <w:rPr>
          <w:rFonts w:ascii="仿宋_GB2312" w:eastAsia="仿宋_GB2312"/>
          <w:sz w:val="24"/>
        </w:rPr>
      </w:pPr>
      <w:r w:rsidRPr="00AE7035">
        <w:rPr>
          <w:rFonts w:ascii="仿宋_GB2312" w:eastAsia="仿宋_GB2312" w:hint="eastAsia"/>
          <w:sz w:val="24"/>
        </w:rPr>
        <w:t>地址：</w:t>
      </w:r>
      <w:r w:rsidR="00A9196D" w:rsidRPr="00A9196D">
        <w:rPr>
          <w:rFonts w:ascii="仿宋_GB2312" w:eastAsia="仿宋_GB2312" w:hAnsi="仿宋" w:hint="eastAsia"/>
          <w:sz w:val="24"/>
          <w:u w:val="single"/>
        </w:rPr>
        <w:t>北京市通州区云景北里48号楼</w:t>
      </w:r>
    </w:p>
    <w:p w:rsidR="0035300F" w:rsidRPr="00AE7035" w:rsidRDefault="0035300F" w:rsidP="00290245">
      <w:pPr>
        <w:spacing w:line="360" w:lineRule="auto"/>
        <w:ind w:leftChars="371" w:left="1079" w:hangingChars="125" w:hanging="300"/>
        <w:jc w:val="left"/>
        <w:rPr>
          <w:rFonts w:ascii="仿宋_GB2312" w:eastAsia="仿宋_GB2312"/>
          <w:sz w:val="24"/>
          <w:u w:val="single"/>
        </w:rPr>
      </w:pPr>
      <w:r w:rsidRPr="00AE7035">
        <w:rPr>
          <w:rFonts w:ascii="仿宋_GB2312" w:eastAsia="仿宋_GB2312" w:hint="eastAsia"/>
          <w:sz w:val="24"/>
        </w:rPr>
        <w:t>联系方式：</w:t>
      </w:r>
      <w:r w:rsidR="00A9196D" w:rsidRPr="00A9196D">
        <w:rPr>
          <w:rFonts w:ascii="仿宋_GB2312" w:eastAsia="仿宋_GB2312" w:hAnsi="仿宋" w:hint="eastAsia"/>
          <w:sz w:val="24"/>
          <w:u w:val="single"/>
        </w:rPr>
        <w:t>张强 80584622</w:t>
      </w:r>
    </w:p>
    <w:p w:rsidR="0035300F" w:rsidRPr="00AE7035" w:rsidRDefault="0035300F" w:rsidP="00290245">
      <w:pPr>
        <w:spacing w:line="360" w:lineRule="auto"/>
        <w:ind w:leftChars="371" w:left="1080" w:hangingChars="125" w:hanging="301"/>
        <w:jc w:val="left"/>
        <w:rPr>
          <w:rFonts w:ascii="仿宋_GB2312" w:eastAsia="仿宋_GB2312"/>
          <w:b/>
          <w:sz w:val="24"/>
        </w:rPr>
      </w:pPr>
      <w:r w:rsidRPr="00AE7035">
        <w:rPr>
          <w:rFonts w:ascii="仿宋_GB2312" w:eastAsia="仿宋_GB2312" w:hint="eastAsia"/>
          <w:b/>
          <w:sz w:val="24"/>
        </w:rPr>
        <w:t>2.采购代理机构信息</w:t>
      </w:r>
      <w:bookmarkEnd w:id="30"/>
      <w:bookmarkEnd w:id="31"/>
    </w:p>
    <w:p w:rsidR="0035300F" w:rsidRPr="00AE7035" w:rsidRDefault="0035300F" w:rsidP="00290245">
      <w:pPr>
        <w:spacing w:line="360" w:lineRule="auto"/>
        <w:ind w:leftChars="371" w:left="1079" w:hangingChars="125" w:hanging="300"/>
        <w:jc w:val="left"/>
        <w:rPr>
          <w:rFonts w:ascii="仿宋_GB2312" w:eastAsia="仿宋_GB2312"/>
          <w:sz w:val="24"/>
        </w:rPr>
      </w:pPr>
      <w:bookmarkStart w:id="32" w:name="_Toc28359087"/>
      <w:bookmarkStart w:id="33" w:name="_Toc28359010"/>
      <w:r w:rsidRPr="00AE7035">
        <w:rPr>
          <w:rFonts w:ascii="仿宋_GB2312" w:eastAsia="仿宋_GB2312" w:hint="eastAsia"/>
          <w:sz w:val="24"/>
        </w:rPr>
        <w:t>名称：</w:t>
      </w:r>
      <w:r w:rsidR="00A9196D" w:rsidRPr="00A9196D">
        <w:rPr>
          <w:rFonts w:ascii="仿宋_GB2312" w:eastAsia="仿宋_GB2312" w:hAnsi="仿宋" w:cs="宋体" w:hint="eastAsia"/>
          <w:sz w:val="24"/>
          <w:u w:val="single"/>
        </w:rPr>
        <w:t>北京市京发招标有限公司</w:t>
      </w:r>
    </w:p>
    <w:p w:rsidR="0035300F" w:rsidRPr="00AE7035" w:rsidRDefault="0035300F" w:rsidP="00290245">
      <w:pPr>
        <w:spacing w:line="360" w:lineRule="auto"/>
        <w:ind w:leftChars="371" w:left="1079" w:hangingChars="125" w:hanging="300"/>
        <w:jc w:val="left"/>
        <w:rPr>
          <w:rFonts w:ascii="仿宋_GB2312" w:eastAsia="仿宋_GB2312"/>
          <w:sz w:val="24"/>
        </w:rPr>
      </w:pPr>
      <w:r w:rsidRPr="00AE7035">
        <w:rPr>
          <w:rFonts w:ascii="仿宋_GB2312" w:eastAsia="仿宋_GB2312" w:hint="eastAsia"/>
          <w:sz w:val="24"/>
        </w:rPr>
        <w:t>地址：</w:t>
      </w:r>
      <w:r w:rsidR="00A9196D" w:rsidRPr="00A9196D">
        <w:rPr>
          <w:rFonts w:ascii="仿宋_GB2312" w:eastAsia="仿宋_GB2312" w:hAnsi="仿宋" w:cs="宋体" w:hint="eastAsia"/>
          <w:sz w:val="24"/>
          <w:u w:val="single"/>
        </w:rPr>
        <w:t>北京市东城区崇文门外大街90号</w:t>
      </w:r>
    </w:p>
    <w:p w:rsidR="0035300F" w:rsidRPr="00AE7035" w:rsidRDefault="0035300F" w:rsidP="00290245">
      <w:pPr>
        <w:spacing w:line="360" w:lineRule="auto"/>
        <w:ind w:leftChars="371" w:left="1079" w:hangingChars="125" w:hanging="300"/>
        <w:jc w:val="left"/>
        <w:rPr>
          <w:rFonts w:ascii="仿宋_GB2312" w:eastAsia="仿宋_GB2312"/>
          <w:sz w:val="24"/>
          <w:u w:val="single"/>
        </w:rPr>
      </w:pPr>
      <w:r w:rsidRPr="00AE7035">
        <w:rPr>
          <w:rFonts w:ascii="仿宋_GB2312" w:eastAsia="仿宋_GB2312" w:hint="eastAsia"/>
          <w:sz w:val="24"/>
        </w:rPr>
        <w:t>联系方式：</w:t>
      </w:r>
      <w:r w:rsidR="00A9196D" w:rsidRPr="00A9196D">
        <w:rPr>
          <w:rFonts w:ascii="仿宋_GB2312" w:eastAsia="仿宋_GB2312" w:hAnsi="仿宋" w:cs="宋体" w:hint="eastAsia"/>
          <w:sz w:val="24"/>
          <w:u w:val="single"/>
        </w:rPr>
        <w:t>王萌 67117458</w:t>
      </w:r>
    </w:p>
    <w:p w:rsidR="0035300F" w:rsidRPr="00AE7035" w:rsidRDefault="0035300F" w:rsidP="00290245">
      <w:pPr>
        <w:spacing w:line="360" w:lineRule="auto"/>
        <w:ind w:firstLineChars="300" w:firstLine="723"/>
        <w:rPr>
          <w:rFonts w:ascii="仿宋_GB2312" w:eastAsia="仿宋_GB2312"/>
          <w:b/>
          <w:sz w:val="24"/>
          <w:u w:val="single"/>
        </w:rPr>
      </w:pPr>
      <w:r w:rsidRPr="00AE7035">
        <w:rPr>
          <w:rFonts w:ascii="仿宋_GB2312" w:eastAsia="仿宋_GB2312" w:hint="eastAsia"/>
          <w:b/>
          <w:sz w:val="24"/>
        </w:rPr>
        <w:t>3.项目联系方式</w:t>
      </w:r>
      <w:bookmarkEnd w:id="32"/>
      <w:bookmarkEnd w:id="33"/>
    </w:p>
    <w:p w:rsidR="0035300F" w:rsidRPr="00AE7035" w:rsidRDefault="0035300F" w:rsidP="00290245">
      <w:pPr>
        <w:pStyle w:val="af1"/>
        <w:spacing w:line="360" w:lineRule="auto"/>
        <w:ind w:firstLineChars="300" w:firstLine="720"/>
        <w:rPr>
          <w:rFonts w:ascii="仿宋_GB2312" w:eastAsia="仿宋_GB2312" w:hAnsi="Times New Roman" w:hint="default"/>
          <w:sz w:val="24"/>
          <w:szCs w:val="24"/>
        </w:rPr>
      </w:pPr>
      <w:r w:rsidRPr="00AE7035">
        <w:rPr>
          <w:rFonts w:ascii="仿宋_GB2312" w:eastAsia="仿宋_GB2312" w:hAnsi="Times New Roman"/>
          <w:sz w:val="24"/>
          <w:szCs w:val="24"/>
        </w:rPr>
        <w:t>项目联系人：</w:t>
      </w:r>
      <w:r w:rsidR="00A9196D" w:rsidRPr="00A9196D">
        <w:rPr>
          <w:rFonts w:ascii="仿宋_GB2312" w:eastAsia="仿宋_GB2312" w:hAnsi="仿宋" w:cs="宋体"/>
          <w:sz w:val="24"/>
          <w:szCs w:val="24"/>
          <w:u w:val="single"/>
        </w:rPr>
        <w:t>王萌</w:t>
      </w:r>
    </w:p>
    <w:p w:rsidR="0035300F" w:rsidRPr="00AE7035" w:rsidRDefault="0035300F" w:rsidP="00290245">
      <w:pPr>
        <w:pStyle w:val="af1"/>
        <w:spacing w:line="360" w:lineRule="auto"/>
        <w:ind w:firstLineChars="300" w:firstLine="720"/>
        <w:rPr>
          <w:rFonts w:ascii="仿宋_GB2312" w:eastAsia="仿宋_GB2312" w:hAnsi="Times New Roman" w:hint="default"/>
          <w:sz w:val="24"/>
          <w:szCs w:val="24"/>
        </w:rPr>
      </w:pPr>
      <w:r w:rsidRPr="00AE7035">
        <w:rPr>
          <w:rFonts w:ascii="仿宋_GB2312" w:eastAsia="仿宋_GB2312" w:hAnsi="Times New Roman"/>
          <w:sz w:val="24"/>
        </w:rPr>
        <w:t>电话：</w:t>
      </w:r>
      <w:r w:rsidR="00A9196D" w:rsidRPr="00A9196D">
        <w:rPr>
          <w:rFonts w:ascii="仿宋_GB2312" w:eastAsia="仿宋_GB2312" w:hAnsi="仿宋" w:cs="宋体"/>
          <w:sz w:val="24"/>
          <w:szCs w:val="24"/>
          <w:u w:val="single"/>
        </w:rPr>
        <w:t>67117458</w:t>
      </w:r>
    </w:p>
    <w:p w:rsidR="0035300F" w:rsidRPr="00AE7035" w:rsidRDefault="0035300F" w:rsidP="00290245">
      <w:pPr>
        <w:spacing w:line="360" w:lineRule="auto"/>
        <w:ind w:firstLineChars="2450" w:firstLine="5880"/>
        <w:jc w:val="right"/>
        <w:rPr>
          <w:rFonts w:ascii="仿宋_GB2312" w:eastAsia="仿宋_GB2312"/>
          <w:sz w:val="24"/>
        </w:rPr>
      </w:pPr>
    </w:p>
    <w:p w:rsidR="0035300F" w:rsidRPr="00AE7035" w:rsidRDefault="0035300F" w:rsidP="00290245">
      <w:pPr>
        <w:spacing w:line="360" w:lineRule="auto"/>
        <w:jc w:val="center"/>
        <w:outlineLvl w:val="0"/>
        <w:rPr>
          <w:rFonts w:ascii="仿宋_GB2312" w:eastAsia="仿宋_GB2312"/>
          <w:b/>
          <w:sz w:val="32"/>
          <w:szCs w:val="32"/>
        </w:rPr>
      </w:pPr>
      <w:r w:rsidRPr="00AE7035">
        <w:rPr>
          <w:rFonts w:ascii="仿宋_GB2312" w:eastAsia="仿宋_GB2312" w:hint="eastAsia"/>
          <w:sz w:val="24"/>
        </w:rPr>
        <w:br w:type="page"/>
      </w:r>
      <w:bookmarkStart w:id="34" w:name="_Toc265228423"/>
      <w:bookmarkStart w:id="35" w:name="_Toc127151777"/>
      <w:bookmarkStart w:id="36" w:name="_Toc512937850"/>
      <w:bookmarkStart w:id="37" w:name="_Toc264969275"/>
      <w:bookmarkStart w:id="38" w:name="_Toc353825548"/>
      <w:bookmarkStart w:id="39" w:name="_Toc127161488"/>
      <w:bookmarkStart w:id="40" w:name="_Toc150774783"/>
      <w:bookmarkStart w:id="41" w:name="_Toc195842950"/>
      <w:bookmarkStart w:id="42" w:name="_Toc353873938"/>
      <w:bookmarkStart w:id="43" w:name="_Toc305158854"/>
      <w:bookmarkStart w:id="44" w:name="_Toc99301420"/>
      <w:bookmarkStart w:id="45" w:name="_Toc305158928"/>
      <w:bookmarkStart w:id="46" w:name="_Toc226965856"/>
      <w:r w:rsidRPr="00AE7035">
        <w:rPr>
          <w:rFonts w:ascii="仿宋_GB2312" w:eastAsia="仿宋_GB2312" w:hint="eastAsia"/>
          <w:b/>
          <w:sz w:val="36"/>
          <w:szCs w:val="36"/>
        </w:rPr>
        <w:lastRenderedPageBreak/>
        <w:t>第二章   投标人须知</w:t>
      </w:r>
      <w:bookmarkEnd w:id="34"/>
      <w:bookmarkEnd w:id="35"/>
      <w:bookmarkEnd w:id="36"/>
      <w:bookmarkEnd w:id="37"/>
      <w:bookmarkEnd w:id="38"/>
      <w:bookmarkEnd w:id="39"/>
      <w:bookmarkEnd w:id="40"/>
      <w:bookmarkEnd w:id="41"/>
      <w:bookmarkEnd w:id="42"/>
      <w:bookmarkEnd w:id="43"/>
      <w:bookmarkEnd w:id="44"/>
      <w:bookmarkEnd w:id="45"/>
      <w:bookmarkEnd w:id="46"/>
    </w:p>
    <w:p w:rsidR="0035300F" w:rsidRPr="00AE7035" w:rsidRDefault="0035300F" w:rsidP="00290245">
      <w:pPr>
        <w:pStyle w:val="21"/>
        <w:keepNext w:val="0"/>
        <w:keepLines w:val="0"/>
        <w:tabs>
          <w:tab w:val="center" w:pos="4592"/>
          <w:tab w:val="left" w:pos="7860"/>
        </w:tabs>
        <w:spacing w:before="0" w:line="360" w:lineRule="auto"/>
        <w:rPr>
          <w:rFonts w:ascii="仿宋_GB2312" w:eastAsia="仿宋_GB2312" w:hAnsi="Times New Roman"/>
          <w:sz w:val="28"/>
        </w:rPr>
      </w:pPr>
      <w:bookmarkStart w:id="47" w:name="_Toc164229360"/>
      <w:bookmarkStart w:id="48" w:name="_Toc520356144"/>
      <w:bookmarkStart w:id="49" w:name="_Toc151193907"/>
      <w:bookmarkStart w:id="50" w:name="_Toc164229214"/>
      <w:bookmarkStart w:id="51" w:name="_Toc164608633"/>
      <w:bookmarkStart w:id="52" w:name="_Toc151193617"/>
      <w:bookmarkStart w:id="53" w:name="_Toc150774724"/>
      <w:bookmarkStart w:id="54" w:name="_Toc226309763"/>
      <w:bookmarkStart w:id="55" w:name="_Toc151193761"/>
      <w:bookmarkStart w:id="56" w:name="_Toc226965792"/>
      <w:bookmarkStart w:id="57" w:name="_Toc150774619"/>
      <w:bookmarkStart w:id="58" w:name="_Toc151190146"/>
      <w:bookmarkStart w:id="59" w:name="_Toc164351613"/>
      <w:bookmarkStart w:id="60" w:name="_Toc151193833"/>
      <w:bookmarkStart w:id="61" w:name="_Toc127151720"/>
      <w:bookmarkStart w:id="62" w:name="_Toc127161433"/>
      <w:bookmarkStart w:id="63" w:name="_Toc226337215"/>
      <w:bookmarkStart w:id="64" w:name="_Toc164608788"/>
      <w:bookmarkStart w:id="65" w:name="_Toc142311021"/>
      <w:bookmarkStart w:id="66" w:name="_Toc226965709"/>
      <w:bookmarkStart w:id="67" w:name="_Toc151193689"/>
      <w:bookmarkStart w:id="68" w:name="_Toc195842884"/>
      <w:bookmarkStart w:id="69" w:name="_Toc127151519"/>
      <w:bookmarkStart w:id="70" w:name="_Toc149720812"/>
      <w:bookmarkStart w:id="71" w:name="_Toc150480757"/>
      <w:bookmarkStart w:id="72" w:name="_Toc150509270"/>
      <w:r w:rsidRPr="00AE7035">
        <w:rPr>
          <w:rFonts w:ascii="仿宋_GB2312" w:eastAsia="仿宋_GB2312" w:hAnsi="Times New Roman" w:hint="eastAsia"/>
          <w:sz w:val="28"/>
        </w:rPr>
        <w:t>投标人须知资料表</w:t>
      </w:r>
    </w:p>
    <w:p w:rsidR="0035300F" w:rsidRPr="00AE7035" w:rsidRDefault="0035300F" w:rsidP="00290245">
      <w:pPr>
        <w:jc w:val="center"/>
        <w:rPr>
          <w:rFonts w:ascii="仿宋_GB2312" w:eastAsia="仿宋_GB2312"/>
          <w:b/>
          <w:sz w:val="28"/>
          <w:szCs w:val="28"/>
        </w:rPr>
      </w:pPr>
    </w:p>
    <w:p w:rsidR="0035300F" w:rsidRPr="00AE7035" w:rsidRDefault="0035300F" w:rsidP="00290245">
      <w:pPr>
        <w:spacing w:line="360" w:lineRule="auto"/>
        <w:ind w:firstLine="480"/>
        <w:rPr>
          <w:rFonts w:ascii="仿宋_GB2312" w:eastAsia="仿宋_GB2312"/>
          <w:sz w:val="24"/>
        </w:rPr>
      </w:pPr>
      <w:r w:rsidRPr="00AE7035">
        <w:rPr>
          <w:rFonts w:ascii="仿宋_GB2312" w:eastAsia="仿宋_GB2312" w:hint="eastAsia"/>
          <w:sz w:val="24"/>
        </w:rPr>
        <w:t>本表是对投标人须知的具体补充和修改，如有矛盾，均以本资料表为准。</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701"/>
        <w:gridCol w:w="7540"/>
      </w:tblGrid>
      <w:tr w:rsidR="0035300F" w:rsidRPr="00AE7035" w:rsidTr="00101C4A">
        <w:trPr>
          <w:tblHeader/>
          <w:jc w:val="center"/>
        </w:trPr>
        <w:tc>
          <w:tcPr>
            <w:tcW w:w="988"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sz w:val="24"/>
              </w:rPr>
              <w:t>条款号</w:t>
            </w:r>
          </w:p>
        </w:tc>
        <w:tc>
          <w:tcPr>
            <w:tcW w:w="1701"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bCs/>
                <w:sz w:val="24"/>
              </w:rPr>
              <w:t>条目</w:t>
            </w:r>
          </w:p>
        </w:tc>
        <w:tc>
          <w:tcPr>
            <w:tcW w:w="7540"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bCs/>
                <w:sz w:val="24"/>
              </w:rPr>
              <w:t>内容</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2.2</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项目属性</w:t>
            </w:r>
          </w:p>
        </w:tc>
        <w:tc>
          <w:tcPr>
            <w:tcW w:w="7540" w:type="dxa"/>
            <w:vAlign w:val="center"/>
          </w:tcPr>
          <w:p w:rsidR="0035300F" w:rsidRPr="00FA6A3C" w:rsidRDefault="0035300F" w:rsidP="00290245">
            <w:pPr>
              <w:jc w:val="left"/>
              <w:rPr>
                <w:rFonts w:ascii="仿宋_GB2312" w:eastAsia="仿宋_GB2312"/>
                <w:sz w:val="24"/>
              </w:rPr>
            </w:pPr>
            <w:r w:rsidRPr="00AE7035">
              <w:rPr>
                <w:rFonts w:ascii="仿宋_GB2312" w:eastAsia="仿宋_GB2312" w:hint="eastAsia"/>
                <w:sz w:val="24"/>
              </w:rPr>
              <w:t>项目属性：货物</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2.3</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科研仪器设备</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是否属于科研仪器设备采购项目：否</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2.4</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核心产品</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本项目为非单一产品采购项目，核心产品</w:t>
            </w:r>
            <w:r w:rsidR="00FA6A3C">
              <w:rPr>
                <w:rFonts w:ascii="仿宋_GB2312" w:eastAsia="仿宋_GB2312" w:hint="eastAsia"/>
                <w:sz w:val="24"/>
              </w:rPr>
              <w:t>详见采购需求</w:t>
            </w:r>
            <w:r w:rsidRPr="00AE7035">
              <w:rPr>
                <w:rFonts w:ascii="仿宋_GB2312" w:eastAsia="仿宋_GB2312" w:hint="eastAsia"/>
                <w:sz w:val="24"/>
              </w:rPr>
              <w:t>。</w:t>
            </w:r>
          </w:p>
        </w:tc>
      </w:tr>
      <w:tr w:rsidR="0035300F" w:rsidRPr="00AE7035" w:rsidTr="00101C4A">
        <w:trPr>
          <w:jc w:val="center"/>
        </w:trPr>
        <w:tc>
          <w:tcPr>
            <w:tcW w:w="988" w:type="dxa"/>
            <w:vMerge w:val="restart"/>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3.1</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现场考察</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不组织</w:t>
            </w:r>
          </w:p>
        </w:tc>
      </w:tr>
      <w:tr w:rsidR="0035300F" w:rsidRPr="00AE7035" w:rsidTr="00101C4A">
        <w:trPr>
          <w:jc w:val="center"/>
        </w:trPr>
        <w:tc>
          <w:tcPr>
            <w:tcW w:w="988" w:type="dxa"/>
            <w:vMerge/>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开标前答疑会</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不召开</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4.1</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样品</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投标样品递交：不需要</w:t>
            </w:r>
          </w:p>
        </w:tc>
      </w:tr>
      <w:tr w:rsidR="0035300F" w:rsidRPr="00AE7035" w:rsidTr="00B43BDB">
        <w:trPr>
          <w:trHeight w:val="1594"/>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5.2.5</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标的所属行业</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0"/>
              <w:gridCol w:w="3664"/>
            </w:tblGrid>
            <w:tr w:rsidR="0035300F" w:rsidRPr="00AE7035">
              <w:trPr>
                <w:trHeight w:val="454"/>
              </w:trPr>
              <w:tc>
                <w:tcPr>
                  <w:tcW w:w="2495" w:type="pct"/>
                  <w:tcBorders>
                    <w:top w:val="single" w:sz="4" w:space="0" w:color="auto"/>
                    <w:left w:val="single" w:sz="4" w:space="0" w:color="auto"/>
                    <w:bottom w:val="single" w:sz="4" w:space="0" w:color="auto"/>
                    <w:right w:val="single" w:sz="4" w:space="0" w:color="auto"/>
                  </w:tcBorders>
                  <w:vAlign w:val="center"/>
                </w:tcPr>
                <w:p w:rsidR="0035300F" w:rsidRPr="00AE7035" w:rsidRDefault="0035300F" w:rsidP="00290245">
                  <w:pPr>
                    <w:jc w:val="center"/>
                    <w:rPr>
                      <w:rFonts w:ascii="仿宋_GB2312" w:eastAsia="仿宋_GB2312"/>
                      <w:bCs/>
                      <w:sz w:val="24"/>
                    </w:rPr>
                  </w:pPr>
                  <w:r w:rsidRPr="00AE7035">
                    <w:rPr>
                      <w:rFonts w:ascii="仿宋_GB2312" w:eastAsia="仿宋_GB2312" w:hint="eastAsia"/>
                      <w:bCs/>
                      <w:sz w:val="24"/>
                    </w:rPr>
                    <w:t>标的</w:t>
                  </w:r>
                  <w:r w:rsidRPr="00D7045F">
                    <w:rPr>
                      <w:rFonts w:ascii="仿宋_GB2312" w:eastAsia="仿宋_GB2312" w:hint="eastAsia"/>
                      <w:bCs/>
                      <w:sz w:val="24"/>
                    </w:rPr>
                    <w:t>名</w:t>
                  </w:r>
                  <w:r w:rsidRPr="00AE7035">
                    <w:rPr>
                      <w:rFonts w:ascii="仿宋_GB2312" w:eastAsia="仿宋_GB2312" w:hint="eastAsia"/>
                      <w:bCs/>
                      <w:sz w:val="24"/>
                    </w:rPr>
                    <w:t>称</w:t>
                  </w:r>
                </w:p>
              </w:tc>
              <w:tc>
                <w:tcPr>
                  <w:tcW w:w="2505" w:type="pct"/>
                  <w:tcBorders>
                    <w:top w:val="single" w:sz="4" w:space="0" w:color="auto"/>
                    <w:left w:val="single" w:sz="4" w:space="0" w:color="auto"/>
                    <w:bottom w:val="single" w:sz="4" w:space="0" w:color="auto"/>
                    <w:right w:val="single" w:sz="4" w:space="0" w:color="auto"/>
                  </w:tcBorders>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中小企业划分标准所属行业</w:t>
                  </w:r>
                </w:p>
              </w:tc>
            </w:tr>
            <w:tr w:rsidR="0035300F" w:rsidRPr="00AE7035">
              <w:trPr>
                <w:trHeight w:val="454"/>
              </w:trPr>
              <w:tc>
                <w:tcPr>
                  <w:tcW w:w="2495" w:type="pct"/>
                  <w:tcBorders>
                    <w:top w:val="single" w:sz="4" w:space="0" w:color="auto"/>
                    <w:left w:val="single" w:sz="4" w:space="0" w:color="auto"/>
                    <w:bottom w:val="single" w:sz="4" w:space="0" w:color="auto"/>
                    <w:right w:val="single" w:sz="4" w:space="0" w:color="auto"/>
                  </w:tcBorders>
                  <w:vAlign w:val="center"/>
                </w:tcPr>
                <w:p w:rsidR="0035300F" w:rsidRPr="00AE7035" w:rsidRDefault="007F243D" w:rsidP="00290245">
                  <w:pPr>
                    <w:jc w:val="center"/>
                    <w:rPr>
                      <w:rFonts w:ascii="仿宋_GB2312" w:eastAsia="仿宋_GB2312"/>
                      <w:bCs/>
                      <w:sz w:val="24"/>
                    </w:rPr>
                  </w:pPr>
                  <w:r w:rsidRPr="004D2B36">
                    <w:rPr>
                      <w:rFonts w:ascii="仿宋_GB2312" w:eastAsia="仿宋_GB2312" w:hint="eastAsia"/>
                      <w:sz w:val="24"/>
                    </w:rPr>
                    <w:t>现代设备及电器设备</w:t>
                  </w:r>
                </w:p>
              </w:tc>
              <w:tc>
                <w:tcPr>
                  <w:tcW w:w="2505" w:type="pct"/>
                  <w:tcBorders>
                    <w:top w:val="single" w:sz="4" w:space="0" w:color="auto"/>
                    <w:left w:val="single" w:sz="4" w:space="0" w:color="auto"/>
                    <w:bottom w:val="single" w:sz="4" w:space="0" w:color="auto"/>
                    <w:right w:val="single" w:sz="4" w:space="0" w:color="auto"/>
                  </w:tcBorders>
                  <w:vAlign w:val="center"/>
                </w:tcPr>
                <w:p w:rsidR="0035300F" w:rsidRPr="00D7045F" w:rsidRDefault="004D2B36" w:rsidP="00290245">
                  <w:pPr>
                    <w:jc w:val="center"/>
                    <w:rPr>
                      <w:rFonts w:ascii="仿宋_GB2312" w:eastAsia="仿宋_GB2312"/>
                      <w:bCs/>
                      <w:sz w:val="24"/>
                    </w:rPr>
                  </w:pPr>
                  <w:r>
                    <w:rPr>
                      <w:rFonts w:ascii="仿宋_GB2312" w:eastAsia="仿宋_GB2312" w:hint="eastAsia"/>
                      <w:bCs/>
                      <w:sz w:val="24"/>
                    </w:rPr>
                    <w:t>工业</w:t>
                  </w:r>
                </w:p>
              </w:tc>
            </w:tr>
          </w:tbl>
          <w:p w:rsidR="0035300F" w:rsidRPr="00AE7035" w:rsidRDefault="0035300F" w:rsidP="00290245">
            <w:pPr>
              <w:jc w:val="left"/>
              <w:rPr>
                <w:rFonts w:ascii="仿宋_GB2312" w:eastAsia="仿宋_GB2312"/>
                <w:sz w:val="24"/>
              </w:rPr>
            </w:pP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11.2</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投标报价</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投标报价的特殊规定：无</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12.1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投标保证金</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sz w:val="24"/>
              </w:rPr>
              <w:t>投标保证金金额：</w:t>
            </w:r>
            <w:r w:rsidR="004D2B36">
              <w:rPr>
                <w:rFonts w:ascii="仿宋_GB2312" w:eastAsia="仿宋_GB2312" w:hint="eastAsia"/>
                <w:sz w:val="24"/>
              </w:rPr>
              <w:t>壹万</w:t>
            </w:r>
            <w:r w:rsidR="00D7045F">
              <w:rPr>
                <w:rFonts w:ascii="仿宋_GB2312" w:eastAsia="仿宋_GB2312" w:hint="eastAsia"/>
                <w:sz w:val="24"/>
              </w:rPr>
              <w:t>（</w:t>
            </w:r>
            <w:r w:rsidR="004D2B36">
              <w:rPr>
                <w:rFonts w:ascii="仿宋_GB2312" w:eastAsia="仿宋_GB2312" w:hint="eastAsia"/>
                <w:sz w:val="24"/>
              </w:rPr>
              <w:t>10</w:t>
            </w:r>
            <w:r w:rsidR="00D7045F">
              <w:rPr>
                <w:rFonts w:ascii="仿宋_GB2312" w:eastAsia="仿宋_GB2312" w:hint="eastAsia"/>
                <w:sz w:val="24"/>
              </w:rPr>
              <w:t>000）元整</w:t>
            </w:r>
          </w:p>
          <w:p w:rsidR="00D7045F" w:rsidRDefault="00101C4A" w:rsidP="00290245">
            <w:pPr>
              <w:jc w:val="left"/>
              <w:rPr>
                <w:rFonts w:ascii="仿宋_GB2312" w:eastAsia="仿宋_GB2312"/>
                <w:sz w:val="24"/>
              </w:rPr>
            </w:pPr>
            <w:r w:rsidRPr="00AE7035">
              <w:rPr>
                <w:rFonts w:ascii="仿宋_GB2312" w:eastAsia="仿宋_GB2312" w:hint="eastAsia"/>
                <w:sz w:val="24"/>
              </w:rPr>
              <w:t>投标保证金收受人信息：</w:t>
            </w:r>
          </w:p>
          <w:p w:rsidR="00D7045F" w:rsidRPr="00D7045F" w:rsidRDefault="00D7045F" w:rsidP="00290245">
            <w:pPr>
              <w:adjustRightInd w:val="0"/>
              <w:snapToGrid w:val="0"/>
              <w:rPr>
                <w:rFonts w:ascii="仿宋_GB2312" w:eastAsia="仿宋_GB2312"/>
                <w:sz w:val="24"/>
              </w:rPr>
            </w:pPr>
            <w:r w:rsidRPr="00D7045F">
              <w:rPr>
                <w:rFonts w:ascii="仿宋_GB2312" w:eastAsia="仿宋_GB2312" w:hint="eastAsia"/>
                <w:sz w:val="24"/>
              </w:rPr>
              <w:t xml:space="preserve">开户名：北京市京发招标有限公司       </w:t>
            </w:r>
          </w:p>
          <w:p w:rsidR="00D7045F" w:rsidRPr="00D7045F" w:rsidRDefault="00D7045F" w:rsidP="00290245">
            <w:pPr>
              <w:adjustRightInd w:val="0"/>
              <w:snapToGrid w:val="0"/>
              <w:rPr>
                <w:rFonts w:ascii="仿宋_GB2312" w:eastAsia="仿宋_GB2312"/>
                <w:sz w:val="24"/>
              </w:rPr>
            </w:pPr>
            <w:r w:rsidRPr="00D7045F">
              <w:rPr>
                <w:rFonts w:ascii="仿宋_GB2312" w:eastAsia="仿宋_GB2312" w:hint="eastAsia"/>
                <w:sz w:val="24"/>
              </w:rPr>
              <w:t>开户银行：招商银行北京分行崇文门支行</w:t>
            </w:r>
          </w:p>
          <w:p w:rsidR="00101C4A" w:rsidRPr="00AE7035" w:rsidRDefault="00D7045F" w:rsidP="00290245">
            <w:pPr>
              <w:jc w:val="left"/>
              <w:rPr>
                <w:rFonts w:ascii="仿宋_GB2312" w:eastAsia="仿宋_GB2312"/>
                <w:sz w:val="24"/>
              </w:rPr>
            </w:pPr>
            <w:r w:rsidRPr="00D7045F">
              <w:rPr>
                <w:rFonts w:ascii="仿宋_GB2312" w:eastAsia="仿宋_GB2312" w:hint="eastAsia"/>
                <w:sz w:val="24"/>
              </w:rPr>
              <w:t>账号：1109188167106010000000002</w:t>
            </w:r>
            <w:r w:rsidRPr="00AE7035">
              <w:rPr>
                <w:rFonts w:ascii="仿宋_GB2312" w:eastAsia="仿宋_GB2312" w:hint="eastAsia"/>
                <w:sz w:val="24"/>
              </w:rPr>
              <w:t xml:space="preserve"> </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12.7.2</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投标保证金可以不予退还的其他情形：无</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13.1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投标有效期</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自提交投标文件的截止之日起算</w:t>
            </w:r>
            <w:r w:rsidR="00D7045F" w:rsidRPr="00D7045F">
              <w:rPr>
                <w:rFonts w:ascii="仿宋_GB2312" w:eastAsia="仿宋_GB2312" w:hint="eastAsia"/>
                <w:sz w:val="24"/>
                <w:u w:val="single"/>
              </w:rPr>
              <w:t>90</w:t>
            </w:r>
            <w:r w:rsidRPr="00AE7035">
              <w:rPr>
                <w:rFonts w:ascii="仿宋_GB2312" w:eastAsia="仿宋_GB2312" w:hint="eastAsia"/>
                <w:sz w:val="24"/>
              </w:rPr>
              <w:t>日历天。</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22.1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确定中标人</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sz w:val="24"/>
              </w:rPr>
              <w:t>中标候选人并列的，采购人是否委托评标委员会确定中标人：</w:t>
            </w:r>
            <w:proofErr w:type="gramStart"/>
            <w:r w:rsidRPr="00AE7035">
              <w:rPr>
                <w:rFonts w:ascii="仿宋_GB2312" w:eastAsia="仿宋_GB2312"/>
                <w:sz w:val="24"/>
              </w:rPr>
              <w:t>否</w:t>
            </w:r>
            <w:proofErr w:type="gramEnd"/>
          </w:p>
          <w:p w:rsidR="00101C4A" w:rsidRPr="00101C4A" w:rsidRDefault="00101C4A" w:rsidP="00290245">
            <w:pPr>
              <w:jc w:val="left"/>
              <w:rPr>
                <w:rFonts w:ascii="仿宋_GB2312" w:eastAsia="仿宋_GB2312"/>
                <w:sz w:val="24"/>
              </w:rPr>
            </w:pPr>
            <w:r w:rsidRPr="00AE7035">
              <w:rPr>
                <w:rFonts w:ascii="仿宋_GB2312" w:eastAsia="仿宋_GB2312"/>
                <w:sz w:val="24"/>
              </w:rPr>
              <w:t>中标候选人并列的，按照以下方式确定中标人：</w:t>
            </w:r>
            <w:r w:rsidRPr="00101C4A">
              <w:rPr>
                <w:rFonts w:ascii="仿宋_GB2312" w:eastAsia="仿宋_GB2312"/>
                <w:sz w:val="24"/>
              </w:rPr>
              <w:t xml:space="preserve"> </w:t>
            </w:r>
          </w:p>
          <w:p w:rsidR="00101C4A" w:rsidRPr="00101C4A" w:rsidRDefault="00101C4A" w:rsidP="00290245">
            <w:pPr>
              <w:jc w:val="left"/>
              <w:rPr>
                <w:rFonts w:ascii="仿宋_GB2312" w:eastAsia="仿宋_GB2312"/>
                <w:sz w:val="24"/>
              </w:rPr>
            </w:pPr>
            <w:r w:rsidRPr="00AE7035">
              <w:rPr>
                <w:rFonts w:ascii="仿宋_GB2312" w:eastAsia="仿宋_GB2312"/>
                <w:sz w:val="24"/>
              </w:rPr>
              <w:t>得分且投标报价均相同的，以</w:t>
            </w:r>
            <w:r w:rsidR="00D7045F" w:rsidRPr="00D7045F">
              <w:rPr>
                <w:rFonts w:ascii="仿宋_GB2312" w:eastAsia="仿宋_GB2312" w:hint="eastAsia"/>
                <w:sz w:val="24"/>
                <w:u w:val="single"/>
              </w:rPr>
              <w:t>技术</w:t>
            </w:r>
            <w:r w:rsidR="00D7045F" w:rsidRPr="00D7045F">
              <w:rPr>
                <w:rFonts w:ascii="仿宋_GB2312" w:eastAsia="仿宋_GB2312"/>
                <w:sz w:val="24"/>
                <w:u w:val="single"/>
              </w:rPr>
              <w:t>部分</w:t>
            </w:r>
            <w:r w:rsidRPr="00AE7035">
              <w:rPr>
                <w:rFonts w:ascii="仿宋_GB2312" w:eastAsia="仿宋_GB2312"/>
                <w:sz w:val="24"/>
              </w:rPr>
              <w:t>得分高者为中标人</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25.5</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分包</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101C4A" w:rsidRDefault="00101C4A" w:rsidP="00290245">
            <w:pPr>
              <w:jc w:val="left"/>
              <w:rPr>
                <w:rFonts w:ascii="仿宋_GB2312" w:eastAsia="仿宋_GB2312"/>
                <w:sz w:val="24"/>
              </w:rPr>
            </w:pPr>
            <w:r w:rsidRPr="00AE7035">
              <w:rPr>
                <w:rFonts w:ascii="仿宋_GB2312" w:eastAsia="仿宋_GB2312" w:hint="eastAsia"/>
                <w:sz w:val="24"/>
              </w:rPr>
              <w:t>本项目的非主体、非关键性工作是否允许分包： 不允许</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26.1.1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询问</w:t>
            </w:r>
          </w:p>
        </w:tc>
        <w:tc>
          <w:tcPr>
            <w:tcW w:w="7540" w:type="dxa"/>
            <w:tcBorders>
              <w:top w:val="single" w:sz="4" w:space="0" w:color="auto"/>
              <w:left w:val="single" w:sz="4" w:space="0" w:color="auto"/>
              <w:bottom w:val="single" w:sz="4" w:space="0" w:color="auto"/>
              <w:right w:val="single" w:sz="4" w:space="0" w:color="auto"/>
            </w:tcBorders>
            <w:vAlign w:val="center"/>
          </w:tcPr>
          <w:p w:rsidR="00D7045F" w:rsidRPr="00D7045F" w:rsidRDefault="00101C4A" w:rsidP="00290245">
            <w:pPr>
              <w:snapToGrid w:val="0"/>
              <w:jc w:val="left"/>
              <w:rPr>
                <w:rFonts w:ascii="仿宋_GB2312" w:eastAsia="仿宋_GB2312"/>
                <w:sz w:val="24"/>
              </w:rPr>
            </w:pPr>
            <w:r w:rsidRPr="00AE7035">
              <w:rPr>
                <w:rFonts w:ascii="仿宋_GB2312" w:eastAsia="仿宋_GB2312" w:hint="eastAsia"/>
                <w:sz w:val="24"/>
              </w:rPr>
              <w:t>询问送达形式：</w:t>
            </w:r>
            <w:r w:rsidR="00D7045F" w:rsidRPr="00D7045F">
              <w:rPr>
                <w:rFonts w:ascii="仿宋_GB2312" w:eastAsia="仿宋_GB2312" w:hint="eastAsia"/>
                <w:sz w:val="24"/>
                <w:u w:val="single"/>
              </w:rPr>
              <w:t>投标人在收到采购文件之日起7个工作日内，以书面、传真或邮件（扫描原件）的形式送至北京市京发招标有限公司405</w:t>
            </w:r>
            <w:r w:rsidR="00D7045F">
              <w:rPr>
                <w:rFonts w:ascii="仿宋_GB2312" w:eastAsia="仿宋_GB2312" w:hint="eastAsia"/>
                <w:sz w:val="24"/>
                <w:u w:val="single"/>
              </w:rPr>
              <w:t>房间。</w:t>
            </w:r>
            <w:r w:rsidR="00D7045F" w:rsidRPr="00D7045F">
              <w:rPr>
                <w:rFonts w:ascii="仿宋_GB2312" w:eastAsia="仿宋_GB2312" w:hint="eastAsia"/>
                <w:sz w:val="24"/>
              </w:rPr>
              <w:t>电子邮箱：</w:t>
            </w:r>
            <w:hyperlink r:id="rId8" w:history="1">
              <w:r w:rsidR="00D7045F" w:rsidRPr="00D7045F">
                <w:rPr>
                  <w:rFonts w:hint="eastAsia"/>
                  <w:sz w:val="24"/>
                </w:rPr>
                <w:t>aoyun688@263.net</w:t>
              </w:r>
            </w:hyperlink>
          </w:p>
          <w:p w:rsidR="00101C4A" w:rsidRPr="00AE7035" w:rsidRDefault="00D7045F" w:rsidP="00290245">
            <w:pPr>
              <w:jc w:val="left"/>
              <w:rPr>
                <w:rFonts w:ascii="仿宋_GB2312" w:eastAsia="仿宋_GB2312"/>
                <w:sz w:val="24"/>
              </w:rPr>
            </w:pPr>
            <w:r w:rsidRPr="00D7045F">
              <w:rPr>
                <w:rFonts w:ascii="仿宋_GB2312" w:eastAsia="仿宋_GB2312" w:hint="eastAsia"/>
                <w:sz w:val="24"/>
              </w:rPr>
              <w:t>传真：67103683</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26.3</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联系方式</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接收询问和质疑的联系方式</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联系部门：</w:t>
            </w:r>
            <w:r w:rsidR="00D7045F" w:rsidRPr="00D7045F">
              <w:rPr>
                <w:rFonts w:ascii="仿宋_GB2312" w:eastAsia="仿宋_GB2312" w:hint="eastAsia"/>
                <w:sz w:val="24"/>
                <w:u w:val="single"/>
              </w:rPr>
              <w:t>北京市京发招标有限公司</w:t>
            </w:r>
            <w:r w:rsidR="00D7045F">
              <w:rPr>
                <w:rFonts w:ascii="仿宋_GB2312" w:eastAsia="仿宋_GB2312" w:hint="eastAsia"/>
                <w:sz w:val="24"/>
                <w:u w:val="single"/>
              </w:rPr>
              <w:t>业务二部</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联系电话：</w:t>
            </w:r>
            <w:r w:rsidR="00D7045F" w:rsidRPr="00D7045F">
              <w:rPr>
                <w:rFonts w:ascii="仿宋_GB2312" w:eastAsia="仿宋_GB2312" w:hint="eastAsia"/>
                <w:sz w:val="24"/>
                <w:u w:val="single"/>
              </w:rPr>
              <w:t>67117458</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通讯地址：</w:t>
            </w:r>
            <w:r w:rsidR="00D7045F" w:rsidRPr="00D7045F">
              <w:rPr>
                <w:rFonts w:ascii="仿宋_GB2312" w:eastAsia="仿宋_GB2312" w:hint="eastAsia"/>
                <w:sz w:val="24"/>
                <w:u w:val="single"/>
              </w:rPr>
              <w:t>北京市京发招标有限公司</w:t>
            </w:r>
            <w:r w:rsidR="00D7045F">
              <w:rPr>
                <w:rFonts w:ascii="仿宋_GB2312" w:eastAsia="仿宋_GB2312" w:hint="eastAsia"/>
                <w:sz w:val="24"/>
                <w:u w:val="single"/>
              </w:rPr>
              <w:t>（北京市东城区崇文门外大街90号）405室</w:t>
            </w:r>
            <w:r w:rsidRPr="00AE7035">
              <w:rPr>
                <w:rFonts w:ascii="仿宋_GB2312" w:eastAsia="仿宋_GB2312" w:hint="eastAsia"/>
                <w:sz w:val="24"/>
              </w:rPr>
              <w:t>。</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收费对象：中标人</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收费标准：</w:t>
            </w:r>
            <w:r w:rsidR="00D7045F" w:rsidRPr="00D7045F">
              <w:rPr>
                <w:rFonts w:ascii="仿宋_GB2312" w:eastAsia="仿宋_GB2312" w:hint="eastAsia"/>
                <w:sz w:val="24"/>
                <w:u w:val="single"/>
              </w:rPr>
              <w:t>收费办法和标准参照国家发展计划委员会颁发的《招标代理服务收费管理暂行办法》（计价格[2002]1980号）和国家发展改革委办公厅关于招标代理服务收费有关问题的通知（发改办价格[2003]857</w:t>
            </w:r>
            <w:r w:rsidR="00D7045F" w:rsidRPr="00D7045F">
              <w:rPr>
                <w:rFonts w:ascii="仿宋_GB2312" w:eastAsia="仿宋_GB2312" w:hint="eastAsia"/>
                <w:sz w:val="24"/>
                <w:u w:val="single"/>
              </w:rPr>
              <w:lastRenderedPageBreak/>
              <w:t>号）执行</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缴纳时间：</w:t>
            </w:r>
            <w:r w:rsidR="00D7045F" w:rsidRPr="00D7045F">
              <w:rPr>
                <w:rFonts w:ascii="仿宋_GB2312" w:eastAsia="仿宋_GB2312" w:hint="eastAsia"/>
                <w:sz w:val="24"/>
                <w:u w:val="single"/>
              </w:rPr>
              <w:t>中标人在中标通知书发出之日起5个工作日内向采购代理机构缴付中标服务费。</w:t>
            </w:r>
          </w:p>
        </w:tc>
      </w:tr>
    </w:tbl>
    <w:p w:rsidR="0035300F" w:rsidRPr="00101C4A" w:rsidRDefault="0035300F" w:rsidP="00290245">
      <w:pPr>
        <w:rPr>
          <w:rFonts w:ascii="仿宋_GB2312" w:eastAsia="仿宋_GB2312"/>
        </w:rPr>
      </w:pPr>
    </w:p>
    <w:p w:rsidR="0035300F" w:rsidRPr="00AE7035" w:rsidRDefault="0035300F" w:rsidP="00290245">
      <w:pPr>
        <w:tabs>
          <w:tab w:val="left" w:pos="5580"/>
        </w:tabs>
        <w:adjustRightInd w:val="0"/>
        <w:spacing w:line="360" w:lineRule="auto"/>
        <w:jc w:val="distribute"/>
        <w:rPr>
          <w:rFonts w:ascii="仿宋_GB2312" w:eastAsia="仿宋_GB2312"/>
          <w:sz w:val="24"/>
        </w:rPr>
        <w:sectPr w:rsidR="0035300F" w:rsidRPr="00AE7035">
          <w:footerReference w:type="default" r:id="rId9"/>
          <w:headerReference w:type="first" r:id="rId10"/>
          <w:type w:val="nextColumn"/>
          <w:pgSz w:w="11907" w:h="16840"/>
          <w:pgMar w:top="1418" w:right="1134" w:bottom="1418" w:left="1701" w:header="851" w:footer="851" w:gutter="0"/>
          <w:pgNumType w:start="0"/>
          <w:cols w:space="720"/>
          <w:titlePg/>
          <w:docGrid w:linePitch="462"/>
        </w:sectPr>
      </w:pPr>
    </w:p>
    <w:p w:rsidR="0035300F" w:rsidRPr="00AE7035" w:rsidRDefault="0035300F" w:rsidP="00290245">
      <w:pPr>
        <w:spacing w:beforeLines="100" w:before="240" w:afterLines="100" w:after="240"/>
        <w:jc w:val="center"/>
        <w:rPr>
          <w:rFonts w:ascii="仿宋_GB2312" w:eastAsia="仿宋_GB2312"/>
          <w:b/>
          <w:sz w:val="28"/>
          <w:szCs w:val="28"/>
        </w:rPr>
      </w:pPr>
      <w:bookmarkStart w:id="73" w:name="_Toc264969207"/>
      <w:bookmarkStart w:id="74" w:name="_Toc150480755"/>
      <w:bookmarkStart w:id="75" w:name="_Toc142311019"/>
      <w:bookmarkStart w:id="76" w:name="_Toc353825542"/>
      <w:bookmarkStart w:id="77" w:name="_Toc226337213"/>
      <w:bookmarkStart w:id="78" w:name="_Toc127151517"/>
      <w:bookmarkStart w:id="79" w:name="_Toc353873932"/>
      <w:bookmarkStart w:id="80" w:name="_Toc305158785"/>
      <w:bookmarkStart w:id="81" w:name="_Toc305158859"/>
      <w:bookmarkStart w:id="82" w:name="_Toc195842882"/>
      <w:bookmarkStart w:id="83" w:name="_Toc265228355"/>
      <w:bookmarkStart w:id="84" w:name="_Toc353873662"/>
      <w:bookmarkStart w:id="85" w:name="_Toc226965790"/>
      <w:bookmarkStart w:id="86" w:name="_Toc150774722"/>
      <w:r w:rsidRPr="00AE7035">
        <w:rPr>
          <w:rFonts w:ascii="仿宋_GB2312" w:eastAsia="仿宋_GB2312" w:hint="eastAsia"/>
          <w:b/>
          <w:sz w:val="28"/>
          <w:szCs w:val="28"/>
        </w:rPr>
        <w:lastRenderedPageBreak/>
        <w:t>投标人须知</w:t>
      </w:r>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35300F" w:rsidRPr="00AE7035" w:rsidRDefault="0035300F" w:rsidP="00290245">
      <w:pPr>
        <w:pStyle w:val="21"/>
        <w:keepNext w:val="0"/>
        <w:keepLines w:val="0"/>
        <w:tabs>
          <w:tab w:val="center" w:pos="4592"/>
          <w:tab w:val="left" w:pos="7860"/>
        </w:tabs>
        <w:spacing w:before="0" w:line="360" w:lineRule="auto"/>
        <w:jc w:val="left"/>
        <w:rPr>
          <w:rFonts w:ascii="仿宋_GB2312" w:eastAsia="仿宋_GB2312" w:hAnsi="Times New Roman"/>
          <w:sz w:val="28"/>
        </w:rPr>
      </w:pPr>
      <w:bookmarkStart w:id="87" w:name="_Toc520356143"/>
      <w:bookmarkStart w:id="88" w:name="_Toc127151518"/>
      <w:r w:rsidRPr="00AE7035">
        <w:rPr>
          <w:rFonts w:ascii="仿宋_GB2312" w:eastAsia="仿宋_GB2312" w:hAnsi="Times New Roman" w:hint="eastAsia"/>
          <w:sz w:val="28"/>
        </w:rPr>
        <w:tab/>
      </w:r>
      <w:bookmarkStart w:id="89" w:name="_Toc151193832"/>
      <w:bookmarkStart w:id="90" w:name="_Toc226965791"/>
      <w:bookmarkStart w:id="91" w:name="_Toc305158860"/>
      <w:bookmarkStart w:id="92" w:name="_Toc226309762"/>
      <w:bookmarkStart w:id="93" w:name="_Toc226337214"/>
      <w:bookmarkStart w:id="94" w:name="_Toc195842883"/>
      <w:bookmarkStart w:id="95" w:name="_Toc305158786"/>
      <w:bookmarkStart w:id="96" w:name="_Toc151193760"/>
      <w:bookmarkStart w:id="97" w:name="_Toc151193688"/>
      <w:bookmarkStart w:id="98" w:name="_Toc150774618"/>
      <w:bookmarkStart w:id="99" w:name="_Toc265228356"/>
      <w:bookmarkStart w:id="100" w:name="_Toc226965708"/>
      <w:bookmarkStart w:id="101" w:name="_Toc151190145"/>
      <w:bookmarkStart w:id="102" w:name="_Toc150509269"/>
      <w:bookmarkStart w:id="103" w:name="_Toc264969208"/>
      <w:bookmarkStart w:id="104" w:name="_Toc151193906"/>
      <w:bookmarkStart w:id="105" w:name="_Toc150480756"/>
      <w:bookmarkStart w:id="106" w:name="_Toc150774723"/>
      <w:bookmarkStart w:id="107" w:name="_Toc151193616"/>
      <w:bookmarkStart w:id="108" w:name="_Toc142311020"/>
      <w:proofErr w:type="gramStart"/>
      <w:r w:rsidRPr="00AE7035">
        <w:rPr>
          <w:rFonts w:ascii="仿宋_GB2312" w:eastAsia="仿宋_GB2312" w:hAnsi="Times New Roman" w:hint="eastAsia"/>
          <w:sz w:val="28"/>
        </w:rPr>
        <w:t>一</w:t>
      </w:r>
      <w:proofErr w:type="gramEnd"/>
      <w:r w:rsidRPr="00AE7035">
        <w:rPr>
          <w:rFonts w:ascii="仿宋_GB2312" w:eastAsia="仿宋_GB2312" w:hAnsi="Times New Roman" w:hint="eastAsia"/>
          <w:sz w:val="28"/>
        </w:rPr>
        <w:t xml:space="preserve">   说  明</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AE7035">
        <w:rPr>
          <w:rFonts w:ascii="仿宋_GB2312" w:eastAsia="仿宋_GB2312" w:hAnsi="Times New Roman" w:hint="eastAsia"/>
          <w:sz w:val="28"/>
        </w:rPr>
        <w:tab/>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bookmarkStart w:id="109" w:name="_Toc264969209"/>
      <w:bookmarkStart w:id="110" w:name="_Toc305158787"/>
      <w:bookmarkStart w:id="111" w:name="_Toc305158861"/>
      <w:bookmarkStart w:id="112" w:name="_Toc265228357"/>
      <w:r w:rsidRPr="00AE7035">
        <w:rPr>
          <w:rFonts w:ascii="仿宋_GB2312" w:eastAsia="仿宋_GB2312" w:hint="eastAsia"/>
          <w:sz w:val="24"/>
        </w:rPr>
        <w:t>采购人、采购代理机构、投标人</w:t>
      </w:r>
      <w:bookmarkEnd w:id="109"/>
      <w:bookmarkEnd w:id="110"/>
      <w:bookmarkEnd w:id="111"/>
      <w:bookmarkEnd w:id="112"/>
      <w:r w:rsidRPr="00AE7035">
        <w:rPr>
          <w:rFonts w:ascii="仿宋_GB2312" w:eastAsia="仿宋_GB2312" w:hint="eastAsia"/>
          <w:sz w:val="24"/>
        </w:rPr>
        <w:t>、联合体</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采购人、采购代理机构：指依法进行政府采购的国家机关、事业单位、团体组织，及其委托的采购代理机构。本项目采购人、采购代理机构见第一章《投标邀请》。</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投标人（也称“供应商”、“申请人”）：指向采购人提供货物、工程或者服务的法人、其他组织或者自然人。</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联合体：指两个以上的自然人、法人或者其他组织组成一个联合体，以一个供应商的身份共同参加政府采购。</w:t>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bookmarkStart w:id="113" w:name="_Toc164608789"/>
      <w:bookmarkStart w:id="114" w:name="_Toc264969210"/>
      <w:bookmarkStart w:id="115" w:name="_Toc151193618"/>
      <w:bookmarkStart w:id="116" w:name="_Toc164608634"/>
      <w:bookmarkStart w:id="117" w:name="_Toc151193762"/>
      <w:bookmarkStart w:id="118" w:name="_Toc226965793"/>
      <w:bookmarkStart w:id="119" w:name="_Toc150774620"/>
      <w:bookmarkStart w:id="120" w:name="_Toc151190147"/>
      <w:bookmarkStart w:id="121" w:name="_Toc226309764"/>
      <w:bookmarkStart w:id="122" w:name="_Toc151193690"/>
      <w:bookmarkStart w:id="123" w:name="_Toc226965710"/>
      <w:bookmarkStart w:id="124" w:name="_Toc127151721"/>
      <w:bookmarkStart w:id="125" w:name="_Toc127161434"/>
      <w:bookmarkStart w:id="126" w:name="_Toc142311022"/>
      <w:bookmarkStart w:id="127" w:name="_Toc164351614"/>
      <w:bookmarkStart w:id="128" w:name="_Toc164229361"/>
      <w:bookmarkStart w:id="129" w:name="_Toc265228358"/>
      <w:bookmarkStart w:id="130" w:name="_Toc164229215"/>
      <w:bookmarkStart w:id="131" w:name="_Toc150480758"/>
      <w:bookmarkStart w:id="132" w:name="_Toc195842885"/>
      <w:bookmarkStart w:id="133" w:name="_Toc151193908"/>
      <w:bookmarkStart w:id="134" w:name="_Toc150509271"/>
      <w:bookmarkStart w:id="135" w:name="_Toc127151520"/>
      <w:bookmarkStart w:id="136" w:name="_Toc305158862"/>
      <w:bookmarkStart w:id="137" w:name="_Toc150774725"/>
      <w:bookmarkStart w:id="138" w:name="_Toc305158788"/>
      <w:bookmarkStart w:id="139" w:name="_Toc149720813"/>
      <w:bookmarkStart w:id="140" w:name="_Toc151193834"/>
      <w:bookmarkStart w:id="141" w:name="_Toc226337216"/>
      <w:r w:rsidRPr="00AE7035">
        <w:rPr>
          <w:rFonts w:ascii="仿宋_GB2312" w:eastAsia="仿宋_GB2312" w:hint="eastAsia"/>
          <w:sz w:val="24"/>
        </w:rPr>
        <w:t>资金来源</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E7035">
        <w:rPr>
          <w:rFonts w:ascii="仿宋_GB2312" w:eastAsia="仿宋_GB2312" w:hint="eastAsia"/>
          <w:sz w:val="24"/>
        </w:rPr>
        <w:t>、项目属性、科研仪器设备采购、核心产品</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资金来源为财政性资金和/或本项目采购中无法与财政性资金分割的非财政性资金。</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项目属性见《投标人须知资料表》。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是否属于科研仪器设备采购见《投标人须知资料表》。</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核心产品见《投标人须知资料表》。</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现场考察、开标前答疑会</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8"/>
        </w:rPr>
      </w:pPr>
      <w:r w:rsidRPr="00AE7035">
        <w:rPr>
          <w:rFonts w:ascii="仿宋_GB2312" w:eastAsia="仿宋_GB2312" w:hint="eastAsia"/>
          <w:sz w:val="24"/>
        </w:rPr>
        <w:t>若《投标人须知资料表》中规定了组织现场考察、召开开标前答疑会，则投标人应按要求在规定的时间和地点参加。</w:t>
      </w:r>
      <w:bookmarkStart w:id="142" w:name="_Toc151193692"/>
      <w:bookmarkStart w:id="143" w:name="_Toc151193836"/>
      <w:bookmarkStart w:id="144" w:name="_Toc264969212"/>
      <w:bookmarkStart w:id="145" w:name="_Toc142311024"/>
      <w:bookmarkStart w:id="146" w:name="_Toc195842887"/>
      <w:bookmarkStart w:id="147" w:name="_Toc151193910"/>
      <w:bookmarkStart w:id="148" w:name="_Toc150774727"/>
      <w:bookmarkStart w:id="149" w:name="_Toc150480760"/>
      <w:bookmarkStart w:id="150" w:name="_Toc226965712"/>
      <w:bookmarkStart w:id="151" w:name="_Toc151193620"/>
      <w:bookmarkStart w:id="152" w:name="_Toc151193764"/>
      <w:bookmarkStart w:id="153" w:name="_Toc265228360"/>
      <w:bookmarkStart w:id="154" w:name="_Toc520356146"/>
      <w:bookmarkStart w:id="155" w:name="_Toc151190149"/>
      <w:bookmarkStart w:id="156" w:name="_Toc127151522"/>
      <w:bookmarkStart w:id="157" w:name="_Toc305158790"/>
      <w:bookmarkStart w:id="158" w:name="_Toc226965795"/>
      <w:bookmarkStart w:id="159" w:name="_Toc150509273"/>
      <w:bookmarkStart w:id="160" w:name="_Toc150774622"/>
      <w:bookmarkStart w:id="161" w:name="_Toc226337218"/>
      <w:bookmarkStart w:id="162" w:name="_Toc226309766"/>
      <w:bookmarkStart w:id="163" w:name="_Toc305158864"/>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由于未参加现场考察或开标前答疑会而导致对项目实际情况不了解，影响投标文件编制、投标报价准确性、综合因素响应不全面等问题的，由投标人自行承担不利评审后果。</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样品</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本项目是否要求投标人提供样品，以及样品制作的标准和要求、是否需要随样品提交相关检测报告、样品的递交与退还等要求见《投标人须知资料表》。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样品的评审方法以及评审标准等内容见第四章《评标方法和评标标准》。</w:t>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政府采购政策（包括但不限于下列具体政策要求）</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进口产品</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指通过中国海关报关验放进入中国境内且产自关境外的产品，包括已</w:t>
      </w:r>
      <w:r w:rsidRPr="00AE7035">
        <w:rPr>
          <w:rFonts w:ascii="仿宋_GB2312" w:eastAsia="仿宋_GB2312" w:hint="eastAsia"/>
          <w:sz w:val="24"/>
        </w:rPr>
        <w:lastRenderedPageBreak/>
        <w:t>经进入中国境内的进口产品。关于进口产品的相关规定依据《政府采购进口产品管理办法》（财库〔2007〕119号文）、《关于政府采购进口产品管理有关问题的通知》（财办库〔2008〕248号文）。</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本项目是否接受进口产品见第五章《采购需求》。</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中小企业、监狱企业及残疾人福利性单位</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中小企业定义：</w:t>
      </w: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1"/>
          <w:numId w:val="9"/>
        </w:numPr>
        <w:tabs>
          <w:tab w:val="left" w:pos="1589"/>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1"/>
          <w:numId w:val="9"/>
        </w:numPr>
        <w:tabs>
          <w:tab w:val="left" w:pos="1589"/>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color w:val="000000"/>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供应商提供的货物、工程或者服务符合下列情形的，享受中小企业扶持政策：</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（1）在货物采购项目中，货物由中小企业制造，即货物由中小企业生产且使用该中小企业商号或者注册商标；</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（2）在工程采购项目中，工程由中小企业承建，即工程施工单位为中小企业；</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（3）在服务采购项目中，服务由中小企业承接，即提供服务的人员为中小企业依照《中华人民共和国劳动合同法》订立劳动合同的从业人员。</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sz w:val="24"/>
        </w:rPr>
      </w:pPr>
      <w:r w:rsidRPr="00AE7035">
        <w:rPr>
          <w:rFonts w:ascii="仿宋_GB2312" w:eastAsia="仿宋_GB2312" w:hint="eastAsia"/>
          <w:sz w:val="24"/>
        </w:rPr>
        <w:t>在货物采购项目中，供应商提供的货物既有中小企业制造货物，也有大型企业制造货物的，不享受中小企业扶持政策。</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sz w:val="24"/>
        </w:rPr>
      </w:pPr>
      <w:r w:rsidRPr="00AE7035">
        <w:rPr>
          <w:rFonts w:ascii="仿宋_GB2312" w:eastAsia="仿宋_GB2312" w:hint="eastAsia"/>
          <w:color w:val="000000"/>
          <w:sz w:val="24"/>
        </w:rPr>
        <w:t>以联合体形</w:t>
      </w:r>
      <w:proofErr w:type="gramStart"/>
      <w:r w:rsidRPr="00AE7035">
        <w:rPr>
          <w:rFonts w:ascii="仿宋_GB2312" w:eastAsia="仿宋_GB2312" w:hint="eastAsia"/>
          <w:color w:val="000000"/>
          <w:sz w:val="24"/>
        </w:rPr>
        <w:t>式参加</w:t>
      </w:r>
      <w:proofErr w:type="gramEnd"/>
      <w:r w:rsidRPr="00AE7035">
        <w:rPr>
          <w:rFonts w:ascii="仿宋_GB2312" w:eastAsia="仿宋_GB2312" w:hint="eastAsia"/>
          <w:color w:val="000000"/>
          <w:sz w:val="24"/>
        </w:rPr>
        <w:t>政府采购活动，联合体各方均为中小企业的，联合体视同中小企业。其中，联合体各方均为小</w:t>
      </w:r>
      <w:proofErr w:type="gramStart"/>
      <w:r w:rsidRPr="00AE7035">
        <w:rPr>
          <w:rFonts w:ascii="仿宋_GB2312" w:eastAsia="仿宋_GB2312" w:hint="eastAsia"/>
          <w:color w:val="000000"/>
          <w:sz w:val="24"/>
        </w:rPr>
        <w:t>微企业</w:t>
      </w:r>
      <w:proofErr w:type="gramEnd"/>
      <w:r w:rsidRPr="00AE7035">
        <w:rPr>
          <w:rFonts w:ascii="仿宋_GB2312" w:eastAsia="仿宋_GB2312" w:hint="eastAsia"/>
          <w:color w:val="000000"/>
          <w:sz w:val="24"/>
        </w:rPr>
        <w:t>的，联合体视同小微企业。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lastRenderedPageBreak/>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残疾人福利单位定义：享受政府采购支持政策的残疾人福利性单位应当同时满足以下条件：</w:t>
      </w: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color w:val="000000"/>
          <w:sz w:val="24"/>
        </w:rPr>
        <w:t>安置的残疾人占本单位在职职工人数的比例不低于25%（含25%），并且安置的残疾人人数不少于10 人（含10 人）；</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依法与安置的每位残疾人签订了一年以上（含一年）的劳动合同或服务协议；</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为安置的每位残疾人按月足额缴纳了基本养老保险、基本医疗保险、失业保险、工伤保险和生育保险等社会保险费；</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通过银行等金融机构向安置的每位残疾人，按月支付了不低于单位所在区县适用的经省级人民政府批准的月最低工资标准的工资；</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提供本单位制造的货物、承担的工程或者服务（以下简称产品），或者提供其他残疾人福利性单位制造的货物（不包括使用非残疾人福利性单位注册商标的货物）；</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前款所称残疾人是指法</w:t>
      </w:r>
      <w:proofErr w:type="gramStart"/>
      <w:r w:rsidRPr="00AE7035">
        <w:rPr>
          <w:rFonts w:ascii="仿宋_GB2312" w:eastAsia="仿宋_GB2312" w:hint="eastAsia"/>
          <w:sz w:val="24"/>
        </w:rPr>
        <w:t>定劳动</w:t>
      </w:r>
      <w:proofErr w:type="gramEnd"/>
      <w:r w:rsidRPr="00AE7035">
        <w:rPr>
          <w:rFonts w:ascii="仿宋_GB2312" w:eastAsia="仿宋_GB2312" w:hint="eastAsia"/>
          <w:sz w:val="24"/>
        </w:rPr>
        <w:t>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本项目是否专门面向中小企业预留采购份额见第一章《投标邀请》。</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采购标的对应的中小企业划分标准所属行业见《投标人须知资料表》。</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小</w:t>
      </w:r>
      <w:proofErr w:type="gramStart"/>
      <w:r w:rsidRPr="00AE7035">
        <w:rPr>
          <w:rFonts w:ascii="仿宋_GB2312" w:eastAsia="仿宋_GB2312" w:hint="eastAsia"/>
          <w:sz w:val="24"/>
        </w:rPr>
        <w:t>微企业</w:t>
      </w:r>
      <w:proofErr w:type="gramEnd"/>
      <w:r w:rsidRPr="00AE7035">
        <w:rPr>
          <w:rFonts w:ascii="仿宋_GB2312" w:eastAsia="仿宋_GB2312" w:hint="eastAsia"/>
          <w:sz w:val="24"/>
        </w:rPr>
        <w:t>价格评审优惠的政策调整：见第四章《评标方法和评标标准》。</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政府采购节能产品、环境标志产品</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政府采购节能产品、环境标志产品实施品目清单管理。财政部、发展改革委、生态环境部等部门根据产品节能环保性能、技术水平和市场</w:t>
      </w:r>
      <w:r w:rsidRPr="00AE7035">
        <w:rPr>
          <w:rFonts w:ascii="仿宋_GB2312" w:eastAsia="仿宋_GB2312" w:hint="eastAsia"/>
          <w:sz w:val="24"/>
        </w:rPr>
        <w:lastRenderedPageBreak/>
        <w:t>成熟程度等因素，确定实施政府优先采购和强制采购的产品类别及所依据的相关标准规范，以品目清单的形式发布并适时调整。依据品目清单和认证证书实施政府优先采购和强制采购。</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如本项目采购产品属于实施政府强制采购品目清单范围的节能产品，则投标人所报产品必须获得国家确定的认证机构出具的、处于有效期之内的节能产品认证证书，</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非政府强制采购的节能产品或环境标志产品，依据品目清单和认证证书实施政府优先采购。优先采购的具体规定见第四章《评标方法和评标标准》（如涉及）。</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支持乡村产业振兴管理</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为落实《关于运用政府采购政策支持乡村产业振兴的通知》（财库〔2021〕19号）有关要求，做好支持脱贫攻坚工作，本项目采购活动中对于支持乡村振兴管理的相关要求见第五章《采购需求》（如涉及）。</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正版软件</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w:t>
      </w:r>
      <w:r w:rsidRPr="00AE7035">
        <w:rPr>
          <w:rFonts w:ascii="仿宋_GB2312" w:eastAsia="仿宋_GB2312" w:hint="eastAsia"/>
          <w:sz w:val="24"/>
        </w:rPr>
        <w:lastRenderedPageBreak/>
        <w:t>单”（以下简称清单）的形式公布。清单中新增认证产品厂商和型号，由财政部、国家发展改革委、信息产业部以文件形式确定、公布并适时调整。</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信息安全产品</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所投产</w:t>
      </w:r>
      <w:proofErr w:type="gramStart"/>
      <w:r w:rsidRPr="00AE7035">
        <w:rPr>
          <w:rFonts w:ascii="仿宋_GB2312" w:eastAsia="仿宋_GB2312" w:hint="eastAsia"/>
          <w:sz w:val="24"/>
        </w:rPr>
        <w:t>品属于</w:t>
      </w:r>
      <w:proofErr w:type="gramEnd"/>
      <w:r w:rsidRPr="00AE7035">
        <w:rPr>
          <w:rFonts w:ascii="仿宋_GB2312" w:eastAsia="仿宋_GB2312" w:hint="eastAsia"/>
          <w:sz w:val="24"/>
        </w:rPr>
        <w:t>《关于调整信息安全产品强制性认证实施要求的公告》（2009 年第33 号）范围的，采购经国家认证的信息安全产品，</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。关于信息安全相关规定依据《关于信息安全产品实施政府采购的通知》（财库〔2010〕48 号）。</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推广使用低挥发性有机化合物（VOCs）</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为全面推进本市挥发性有机物（VOCs）治理，贯彻落实挥发性有机物污染治理专项行动有关要求，相关规定依据《北京市财政局北京市生态环境局关于政府采购推广使用低挥发性有机化合物（VOCs）有关事项的通知》（</w:t>
      </w:r>
      <w:proofErr w:type="gramStart"/>
      <w:r w:rsidRPr="00AE7035">
        <w:rPr>
          <w:rFonts w:ascii="仿宋_GB2312" w:eastAsia="仿宋_GB2312" w:hint="eastAsia"/>
          <w:sz w:val="24"/>
        </w:rPr>
        <w:t>京财采购</w:t>
      </w:r>
      <w:proofErr w:type="gramEnd"/>
      <w:r w:rsidRPr="00AE7035">
        <w:rPr>
          <w:rFonts w:ascii="仿宋_GB2312" w:eastAsia="仿宋_GB2312" w:hint="eastAsia"/>
          <w:sz w:val="24"/>
        </w:rPr>
        <w:t>〔2020〕2381 号）。本项目中涉及涂料、胶黏剂、油墨、清洗剂等挥发性有机物产品的，属于强制性标准的，供应商应执行符合本市和国家的VOCs 含量限制标准（具体标准见第五章《采购需求》），</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；属于推荐性标准的，优先采购，具体见第四章《评标方法和评标标准》。</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投标费用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投标人应自行承担所有与准备和参加投标有关的费用，无论投标的结果如何，采购人或采购代理机构在任何情况下均无承担这些费用的义务和责任。</w:t>
      </w:r>
    </w:p>
    <w:p w:rsidR="0035300F" w:rsidRPr="00AE7035" w:rsidRDefault="0035300F" w:rsidP="00290245">
      <w:pPr>
        <w:tabs>
          <w:tab w:val="left" w:pos="1080"/>
        </w:tabs>
        <w:snapToGrid w:val="0"/>
        <w:spacing w:line="360" w:lineRule="auto"/>
        <w:ind w:left="1080"/>
        <w:rPr>
          <w:rFonts w:ascii="仿宋_GB2312" w:eastAsia="仿宋_GB2312"/>
          <w:sz w:val="28"/>
        </w:rPr>
      </w:pPr>
      <w:bookmarkStart w:id="164" w:name="_1.8_计量单位"/>
      <w:bookmarkEnd w:id="164"/>
    </w:p>
    <w:p w:rsidR="0035300F" w:rsidRPr="00AE7035" w:rsidRDefault="0035300F"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二   招标文件</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165" w:name="_Toc151190150"/>
      <w:bookmarkStart w:id="166" w:name="_Toc226309767"/>
      <w:bookmarkStart w:id="167" w:name="_Toc151193911"/>
      <w:bookmarkStart w:id="168" w:name="_Toc226965796"/>
      <w:bookmarkStart w:id="169" w:name="_Toc149720816"/>
      <w:bookmarkStart w:id="170" w:name="_Toc127161437"/>
      <w:bookmarkStart w:id="171" w:name="_Toc520356147"/>
      <w:bookmarkStart w:id="172" w:name="_Toc127151523"/>
      <w:bookmarkStart w:id="173" w:name="_Toc151193837"/>
      <w:bookmarkStart w:id="174" w:name="_Toc265228361"/>
      <w:bookmarkStart w:id="175" w:name="_Toc164608637"/>
      <w:bookmarkStart w:id="176" w:name="_Toc150509274"/>
      <w:bookmarkStart w:id="177" w:name="_Toc164351617"/>
      <w:bookmarkStart w:id="178" w:name="_Toc226965713"/>
      <w:bookmarkStart w:id="179" w:name="_Toc195842888"/>
      <w:bookmarkStart w:id="180" w:name="_Toc151193765"/>
      <w:bookmarkStart w:id="181" w:name="_Toc264969213"/>
      <w:bookmarkStart w:id="182" w:name="_Toc164229364"/>
      <w:bookmarkStart w:id="183" w:name="_Toc150774728"/>
      <w:bookmarkStart w:id="184" w:name="_Toc305158865"/>
      <w:bookmarkStart w:id="185" w:name="_Toc142311025"/>
      <w:bookmarkStart w:id="186" w:name="_Toc151193621"/>
      <w:bookmarkStart w:id="187" w:name="_Toc226337219"/>
      <w:bookmarkStart w:id="188" w:name="_Toc150774623"/>
      <w:bookmarkStart w:id="189" w:name="_Toc164608792"/>
      <w:bookmarkStart w:id="190" w:name="_Toc127151724"/>
      <w:bookmarkStart w:id="191" w:name="_Toc151193693"/>
      <w:bookmarkStart w:id="192" w:name="_Toc305158791"/>
      <w:bookmarkStart w:id="193" w:name="_Toc164229218"/>
      <w:bookmarkStart w:id="194" w:name="_Toc150480761"/>
      <w:r w:rsidRPr="00AE7035">
        <w:rPr>
          <w:rFonts w:ascii="仿宋_GB2312" w:eastAsia="仿宋_GB2312" w:hint="eastAsia"/>
          <w:sz w:val="24"/>
        </w:rPr>
        <w:lastRenderedPageBreak/>
        <w:t>招标文件构</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AE7035">
        <w:rPr>
          <w:rFonts w:ascii="仿宋_GB2312" w:eastAsia="仿宋_GB2312" w:hint="eastAsia"/>
          <w:sz w:val="24"/>
        </w:rPr>
        <w:t>成</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招标文件包括以下部分：</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投标邀请</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投标人须知</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资格审查</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评标程序、评标方法和评标标准</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采购需求</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proofErr w:type="gramStart"/>
      <w:r w:rsidRPr="00AE7035">
        <w:rPr>
          <w:rFonts w:ascii="仿宋_GB2312" w:eastAsia="仿宋_GB2312" w:hint="eastAsia"/>
          <w:sz w:val="24"/>
        </w:rPr>
        <w:t>拟签订</w:t>
      </w:r>
      <w:proofErr w:type="gramEnd"/>
      <w:r w:rsidRPr="00AE7035">
        <w:rPr>
          <w:rFonts w:ascii="仿宋_GB2312" w:eastAsia="仿宋_GB2312" w:hint="eastAsia"/>
          <w:sz w:val="24"/>
        </w:rPr>
        <w:t>的合同文本</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投标文件格式</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投标人应认真阅读招标文件的全部内容。投标人应按照招标文件要求提交投标文件并保证所提供的全部资料的真实性，并对招标文件做出实质性响应，否则</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8"/>
        </w:numPr>
        <w:tabs>
          <w:tab w:val="left" w:pos="900"/>
          <w:tab w:val="left" w:pos="1080"/>
          <w:tab w:val="left" w:pos="2014"/>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对招标文件的澄清或修改</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采购人或采购代理机构对已发出的招标文件进行必要澄清或者修改的，将在原公告发布媒体上发布更正公告，并以书面形式通知所有获取招标文件的潜在投标人。</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上述书面通知，按照获取招标文件的潜在投标人提供的联系方式发出，因提供的信息有误导</w:t>
      </w:r>
      <w:proofErr w:type="gramStart"/>
      <w:r w:rsidRPr="00AE7035">
        <w:rPr>
          <w:rFonts w:ascii="仿宋_GB2312" w:eastAsia="仿宋_GB2312" w:hint="eastAsia"/>
          <w:sz w:val="24"/>
        </w:rPr>
        <w:t>致通知</w:t>
      </w:r>
      <w:proofErr w:type="gramEnd"/>
      <w:r w:rsidRPr="00AE7035">
        <w:rPr>
          <w:rFonts w:ascii="仿宋_GB2312" w:eastAsia="仿宋_GB2312" w:hint="eastAsia"/>
          <w:sz w:val="24"/>
        </w:rPr>
        <w:t>延迟或无法通知的，采购人或采购代理机构不承担责任。</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rsidR="0035300F" w:rsidRPr="00AE7035" w:rsidRDefault="0035300F" w:rsidP="00290245">
      <w:pPr>
        <w:tabs>
          <w:tab w:val="left" w:pos="1080"/>
          <w:tab w:val="left" w:pos="1561"/>
        </w:tabs>
        <w:snapToGrid w:val="0"/>
        <w:spacing w:line="360" w:lineRule="auto"/>
        <w:ind w:left="1080"/>
        <w:rPr>
          <w:rFonts w:ascii="仿宋_GB2312" w:eastAsia="仿宋_GB2312"/>
          <w:sz w:val="28"/>
        </w:rPr>
      </w:pPr>
      <w:bookmarkStart w:id="195" w:name="_Toc516367020"/>
      <w:bookmarkStart w:id="196" w:name="_Toc151193624"/>
      <w:bookmarkStart w:id="197" w:name="_Toc264969216"/>
      <w:bookmarkStart w:id="198" w:name="_Toc265228364"/>
      <w:bookmarkStart w:id="199" w:name="_Toc150509277"/>
      <w:bookmarkStart w:id="200" w:name="_Toc150774626"/>
      <w:bookmarkStart w:id="201" w:name="_Toc520356150"/>
      <w:bookmarkStart w:id="202" w:name="_Toc150774731"/>
      <w:bookmarkStart w:id="203" w:name="_Toc151193696"/>
      <w:bookmarkStart w:id="204" w:name="_Toc142311028"/>
      <w:bookmarkStart w:id="205" w:name="_Toc226965799"/>
      <w:bookmarkStart w:id="206" w:name="_Toc151193840"/>
      <w:bookmarkStart w:id="207" w:name="_Toc305158868"/>
      <w:bookmarkStart w:id="208" w:name="_Toc226309770"/>
      <w:bookmarkStart w:id="209" w:name="_Toc195842891"/>
      <w:bookmarkStart w:id="210" w:name="_Toc127151526"/>
      <w:bookmarkStart w:id="211" w:name="_Toc151193768"/>
      <w:bookmarkStart w:id="212" w:name="_Toc151190153"/>
      <w:bookmarkStart w:id="213" w:name="_Toc151193914"/>
      <w:bookmarkStart w:id="214" w:name="_Toc305158794"/>
      <w:bookmarkStart w:id="215" w:name="_Toc226965716"/>
      <w:bookmarkStart w:id="216" w:name="_Toc150480764"/>
      <w:bookmarkStart w:id="217" w:name="_Toc226337222"/>
    </w:p>
    <w:p w:rsidR="0035300F" w:rsidRPr="00AE7035" w:rsidRDefault="0035300F"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三   投标文件</w:t>
      </w:r>
      <w:bookmarkEnd w:id="195"/>
      <w:r w:rsidRPr="00AE7035">
        <w:rPr>
          <w:rFonts w:ascii="仿宋_GB2312" w:eastAsia="仿宋_GB2312" w:hAnsi="Times New Roman" w:hint="eastAsia"/>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18" w:name="_Toc305158795"/>
      <w:bookmarkStart w:id="219" w:name="_Toc226309771"/>
      <w:bookmarkStart w:id="220" w:name="_Toc127151728"/>
      <w:bookmarkStart w:id="221" w:name="_Toc151190154"/>
      <w:bookmarkStart w:id="222" w:name="_Toc226965717"/>
      <w:bookmarkStart w:id="223" w:name="_Toc142311029"/>
      <w:bookmarkStart w:id="224" w:name="_Toc226337223"/>
      <w:bookmarkStart w:id="225" w:name="_Toc150774732"/>
      <w:bookmarkStart w:id="226" w:name="_Toc164351621"/>
      <w:bookmarkStart w:id="227" w:name="_Toc516367021"/>
      <w:bookmarkStart w:id="228" w:name="_Toc150774627"/>
      <w:bookmarkStart w:id="229" w:name="_Toc151193625"/>
      <w:bookmarkStart w:id="230" w:name="_Toc150480765"/>
      <w:bookmarkStart w:id="231" w:name="_Toc151193915"/>
      <w:bookmarkStart w:id="232" w:name="_Toc264969217"/>
      <w:bookmarkStart w:id="233" w:name="_Toc149720820"/>
      <w:bookmarkStart w:id="234" w:name="_Toc195842892"/>
      <w:bookmarkStart w:id="235" w:name="_Toc520356151"/>
      <w:bookmarkStart w:id="236" w:name="_Toc226965800"/>
      <w:bookmarkStart w:id="237" w:name="_Toc150509278"/>
      <w:bookmarkStart w:id="238" w:name="_Toc151193841"/>
      <w:bookmarkStart w:id="239" w:name="_Toc127161441"/>
      <w:bookmarkStart w:id="240" w:name="_Toc164608796"/>
      <w:bookmarkStart w:id="241" w:name="_Toc164608641"/>
      <w:bookmarkStart w:id="242" w:name="_Toc151193769"/>
      <w:bookmarkStart w:id="243" w:name="_Toc151193697"/>
      <w:bookmarkStart w:id="244" w:name="_Toc305158869"/>
      <w:bookmarkStart w:id="245" w:name="_Toc265228365"/>
      <w:bookmarkStart w:id="246" w:name="_Toc164229222"/>
      <w:bookmarkStart w:id="247" w:name="_Toc164229368"/>
      <w:bookmarkStart w:id="248" w:name="_Toc127151527"/>
      <w:r w:rsidRPr="00AE7035">
        <w:rPr>
          <w:rFonts w:ascii="仿宋_GB2312" w:eastAsia="仿宋_GB2312" w:hint="eastAsia"/>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AE7035">
        <w:rPr>
          <w:rFonts w:ascii="仿宋_GB2312" w:eastAsia="仿宋_GB2312" w:hint="eastAsia"/>
          <w:sz w:val="24"/>
        </w:rPr>
        <w:t>及投标语言</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w:t>
      </w:r>
      <w:r w:rsidRPr="00AE7035">
        <w:rPr>
          <w:rFonts w:ascii="仿宋_GB2312" w:eastAsia="仿宋_GB2312" w:hint="eastAsia"/>
          <w:sz w:val="24"/>
        </w:rPr>
        <w:lastRenderedPageBreak/>
        <w:t>则其对该采购包的投标将被认定为</w:t>
      </w:r>
      <w:r w:rsidRPr="00AE7035">
        <w:rPr>
          <w:rFonts w:ascii="仿宋_GB2312" w:eastAsia="仿宋_GB2312" w:hint="eastAsia"/>
          <w:b/>
          <w:sz w:val="24"/>
        </w:rPr>
        <w:t>无效投标</w:t>
      </w:r>
      <w:r w:rsidRPr="00AE7035">
        <w:rPr>
          <w:rFonts w:ascii="仿宋_GB2312" w:eastAsia="仿宋_GB2312" w:hint="eastAsia"/>
          <w:sz w:val="24"/>
        </w:rPr>
        <w:t>。</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除招标文件有特殊要求外，本项目投标所使用的计量单位，应采用中华人民共和国法定计量单位。</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49" w:name="_Toc516367022"/>
      <w:bookmarkStart w:id="250" w:name="_Ref467306676"/>
      <w:bookmarkStart w:id="251" w:name="_Ref467306195"/>
      <w:bookmarkStart w:id="252" w:name="_Toc150480766"/>
      <w:bookmarkStart w:id="253" w:name="_Toc305158796"/>
      <w:bookmarkStart w:id="254" w:name="_Toc127151729"/>
      <w:bookmarkStart w:id="255" w:name="_Toc127161442"/>
      <w:bookmarkStart w:id="256" w:name="_Toc226965718"/>
      <w:bookmarkStart w:id="257" w:name="_Toc151190155"/>
      <w:bookmarkStart w:id="258" w:name="_Toc164229369"/>
      <w:bookmarkStart w:id="259" w:name="_Toc305158870"/>
      <w:bookmarkStart w:id="260" w:name="_Toc151193916"/>
      <w:bookmarkStart w:id="261" w:name="_Toc164608642"/>
      <w:bookmarkStart w:id="262" w:name="_Toc150509279"/>
      <w:bookmarkStart w:id="263" w:name="_Toc151193698"/>
      <w:bookmarkStart w:id="264" w:name="_Toc226965801"/>
      <w:bookmarkStart w:id="265" w:name="_Toc142311030"/>
      <w:bookmarkStart w:id="266" w:name="_Toc164608797"/>
      <w:bookmarkStart w:id="267" w:name="_Toc195842893"/>
      <w:bookmarkStart w:id="268" w:name="_Toc164229223"/>
      <w:bookmarkStart w:id="269" w:name="_Toc149720821"/>
      <w:bookmarkStart w:id="270" w:name="_Toc264969218"/>
      <w:bookmarkStart w:id="271" w:name="_Toc265228366"/>
      <w:bookmarkStart w:id="272" w:name="_Toc151193626"/>
      <w:bookmarkStart w:id="273" w:name="_Toc127151528"/>
      <w:bookmarkStart w:id="274" w:name="_Toc520356152"/>
      <w:bookmarkStart w:id="275" w:name="_Toc164351622"/>
      <w:bookmarkStart w:id="276" w:name="_Toc150774628"/>
      <w:bookmarkStart w:id="277" w:name="_Toc226337224"/>
      <w:bookmarkStart w:id="278" w:name="_Toc226309772"/>
      <w:bookmarkStart w:id="279" w:name="_Toc151193842"/>
      <w:bookmarkStart w:id="280" w:name="_Toc151193770"/>
      <w:bookmarkStart w:id="281" w:name="_Toc150774733"/>
      <w:r w:rsidRPr="00AE7035">
        <w:rPr>
          <w:rFonts w:ascii="仿宋_GB2312" w:eastAsia="仿宋_GB2312" w:hint="eastAsia"/>
          <w:sz w:val="24"/>
        </w:rPr>
        <w:t>投标文件</w:t>
      </w:r>
      <w:bookmarkEnd w:id="249"/>
      <w:bookmarkEnd w:id="250"/>
      <w:bookmarkEnd w:id="251"/>
      <w:r w:rsidRPr="00AE7035">
        <w:rPr>
          <w:rFonts w:ascii="仿宋_GB2312" w:eastAsia="仿宋_GB2312" w:hint="eastAsia"/>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bookmarkStart w:id="282" w:name="_Ref467052588"/>
      <w:r w:rsidRPr="00AE7035">
        <w:rPr>
          <w:rFonts w:ascii="仿宋_GB2312" w:eastAsia="仿宋_GB2312" w:hint="eastAsia"/>
          <w:sz w:val="24"/>
        </w:rPr>
        <w:t>投标人应当按照招标文件的要求编制投标文件。投标文件应由《资格证明文件》、《商务技术文件》两部分构成。投标文件的部分格式要求，见第七章《投标文件格式》。</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kern w:val="0"/>
          <w:sz w:val="24"/>
        </w:rPr>
        <w:t>对于招标文件中标记了“实质性格式”文件的，</w:t>
      </w:r>
      <w:r w:rsidRPr="00AE7035">
        <w:rPr>
          <w:rFonts w:ascii="仿宋_GB2312" w:eastAsia="仿宋_GB2312" w:hint="eastAsia"/>
          <w:sz w:val="24"/>
        </w:rPr>
        <w:t>投标人不得改变格式中给定的文字所表达的含义，不得删减格式中的实质性内容，不得自行添加与格式中给定的文字内容相矛盾的内容，不得对应当填写的空格不填写或</w:t>
      </w:r>
      <w:proofErr w:type="gramStart"/>
      <w:r w:rsidRPr="00AE7035">
        <w:rPr>
          <w:rFonts w:ascii="仿宋_GB2312" w:eastAsia="仿宋_GB2312" w:hint="eastAsia"/>
          <w:sz w:val="24"/>
        </w:rPr>
        <w:t>不</w:t>
      </w:r>
      <w:proofErr w:type="gramEnd"/>
      <w:r w:rsidRPr="00AE7035">
        <w:rPr>
          <w:rFonts w:ascii="仿宋_GB2312" w:eastAsia="仿宋_GB2312" w:hint="eastAsia"/>
          <w:sz w:val="24"/>
        </w:rPr>
        <w:t>实质性响应，</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kern w:val="0"/>
          <w:sz w:val="24"/>
        </w:rPr>
        <w:t>。未标记“实质性格式”的文件和招标文件未提供格式的内容，可由投标人自行编写。</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第四章《评标程序、评标方法和评标标准》中涉及的证明文件。</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投标人认为应附的其他材料。</w:t>
      </w:r>
      <w:bookmarkEnd w:id="282"/>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83" w:name="_Toc151190157"/>
      <w:bookmarkStart w:id="284" w:name="_Toc151193628"/>
      <w:bookmarkStart w:id="285" w:name="_Toc150480768"/>
      <w:bookmarkStart w:id="286" w:name="_Toc151193918"/>
      <w:bookmarkStart w:id="287" w:name="_Toc164608799"/>
      <w:bookmarkStart w:id="288" w:name="_Toc164351624"/>
      <w:bookmarkStart w:id="289" w:name="_Toc151193844"/>
      <w:bookmarkStart w:id="290" w:name="_Toc142311032"/>
      <w:bookmarkStart w:id="291" w:name="_Toc151193772"/>
      <w:bookmarkStart w:id="292" w:name="_Toc164608644"/>
      <w:bookmarkStart w:id="293" w:name="_Toc195842895"/>
      <w:bookmarkStart w:id="294" w:name="_Toc164229371"/>
      <w:bookmarkStart w:id="295" w:name="_Toc150774735"/>
      <w:bookmarkStart w:id="296" w:name="_Toc127151731"/>
      <w:bookmarkStart w:id="297" w:name="_Toc127151530"/>
      <w:bookmarkStart w:id="298" w:name="_Toc149720823"/>
      <w:bookmarkStart w:id="299" w:name="_Toc164229225"/>
      <w:bookmarkStart w:id="300" w:name="_Toc520356155"/>
      <w:bookmarkStart w:id="301" w:name="_Toc150774630"/>
      <w:bookmarkStart w:id="302" w:name="_Toc127161444"/>
      <w:bookmarkStart w:id="303" w:name="_Toc150509281"/>
      <w:bookmarkStart w:id="304" w:name="_Toc151193700"/>
      <w:r w:rsidRPr="00AE7035">
        <w:rPr>
          <w:rFonts w:ascii="仿宋_GB2312" w:eastAsia="仿宋_GB2312" w:hint="eastAsia"/>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所有投标均以人民币报价。</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投标人的报价应包括为完成本项目所发生的一切费用和税费，招标人将不再支付报价以外的任何费用。投标人的报价应包括但不限于下列内容，《投标人须知资料表》中有特殊规定的，从其规定。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投标货物及标准附件、备品备件、专用工具等的出厂价（包括已在中国国内的进口货物完税后的仓库交货价、展室交货价或货架交货价）和运至最终目的地的运输费和保险费，安装调试、检验、技术服务、</w:t>
      </w:r>
      <w:r w:rsidRPr="00AE7035">
        <w:rPr>
          <w:rFonts w:ascii="仿宋_GB2312" w:eastAsia="仿宋_GB2312" w:hint="eastAsia"/>
          <w:sz w:val="24"/>
        </w:rPr>
        <w:lastRenderedPageBreak/>
        <w:t>培训、质量保证、售后服务、税费等按照招标文件要求完成本项目的全部相关服务费用；</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 xml:space="preserve">按照招标文件要求完成本项目的全部相关服务费用。 </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采购人不得向供应商索要或者接受其给予的赠品、回扣或者与采购无关的其他商品、服务。</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投标人不能提供任何有选择性或可调整的报价，否则其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05" w:name="_Toc520356156"/>
      <w:bookmarkStart w:id="306" w:name="_Toc265228369"/>
      <w:bookmarkStart w:id="307" w:name="_Toc151193919"/>
      <w:bookmarkStart w:id="308" w:name="_Toc127151531"/>
      <w:bookmarkStart w:id="309" w:name="_Toc151193773"/>
      <w:bookmarkStart w:id="310" w:name="_Toc150480769"/>
      <w:bookmarkStart w:id="311" w:name="_Toc226965804"/>
      <w:bookmarkStart w:id="312" w:name="_Toc142311033"/>
      <w:bookmarkStart w:id="313" w:name="_Toc264969221"/>
      <w:bookmarkStart w:id="314" w:name="_Toc150774736"/>
      <w:bookmarkStart w:id="315" w:name="_Toc127161445"/>
      <w:bookmarkStart w:id="316" w:name="_Toc151193845"/>
      <w:bookmarkStart w:id="317" w:name="_Toc164351625"/>
      <w:bookmarkStart w:id="318" w:name="_Toc164608800"/>
      <w:bookmarkStart w:id="319" w:name="_Toc226965721"/>
      <w:bookmarkStart w:id="320" w:name="_Toc195842896"/>
      <w:bookmarkStart w:id="321" w:name="_Toc226337227"/>
      <w:bookmarkStart w:id="322" w:name="_Toc127151732"/>
      <w:bookmarkStart w:id="323" w:name="_Toc151190158"/>
      <w:bookmarkStart w:id="324" w:name="_Toc164608645"/>
      <w:bookmarkStart w:id="325" w:name="_Toc305158873"/>
      <w:bookmarkStart w:id="326" w:name="_Toc150774631"/>
      <w:bookmarkStart w:id="327" w:name="_Toc164229372"/>
      <w:bookmarkStart w:id="328" w:name="_Toc226309775"/>
      <w:bookmarkStart w:id="329" w:name="_Toc305158799"/>
      <w:bookmarkStart w:id="330" w:name="_Toc151193701"/>
      <w:bookmarkStart w:id="331" w:name="_Ref467306513"/>
      <w:bookmarkStart w:id="332" w:name="_Toc150509282"/>
      <w:bookmarkStart w:id="333" w:name="_Toc151193629"/>
      <w:bookmarkStart w:id="334" w:name="_Toc149720824"/>
      <w:bookmarkStart w:id="335" w:name="_Toc164229226"/>
      <w:r w:rsidRPr="00AE7035">
        <w:rPr>
          <w:rFonts w:ascii="仿宋_GB2312" w:eastAsia="仿宋_GB2312" w:hint="eastAsia"/>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bookmarkStart w:id="336" w:name="_Ref467306302"/>
      <w:r w:rsidRPr="00AE7035">
        <w:rPr>
          <w:rFonts w:ascii="仿宋_GB2312" w:eastAsia="仿宋_GB2312" w:hint="eastAsia"/>
          <w:sz w:val="24"/>
        </w:rPr>
        <w:t>投标人应按《投标人须知资料表》中规定的金额及要求交纳投标保证金</w:t>
      </w:r>
      <w:bookmarkEnd w:id="336"/>
      <w:r w:rsidRPr="00AE7035">
        <w:rPr>
          <w:rFonts w:ascii="仿宋_GB2312" w:eastAsia="仿宋_GB2312" w:hint="eastAsia"/>
          <w:sz w:val="24"/>
        </w:rPr>
        <w:t>，并作为其投标的一部分。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交纳投标保证金可采用的形式：政府采购法律法规接受的支票、汇票、本票、网上银行支付或者金融机构、担保机构出具的保函等非现金形式。</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投标保证金（保函）有效期同投标有效期。</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联合体投标的，可以由联合体中的一方或者共同提交投标保证金，以一方名义提交投标保证金的，对联合体各方均具有约束力。</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采购人、采购代理机构将及时退还投标人的投标保证金，采用银行保函、担保机构担保函等形式递交的投标保证金，</w:t>
      </w:r>
      <w:proofErr w:type="gramStart"/>
      <w:r w:rsidRPr="00AE7035">
        <w:rPr>
          <w:rFonts w:ascii="仿宋_GB2312" w:eastAsia="仿宋_GB2312" w:hint="eastAsia"/>
          <w:sz w:val="24"/>
        </w:rPr>
        <w:t>经供应</w:t>
      </w:r>
      <w:proofErr w:type="gramEnd"/>
      <w:r w:rsidRPr="00AE7035">
        <w:rPr>
          <w:rFonts w:ascii="仿宋_GB2312" w:eastAsia="仿宋_GB2312" w:hint="eastAsia"/>
          <w:sz w:val="24"/>
        </w:rPr>
        <w:t>商同意后采购人、采购代理机构可以不再退还，但因投标人自身原因导致无法及时退还的除外：</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投标人在投标截止时间前撤回已提交的投标文件的，自收到投标人书面撤回通知之日起5个工作日内退还已收取的投标保证金；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中标人的投标保证金，自采购合同签订之日起5个工作日内退还中标人；</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未中标投标人的投标保证金，自中标通知书发出之日起5个工作日内退还未中标人；</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终止招标项目已经收取投标保证金的，自终止采购活动后5个工作日内退还已收取的投标保证金及其在银行产生的</w:t>
      </w:r>
      <w:proofErr w:type="gramStart"/>
      <w:r w:rsidRPr="00AE7035">
        <w:rPr>
          <w:rFonts w:ascii="仿宋_GB2312" w:eastAsia="仿宋_GB2312" w:hint="eastAsia"/>
          <w:sz w:val="24"/>
        </w:rPr>
        <w:t>孳</w:t>
      </w:r>
      <w:proofErr w:type="gramEnd"/>
      <w:r w:rsidRPr="00AE7035">
        <w:rPr>
          <w:rFonts w:ascii="仿宋_GB2312" w:eastAsia="仿宋_GB2312" w:hint="eastAsia"/>
          <w:sz w:val="24"/>
        </w:rPr>
        <w:t>息。</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lastRenderedPageBreak/>
        <w:t>有下列情形之一的，采购人或采购代理机构可以不予退还投标保证金：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投标有效期内投标人撤销投标文件的；</w:t>
      </w:r>
    </w:p>
    <w:p w:rsidR="0035300F" w:rsidRPr="00AE7035" w:rsidRDefault="0035300F" w:rsidP="00290245">
      <w:pPr>
        <w:numPr>
          <w:ilvl w:val="2"/>
          <w:numId w:val="8"/>
        </w:numPr>
        <w:tabs>
          <w:tab w:val="left" w:pos="900"/>
          <w:tab w:val="left" w:pos="1080"/>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《投标人须知资料表》中规定的其他情形。</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37" w:name="_Toc150774737"/>
      <w:bookmarkStart w:id="338" w:name="_Toc150509283"/>
      <w:bookmarkStart w:id="339" w:name="_Toc151193920"/>
      <w:bookmarkStart w:id="340" w:name="_Toc149720825"/>
      <w:bookmarkStart w:id="341" w:name="_Toc305158874"/>
      <w:bookmarkStart w:id="342" w:name="_Toc226337228"/>
      <w:bookmarkStart w:id="343" w:name="_Toc151193774"/>
      <w:bookmarkStart w:id="344" w:name="_Toc164608801"/>
      <w:bookmarkStart w:id="345" w:name="_Toc264969222"/>
      <w:bookmarkStart w:id="346" w:name="_Toc226309776"/>
      <w:bookmarkStart w:id="347" w:name="_Toc164608646"/>
      <w:bookmarkStart w:id="348" w:name="_Toc151193846"/>
      <w:bookmarkStart w:id="349" w:name="_Toc127151532"/>
      <w:bookmarkStart w:id="350" w:name="_Toc164229227"/>
      <w:bookmarkStart w:id="351" w:name="_Toc150480770"/>
      <w:bookmarkStart w:id="352" w:name="_Toc305158800"/>
      <w:bookmarkStart w:id="353" w:name="_Toc127151733"/>
      <w:bookmarkStart w:id="354" w:name="_Toc520356157"/>
      <w:bookmarkStart w:id="355" w:name="_Toc195842897"/>
      <w:bookmarkStart w:id="356" w:name="_Toc164229373"/>
      <w:bookmarkStart w:id="357" w:name="_Toc151190159"/>
      <w:bookmarkStart w:id="358" w:name="_Toc151193702"/>
      <w:bookmarkStart w:id="359" w:name="_Toc265228370"/>
      <w:bookmarkStart w:id="360" w:name="_Toc150774632"/>
      <w:bookmarkStart w:id="361" w:name="_Toc151193630"/>
      <w:bookmarkStart w:id="362" w:name="_Toc164351626"/>
      <w:bookmarkStart w:id="363" w:name="_Toc142311034"/>
      <w:bookmarkStart w:id="364" w:name="_Toc226965805"/>
      <w:bookmarkStart w:id="365" w:name="_Toc127161446"/>
      <w:bookmarkStart w:id="366" w:name="_Toc226965722"/>
      <w:r w:rsidRPr="00AE7035">
        <w:rPr>
          <w:rFonts w:ascii="仿宋_GB2312" w:eastAsia="仿宋_GB2312" w:hint="eastAsia"/>
          <w:sz w:val="24"/>
        </w:rPr>
        <w:t>投标有效期</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投标文件应在本招标文件《投标人须知资料表》中规定的投标有效期内保持有效，投标有效期少于招标文件规定期限的，其</w:t>
      </w:r>
      <w:r w:rsidRPr="00AE7035">
        <w:rPr>
          <w:rFonts w:ascii="仿宋_GB2312" w:eastAsia="仿宋_GB2312" w:hint="eastAsia"/>
          <w:b/>
          <w:sz w:val="24"/>
        </w:rPr>
        <w:t>投标无效</w:t>
      </w:r>
      <w:r w:rsidRPr="00AE7035">
        <w:rPr>
          <w:rFonts w:ascii="仿宋_GB2312" w:eastAsia="仿宋_GB2312" w:hint="eastAsia"/>
          <w:sz w:val="24"/>
        </w:rPr>
        <w:t>。</w:t>
      </w:r>
    </w:p>
    <w:p w:rsidR="00174756"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67" w:name="_Toc226965723"/>
      <w:bookmarkStart w:id="368" w:name="_Toc127151533"/>
      <w:bookmarkStart w:id="369" w:name="_Toc151190160"/>
      <w:bookmarkStart w:id="370" w:name="_Toc226309777"/>
      <w:bookmarkStart w:id="371" w:name="_Toc164229374"/>
      <w:bookmarkStart w:id="372" w:name="_Toc164351627"/>
      <w:bookmarkStart w:id="373" w:name="_Toc149720826"/>
      <w:bookmarkStart w:id="374" w:name="_Toc164608647"/>
      <w:bookmarkStart w:id="375" w:name="_Toc164608802"/>
      <w:bookmarkStart w:id="376" w:name="_Toc305158875"/>
      <w:bookmarkStart w:id="377" w:name="_Toc150774633"/>
      <w:bookmarkStart w:id="378" w:name="_Toc226965806"/>
      <w:bookmarkStart w:id="379" w:name="_Toc151193847"/>
      <w:bookmarkStart w:id="380" w:name="_Toc264969223"/>
      <w:bookmarkStart w:id="381" w:name="_Toc151193703"/>
      <w:bookmarkStart w:id="382" w:name="_Toc164229228"/>
      <w:bookmarkStart w:id="383" w:name="_Toc520356158"/>
      <w:bookmarkStart w:id="384" w:name="_Toc305158801"/>
      <w:bookmarkStart w:id="385" w:name="_Toc127151734"/>
      <w:bookmarkStart w:id="386" w:name="_Toc150774738"/>
      <w:bookmarkStart w:id="387" w:name="_Toc226337229"/>
      <w:bookmarkStart w:id="388" w:name="_Toc195842898"/>
      <w:bookmarkStart w:id="389" w:name="_Toc151193921"/>
      <w:bookmarkStart w:id="390" w:name="_Toc265228371"/>
      <w:bookmarkStart w:id="391" w:name="_Toc151193775"/>
      <w:bookmarkStart w:id="392" w:name="_Toc150509284"/>
      <w:bookmarkStart w:id="393" w:name="_Toc151193631"/>
      <w:bookmarkStart w:id="394" w:name="_Toc142311035"/>
      <w:bookmarkStart w:id="395" w:name="_Toc150480771"/>
      <w:bookmarkStart w:id="396" w:name="_Toc127161447"/>
      <w:r w:rsidRPr="00AE7035">
        <w:rPr>
          <w:rFonts w:ascii="仿宋_GB2312" w:eastAsia="仿宋_GB2312" w:hint="eastAsia"/>
          <w:sz w:val="24"/>
        </w:rPr>
        <w:t>投标文件的</w:t>
      </w:r>
      <w:r w:rsidR="001A040E">
        <w:rPr>
          <w:rFonts w:ascii="仿宋_GB2312" w:eastAsia="仿宋_GB2312" w:hint="eastAsia"/>
          <w:sz w:val="24"/>
        </w:rPr>
        <w:t>份数、</w:t>
      </w:r>
      <w:r w:rsidRPr="00AE7035">
        <w:rPr>
          <w:rFonts w:ascii="仿宋_GB2312" w:eastAsia="仿宋_GB2312" w:hint="eastAsia"/>
          <w:sz w:val="24"/>
        </w:rPr>
        <w:t>签署</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AE7035">
        <w:rPr>
          <w:rFonts w:ascii="仿宋_GB2312" w:eastAsia="仿宋_GB2312" w:hint="eastAsia"/>
          <w:sz w:val="24"/>
        </w:rPr>
        <w:t>、盖章</w:t>
      </w:r>
      <w:bookmarkStart w:id="397" w:name="_Toc226309778"/>
      <w:bookmarkStart w:id="398" w:name="_Toc150774739"/>
      <w:bookmarkStart w:id="399" w:name="_Toc226337230"/>
      <w:bookmarkStart w:id="400" w:name="_Toc520356159"/>
      <w:bookmarkStart w:id="401" w:name="_Toc150509285"/>
      <w:bookmarkStart w:id="402" w:name="_Toc151193632"/>
      <w:bookmarkStart w:id="403" w:name="_Toc195842899"/>
      <w:bookmarkStart w:id="404" w:name="_Toc150774634"/>
      <w:bookmarkStart w:id="405" w:name="_Toc226965724"/>
      <w:bookmarkStart w:id="406" w:name="_Toc151193922"/>
      <w:bookmarkStart w:id="407" w:name="_Toc151190161"/>
      <w:bookmarkStart w:id="408" w:name="_Toc150480772"/>
      <w:bookmarkStart w:id="409" w:name="_Toc226965807"/>
      <w:bookmarkStart w:id="410" w:name="_Toc265228372"/>
      <w:bookmarkStart w:id="411" w:name="_Toc305158802"/>
      <w:bookmarkStart w:id="412" w:name="_Toc151193776"/>
      <w:bookmarkStart w:id="413" w:name="_Toc151193704"/>
      <w:bookmarkStart w:id="414" w:name="_Toc151193848"/>
      <w:bookmarkStart w:id="415" w:name="_Toc264969224"/>
      <w:bookmarkStart w:id="416" w:name="_Toc142311036"/>
      <w:bookmarkStart w:id="417" w:name="_Toc127151534"/>
      <w:bookmarkStart w:id="418" w:name="_Toc305158876"/>
    </w:p>
    <w:p w:rsidR="00174756" w:rsidRPr="00174756"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74756">
        <w:rPr>
          <w:rFonts w:ascii="仿宋_GB2312" w:eastAsia="仿宋_GB2312" w:hint="eastAsia"/>
          <w:sz w:val="24"/>
        </w:rPr>
        <w:t>14.1</w:t>
      </w:r>
      <w:r>
        <w:rPr>
          <w:rFonts w:ascii="仿宋_GB2312" w:eastAsia="仿宋_GB2312" w:hint="eastAsia"/>
          <w:sz w:val="24"/>
        </w:rPr>
        <w:t xml:space="preserve">  </w:t>
      </w:r>
      <w:r w:rsidRPr="00174756">
        <w:rPr>
          <w:rFonts w:ascii="仿宋_GB2312" w:eastAsia="仿宋_GB2312" w:hint="eastAsia"/>
          <w:sz w:val="24"/>
        </w:rPr>
        <w:t>投标人应递交资格审查文件正本一份；完整的投标文件正本一份、副本四份，电子版一份，电子版为投标文件正本扫描件，格式为PDF。</w:t>
      </w:r>
    </w:p>
    <w:p w:rsidR="00174756" w:rsidRPr="001A040E" w:rsidRDefault="00174756" w:rsidP="00290245">
      <w:pPr>
        <w:tabs>
          <w:tab w:val="left" w:pos="1080"/>
          <w:tab w:val="left" w:pos="1589"/>
          <w:tab w:val="left" w:pos="2014"/>
        </w:tabs>
        <w:snapToGrid w:val="0"/>
        <w:spacing w:line="360" w:lineRule="auto"/>
        <w:ind w:left="1077"/>
        <w:rPr>
          <w:rFonts w:ascii="仿宋_GB2312" w:eastAsia="仿宋_GB2312"/>
          <w:sz w:val="24"/>
        </w:rPr>
      </w:pPr>
      <w:r w:rsidRPr="001A040E">
        <w:rPr>
          <w:rFonts w:ascii="仿宋_GB2312" w:eastAsia="仿宋_GB2312" w:hint="eastAsia"/>
          <w:sz w:val="24"/>
        </w:rPr>
        <w:t>开标一览表：单独密封递交纸质文件一份。</w:t>
      </w:r>
    </w:p>
    <w:p w:rsidR="00174756" w:rsidRPr="001A040E" w:rsidRDefault="00174756" w:rsidP="00290245">
      <w:pPr>
        <w:tabs>
          <w:tab w:val="left" w:pos="1080"/>
          <w:tab w:val="left" w:pos="1589"/>
          <w:tab w:val="left" w:pos="2014"/>
        </w:tabs>
        <w:snapToGrid w:val="0"/>
        <w:spacing w:line="360" w:lineRule="auto"/>
        <w:ind w:left="1077"/>
        <w:rPr>
          <w:rFonts w:ascii="仿宋_GB2312" w:eastAsia="仿宋_GB2312"/>
          <w:sz w:val="24"/>
        </w:rPr>
      </w:pPr>
      <w:r w:rsidRPr="001A040E">
        <w:rPr>
          <w:rFonts w:ascii="仿宋_GB2312" w:eastAsia="仿宋_GB2312" w:hint="eastAsia"/>
          <w:sz w:val="24"/>
        </w:rPr>
        <w:t>每份投标文件封面的右上角须清楚地标明“正本”或“副本”。若正本和副本不符，以正本为准。</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14.2</w:t>
      </w:r>
      <w:r>
        <w:rPr>
          <w:rFonts w:ascii="仿宋_GB2312" w:eastAsia="仿宋_GB2312" w:hint="eastAsia"/>
          <w:sz w:val="24"/>
        </w:rPr>
        <w:t xml:space="preserve">  </w:t>
      </w:r>
      <w:r w:rsidRPr="001A040E">
        <w:rPr>
          <w:rFonts w:ascii="仿宋_GB2312" w:eastAsia="仿宋_GB2312" w:hint="eastAsia"/>
          <w:sz w:val="24"/>
        </w:rPr>
        <w:t>投标文件的正本和副本均需打印或使用不褪色的蓝、黑墨水笔书写，字迹应清晰易于辨认，副本可为正本的复印件，正本和副本如有不一致之处，以正本为准。 投标文件及修改文件一律使用A4号纸（有特殊规定的图纸及其他文件资料除外）。</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14.3</w:t>
      </w:r>
      <w:r>
        <w:rPr>
          <w:rFonts w:ascii="仿宋_GB2312" w:eastAsia="仿宋_GB2312" w:hint="eastAsia"/>
          <w:sz w:val="24"/>
        </w:rPr>
        <w:t xml:space="preserve">  </w:t>
      </w:r>
      <w:r w:rsidRPr="001A040E">
        <w:rPr>
          <w:rFonts w:ascii="仿宋_GB2312" w:eastAsia="仿宋_GB2312" w:hint="eastAsia"/>
          <w:sz w:val="24"/>
        </w:rPr>
        <w:t>投标文件正本、副本封面均应加盖投标人公章并经法定代表人或其委托代理人签字或盖章。由委托代理人签字或盖章的在投标文件中须同时提交投标文件签署授权委托书。投标文件签署授权委托书格式、签字、盖章及内容均应符合要求，否则投标文件签署授权委托书无效。</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14.4</w:t>
      </w:r>
      <w:r>
        <w:rPr>
          <w:rFonts w:ascii="仿宋_GB2312" w:eastAsia="仿宋_GB2312" w:hint="eastAsia"/>
          <w:sz w:val="24"/>
        </w:rPr>
        <w:t xml:space="preserve">  </w:t>
      </w:r>
      <w:r w:rsidRPr="001A040E">
        <w:rPr>
          <w:rFonts w:ascii="仿宋_GB2312" w:eastAsia="仿宋_GB2312" w:hint="eastAsia"/>
          <w:sz w:val="24"/>
        </w:rPr>
        <w:t>投标文件正本的投标</w:t>
      </w:r>
      <w:proofErr w:type="gramStart"/>
      <w:r w:rsidRPr="001A040E">
        <w:rPr>
          <w:rFonts w:ascii="仿宋_GB2312" w:eastAsia="仿宋_GB2312" w:hint="eastAsia"/>
          <w:sz w:val="24"/>
        </w:rPr>
        <w:t>函部分</w:t>
      </w:r>
      <w:proofErr w:type="gramEnd"/>
      <w:r w:rsidRPr="001A040E">
        <w:rPr>
          <w:rFonts w:ascii="仿宋_GB2312" w:eastAsia="仿宋_GB2312" w:hint="eastAsia"/>
          <w:sz w:val="24"/>
        </w:rPr>
        <w:t>应严格按照本须知15条款内容签字、盖章。</w:t>
      </w:r>
    </w:p>
    <w:p w:rsidR="00174756"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14.5</w:t>
      </w:r>
      <w:r>
        <w:rPr>
          <w:rFonts w:ascii="仿宋_GB2312" w:eastAsia="仿宋_GB2312" w:hint="eastAsia"/>
          <w:sz w:val="24"/>
        </w:rPr>
        <w:t xml:space="preserve">  </w:t>
      </w:r>
      <w:r w:rsidRPr="001A040E">
        <w:rPr>
          <w:rFonts w:ascii="仿宋_GB2312" w:eastAsia="仿宋_GB2312" w:hint="eastAsia"/>
          <w:sz w:val="24"/>
        </w:rPr>
        <w:t>电子文件规定存储载体为一次只读光盘形式或U盘，并标注单位名称。</w:t>
      </w:r>
    </w:p>
    <w:p w:rsidR="00174756" w:rsidRDefault="00174756" w:rsidP="00290245">
      <w:pPr>
        <w:tabs>
          <w:tab w:val="left" w:pos="360"/>
          <w:tab w:val="left" w:pos="900"/>
        </w:tabs>
        <w:snapToGrid w:val="0"/>
        <w:spacing w:line="360" w:lineRule="auto"/>
        <w:ind w:leftChars="473" w:left="993"/>
        <w:outlineLvl w:val="1"/>
        <w:rPr>
          <w:rFonts w:ascii="仿宋_GB2312" w:eastAsia="仿宋_GB2312"/>
          <w:sz w:val="24"/>
        </w:rPr>
      </w:pPr>
      <w:r w:rsidRPr="001A040E">
        <w:rPr>
          <w:rFonts w:ascii="仿宋_GB2312" w:eastAsia="仿宋_GB2312" w:hint="eastAsia"/>
          <w:sz w:val="24"/>
        </w:rPr>
        <w:t>投标</w:t>
      </w:r>
      <w:r>
        <w:rPr>
          <w:rFonts w:ascii="仿宋_GB2312" w:eastAsia="仿宋_GB2312" w:hint="eastAsia"/>
          <w:sz w:val="24"/>
        </w:rPr>
        <w:t>人递交的电子文件应包含纸质投标文件全部内容，电子文件规定格式为</w:t>
      </w:r>
    </w:p>
    <w:p w:rsidR="00174756" w:rsidRPr="001A040E" w:rsidRDefault="00174756" w:rsidP="00290245">
      <w:pPr>
        <w:tabs>
          <w:tab w:val="left" w:pos="360"/>
          <w:tab w:val="left" w:pos="900"/>
        </w:tabs>
        <w:snapToGrid w:val="0"/>
        <w:spacing w:line="360" w:lineRule="auto"/>
        <w:ind w:left="993"/>
        <w:outlineLvl w:val="1"/>
        <w:rPr>
          <w:rFonts w:ascii="仿宋_GB2312" w:eastAsia="仿宋_GB2312"/>
          <w:sz w:val="24"/>
        </w:rPr>
      </w:pPr>
      <w:r w:rsidRPr="00174756">
        <w:rPr>
          <w:rFonts w:ascii="仿宋_GB2312" w:eastAsia="仿宋_GB2312" w:hint="eastAsia"/>
          <w:sz w:val="24"/>
        </w:rPr>
        <w:t>①文</w:t>
      </w:r>
      <w:r w:rsidRPr="001A040E">
        <w:rPr>
          <w:rFonts w:ascii="仿宋_GB2312" w:eastAsia="仿宋_GB2312" w:hint="eastAsia"/>
          <w:sz w:val="24"/>
        </w:rPr>
        <w:t>本文件采用PDF格式；</w:t>
      </w:r>
    </w:p>
    <w:p w:rsidR="00174756" w:rsidRPr="001A040E" w:rsidRDefault="00174756" w:rsidP="00290245">
      <w:pPr>
        <w:tabs>
          <w:tab w:val="left" w:pos="360"/>
          <w:tab w:val="left" w:pos="900"/>
        </w:tabs>
        <w:snapToGrid w:val="0"/>
        <w:spacing w:line="360" w:lineRule="auto"/>
        <w:ind w:left="993"/>
        <w:outlineLvl w:val="1"/>
        <w:rPr>
          <w:rFonts w:ascii="仿宋_GB2312" w:eastAsia="仿宋_GB2312"/>
          <w:sz w:val="24"/>
        </w:rPr>
      </w:pPr>
      <w:r w:rsidRPr="001A040E">
        <w:rPr>
          <w:rFonts w:ascii="仿宋_GB2312" w:eastAsia="仿宋_GB2312" w:hint="eastAsia"/>
          <w:sz w:val="24"/>
        </w:rPr>
        <w:t>②图像文件采用JPEG、TIFF格式；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 xml:space="preserve">    </w:t>
      </w:r>
      <w:r>
        <w:rPr>
          <w:rFonts w:ascii="仿宋_GB2312" w:eastAsia="仿宋_GB2312" w:hint="eastAsia"/>
          <w:sz w:val="24"/>
        </w:rPr>
        <w:t xml:space="preserve"> </w:t>
      </w:r>
      <w:r w:rsidRPr="001A040E">
        <w:rPr>
          <w:rFonts w:ascii="仿宋_GB2312" w:eastAsia="仿宋_GB2312" w:hint="eastAsia"/>
          <w:sz w:val="24"/>
        </w:rPr>
        <w:t>③影像文件采用MPEG、AVI、MP4格式；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 xml:space="preserve">    </w:t>
      </w:r>
      <w:r>
        <w:rPr>
          <w:rFonts w:ascii="仿宋_GB2312" w:eastAsia="仿宋_GB2312" w:hint="eastAsia"/>
          <w:sz w:val="24"/>
        </w:rPr>
        <w:t xml:space="preserve"> </w:t>
      </w:r>
      <w:r w:rsidRPr="001A040E">
        <w:rPr>
          <w:rFonts w:ascii="仿宋_GB2312" w:eastAsia="仿宋_GB2312" w:hint="eastAsia"/>
          <w:sz w:val="24"/>
        </w:rPr>
        <w:t>④声音文件采用WAV、MP3格式。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14.6</w:t>
      </w:r>
      <w:r>
        <w:rPr>
          <w:rFonts w:ascii="仿宋_GB2312" w:eastAsia="仿宋_GB2312" w:hint="eastAsia"/>
          <w:sz w:val="24"/>
        </w:rPr>
        <w:t xml:space="preserve">  </w:t>
      </w:r>
      <w:r w:rsidRPr="001A040E">
        <w:rPr>
          <w:rFonts w:ascii="仿宋_GB2312" w:eastAsia="仿宋_GB2312" w:hint="eastAsia"/>
          <w:sz w:val="24"/>
        </w:rPr>
        <w:t>除投标人对错误处</w:t>
      </w:r>
      <w:proofErr w:type="gramStart"/>
      <w:r w:rsidRPr="001A040E">
        <w:rPr>
          <w:rFonts w:ascii="仿宋_GB2312" w:eastAsia="仿宋_GB2312" w:hint="eastAsia"/>
          <w:sz w:val="24"/>
        </w:rPr>
        <w:t>须修改</w:t>
      </w:r>
      <w:proofErr w:type="gramEnd"/>
      <w:r w:rsidRPr="001A040E">
        <w:rPr>
          <w:rFonts w:ascii="仿宋_GB2312" w:eastAsia="仿宋_GB2312" w:hint="eastAsia"/>
          <w:sz w:val="24"/>
        </w:rPr>
        <w:t>外，全套投标文件应无涂改或</w:t>
      </w:r>
      <w:proofErr w:type="gramStart"/>
      <w:r w:rsidRPr="001A040E">
        <w:rPr>
          <w:rFonts w:ascii="仿宋_GB2312" w:eastAsia="仿宋_GB2312" w:hint="eastAsia"/>
          <w:sz w:val="24"/>
        </w:rPr>
        <w:t>行间插字和</w:t>
      </w:r>
      <w:proofErr w:type="gramEnd"/>
      <w:r w:rsidRPr="001A040E">
        <w:rPr>
          <w:rFonts w:ascii="仿宋_GB2312" w:eastAsia="仿宋_GB2312" w:hint="eastAsia"/>
          <w:sz w:val="24"/>
        </w:rPr>
        <w:t>增删。如有修改，修改处应由投标人加盖投标人的公章并由法定代表人或其委托代理人签字或盖章，投标文件技术部分不允许有修改。</w:t>
      </w:r>
    </w:p>
    <w:p w:rsidR="00174756" w:rsidRPr="00AE7035"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lastRenderedPageBreak/>
        <w:t>14.7</w:t>
      </w:r>
      <w:r>
        <w:rPr>
          <w:rFonts w:ascii="仿宋_GB2312" w:eastAsia="仿宋_GB2312" w:hint="eastAsia"/>
          <w:sz w:val="24"/>
        </w:rPr>
        <w:t xml:space="preserve">  </w:t>
      </w:r>
      <w:r w:rsidRPr="001A040E">
        <w:rPr>
          <w:rFonts w:ascii="仿宋_GB2312" w:eastAsia="仿宋_GB2312" w:hint="eastAsia"/>
          <w:sz w:val="24"/>
        </w:rPr>
        <w:t>投标文件因字迹潦草或表达不清所引起的后果由投标人负责。</w:t>
      </w:r>
    </w:p>
    <w:p w:rsidR="00174756" w:rsidRPr="00AE7035" w:rsidRDefault="00174756" w:rsidP="00290245">
      <w:pPr>
        <w:tabs>
          <w:tab w:val="left" w:pos="900"/>
          <w:tab w:val="left" w:pos="1080"/>
        </w:tabs>
        <w:snapToGrid w:val="0"/>
        <w:spacing w:line="360" w:lineRule="auto"/>
        <w:ind w:left="357"/>
        <w:rPr>
          <w:rFonts w:ascii="仿宋_GB2312" w:eastAsia="仿宋_GB2312"/>
        </w:rPr>
      </w:pPr>
    </w:p>
    <w:p w:rsidR="0035300F" w:rsidRPr="00AE7035" w:rsidRDefault="00174756"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四   投标文件的提交</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19" w:name="_Toc164229376"/>
      <w:bookmarkStart w:id="420" w:name="_Toc151190162"/>
      <w:bookmarkStart w:id="421" w:name="_Toc127151736"/>
      <w:bookmarkStart w:id="422" w:name="_Toc127151535"/>
      <w:bookmarkStart w:id="423" w:name="_Toc164608804"/>
      <w:bookmarkStart w:id="424" w:name="_Toc226965725"/>
      <w:bookmarkStart w:id="425" w:name="_Toc150774635"/>
      <w:bookmarkStart w:id="426" w:name="_Toc150480773"/>
      <w:bookmarkStart w:id="427" w:name="_Toc520356160"/>
      <w:bookmarkStart w:id="428" w:name="_Toc142311037"/>
      <w:bookmarkStart w:id="429" w:name="_Toc226965808"/>
      <w:bookmarkStart w:id="430" w:name="_Toc305158803"/>
      <w:bookmarkStart w:id="431" w:name="_Toc149720828"/>
      <w:bookmarkStart w:id="432" w:name="_Toc127161449"/>
      <w:bookmarkStart w:id="433" w:name="_Toc226337231"/>
      <w:bookmarkStart w:id="434" w:name="_Toc164608649"/>
      <w:bookmarkStart w:id="435" w:name="_Toc226309779"/>
      <w:bookmarkStart w:id="436" w:name="_Toc164351629"/>
      <w:bookmarkStart w:id="437" w:name="_Toc150509286"/>
      <w:bookmarkStart w:id="438" w:name="_Toc195842900"/>
      <w:bookmarkStart w:id="439" w:name="_Toc264969225"/>
      <w:bookmarkStart w:id="440" w:name="_Toc305158877"/>
      <w:bookmarkStart w:id="441" w:name="_Toc150774740"/>
      <w:bookmarkStart w:id="442" w:name="_Toc151193633"/>
      <w:bookmarkStart w:id="443" w:name="_Toc265228373"/>
      <w:bookmarkStart w:id="444" w:name="_Toc151193923"/>
      <w:bookmarkStart w:id="445" w:name="_Toc151193705"/>
      <w:bookmarkStart w:id="446" w:name="_Toc164229230"/>
      <w:bookmarkStart w:id="447" w:name="_Toc151193849"/>
      <w:bookmarkStart w:id="448" w:name="_Toc151193777"/>
      <w:r w:rsidRPr="00AE7035">
        <w:rPr>
          <w:rFonts w:ascii="仿宋_GB2312" w:eastAsia="仿宋_GB2312" w:hint="eastAsia"/>
          <w:sz w:val="24"/>
        </w:rPr>
        <w:t>投标文件的</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AE7035">
        <w:rPr>
          <w:rFonts w:ascii="仿宋_GB2312" w:eastAsia="仿宋_GB2312" w:hint="eastAsia"/>
          <w:sz w:val="24"/>
        </w:rPr>
        <w:t>提交</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.1</w:t>
      </w:r>
      <w:r>
        <w:rPr>
          <w:rFonts w:ascii="仿宋_GB2312" w:eastAsia="仿宋_GB2312" w:hint="eastAsia"/>
          <w:sz w:val="24"/>
        </w:rPr>
        <w:t xml:space="preserve">  </w:t>
      </w:r>
      <w:r w:rsidRPr="00A771A0">
        <w:rPr>
          <w:rFonts w:ascii="仿宋_GB2312" w:eastAsia="仿宋_GB2312" w:hint="eastAsia"/>
          <w:sz w:val="24"/>
        </w:rPr>
        <w:t>投标文件的装订要求：投标文件每份应胶装成一册，</w:t>
      </w:r>
      <w:proofErr w:type="gramStart"/>
      <w:r w:rsidRPr="00A771A0">
        <w:rPr>
          <w:rFonts w:ascii="仿宋_GB2312" w:eastAsia="仿宋_GB2312" w:hint="eastAsia"/>
          <w:sz w:val="24"/>
        </w:rPr>
        <w:t>均须左册装订</w:t>
      </w:r>
      <w:proofErr w:type="gramEnd"/>
      <w:r w:rsidRPr="00A771A0">
        <w:rPr>
          <w:rFonts w:ascii="仿宋_GB2312" w:eastAsia="仿宋_GB2312" w:hint="eastAsia"/>
          <w:sz w:val="24"/>
        </w:rPr>
        <w:t>，装订须牢固不易拆散。</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.2</w:t>
      </w:r>
      <w:r>
        <w:rPr>
          <w:rFonts w:ascii="仿宋_GB2312" w:eastAsia="仿宋_GB2312" w:hint="eastAsia"/>
          <w:sz w:val="24"/>
        </w:rPr>
        <w:t xml:space="preserve">  </w:t>
      </w:r>
      <w:r w:rsidRPr="00A771A0">
        <w:rPr>
          <w:rFonts w:ascii="仿宋_GB2312" w:eastAsia="仿宋_GB2312" w:hint="eastAsia"/>
          <w:sz w:val="24"/>
        </w:rPr>
        <w:t>投标人应将投标文件的正本和副本分别密封，所有副本可一并密封</w:t>
      </w:r>
      <w:proofErr w:type="gramStart"/>
      <w:r w:rsidRPr="00A771A0">
        <w:rPr>
          <w:rFonts w:ascii="仿宋_GB2312" w:eastAsia="仿宋_GB2312" w:hint="eastAsia"/>
          <w:sz w:val="24"/>
        </w:rPr>
        <w:t>亦可分套密封</w:t>
      </w:r>
      <w:proofErr w:type="gramEnd"/>
      <w:r w:rsidRPr="00A771A0">
        <w:rPr>
          <w:rFonts w:ascii="仿宋_GB2312" w:eastAsia="仿宋_GB2312" w:hint="eastAsia"/>
          <w:sz w:val="24"/>
        </w:rPr>
        <w:t>，电子版文件（须标注单位名称）单独密封。密封袋上清楚地标明“正本”、“副本”、“电子版”。</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.3</w:t>
      </w:r>
      <w:r>
        <w:rPr>
          <w:rFonts w:ascii="仿宋_GB2312" w:eastAsia="仿宋_GB2312" w:hint="eastAsia"/>
          <w:sz w:val="24"/>
        </w:rPr>
        <w:t xml:space="preserve">  </w:t>
      </w:r>
      <w:r w:rsidRPr="00A771A0">
        <w:rPr>
          <w:rFonts w:ascii="仿宋_GB2312" w:eastAsia="仿宋_GB2312" w:hint="eastAsia"/>
          <w:sz w:val="24"/>
        </w:rPr>
        <w:t>为方便开标唱标，投标人应将开标一览表单独密封并在信封上标明“开标一览表”字样，在投标时单独递交。“开标一览表”作为投标文件重要组成部分，必须加盖单位公章并由法定代表人或其委托代理人签字或盖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.4</w:t>
      </w:r>
      <w:r>
        <w:rPr>
          <w:rFonts w:ascii="仿宋_GB2312" w:eastAsia="仿宋_GB2312" w:hint="eastAsia"/>
          <w:sz w:val="24"/>
        </w:rPr>
        <w:t xml:space="preserve">  </w:t>
      </w:r>
      <w:r w:rsidRPr="00A771A0">
        <w:rPr>
          <w:rFonts w:ascii="仿宋_GB2312" w:eastAsia="仿宋_GB2312" w:hint="eastAsia"/>
          <w:sz w:val="24"/>
        </w:rPr>
        <w:t>为便于进行投标人资格审查，投标人应</w:t>
      </w:r>
      <w:proofErr w:type="gramStart"/>
      <w:r w:rsidRPr="00A771A0">
        <w:rPr>
          <w:rFonts w:ascii="仿宋_GB2312" w:eastAsia="仿宋_GB2312" w:hint="eastAsia"/>
          <w:sz w:val="24"/>
        </w:rPr>
        <w:t>将资格</w:t>
      </w:r>
      <w:proofErr w:type="gramEnd"/>
      <w:r w:rsidRPr="00A771A0">
        <w:rPr>
          <w:rFonts w:ascii="仿宋_GB2312" w:eastAsia="仿宋_GB2312" w:hint="eastAsia"/>
          <w:sz w:val="24"/>
        </w:rPr>
        <w:t>审查文件（内容见投标人须知前附表“合格投标人的资格要求”）单独密封并在信封上标明“资格审查文件”字样，在投标时单独递交。</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w:t>
      </w:r>
      <w:r>
        <w:rPr>
          <w:rFonts w:ascii="仿宋_GB2312" w:eastAsia="仿宋_GB2312" w:hint="eastAsia"/>
          <w:sz w:val="24"/>
        </w:rPr>
        <w:t xml:space="preserve">  </w:t>
      </w:r>
      <w:r w:rsidRPr="00A771A0">
        <w:rPr>
          <w:rFonts w:ascii="仿宋_GB2312" w:eastAsia="仿宋_GB2312" w:hint="eastAsia"/>
          <w:sz w:val="24"/>
        </w:rPr>
        <w:t>在投标文件密封袋上均应：</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.5.1  清楚标明递交至招标公告或投标邀请书中指明的地址；</w:t>
      </w:r>
    </w:p>
    <w:p w:rsidR="00A771A0" w:rsidRPr="00A771A0" w:rsidRDefault="00A771A0"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.5.2  注明招标公告或投标邀请书中指明的项目名称、招标编号和“在   （开标日期、时间 ）       之前不得启封”的字样。</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.5.3  在密封袋的封装处加盖投标人公章。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.6</w:t>
      </w:r>
      <w:r>
        <w:rPr>
          <w:rFonts w:ascii="仿宋_GB2312" w:eastAsia="仿宋_GB2312" w:hint="eastAsia"/>
          <w:sz w:val="24"/>
        </w:rPr>
        <w:t xml:space="preserve">  </w:t>
      </w:r>
      <w:r w:rsidRPr="00A771A0">
        <w:rPr>
          <w:rFonts w:ascii="仿宋_GB2312" w:eastAsia="仿宋_GB2312" w:hint="eastAsia"/>
          <w:sz w:val="24"/>
        </w:rPr>
        <w:t>密封的具体要求：投标文件密封袋可以是档案袋，也可以是自制其他的密封袋（箱）。但每个密封袋（箱）密封口处须用密封条密封，封条由投标人自制，并在密封条上加盖投标人及其法定代表人印章。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.7</w:t>
      </w:r>
      <w:r>
        <w:rPr>
          <w:rFonts w:ascii="仿宋_GB2312" w:eastAsia="仿宋_GB2312" w:hint="eastAsia"/>
          <w:sz w:val="24"/>
        </w:rPr>
        <w:t xml:space="preserve">  </w:t>
      </w:r>
      <w:r w:rsidRPr="00A771A0">
        <w:rPr>
          <w:rFonts w:ascii="仿宋_GB2312" w:eastAsia="仿宋_GB2312" w:hint="eastAsia"/>
          <w:sz w:val="24"/>
        </w:rPr>
        <w:t>投标文件密封袋上应写明投标人的名称与地址、邮政编码，以便本须知第22条规定情况发生时，采购人可按密封袋上标明的投标人地址将投标文件原封退回。</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.8</w:t>
      </w:r>
      <w:r>
        <w:rPr>
          <w:rFonts w:ascii="仿宋_GB2312" w:eastAsia="仿宋_GB2312" w:hint="eastAsia"/>
          <w:sz w:val="24"/>
        </w:rPr>
        <w:t xml:space="preserve">  </w:t>
      </w:r>
      <w:r w:rsidRPr="00A771A0">
        <w:rPr>
          <w:rFonts w:ascii="仿宋_GB2312" w:eastAsia="仿宋_GB2312" w:hint="eastAsia"/>
          <w:sz w:val="24"/>
        </w:rPr>
        <w:t>如果投标文件没有按本投标须知第1</w:t>
      </w:r>
      <w:r>
        <w:rPr>
          <w:rFonts w:ascii="仿宋_GB2312" w:eastAsia="仿宋_GB2312" w:hint="eastAsia"/>
          <w:sz w:val="24"/>
        </w:rPr>
        <w:t>5</w:t>
      </w:r>
      <w:r w:rsidRPr="00A771A0">
        <w:rPr>
          <w:rFonts w:ascii="仿宋_GB2312" w:eastAsia="仿宋_GB2312" w:hint="eastAsia"/>
          <w:sz w:val="24"/>
        </w:rPr>
        <w:t>.1款、第1</w:t>
      </w:r>
      <w:r>
        <w:rPr>
          <w:rFonts w:ascii="仿宋_GB2312" w:eastAsia="仿宋_GB2312" w:hint="eastAsia"/>
          <w:sz w:val="24"/>
        </w:rPr>
        <w:t>5</w:t>
      </w:r>
      <w:r w:rsidRPr="00A771A0">
        <w:rPr>
          <w:rFonts w:ascii="仿宋_GB2312" w:eastAsia="仿宋_GB2312" w:hint="eastAsia"/>
          <w:sz w:val="24"/>
        </w:rPr>
        <w:t>.2款、第1</w:t>
      </w:r>
      <w:r>
        <w:rPr>
          <w:rFonts w:ascii="仿宋_GB2312" w:eastAsia="仿宋_GB2312" w:hint="eastAsia"/>
          <w:sz w:val="24"/>
        </w:rPr>
        <w:t>5</w:t>
      </w:r>
      <w:r w:rsidRPr="00A771A0">
        <w:rPr>
          <w:rFonts w:ascii="仿宋_GB2312" w:eastAsia="仿宋_GB2312" w:hint="eastAsia"/>
          <w:sz w:val="24"/>
        </w:rPr>
        <w:t>.3款和第1</w:t>
      </w:r>
      <w:r>
        <w:rPr>
          <w:rFonts w:ascii="仿宋_GB2312" w:eastAsia="仿宋_GB2312" w:hint="eastAsia"/>
          <w:sz w:val="24"/>
        </w:rPr>
        <w:t>5</w:t>
      </w:r>
      <w:r w:rsidRPr="00A771A0">
        <w:rPr>
          <w:rFonts w:ascii="仿宋_GB2312" w:eastAsia="仿宋_GB2312" w:hint="eastAsia"/>
          <w:sz w:val="24"/>
        </w:rPr>
        <w:t>.5款、1</w:t>
      </w:r>
      <w:r>
        <w:rPr>
          <w:rFonts w:ascii="仿宋_GB2312" w:eastAsia="仿宋_GB2312" w:hint="eastAsia"/>
          <w:sz w:val="24"/>
        </w:rPr>
        <w:t>5</w:t>
      </w:r>
      <w:r w:rsidRPr="00A771A0">
        <w:rPr>
          <w:rFonts w:ascii="仿宋_GB2312" w:eastAsia="仿宋_GB2312" w:hint="eastAsia"/>
          <w:sz w:val="24"/>
        </w:rPr>
        <w:t>.6款的规定装订和加写标记及密封的，采购人及采购代理机构将不承担投标文件提前开封的责任。对由此造成提前开封的投标文件将予以拒绝，并退还给投标人。</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lastRenderedPageBreak/>
        <w:t>1</w:t>
      </w:r>
      <w:r>
        <w:rPr>
          <w:rFonts w:ascii="仿宋_GB2312" w:eastAsia="仿宋_GB2312" w:hint="eastAsia"/>
          <w:sz w:val="24"/>
        </w:rPr>
        <w:t>5</w:t>
      </w:r>
      <w:r w:rsidRPr="00A771A0">
        <w:rPr>
          <w:rFonts w:ascii="仿宋_GB2312" w:eastAsia="仿宋_GB2312" w:hint="eastAsia"/>
          <w:sz w:val="24"/>
        </w:rPr>
        <w:t>.</w:t>
      </w:r>
      <w:r>
        <w:rPr>
          <w:rFonts w:ascii="仿宋_GB2312" w:eastAsia="仿宋_GB2312" w:hint="eastAsia"/>
          <w:sz w:val="24"/>
        </w:rPr>
        <w:t>9</w:t>
      </w:r>
      <w:r w:rsidR="008E0ACA">
        <w:rPr>
          <w:rFonts w:ascii="仿宋_GB2312" w:eastAsia="仿宋_GB2312" w:hint="eastAsia"/>
          <w:sz w:val="24"/>
        </w:rPr>
        <w:t xml:space="preserve">  </w:t>
      </w:r>
      <w:r w:rsidRPr="00A771A0">
        <w:rPr>
          <w:rFonts w:ascii="仿宋_GB2312" w:eastAsia="仿宋_GB2312" w:hint="eastAsia"/>
          <w:sz w:val="24"/>
        </w:rPr>
        <w:t>投标人应按本须知前附表所规定的地点，于截止时间前提交投标文件。</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49" w:name="_Toc127151737"/>
      <w:bookmarkStart w:id="450" w:name="_Toc127151536"/>
      <w:bookmarkStart w:id="451" w:name="_Toc195842901"/>
      <w:bookmarkStart w:id="452" w:name="_Toc150774741"/>
      <w:bookmarkStart w:id="453" w:name="_Toc150509287"/>
      <w:bookmarkStart w:id="454" w:name="_Toc149720829"/>
      <w:bookmarkStart w:id="455" w:name="_Toc164351630"/>
      <w:bookmarkStart w:id="456" w:name="_Toc520356161"/>
      <w:bookmarkStart w:id="457" w:name="_Toc226965809"/>
      <w:bookmarkStart w:id="458" w:name="_Toc150480774"/>
      <w:bookmarkStart w:id="459" w:name="_Toc226309780"/>
      <w:bookmarkStart w:id="460" w:name="_Toc151193706"/>
      <w:bookmarkStart w:id="461" w:name="_Toc164608650"/>
      <w:bookmarkStart w:id="462" w:name="_Toc305158804"/>
      <w:bookmarkStart w:id="463" w:name="_Toc226965726"/>
      <w:bookmarkStart w:id="464" w:name="_Toc151193850"/>
      <w:bookmarkStart w:id="465" w:name="_Toc264969226"/>
      <w:bookmarkStart w:id="466" w:name="_Toc305158878"/>
      <w:bookmarkStart w:id="467" w:name="_Toc127161450"/>
      <w:bookmarkStart w:id="468" w:name="_Toc164229231"/>
      <w:bookmarkStart w:id="469" w:name="_Toc265228374"/>
      <w:bookmarkStart w:id="470" w:name="_Toc164608805"/>
      <w:bookmarkStart w:id="471" w:name="_Toc226337232"/>
      <w:bookmarkStart w:id="472" w:name="_Toc151193778"/>
      <w:bookmarkStart w:id="473" w:name="_Toc142311038"/>
      <w:bookmarkStart w:id="474" w:name="_Toc151193634"/>
      <w:bookmarkStart w:id="475" w:name="_Toc164229377"/>
      <w:bookmarkStart w:id="476" w:name="_Toc151190163"/>
      <w:bookmarkStart w:id="477" w:name="_Toc150774636"/>
      <w:bookmarkStart w:id="478" w:name="_Toc151193924"/>
      <w:r w:rsidRPr="00AE7035">
        <w:rPr>
          <w:rFonts w:ascii="仿宋_GB2312" w:eastAsia="仿宋_GB2312" w:hint="eastAsia"/>
          <w:sz w:val="24"/>
        </w:rPr>
        <w:t>投标截止</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AE7035">
        <w:rPr>
          <w:rFonts w:ascii="仿宋_GB2312" w:eastAsia="仿宋_GB2312" w:hint="eastAsia"/>
          <w:sz w:val="24"/>
        </w:rPr>
        <w:t>时间</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投标人应在招标文件要求提交投标文件截止时间前，将投标文件提交至</w:t>
      </w:r>
      <w:r w:rsidR="00A771A0">
        <w:rPr>
          <w:rFonts w:ascii="仿宋_GB2312" w:eastAsia="仿宋_GB2312" w:hint="eastAsia"/>
          <w:sz w:val="24"/>
        </w:rPr>
        <w:t>投标邀请的指定地点</w:t>
      </w:r>
      <w:r w:rsidRPr="00AE7035">
        <w:rPr>
          <w:rFonts w:ascii="仿宋_GB2312" w:eastAsia="仿宋_GB2312" w:hint="eastAsia"/>
          <w:sz w:val="24"/>
        </w:rPr>
        <w:t>。</w:t>
      </w:r>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79" w:name="_Toc226965810"/>
      <w:bookmarkStart w:id="480" w:name="_Toc226337233"/>
      <w:bookmarkStart w:id="481" w:name="_Toc305158805"/>
      <w:bookmarkStart w:id="482" w:name="_Toc142311039"/>
      <w:bookmarkStart w:id="483" w:name="_Toc151193851"/>
      <w:bookmarkStart w:id="484" w:name="_Toc149720830"/>
      <w:bookmarkStart w:id="485" w:name="_Toc127161451"/>
      <w:bookmarkStart w:id="486" w:name="_Toc226309781"/>
      <w:bookmarkStart w:id="487" w:name="_Toc226965727"/>
      <w:bookmarkStart w:id="488" w:name="_Toc305158879"/>
      <w:bookmarkStart w:id="489" w:name="_Toc151193707"/>
      <w:bookmarkStart w:id="490" w:name="_Toc127151537"/>
      <w:bookmarkStart w:id="491" w:name="_Toc151193925"/>
      <w:bookmarkStart w:id="492" w:name="_Toc264969227"/>
      <w:bookmarkStart w:id="493" w:name="_Toc195842902"/>
      <w:bookmarkStart w:id="494" w:name="_Toc520356162"/>
      <w:bookmarkStart w:id="495" w:name="_Toc164608806"/>
      <w:bookmarkStart w:id="496" w:name="_Toc164351631"/>
      <w:bookmarkStart w:id="497" w:name="_Toc150774637"/>
      <w:bookmarkStart w:id="498" w:name="_Toc150509288"/>
      <w:bookmarkStart w:id="499" w:name="_Toc164229378"/>
      <w:bookmarkStart w:id="500" w:name="_Toc151193779"/>
      <w:bookmarkStart w:id="501" w:name="_Toc265228375"/>
      <w:bookmarkStart w:id="502" w:name="_Toc150480775"/>
      <w:bookmarkStart w:id="503" w:name="_Toc164608651"/>
      <w:bookmarkStart w:id="504" w:name="_Toc127151738"/>
      <w:bookmarkStart w:id="505" w:name="_Toc151190164"/>
      <w:bookmarkStart w:id="506" w:name="_Toc150774742"/>
      <w:bookmarkStart w:id="507" w:name="_Toc164229232"/>
      <w:bookmarkStart w:id="508" w:name="_Toc151193635"/>
      <w:r w:rsidRPr="00AE7035">
        <w:rPr>
          <w:rFonts w:ascii="仿宋_GB2312" w:eastAsia="仿宋_GB2312" w:hint="eastAsia"/>
          <w:sz w:val="24"/>
        </w:rPr>
        <w:t>投标文件的修改与撤回</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21.1</w:t>
      </w:r>
      <w:r w:rsidR="008E0ACA">
        <w:rPr>
          <w:rFonts w:ascii="仿宋_GB2312" w:eastAsia="仿宋_GB2312" w:hint="eastAsia"/>
          <w:sz w:val="24"/>
        </w:rPr>
        <w:t xml:space="preserve">  </w:t>
      </w:r>
      <w:r w:rsidRPr="008E0ACA">
        <w:rPr>
          <w:rFonts w:ascii="仿宋_GB2312" w:eastAsia="仿宋_GB2312" w:hint="eastAsia"/>
          <w:sz w:val="24"/>
        </w:rPr>
        <w:t>投标人在提交投标文件以后，在规定的投标截止时间之前，可以书面形式补充修改或撤回已提交的投标文件，并以书面形式通知采购人。补充、修改的内容为投标文件的组成部分。</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21.2</w:t>
      </w:r>
      <w:r w:rsidR="008E0ACA">
        <w:rPr>
          <w:rFonts w:ascii="仿宋_GB2312" w:eastAsia="仿宋_GB2312" w:hint="eastAsia"/>
          <w:sz w:val="24"/>
        </w:rPr>
        <w:t xml:space="preserve">  </w:t>
      </w:r>
      <w:r w:rsidRPr="008E0ACA">
        <w:rPr>
          <w:rFonts w:ascii="仿宋_GB2312" w:eastAsia="仿宋_GB2312" w:hint="eastAsia"/>
          <w:sz w:val="24"/>
        </w:rPr>
        <w:t>投标人对投标文件的补充、修改，应按本须知第16条有关规定密封、标记和提交，并在内外层投标文件密封袋上清楚标明“补充、修改”或“撤回”字样。</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21.3</w:t>
      </w:r>
      <w:r w:rsidR="008E0ACA">
        <w:rPr>
          <w:rFonts w:ascii="仿宋_GB2312" w:eastAsia="仿宋_GB2312" w:hint="eastAsia"/>
          <w:sz w:val="24"/>
        </w:rPr>
        <w:t xml:space="preserve">  </w:t>
      </w:r>
      <w:r w:rsidRPr="008E0ACA">
        <w:rPr>
          <w:rFonts w:ascii="仿宋_GB2312" w:eastAsia="仿宋_GB2312" w:hint="eastAsia"/>
          <w:sz w:val="24"/>
        </w:rPr>
        <w:t>在投标截止时间之后，投标人不得补充、修改投标文件。</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21.4</w:t>
      </w:r>
      <w:r w:rsidR="008E0ACA">
        <w:rPr>
          <w:rFonts w:ascii="仿宋_GB2312" w:eastAsia="仿宋_GB2312" w:hint="eastAsia"/>
          <w:sz w:val="24"/>
        </w:rPr>
        <w:t xml:space="preserve">  </w:t>
      </w:r>
      <w:r w:rsidRPr="008E0ACA">
        <w:rPr>
          <w:rFonts w:ascii="仿宋_GB2312" w:eastAsia="仿宋_GB2312" w:hint="eastAsia"/>
          <w:sz w:val="24"/>
        </w:rPr>
        <w:t>在投标截止时间至投标有效期满之前，投标人不得撤回其投标文件，否则其投标保证金将不予退还。</w:t>
      </w:r>
    </w:p>
    <w:p w:rsidR="00A771A0" w:rsidRPr="00A771A0" w:rsidRDefault="00A771A0" w:rsidP="00290245">
      <w:pPr>
        <w:tabs>
          <w:tab w:val="left" w:pos="360"/>
        </w:tabs>
        <w:snapToGrid w:val="0"/>
        <w:spacing w:line="360" w:lineRule="auto"/>
        <w:ind w:left="357"/>
        <w:outlineLvl w:val="1"/>
        <w:rPr>
          <w:rFonts w:ascii="仿宋_GB2312" w:eastAsia="仿宋_GB2312"/>
          <w:sz w:val="24"/>
        </w:rPr>
      </w:pPr>
    </w:p>
    <w:p w:rsidR="0035300F" w:rsidRPr="00AE7035" w:rsidRDefault="0035300F" w:rsidP="00290245">
      <w:pPr>
        <w:pStyle w:val="21"/>
        <w:keepNext w:val="0"/>
        <w:keepLines w:val="0"/>
        <w:spacing w:before="0" w:line="360" w:lineRule="auto"/>
        <w:rPr>
          <w:rFonts w:ascii="仿宋_GB2312" w:eastAsia="仿宋_GB2312" w:hAnsi="Times New Roman"/>
          <w:sz w:val="28"/>
        </w:rPr>
      </w:pPr>
      <w:bookmarkStart w:id="509" w:name="_Toc150774638"/>
      <w:bookmarkStart w:id="510" w:name="_Toc151193780"/>
      <w:bookmarkStart w:id="511" w:name="_Toc127151538"/>
      <w:bookmarkStart w:id="512" w:name="_Toc264969228"/>
      <w:bookmarkStart w:id="513" w:name="_Toc151193852"/>
      <w:bookmarkStart w:id="514" w:name="_Toc195842903"/>
      <w:bookmarkStart w:id="515" w:name="_Toc305158806"/>
      <w:bookmarkStart w:id="516" w:name="_Toc226309782"/>
      <w:bookmarkStart w:id="517" w:name="_Toc520356163"/>
      <w:bookmarkStart w:id="518" w:name="_Toc150509289"/>
      <w:bookmarkStart w:id="519" w:name="_Toc150480776"/>
      <w:bookmarkStart w:id="520" w:name="_Toc226965811"/>
      <w:bookmarkStart w:id="521" w:name="_Toc142311040"/>
      <w:bookmarkStart w:id="522" w:name="_Toc151193636"/>
      <w:bookmarkStart w:id="523" w:name="_Toc226965728"/>
      <w:bookmarkStart w:id="524" w:name="_Toc226337234"/>
      <w:bookmarkStart w:id="525" w:name="_Toc151190165"/>
      <w:bookmarkStart w:id="526" w:name="_Toc151193708"/>
      <w:bookmarkStart w:id="527" w:name="_Toc151193926"/>
      <w:bookmarkStart w:id="528" w:name="_Toc305158880"/>
      <w:bookmarkStart w:id="529" w:name="_Toc265228376"/>
      <w:bookmarkStart w:id="530" w:name="_Toc150774743"/>
      <w:r w:rsidRPr="00AE7035">
        <w:rPr>
          <w:rFonts w:ascii="仿宋_GB2312" w:eastAsia="仿宋_GB2312" w:hAnsi="Times New Roman" w:hint="eastAsia"/>
          <w:sz w:val="28"/>
        </w:rPr>
        <w:t>五   开标、资格审查及评标</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31" w:name="_Toc150774639"/>
      <w:bookmarkStart w:id="532" w:name="_Toc151193853"/>
      <w:bookmarkStart w:id="533" w:name="_Toc127151539"/>
      <w:bookmarkStart w:id="534" w:name="_Toc150509290"/>
      <w:bookmarkStart w:id="535" w:name="_Toc151193781"/>
      <w:bookmarkStart w:id="536" w:name="_Toc150774744"/>
      <w:bookmarkStart w:id="537" w:name="_Toc127151740"/>
      <w:bookmarkStart w:id="538" w:name="_Toc164229234"/>
      <w:bookmarkStart w:id="539" w:name="_Toc142311041"/>
      <w:bookmarkStart w:id="540" w:name="_Toc164229380"/>
      <w:bookmarkStart w:id="541" w:name="_Toc226965729"/>
      <w:bookmarkStart w:id="542" w:name="_Toc149720832"/>
      <w:bookmarkStart w:id="543" w:name="_Toc226965812"/>
      <w:bookmarkStart w:id="544" w:name="_Toc164351633"/>
      <w:bookmarkStart w:id="545" w:name="_Toc127161453"/>
      <w:bookmarkStart w:id="546" w:name="_Toc305158881"/>
      <w:bookmarkStart w:id="547" w:name="_Toc151193637"/>
      <w:bookmarkStart w:id="548" w:name="_Toc226337235"/>
      <w:bookmarkStart w:id="549" w:name="_Toc164608653"/>
      <w:bookmarkStart w:id="550" w:name="_Toc195842904"/>
      <w:bookmarkStart w:id="551" w:name="_Toc164608808"/>
      <w:bookmarkStart w:id="552" w:name="_Toc150480777"/>
      <w:bookmarkStart w:id="553" w:name="_Toc226309783"/>
      <w:bookmarkStart w:id="554" w:name="_Toc305158807"/>
      <w:bookmarkStart w:id="555" w:name="_Toc520356164"/>
      <w:bookmarkStart w:id="556" w:name="_Toc265228377"/>
      <w:bookmarkStart w:id="557" w:name="_Toc151190166"/>
      <w:bookmarkStart w:id="558" w:name="_Toc264969229"/>
      <w:bookmarkStart w:id="559" w:name="_Toc151193709"/>
      <w:bookmarkStart w:id="560" w:name="_Toc151193927"/>
      <w:r w:rsidRPr="00AE7035">
        <w:rPr>
          <w:rFonts w:ascii="仿宋_GB2312" w:eastAsia="仿宋_GB2312" w:hint="eastAsia"/>
          <w:sz w:val="24"/>
        </w:rPr>
        <w:t>开标</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.1</w:t>
      </w:r>
      <w:r>
        <w:rPr>
          <w:rFonts w:ascii="仿宋_GB2312" w:eastAsia="仿宋_GB2312" w:hint="eastAsia"/>
          <w:sz w:val="24"/>
        </w:rPr>
        <w:t xml:space="preserve">  </w:t>
      </w:r>
      <w:r w:rsidRPr="008E0ACA">
        <w:rPr>
          <w:rFonts w:ascii="仿宋_GB2312" w:eastAsia="仿宋_GB2312" w:hint="eastAsia"/>
          <w:sz w:val="24"/>
        </w:rPr>
        <w:t>招标采购单位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.2</w:t>
      </w:r>
      <w:r>
        <w:rPr>
          <w:rFonts w:ascii="仿宋_GB2312" w:eastAsia="仿宋_GB2312" w:hint="eastAsia"/>
          <w:sz w:val="24"/>
        </w:rPr>
        <w:t xml:space="preserve">  </w:t>
      </w:r>
      <w:r w:rsidRPr="008E0ACA">
        <w:rPr>
          <w:rFonts w:ascii="仿宋_GB2312" w:eastAsia="仿宋_GB2312" w:hint="eastAsia"/>
          <w:sz w:val="24"/>
        </w:rPr>
        <w:t>邀请所有投标人法定代表人或法定代表人正式的授权人参加开标会议，本项目开标会需投标人的法定代表人持本人身份证及加盖公章的营业执照复印件参加，授权人需持正式的法定代表人授权书及本人身份证原件参加。投标人代表对开标过程和开标记录有疑义，以及认为采购人、采购代理机构相关工作人员有需要回避的情形的，应当场提出询问或者回避申请。投标人未参加开标的，视同认可开标结果。</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.3</w:t>
      </w:r>
      <w:r>
        <w:rPr>
          <w:rFonts w:ascii="仿宋_GB2312" w:eastAsia="仿宋_GB2312" w:hint="eastAsia"/>
          <w:sz w:val="24"/>
        </w:rPr>
        <w:t xml:space="preserve">  </w:t>
      </w:r>
      <w:r w:rsidRPr="008E0ACA">
        <w:rPr>
          <w:rFonts w:ascii="仿宋_GB2312" w:eastAsia="仿宋_GB2312" w:hint="eastAsia"/>
          <w:sz w:val="24"/>
        </w:rPr>
        <w:t>按规定提交合格的撤回通知的投标文件不予开封，并退回给投标人。</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.4</w:t>
      </w:r>
      <w:r>
        <w:rPr>
          <w:rFonts w:ascii="仿宋_GB2312" w:eastAsia="仿宋_GB2312" w:hint="eastAsia"/>
          <w:sz w:val="24"/>
        </w:rPr>
        <w:t xml:space="preserve">  </w:t>
      </w:r>
      <w:r w:rsidRPr="008E0ACA">
        <w:rPr>
          <w:rFonts w:ascii="仿宋_GB2312" w:eastAsia="仿宋_GB2312" w:hint="eastAsia"/>
          <w:sz w:val="24"/>
        </w:rPr>
        <w:t>投标文件有下列情况之一的，采购人不予接受：</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.4.1</w:t>
      </w:r>
      <w:r>
        <w:rPr>
          <w:rFonts w:ascii="仿宋_GB2312" w:eastAsia="仿宋_GB2312" w:hint="eastAsia"/>
          <w:sz w:val="24"/>
        </w:rPr>
        <w:t xml:space="preserve">  </w:t>
      </w:r>
      <w:r w:rsidRPr="008E0ACA">
        <w:rPr>
          <w:rFonts w:ascii="仿宋_GB2312" w:eastAsia="仿宋_GB2312" w:hint="eastAsia"/>
          <w:sz w:val="24"/>
        </w:rPr>
        <w:t>逾期送达的；</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lastRenderedPageBreak/>
        <w:t>18</w:t>
      </w:r>
      <w:r w:rsidRPr="008E0ACA">
        <w:rPr>
          <w:rFonts w:ascii="仿宋_GB2312" w:eastAsia="仿宋_GB2312" w:hint="eastAsia"/>
          <w:sz w:val="24"/>
        </w:rPr>
        <w:t>.4.2  未按照招标文件要求密封的。</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w:t>
      </w:r>
      <w:r>
        <w:rPr>
          <w:rFonts w:ascii="仿宋_GB2312" w:eastAsia="仿宋_GB2312" w:hint="eastAsia"/>
          <w:sz w:val="24"/>
        </w:rPr>
        <w:t xml:space="preserve">  </w:t>
      </w:r>
      <w:r w:rsidRPr="008E0ACA">
        <w:rPr>
          <w:rFonts w:ascii="仿宋_GB2312" w:eastAsia="仿宋_GB2312" w:hint="eastAsia"/>
          <w:sz w:val="24"/>
        </w:rPr>
        <w:t>开标程序：</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.5.1</w:t>
      </w:r>
      <w:r>
        <w:rPr>
          <w:rFonts w:ascii="仿宋_GB2312" w:eastAsia="仿宋_GB2312" w:hint="eastAsia"/>
          <w:sz w:val="24"/>
        </w:rPr>
        <w:t xml:space="preserve">  </w:t>
      </w:r>
      <w:r w:rsidRPr="008E0ACA">
        <w:rPr>
          <w:rFonts w:ascii="仿宋_GB2312" w:eastAsia="仿宋_GB2312" w:hint="eastAsia"/>
          <w:sz w:val="24"/>
        </w:rPr>
        <w:t>开标由采购人或采购代理机构工作人员主持；</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 xml:space="preserve">.5.2  由投标人或其推选的代表检查投标文件的密封情况； </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.5.3  经确认无误后，由采购人或采购代理机构工作人员当众拆封，宣布投标人名称、投标价格和招标文件规定的需要宣布的其他内容；</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.5.4  采购人在招标文件要求提交投标文件的截止时间前收到的投标文件，开标时都应当</w:t>
      </w:r>
      <w:proofErr w:type="gramStart"/>
      <w:r w:rsidRPr="008E0ACA">
        <w:rPr>
          <w:rFonts w:ascii="仿宋_GB2312" w:eastAsia="仿宋_GB2312" w:hint="eastAsia"/>
          <w:sz w:val="24"/>
        </w:rPr>
        <w:t>众予以</w:t>
      </w:r>
      <w:proofErr w:type="gramEnd"/>
      <w:r w:rsidRPr="008E0ACA">
        <w:rPr>
          <w:rFonts w:ascii="仿宋_GB2312" w:eastAsia="仿宋_GB2312" w:hint="eastAsia"/>
          <w:sz w:val="24"/>
        </w:rPr>
        <w:t>拆封、宣读。除国家法律、法规另有规定的外，开标后的投标文件概不退回；</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.5.5</w:t>
      </w:r>
      <w:r>
        <w:rPr>
          <w:rFonts w:ascii="仿宋_GB2312" w:eastAsia="仿宋_GB2312" w:hint="eastAsia"/>
          <w:sz w:val="24"/>
        </w:rPr>
        <w:t xml:space="preserve">  </w:t>
      </w:r>
      <w:r w:rsidRPr="008E0ACA">
        <w:rPr>
          <w:rFonts w:ascii="仿宋_GB2312" w:eastAsia="仿宋_GB2312" w:hint="eastAsia"/>
          <w:sz w:val="24"/>
        </w:rPr>
        <w:t>开标过程应当由采购人或者采购代理机构负责记录，由参加开标的各投标人代表和相关工作人员签字确认后随采购文件一并存档。</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61" w:name="_Toc520356165"/>
      <w:r w:rsidRPr="00AE7035">
        <w:rPr>
          <w:rFonts w:ascii="仿宋_GB2312" w:eastAsia="仿宋_GB2312" w:hint="eastAsia"/>
          <w:sz w:val="24"/>
        </w:rPr>
        <w:t>资格审查</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见第三章《资格审查》。</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62" w:name="_Toc305158882"/>
      <w:bookmarkStart w:id="563" w:name="_Toc142311042"/>
      <w:bookmarkStart w:id="564" w:name="_Toc151190167"/>
      <w:bookmarkStart w:id="565" w:name="_Toc150509291"/>
      <w:bookmarkStart w:id="566" w:name="_Toc151193854"/>
      <w:bookmarkStart w:id="567" w:name="_Toc265228378"/>
      <w:bookmarkStart w:id="568" w:name="_Toc151193928"/>
      <w:bookmarkStart w:id="569" w:name="_Toc164229235"/>
      <w:bookmarkStart w:id="570" w:name="_Toc164229381"/>
      <w:bookmarkStart w:id="571" w:name="_Toc127161454"/>
      <w:bookmarkStart w:id="572" w:name="_Toc127151741"/>
      <w:bookmarkStart w:id="573" w:name="_Toc151193782"/>
      <w:bookmarkStart w:id="574" w:name="_Toc127151540"/>
      <w:bookmarkStart w:id="575" w:name="_Toc150480778"/>
      <w:bookmarkStart w:id="576" w:name="_Toc305158808"/>
      <w:bookmarkStart w:id="577" w:name="_Toc226309784"/>
      <w:bookmarkStart w:id="578" w:name="_Toc264969230"/>
      <w:bookmarkStart w:id="579" w:name="_Toc164608654"/>
      <w:bookmarkStart w:id="580" w:name="_Toc164608809"/>
      <w:bookmarkStart w:id="581" w:name="_Toc226965813"/>
      <w:bookmarkStart w:id="582" w:name="_Toc149720833"/>
      <w:bookmarkStart w:id="583" w:name="_Toc164351634"/>
      <w:bookmarkStart w:id="584" w:name="_Toc195842905"/>
      <w:bookmarkStart w:id="585" w:name="_Toc150774640"/>
      <w:bookmarkStart w:id="586" w:name="_Toc226337236"/>
      <w:bookmarkStart w:id="587" w:name="_Toc151193710"/>
      <w:bookmarkStart w:id="588" w:name="_Toc150774745"/>
      <w:bookmarkStart w:id="589" w:name="_Toc151193638"/>
      <w:bookmarkStart w:id="590" w:name="_Toc226965730"/>
      <w:bookmarkEnd w:id="561"/>
      <w:r w:rsidRPr="00AE7035">
        <w:rPr>
          <w:rFonts w:ascii="仿宋_GB2312" w:eastAsia="仿宋_GB2312" w:hint="eastAsia"/>
          <w:sz w:val="24"/>
        </w:rPr>
        <w:t>评标委员会</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评标委员会根据政府采购有关规定和本次招标采购项目的特点进行组建，并负责具体评标事务，独立履行职责。</w:t>
      </w:r>
      <w:bookmarkStart w:id="591" w:name="_Toc520356166"/>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2" w:name="_Toc520356169"/>
      <w:bookmarkEnd w:id="591"/>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评标程序、评标方法和评标标准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见第四章《评标程序、评标方法和评标标准》。</w:t>
      </w:r>
    </w:p>
    <w:p w:rsidR="0035300F" w:rsidRPr="00AE7035" w:rsidRDefault="0035300F" w:rsidP="00290245">
      <w:pPr>
        <w:tabs>
          <w:tab w:val="left" w:pos="360"/>
          <w:tab w:val="left" w:pos="1080"/>
        </w:tabs>
        <w:snapToGrid w:val="0"/>
        <w:spacing w:line="360" w:lineRule="auto"/>
        <w:ind w:left="1080"/>
        <w:rPr>
          <w:rFonts w:ascii="仿宋_GB2312" w:eastAsia="仿宋_GB2312"/>
          <w:sz w:val="24"/>
        </w:rPr>
      </w:pPr>
    </w:p>
    <w:p w:rsidR="0035300F" w:rsidRPr="00AE7035" w:rsidRDefault="0035300F" w:rsidP="00290245">
      <w:pPr>
        <w:pStyle w:val="21"/>
        <w:keepNext w:val="0"/>
        <w:keepLines w:val="0"/>
        <w:spacing w:before="0" w:line="360" w:lineRule="auto"/>
        <w:rPr>
          <w:rFonts w:ascii="仿宋_GB2312" w:eastAsia="仿宋_GB2312" w:hAnsi="Times New Roman"/>
          <w:sz w:val="28"/>
        </w:rPr>
      </w:pPr>
      <w:bookmarkStart w:id="593" w:name="_Toc195842910"/>
      <w:bookmarkStart w:id="594" w:name="_Toc150509296"/>
      <w:bookmarkStart w:id="595" w:name="_Toc151193859"/>
      <w:bookmarkStart w:id="596" w:name="_Toc150774645"/>
      <w:bookmarkStart w:id="597" w:name="_Toc264969235"/>
      <w:bookmarkStart w:id="598" w:name="_Toc127151545"/>
      <w:bookmarkStart w:id="599" w:name="_Toc226309789"/>
      <w:bookmarkStart w:id="600" w:name="_Toc142311047"/>
      <w:bookmarkStart w:id="601" w:name="_Toc151190172"/>
      <w:bookmarkStart w:id="602" w:name="_Toc151193787"/>
      <w:bookmarkStart w:id="603" w:name="_Toc151193643"/>
      <w:bookmarkStart w:id="604" w:name="_Toc305158887"/>
      <w:bookmarkStart w:id="605" w:name="_Toc305158813"/>
      <w:bookmarkStart w:id="606" w:name="_Toc226965818"/>
      <w:bookmarkStart w:id="607" w:name="_Toc226337241"/>
      <w:bookmarkStart w:id="608" w:name="_Toc150774750"/>
      <w:bookmarkStart w:id="609" w:name="_Toc226965735"/>
      <w:bookmarkStart w:id="610" w:name="_Toc151193715"/>
      <w:bookmarkStart w:id="611" w:name="_Toc265228383"/>
      <w:bookmarkStart w:id="612" w:name="_Toc151193933"/>
      <w:bookmarkStart w:id="613" w:name="_Toc150480783"/>
      <w:r w:rsidRPr="00AE7035">
        <w:rPr>
          <w:rFonts w:ascii="仿宋_GB2312" w:eastAsia="仿宋_GB2312" w:hAnsi="Times New Roman" w:hint="eastAsia"/>
          <w:sz w:val="28"/>
        </w:rPr>
        <w:t xml:space="preserve">六   </w:t>
      </w:r>
      <w:bookmarkEnd w:id="592"/>
      <w:r w:rsidRPr="00AE7035">
        <w:rPr>
          <w:rFonts w:ascii="仿宋_GB2312" w:eastAsia="仿宋_GB2312" w:hAnsi="Times New Roman" w:hint="eastAsia"/>
          <w:sz w:val="28"/>
        </w:rPr>
        <w:t>确定中标</w:t>
      </w:r>
      <w:bookmarkStart w:id="614" w:name="_Toc149720840"/>
      <w:bookmarkStart w:id="615" w:name="_Toc127161461"/>
      <w:bookmarkStart w:id="616" w:name="_Toc127151748"/>
      <w:bookmarkStart w:id="617" w:name="_Toc226337243"/>
      <w:bookmarkStart w:id="618" w:name="_Toc264969237"/>
      <w:bookmarkStart w:id="619" w:name="_Toc142311049"/>
      <w:bookmarkStart w:id="620" w:name="_Toc226965737"/>
      <w:bookmarkStart w:id="621" w:name="_Toc164608816"/>
      <w:bookmarkStart w:id="622" w:name="_Toc164229388"/>
      <w:bookmarkStart w:id="623" w:name="_Toc151193935"/>
      <w:bookmarkStart w:id="624" w:name="_Toc164351641"/>
      <w:bookmarkStart w:id="625" w:name="_Toc164229242"/>
      <w:bookmarkStart w:id="626" w:name="_Toc151193789"/>
      <w:bookmarkStart w:id="627" w:name="_Toc305158889"/>
      <w:bookmarkStart w:id="628" w:name="_Toc305158815"/>
      <w:bookmarkStart w:id="629" w:name="_Toc226309791"/>
      <w:bookmarkStart w:id="630" w:name="_Toc195842912"/>
      <w:bookmarkStart w:id="631" w:name="_Toc151193645"/>
      <w:bookmarkStart w:id="632" w:name="_Toc226965820"/>
      <w:bookmarkStart w:id="633" w:name="_Toc265228385"/>
      <w:bookmarkStart w:id="634" w:name="_Toc151193861"/>
      <w:bookmarkStart w:id="635" w:name="_Toc164608661"/>
      <w:bookmarkStart w:id="636" w:name="_Toc151190174"/>
      <w:bookmarkStart w:id="637" w:name="_Toc151193717"/>
      <w:bookmarkStart w:id="638" w:name="_Toc150774647"/>
      <w:bookmarkStart w:id="639" w:name="_Toc127151547"/>
      <w:bookmarkStart w:id="640" w:name="_Toc150509298"/>
      <w:bookmarkStart w:id="641" w:name="_Toc150480785"/>
      <w:bookmarkStart w:id="642" w:name="_Toc15077475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确定中标人</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r w:rsidR="00FB7CAC" w:rsidRPr="00FB7CAC">
        <w:rPr>
          <w:rFonts w:ascii="仿宋_GB2312" w:eastAsia="仿宋_GB2312" w:hint="eastAsia"/>
          <w:sz w:val="24"/>
        </w:rPr>
        <w:t>本项目以每包评标总得分</w:t>
      </w:r>
      <w:r w:rsidR="00FB7CAC" w:rsidRPr="00FB7CAC">
        <w:rPr>
          <w:rFonts w:ascii="仿宋_GB2312" w:eastAsia="仿宋_GB2312" w:hint="eastAsia"/>
          <w:sz w:val="24"/>
        </w:rPr>
        <w:lastRenderedPageBreak/>
        <w:t>最高的投标人作为该包中标候选人的评标方法。同时为了确保服务质量，一个投标人最多只能成为一个包的中标候选人。(注解:若投标人在第一包成为第一中标候选人，同时在第二包中综合得分第一，该供应商将自动放弃其在第二包的中标候选人资格，评标委员会将推荐在第二包综合得分第二的供应商为第一中标候选人。)</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643" w:name="_Toc305158817"/>
      <w:bookmarkStart w:id="644" w:name="_Toc305158891"/>
      <w:bookmarkStart w:id="645" w:name="_Toc164351643"/>
      <w:bookmarkStart w:id="646" w:name="_Toc142311051"/>
      <w:bookmarkStart w:id="647" w:name="_Toc164608663"/>
      <w:bookmarkStart w:id="648" w:name="_Toc164229390"/>
      <w:bookmarkStart w:id="649" w:name="_Toc164608818"/>
      <w:bookmarkStart w:id="650" w:name="_Toc265228387"/>
      <w:bookmarkStart w:id="651" w:name="_Toc195842914"/>
      <w:bookmarkStart w:id="652" w:name="_Toc127151549"/>
      <w:bookmarkStart w:id="653" w:name="_Toc226965822"/>
      <w:bookmarkStart w:id="654" w:name="_Toc127161463"/>
      <w:bookmarkStart w:id="655" w:name="_Toc151193719"/>
      <w:bookmarkStart w:id="656" w:name="_Toc150774754"/>
      <w:bookmarkStart w:id="657" w:name="_Toc151193863"/>
      <w:bookmarkStart w:id="658" w:name="_Toc264969239"/>
      <w:bookmarkStart w:id="659" w:name="_Toc127151750"/>
      <w:bookmarkStart w:id="660" w:name="_Toc151190176"/>
      <w:bookmarkStart w:id="661" w:name="_Toc226337245"/>
      <w:bookmarkStart w:id="662" w:name="_Toc151193647"/>
      <w:bookmarkStart w:id="663" w:name="_Toc151193937"/>
      <w:bookmarkStart w:id="664" w:name="_Toc150509300"/>
      <w:bookmarkStart w:id="665" w:name="_Toc150480787"/>
      <w:bookmarkStart w:id="666" w:name="_Toc226309793"/>
      <w:bookmarkStart w:id="667" w:name="_Toc150774649"/>
      <w:bookmarkStart w:id="668" w:name="_Toc164229244"/>
      <w:bookmarkStart w:id="669" w:name="_Toc149720842"/>
      <w:bookmarkStart w:id="670" w:name="_Toc226965739"/>
      <w:bookmarkStart w:id="671" w:name="_Toc151193791"/>
      <w:bookmarkStart w:id="672" w:name="_Toc520356176"/>
      <w:bookmarkStart w:id="673" w:name="_Ref467307090"/>
      <w:bookmarkStart w:id="674" w:name="_Ref467306425"/>
      <w:r w:rsidRPr="00AE7035">
        <w:rPr>
          <w:rFonts w:ascii="仿宋_GB2312" w:eastAsia="仿宋_GB2312" w:hint="eastAsia"/>
          <w:sz w:val="24"/>
        </w:rPr>
        <w:t>中标公告与中标通知书</w:t>
      </w:r>
      <w:bookmarkEnd w:id="643"/>
      <w:bookmarkEnd w:id="644"/>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采购人或采购代理机构自中标人确定之日起2个工作日内，</w:t>
      </w:r>
      <w:r w:rsidRPr="00AE7035">
        <w:rPr>
          <w:rFonts w:ascii="仿宋_GB2312" w:eastAsia="仿宋_GB2312" w:hint="eastAsia"/>
          <w:color w:val="000000"/>
          <w:kern w:val="0"/>
          <w:sz w:val="24"/>
        </w:rPr>
        <w:t>在北京市政府采购网公告中标结果</w:t>
      </w:r>
      <w:r w:rsidRPr="00AE7035">
        <w:rPr>
          <w:rFonts w:ascii="仿宋_GB2312" w:eastAsia="仿宋_GB2312" w:hint="eastAsia"/>
          <w:sz w:val="24"/>
        </w:rPr>
        <w:t>，同时向中标人发出中标通知书，中标公告期限为1个工作日。</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中标通知书对采购人和中标供应商均具有法律效力。中标通知书发出后，采购人改变中标结果的，或者中标供应商放弃中标项目的，应当依法承担法律责任。</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废标</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在招标采购中，出现下列情形之一的，应予废标：</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符合专业条件的供应商或者对招标文件作实质响应的供应商不足三家的；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出现影响采购公正的违法、违规行为的；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投标人的报价均超过了采购预算，采购人不能支付的；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因重大变故，采购任务取消的。</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proofErr w:type="gramStart"/>
      <w:r w:rsidRPr="00AE7035">
        <w:rPr>
          <w:rFonts w:ascii="仿宋_GB2312" w:eastAsia="仿宋_GB2312" w:hint="eastAsia"/>
          <w:sz w:val="24"/>
        </w:rPr>
        <w:t>废标后</w:t>
      </w:r>
      <w:proofErr w:type="gramEnd"/>
      <w:r w:rsidRPr="00AE7035">
        <w:rPr>
          <w:rFonts w:ascii="仿宋_GB2312" w:eastAsia="仿宋_GB2312" w:hint="eastAsia"/>
          <w:sz w:val="24"/>
        </w:rPr>
        <w:t>，采购人将</w:t>
      </w:r>
      <w:proofErr w:type="gramStart"/>
      <w:r w:rsidRPr="00AE7035">
        <w:rPr>
          <w:rFonts w:ascii="仿宋_GB2312" w:eastAsia="仿宋_GB2312" w:hint="eastAsia"/>
          <w:sz w:val="24"/>
        </w:rPr>
        <w:t>废标理由</w:t>
      </w:r>
      <w:proofErr w:type="gramEnd"/>
      <w:r w:rsidRPr="00AE7035">
        <w:rPr>
          <w:rFonts w:ascii="仿宋_GB2312" w:eastAsia="仿宋_GB2312" w:hint="eastAsia"/>
          <w:sz w:val="24"/>
        </w:rPr>
        <w:t>通知所有投标人。</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675" w:name="_Toc164351644"/>
      <w:bookmarkStart w:id="676" w:name="_Toc151193864"/>
      <w:bookmarkStart w:id="677" w:name="_Toc149720843"/>
      <w:bookmarkStart w:id="678" w:name="_Toc150774650"/>
      <w:bookmarkStart w:id="679" w:name="_Toc226337246"/>
      <w:bookmarkStart w:id="680" w:name="_Toc127161464"/>
      <w:bookmarkStart w:id="681" w:name="_Toc195842915"/>
      <w:bookmarkStart w:id="682" w:name="_Toc151193792"/>
      <w:bookmarkStart w:id="683" w:name="_Toc305158818"/>
      <w:bookmarkStart w:id="684" w:name="_Toc164608819"/>
      <w:bookmarkStart w:id="685" w:name="_Toc226309794"/>
      <w:bookmarkStart w:id="686" w:name="_Toc150480788"/>
      <w:bookmarkStart w:id="687" w:name="_Toc164608664"/>
      <w:bookmarkStart w:id="688" w:name="_Toc164229391"/>
      <w:bookmarkStart w:id="689" w:name="_Toc264969240"/>
      <w:bookmarkStart w:id="690" w:name="_Toc164229245"/>
      <w:bookmarkStart w:id="691" w:name="_Toc151193648"/>
      <w:bookmarkStart w:id="692" w:name="_Ref467306978"/>
      <w:bookmarkStart w:id="693" w:name="_Toc127151751"/>
      <w:bookmarkStart w:id="694" w:name="_Toc151193720"/>
      <w:bookmarkStart w:id="695" w:name="_Toc520356175"/>
      <w:bookmarkStart w:id="696" w:name="_Toc226965823"/>
      <w:bookmarkStart w:id="697" w:name="_Toc127151550"/>
      <w:bookmarkStart w:id="698" w:name="_Ref467307204"/>
      <w:bookmarkStart w:id="699" w:name="_Toc142311052"/>
      <w:bookmarkStart w:id="700" w:name="_Toc151190177"/>
      <w:bookmarkStart w:id="701" w:name="_Ref467306377"/>
      <w:bookmarkStart w:id="702" w:name="_Toc305158892"/>
      <w:bookmarkStart w:id="703" w:name="_Toc151193938"/>
      <w:bookmarkStart w:id="704" w:name="_Ref467307062"/>
      <w:bookmarkStart w:id="705" w:name="_Toc150509301"/>
      <w:bookmarkStart w:id="706" w:name="_Toc226965740"/>
      <w:bookmarkStart w:id="707" w:name="_Toc265228388"/>
      <w:bookmarkStart w:id="708" w:name="_Toc150774755"/>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AE7035">
        <w:rPr>
          <w:rFonts w:ascii="仿宋_GB2312" w:eastAsia="仿宋_GB2312" w:hint="eastAsia"/>
          <w:sz w:val="24"/>
        </w:rPr>
        <w:t>签订合同</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中标人、采购人应当自中标通知书发出之日起30日内，按照招标文件和中标人投标文件的规定签订书面合同。所签订的合同不得对招标文件确定的事项和中标人投标文件作实质性修改。</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中标人拒绝与采购人签订合同的，采购人可以按照评标报告推荐的中标候选人名单排序，确定下一候选人为中标人，也可以重新开展政府采购活动。</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联合体中标的，联合体各方应当共同与采购人签订合同，就中标项目向采购人承担连带责任。</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政府采购合同不能转包。</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采购人允许采用分包方式履行合同的，中标人可以依法在中标后将中标项目</w:t>
      </w:r>
      <w:r w:rsidRPr="00AE7035">
        <w:rPr>
          <w:rFonts w:ascii="仿宋_GB2312" w:eastAsia="仿宋_GB2312" w:hint="eastAsia"/>
          <w:sz w:val="24"/>
        </w:rPr>
        <w:lastRenderedPageBreak/>
        <w:t>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AE7035">
        <w:rPr>
          <w:rFonts w:ascii="仿宋_GB2312" w:eastAsia="仿宋_GB2312" w:hint="eastAsia"/>
          <w:b/>
          <w:sz w:val="24"/>
        </w:rPr>
        <w:t>，</w:t>
      </w:r>
      <w:r w:rsidRPr="00AE7035">
        <w:rPr>
          <w:rFonts w:ascii="仿宋_GB2312" w:eastAsia="仿宋_GB2312" w:hint="eastAsia"/>
          <w:sz w:val="24"/>
        </w:rPr>
        <w:t>否则</w:t>
      </w:r>
      <w:r w:rsidRPr="00AE7035">
        <w:rPr>
          <w:rFonts w:ascii="仿宋_GB2312" w:eastAsia="仿宋_GB2312" w:hint="eastAsia"/>
          <w:b/>
          <w:sz w:val="24"/>
        </w:rPr>
        <w:t>投标无效</w:t>
      </w:r>
      <w:r w:rsidRPr="00AE7035">
        <w:rPr>
          <w:rFonts w:ascii="仿宋_GB2312" w:eastAsia="仿宋_GB2312" w:hint="eastAsia"/>
          <w:sz w:val="24"/>
        </w:rPr>
        <w:t>。中标人就采购项目和分包项目向采购人负责，分包供应商就分包项目承担责任。</w:t>
      </w:r>
    </w:p>
    <w:bookmarkEnd w:id="672"/>
    <w:bookmarkEnd w:id="673"/>
    <w:bookmarkEnd w:id="674"/>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询问与质疑</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询问</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投标人对政府采购活动事项有疑问的，可依法提出询问，并按《投标人须知资料表》载明的形式送达采购人或采购代理机构。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采购人或采购代理机构对供应</w:t>
      </w:r>
      <w:proofErr w:type="gramStart"/>
      <w:r w:rsidRPr="00AE7035">
        <w:rPr>
          <w:rFonts w:ascii="仿宋_GB2312" w:eastAsia="仿宋_GB2312" w:hint="eastAsia"/>
          <w:sz w:val="24"/>
        </w:rPr>
        <w:t>商依法</w:t>
      </w:r>
      <w:proofErr w:type="gramEnd"/>
      <w:r w:rsidRPr="00AE7035">
        <w:rPr>
          <w:rFonts w:ascii="仿宋_GB2312" w:eastAsia="仿宋_GB2312" w:hint="eastAsia"/>
          <w:sz w:val="24"/>
        </w:rPr>
        <w:t>提出的询问，在3个工作日内</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答复，但答复的内容不得涉及商业秘密。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质疑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答复。</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proofErr w:type="gramStart"/>
      <w:r w:rsidRPr="00AE7035">
        <w:rPr>
          <w:rFonts w:ascii="仿宋_GB2312" w:eastAsia="仿宋_GB2312" w:hint="eastAsia"/>
          <w:sz w:val="24"/>
        </w:rPr>
        <w:t>质疑函须使用</w:t>
      </w:r>
      <w:proofErr w:type="gramEnd"/>
      <w:r w:rsidRPr="00AE7035">
        <w:rPr>
          <w:rFonts w:ascii="仿宋_GB2312" w:eastAsia="仿宋_GB2312" w:hint="eastAsia"/>
          <w:sz w:val="24"/>
        </w:rPr>
        <w:t>财政部制定的范本文件。</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投标人为自然人的，应当由本人签字；投标人为法人或者其他组织的，应当由法定代表人、主要负责人，或者其授权代表签字或者盖章，并加盖公章。</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投标人应在法定质疑期内一次性提出针对同一采购程序环节的质疑，法定质疑期内针对同一采购程序环节再次提出的质疑，采购人、采购代理机构有权不予答复。</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接收询问和质疑的联系部门、联系电话和通讯地址见《投标人须知资料表》。</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代理费</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收费对象、收费标准及缴纳时间见《投标人须知资料表》。由中标人支付的，中标人须一次性向采购代理机构缴纳代理费，投标报价应包含代理费用。</w:t>
      </w:r>
    </w:p>
    <w:p w:rsidR="0035300F" w:rsidRPr="00AE7035" w:rsidRDefault="0035300F" w:rsidP="00290245">
      <w:pPr>
        <w:tabs>
          <w:tab w:val="left" w:pos="900"/>
          <w:tab w:val="left" w:pos="1080"/>
          <w:tab w:val="left" w:pos="1589"/>
        </w:tabs>
        <w:snapToGrid w:val="0"/>
        <w:spacing w:line="360" w:lineRule="auto"/>
        <w:rPr>
          <w:rFonts w:ascii="仿宋_GB2312" w:eastAsia="仿宋_GB2312"/>
          <w:sz w:val="24"/>
        </w:rPr>
      </w:pPr>
    </w:p>
    <w:p w:rsidR="0035300F" w:rsidRPr="00AE7035" w:rsidRDefault="0035300F" w:rsidP="00290245">
      <w:pPr>
        <w:tabs>
          <w:tab w:val="left" w:pos="360"/>
          <w:tab w:val="left" w:pos="1080"/>
        </w:tabs>
        <w:snapToGrid w:val="0"/>
        <w:spacing w:line="360" w:lineRule="auto"/>
        <w:ind w:left="360"/>
        <w:rPr>
          <w:rFonts w:ascii="仿宋_GB2312" w:eastAsia="仿宋_GB2312"/>
          <w:sz w:val="24"/>
        </w:rPr>
      </w:pPr>
    </w:p>
    <w:p w:rsidR="0035300F" w:rsidRPr="00AE7035" w:rsidRDefault="0035300F" w:rsidP="00290245">
      <w:pPr>
        <w:spacing w:line="360" w:lineRule="auto"/>
        <w:jc w:val="center"/>
        <w:outlineLvl w:val="0"/>
        <w:rPr>
          <w:rFonts w:ascii="仿宋_GB2312" w:eastAsia="仿宋_GB2312"/>
          <w:b/>
          <w:sz w:val="36"/>
          <w:szCs w:val="36"/>
        </w:rPr>
      </w:pPr>
      <w:bookmarkStart w:id="709" w:name="_Toc353873664"/>
      <w:bookmarkStart w:id="710" w:name="_Toc264969244"/>
      <w:bookmarkStart w:id="711" w:name="_Toc353873934"/>
      <w:bookmarkStart w:id="712" w:name="_Toc305158896"/>
      <w:bookmarkStart w:id="713" w:name="_Toc353825544"/>
      <w:bookmarkStart w:id="714" w:name="_Toc127151554"/>
      <w:bookmarkStart w:id="715" w:name="_Toc265228392"/>
      <w:bookmarkStart w:id="716" w:name="_Toc305158822"/>
      <w:bookmarkStart w:id="717" w:name="_Toc150774759"/>
      <w:bookmarkStart w:id="718" w:name="_Toc226337250"/>
      <w:bookmarkStart w:id="719" w:name="_Toc226965827"/>
      <w:bookmarkStart w:id="720" w:name="_Toc150480792"/>
      <w:bookmarkStart w:id="721" w:name="_Toc142311056"/>
      <w:r w:rsidRPr="00AE7035">
        <w:rPr>
          <w:rFonts w:ascii="仿宋_GB2312" w:eastAsia="仿宋_GB2312" w:hint="eastAsia"/>
          <w:sz w:val="24"/>
        </w:rPr>
        <w:br w:type="page"/>
      </w:r>
      <w:bookmarkStart w:id="722" w:name="_Toc99301421"/>
      <w:r w:rsidRPr="00AE7035">
        <w:rPr>
          <w:rFonts w:ascii="仿宋_GB2312" w:eastAsia="仿宋_GB2312" w:hint="eastAsia"/>
          <w:b/>
          <w:sz w:val="36"/>
          <w:szCs w:val="36"/>
        </w:rPr>
        <w:lastRenderedPageBreak/>
        <w:t xml:space="preserve">第三章   </w:t>
      </w:r>
      <w:bookmarkEnd w:id="709"/>
      <w:bookmarkEnd w:id="710"/>
      <w:bookmarkEnd w:id="711"/>
      <w:bookmarkEnd w:id="712"/>
      <w:bookmarkEnd w:id="713"/>
      <w:bookmarkEnd w:id="714"/>
      <w:bookmarkEnd w:id="715"/>
      <w:bookmarkEnd w:id="716"/>
      <w:bookmarkEnd w:id="717"/>
      <w:bookmarkEnd w:id="718"/>
      <w:bookmarkEnd w:id="719"/>
      <w:bookmarkEnd w:id="720"/>
      <w:bookmarkEnd w:id="721"/>
      <w:r w:rsidRPr="00AE7035">
        <w:rPr>
          <w:rFonts w:ascii="仿宋_GB2312" w:eastAsia="仿宋_GB2312" w:hint="eastAsia"/>
          <w:b/>
          <w:sz w:val="36"/>
          <w:szCs w:val="36"/>
        </w:rPr>
        <w:t>资格审查</w:t>
      </w:r>
      <w:bookmarkStart w:id="723" w:name="_Toc487900382"/>
      <w:bookmarkEnd w:id="722"/>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sz w:val="24"/>
        </w:rPr>
      </w:pPr>
      <w:bookmarkStart w:id="724" w:name="_Toc99301422"/>
      <w:r w:rsidRPr="00AE7035">
        <w:rPr>
          <w:rFonts w:ascii="仿宋_GB2312" w:eastAsia="仿宋_GB2312" w:hint="eastAsia"/>
          <w:b/>
          <w:sz w:val="24"/>
        </w:rPr>
        <w:t>一、资格审查程序</w:t>
      </w:r>
      <w:bookmarkEnd w:id="724"/>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开标结束后，采购人或采购代理机构将根据《资格审查要求》中的规定，对投标人进行资格审查，并形成资格审查结果。</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《资格审查要求》中对格式有要求的，除招标文件另有规定外，均为“实质性格式”文件。</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投标人《资格证明文件》有任何一项不符合《资格审查要求》的，资格审查不合格，其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资格审查合格的投标人不足3家的，不进行评标。</w:t>
      </w:r>
    </w:p>
    <w:p w:rsidR="0035300F" w:rsidRPr="00AE7035" w:rsidRDefault="0035300F" w:rsidP="00290245">
      <w:pPr>
        <w:widowControl/>
        <w:jc w:val="left"/>
        <w:rPr>
          <w:rFonts w:ascii="仿宋_GB2312" w:eastAsia="仿宋_GB2312"/>
          <w:sz w:val="24"/>
        </w:rPr>
      </w:pPr>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sz w:val="24"/>
        </w:rPr>
      </w:pPr>
      <w:r w:rsidRPr="00AE7035">
        <w:rPr>
          <w:rFonts w:ascii="仿宋_GB2312" w:eastAsia="仿宋_GB2312" w:hint="eastAsia"/>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982"/>
        <w:gridCol w:w="4651"/>
        <w:gridCol w:w="1809"/>
      </w:tblGrid>
      <w:tr w:rsidR="0035300F" w:rsidRPr="00AE7035" w:rsidTr="00A54392">
        <w:trPr>
          <w:cantSplit/>
          <w:tblHeader/>
        </w:trPr>
        <w:tc>
          <w:tcPr>
            <w:tcW w:w="455" w:type="pct"/>
            <w:vAlign w:val="center"/>
          </w:tcPr>
          <w:p w:rsidR="0035300F" w:rsidRPr="00AE7035" w:rsidRDefault="0035300F" w:rsidP="00290245">
            <w:pPr>
              <w:tabs>
                <w:tab w:val="left" w:pos="1080"/>
              </w:tabs>
              <w:snapToGrid w:val="0"/>
              <w:jc w:val="center"/>
              <w:rPr>
                <w:rFonts w:ascii="仿宋_GB2312" w:eastAsia="仿宋_GB2312"/>
                <w:b/>
                <w:sz w:val="24"/>
              </w:rPr>
            </w:pPr>
            <w:bookmarkStart w:id="725" w:name="_Hlt487972895"/>
            <w:bookmarkEnd w:id="725"/>
            <w:r w:rsidRPr="00AE7035">
              <w:rPr>
                <w:rFonts w:ascii="仿宋_GB2312" w:eastAsia="仿宋_GB2312" w:hint="eastAsia"/>
                <w:b/>
                <w:sz w:val="24"/>
              </w:rPr>
              <w:t>序号</w:t>
            </w:r>
          </w:p>
        </w:tc>
        <w:tc>
          <w:tcPr>
            <w:tcW w:w="1067"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审查因素</w:t>
            </w:r>
          </w:p>
        </w:tc>
        <w:tc>
          <w:tcPr>
            <w:tcW w:w="2504"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审查内容</w:t>
            </w:r>
          </w:p>
        </w:tc>
        <w:tc>
          <w:tcPr>
            <w:tcW w:w="974"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格式要求</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满足《中华人民共和国政府采购法》第二十二条规定及法律法规的其他规定</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具体规定见第一章《投标邀请》</w:t>
            </w:r>
          </w:p>
        </w:tc>
        <w:tc>
          <w:tcPr>
            <w:tcW w:w="974" w:type="pct"/>
            <w:vAlign w:val="center"/>
          </w:tcPr>
          <w:p w:rsidR="0035300F" w:rsidRPr="00AE7035" w:rsidRDefault="0035300F" w:rsidP="00290245">
            <w:pPr>
              <w:tabs>
                <w:tab w:val="left" w:pos="1080"/>
              </w:tabs>
              <w:snapToGrid w:val="0"/>
              <w:rPr>
                <w:rFonts w:ascii="仿宋_GB2312" w:eastAsia="仿宋_GB2312"/>
                <w:sz w:val="24"/>
              </w:rPr>
            </w:pP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1-1</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营业执照等证明文件</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投标人为企业（包括合伙企业）的，应提供有效的“营业执照”；</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投标人为事业单位的，应提供有效的“事业单位法人证书”；</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投标人是非企业机构的，应提供有效的“执业许可证”、“登记证书”等证明文件；</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投标人是个体工商户的，应提供有效的“个体工商户营业执照”；</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投标人是自然人的，应提供有效的自然人身份证明。</w:t>
            </w:r>
          </w:p>
          <w:p w:rsidR="0035300F" w:rsidRPr="00AE7035" w:rsidRDefault="0035300F" w:rsidP="00290245">
            <w:pPr>
              <w:tabs>
                <w:tab w:val="left" w:pos="1080"/>
              </w:tabs>
              <w:snapToGrid w:val="0"/>
              <w:rPr>
                <w:rFonts w:ascii="仿宋_GB2312" w:eastAsia="仿宋_GB2312"/>
                <w:color w:val="000000"/>
                <w:sz w:val="24"/>
              </w:rPr>
            </w:pPr>
            <w:r w:rsidRPr="00AE7035">
              <w:rPr>
                <w:rFonts w:ascii="仿宋_GB2312" w:eastAsia="仿宋_GB2312" w:hint="eastAsia"/>
                <w:color w:val="000000"/>
                <w:sz w:val="24"/>
              </w:rPr>
              <w:t>若本项目允许分支机构参加投标，则分支机构参加投标的，此处可提供该分支机构或其所属法人或其他组织的相应证明文件。</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提供证明文件的电子件或电子证照</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1-2</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投标人资格声明书</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提供了符合招标文件要求的《投标人资格声明书》。</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格式见《投标文件格式》</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lastRenderedPageBreak/>
              <w:t>1-3</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投标人信用记录</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查询渠道：信用中国网站和中国政府采购网（</w:t>
            </w:r>
            <w:r w:rsidRPr="00AE7035">
              <w:rPr>
                <w:rFonts w:ascii="仿宋_GB2312" w:eastAsia="仿宋_GB2312" w:hint="eastAsia"/>
              </w:rPr>
              <w:t>www.creditchina.gov.cn</w:t>
            </w:r>
            <w:r w:rsidRPr="00AE7035">
              <w:rPr>
                <w:rFonts w:ascii="仿宋_GB2312" w:eastAsia="仿宋_GB2312" w:hint="eastAsia"/>
                <w:sz w:val="24"/>
              </w:rPr>
              <w:t>、</w:t>
            </w:r>
            <w:r w:rsidRPr="00AE7035">
              <w:rPr>
                <w:rFonts w:ascii="仿宋_GB2312" w:eastAsia="仿宋_GB2312" w:hint="eastAsia"/>
              </w:rPr>
              <w:t>www.ccgp.gov.cn</w:t>
            </w:r>
            <w:r w:rsidRPr="00AE7035">
              <w:rPr>
                <w:rFonts w:ascii="仿宋_GB2312" w:eastAsia="仿宋_GB2312" w:hint="eastAsia"/>
                <w:sz w:val="24"/>
              </w:rPr>
              <w:t>）；</w:t>
            </w:r>
          </w:p>
          <w:p w:rsidR="0035300F" w:rsidRPr="00AE7035" w:rsidRDefault="0035300F" w:rsidP="00290245">
            <w:pPr>
              <w:tabs>
                <w:tab w:val="left" w:pos="900"/>
                <w:tab w:val="left" w:pos="1980"/>
              </w:tabs>
              <w:snapToGrid w:val="0"/>
              <w:rPr>
                <w:rFonts w:ascii="仿宋_GB2312" w:eastAsia="仿宋_GB2312"/>
                <w:sz w:val="24"/>
              </w:rPr>
            </w:pPr>
            <w:r w:rsidRPr="00AE7035">
              <w:rPr>
                <w:rFonts w:ascii="仿宋_GB2312" w:eastAsia="仿宋_GB2312" w:hint="eastAsia"/>
                <w:sz w:val="24"/>
              </w:rPr>
              <w:t>截止时点：投标截止时间以后、资格审查阶段采购人或采购代理机构的实际查询时间；</w:t>
            </w:r>
          </w:p>
          <w:p w:rsidR="0035300F" w:rsidRPr="00AE7035" w:rsidRDefault="0035300F" w:rsidP="00290245">
            <w:pPr>
              <w:tabs>
                <w:tab w:val="left" w:pos="900"/>
                <w:tab w:val="left" w:pos="1980"/>
              </w:tabs>
              <w:snapToGrid w:val="0"/>
              <w:rPr>
                <w:rFonts w:ascii="仿宋_GB2312" w:eastAsia="仿宋_GB2312"/>
                <w:sz w:val="24"/>
              </w:rPr>
            </w:pPr>
            <w:r w:rsidRPr="00AE7035">
              <w:rPr>
                <w:rFonts w:ascii="仿宋_GB2312" w:eastAsia="仿宋_GB2312" w:hint="eastAsia"/>
                <w:sz w:val="24"/>
              </w:rPr>
              <w:t>信用信息查询记录和证据留存具体方式：查询结果网页打印页作为查询记录和证据，与其他采购文件一并保存；</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信用信息的使用原则：经认定的被列入失信被执行人、重大税收违法案件当事人名单、政府采购严重违法失信行为记录名单的投标人，其</w:t>
            </w:r>
            <w:r w:rsidRPr="00AE7035">
              <w:rPr>
                <w:rFonts w:ascii="仿宋_GB2312" w:eastAsia="仿宋_GB2312" w:hint="eastAsia"/>
                <w:b/>
                <w:sz w:val="24"/>
              </w:rPr>
              <w:t>投标无效</w:t>
            </w:r>
            <w:r w:rsidRPr="00AE7035">
              <w:rPr>
                <w:rFonts w:ascii="仿宋_GB2312" w:eastAsia="仿宋_GB2312" w:hint="eastAsia"/>
                <w:sz w:val="24"/>
              </w:rPr>
              <w:t>。联合体形式投标的，联合体成员存在不良信用记录，视同联合体存在不良信用记录。</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无须投标人提供，由采购人或采购代理机构查询。</w:t>
            </w:r>
          </w:p>
        </w:tc>
      </w:tr>
      <w:tr w:rsidR="00AA5B0B" w:rsidRPr="00AE7035" w:rsidTr="00A54392">
        <w:trPr>
          <w:cantSplit/>
        </w:trPr>
        <w:tc>
          <w:tcPr>
            <w:tcW w:w="455" w:type="pct"/>
            <w:vAlign w:val="center"/>
          </w:tcPr>
          <w:p w:rsidR="00AA5B0B" w:rsidRPr="00AE7035" w:rsidRDefault="00AA5B0B" w:rsidP="0002242F">
            <w:pPr>
              <w:tabs>
                <w:tab w:val="left" w:pos="1080"/>
              </w:tabs>
              <w:snapToGrid w:val="0"/>
              <w:jc w:val="center"/>
              <w:rPr>
                <w:rFonts w:ascii="仿宋_GB2312" w:eastAsia="仿宋_GB2312"/>
                <w:sz w:val="24"/>
              </w:rPr>
            </w:pPr>
            <w:r w:rsidRPr="00AE7035">
              <w:rPr>
                <w:rFonts w:ascii="仿宋_GB2312" w:eastAsia="仿宋_GB2312" w:hint="eastAsia"/>
                <w:sz w:val="24"/>
              </w:rPr>
              <w:t>2</w:t>
            </w:r>
          </w:p>
        </w:tc>
        <w:tc>
          <w:tcPr>
            <w:tcW w:w="1067" w:type="pct"/>
            <w:vAlign w:val="center"/>
          </w:tcPr>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落实政府采购政策需满足的资格要求</w:t>
            </w:r>
          </w:p>
        </w:tc>
        <w:tc>
          <w:tcPr>
            <w:tcW w:w="2504" w:type="pct"/>
            <w:vAlign w:val="center"/>
          </w:tcPr>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具体要求见第一章《投标邀请》</w:t>
            </w:r>
          </w:p>
        </w:tc>
        <w:tc>
          <w:tcPr>
            <w:tcW w:w="974" w:type="pct"/>
            <w:vAlign w:val="center"/>
          </w:tcPr>
          <w:p w:rsidR="00AA5B0B" w:rsidRPr="00AE7035" w:rsidRDefault="00AA5B0B" w:rsidP="0002242F">
            <w:pPr>
              <w:tabs>
                <w:tab w:val="left" w:pos="1080"/>
              </w:tabs>
              <w:snapToGrid w:val="0"/>
              <w:rPr>
                <w:rFonts w:ascii="仿宋_GB2312" w:eastAsia="仿宋_GB2312"/>
                <w:sz w:val="24"/>
              </w:rPr>
            </w:pPr>
          </w:p>
        </w:tc>
      </w:tr>
      <w:tr w:rsidR="00AA5B0B" w:rsidRPr="00AE7035" w:rsidTr="00A54392">
        <w:trPr>
          <w:cantSplit/>
        </w:trPr>
        <w:tc>
          <w:tcPr>
            <w:tcW w:w="455" w:type="pct"/>
            <w:vAlign w:val="center"/>
          </w:tcPr>
          <w:p w:rsidR="00AA5B0B" w:rsidRPr="00AE7035" w:rsidRDefault="00AA5B0B" w:rsidP="0002242F">
            <w:pPr>
              <w:tabs>
                <w:tab w:val="left" w:pos="1080"/>
              </w:tabs>
              <w:snapToGrid w:val="0"/>
              <w:jc w:val="center"/>
              <w:rPr>
                <w:rFonts w:ascii="仿宋_GB2312" w:eastAsia="仿宋_GB2312"/>
                <w:sz w:val="24"/>
              </w:rPr>
            </w:pPr>
            <w:r w:rsidRPr="00AE7035">
              <w:rPr>
                <w:rFonts w:ascii="仿宋_GB2312" w:eastAsia="仿宋_GB2312" w:hint="eastAsia"/>
                <w:sz w:val="24"/>
              </w:rPr>
              <w:t>2-1</w:t>
            </w:r>
          </w:p>
        </w:tc>
        <w:tc>
          <w:tcPr>
            <w:tcW w:w="1067" w:type="pct"/>
            <w:vAlign w:val="center"/>
          </w:tcPr>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中小企业声明函</w:t>
            </w:r>
          </w:p>
        </w:tc>
        <w:tc>
          <w:tcPr>
            <w:tcW w:w="2504" w:type="pct"/>
            <w:vAlign w:val="center"/>
          </w:tcPr>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当本项目（包）涉及预留份额专门面向中小企业采购，此时建议在《资格证明文件》中提供。</w:t>
            </w:r>
          </w:p>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1、投标人单独投标的，应提供中小企业声明函；如为监狱企业或残疾人福利性单位，不必提供中小企业声明函，</w:t>
            </w:r>
            <w:proofErr w:type="gramStart"/>
            <w:r w:rsidRPr="00AE7035">
              <w:rPr>
                <w:rFonts w:ascii="仿宋_GB2312" w:eastAsia="仿宋_GB2312" w:hint="eastAsia"/>
                <w:sz w:val="24"/>
              </w:rPr>
              <w:t>但须按注</w:t>
            </w:r>
            <w:proofErr w:type="gramEnd"/>
            <w:r w:rsidRPr="00AE7035">
              <w:rPr>
                <w:rFonts w:ascii="仿宋_GB2312" w:eastAsia="仿宋_GB2312" w:hint="eastAsia"/>
                <w:sz w:val="24"/>
              </w:rPr>
              <w:t>1或注2要求提供证明材料。</w:t>
            </w:r>
          </w:p>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2、如招标文件要求以联合体形</w:t>
            </w:r>
            <w:proofErr w:type="gramStart"/>
            <w:r w:rsidRPr="00AE7035">
              <w:rPr>
                <w:rFonts w:ascii="仿宋_GB2312" w:eastAsia="仿宋_GB2312" w:hint="eastAsia"/>
                <w:sz w:val="24"/>
              </w:rPr>
              <w:t>式参加</w:t>
            </w:r>
            <w:proofErr w:type="gramEnd"/>
            <w:r w:rsidRPr="00AE7035">
              <w:rPr>
                <w:rFonts w:ascii="仿宋_GB2312" w:eastAsia="仿宋_GB2312" w:hint="eastAsia"/>
                <w:sz w:val="24"/>
              </w:rPr>
              <w:t>或者要求合同分包的，且投标人为联合体或拟进行合同分包的，则联合体中的中小企业、签订分包意向协议的中小企业具体情况须在《中小企业声明函》中如实填报。上述中小企业如为监狱企业或残疾人福利性单位应在声明函中如</w:t>
            </w:r>
            <w:proofErr w:type="gramStart"/>
            <w:r w:rsidRPr="00AE7035">
              <w:rPr>
                <w:rFonts w:ascii="仿宋_GB2312" w:eastAsia="仿宋_GB2312" w:hint="eastAsia"/>
                <w:sz w:val="24"/>
              </w:rPr>
              <w:t>实列</w:t>
            </w:r>
            <w:proofErr w:type="gramEnd"/>
            <w:r w:rsidRPr="00AE7035">
              <w:rPr>
                <w:rFonts w:ascii="仿宋_GB2312" w:eastAsia="仿宋_GB2312" w:hint="eastAsia"/>
                <w:sz w:val="24"/>
              </w:rPr>
              <w:t>明单位性质，</w:t>
            </w:r>
            <w:proofErr w:type="gramStart"/>
            <w:r w:rsidRPr="00AE7035">
              <w:rPr>
                <w:rFonts w:ascii="仿宋_GB2312" w:eastAsia="仿宋_GB2312" w:hint="eastAsia"/>
                <w:sz w:val="24"/>
              </w:rPr>
              <w:t>并按注</w:t>
            </w:r>
            <w:proofErr w:type="gramEnd"/>
            <w:r w:rsidRPr="00AE7035">
              <w:rPr>
                <w:rFonts w:ascii="仿宋_GB2312" w:eastAsia="仿宋_GB2312" w:hint="eastAsia"/>
                <w:sz w:val="24"/>
              </w:rPr>
              <w:t>1或注2要求提供证明材料。</w:t>
            </w:r>
          </w:p>
          <w:p w:rsidR="00AA5B0B" w:rsidRPr="00AE7035" w:rsidRDefault="00AA5B0B" w:rsidP="0002242F">
            <w:pPr>
              <w:tabs>
                <w:tab w:val="left" w:pos="1080"/>
              </w:tabs>
              <w:snapToGrid w:val="0"/>
              <w:rPr>
                <w:rFonts w:ascii="仿宋_GB2312" w:eastAsia="仿宋_GB2312"/>
                <w:sz w:val="24"/>
              </w:rPr>
            </w:pPr>
          </w:p>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注1：监狱企业须提供由省级以上监狱管理局（北京市含教育矫治局）、戒毒管理局（含新疆生产建设兵团）出具的属于监狱企业的证明文件。</w:t>
            </w:r>
          </w:p>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注2：残疾人福利性单位须按招标文件要求提供《残疾人福利性单位声明函》。</w:t>
            </w:r>
          </w:p>
        </w:tc>
        <w:tc>
          <w:tcPr>
            <w:tcW w:w="974" w:type="pct"/>
            <w:vAlign w:val="center"/>
          </w:tcPr>
          <w:p w:rsidR="00AA5B0B" w:rsidRPr="00AE7035" w:rsidRDefault="00AA5B0B" w:rsidP="0002242F">
            <w:pPr>
              <w:tabs>
                <w:tab w:val="left" w:pos="1080"/>
              </w:tabs>
              <w:snapToGrid w:val="0"/>
              <w:rPr>
                <w:rFonts w:ascii="仿宋_GB2312" w:eastAsia="仿宋_GB2312"/>
                <w:sz w:val="24"/>
              </w:rPr>
            </w:pPr>
            <w:r w:rsidRPr="00AE7035">
              <w:rPr>
                <w:rFonts w:ascii="仿宋_GB2312" w:eastAsia="仿宋_GB2312" w:hint="eastAsia"/>
                <w:sz w:val="24"/>
              </w:rPr>
              <w:t>格式见《投标文件格式》</w:t>
            </w:r>
          </w:p>
        </w:tc>
      </w:tr>
      <w:tr w:rsidR="00AA5B0B" w:rsidRPr="00AE7035" w:rsidTr="00A54392">
        <w:trPr>
          <w:cantSplit/>
        </w:trPr>
        <w:tc>
          <w:tcPr>
            <w:tcW w:w="455" w:type="pct"/>
            <w:vAlign w:val="center"/>
          </w:tcPr>
          <w:p w:rsidR="00AA5B0B" w:rsidRPr="00AE7035" w:rsidRDefault="00AA5B0B" w:rsidP="00290245">
            <w:pPr>
              <w:tabs>
                <w:tab w:val="left" w:pos="1080"/>
              </w:tabs>
              <w:snapToGrid w:val="0"/>
              <w:jc w:val="center"/>
              <w:rPr>
                <w:rFonts w:ascii="仿宋_GB2312" w:eastAsia="仿宋_GB2312"/>
                <w:sz w:val="24"/>
              </w:rPr>
            </w:pPr>
            <w:r>
              <w:rPr>
                <w:rFonts w:ascii="仿宋_GB2312" w:eastAsia="仿宋_GB2312" w:hint="eastAsia"/>
                <w:sz w:val="24"/>
              </w:rPr>
              <w:t>3</w:t>
            </w:r>
          </w:p>
        </w:tc>
        <w:tc>
          <w:tcPr>
            <w:tcW w:w="1067" w:type="pct"/>
            <w:vAlign w:val="center"/>
          </w:tcPr>
          <w:p w:rsidR="00AA5B0B" w:rsidRPr="00AE7035" w:rsidRDefault="00AA5B0B" w:rsidP="00290245">
            <w:pPr>
              <w:tabs>
                <w:tab w:val="left" w:pos="1080"/>
              </w:tabs>
              <w:snapToGrid w:val="0"/>
              <w:rPr>
                <w:rFonts w:ascii="仿宋_GB2312" w:eastAsia="仿宋_GB2312"/>
                <w:sz w:val="24"/>
              </w:rPr>
            </w:pPr>
            <w:r w:rsidRPr="00AE7035">
              <w:rPr>
                <w:rFonts w:ascii="仿宋_GB2312" w:eastAsia="仿宋_GB2312" w:hint="eastAsia"/>
                <w:sz w:val="24"/>
              </w:rPr>
              <w:t>投标保证金</w:t>
            </w:r>
          </w:p>
        </w:tc>
        <w:tc>
          <w:tcPr>
            <w:tcW w:w="2504" w:type="pct"/>
            <w:vAlign w:val="center"/>
          </w:tcPr>
          <w:p w:rsidR="00AA5B0B" w:rsidRPr="00AE7035" w:rsidRDefault="00AA5B0B" w:rsidP="00290245">
            <w:pPr>
              <w:tabs>
                <w:tab w:val="left" w:pos="1080"/>
              </w:tabs>
              <w:snapToGrid w:val="0"/>
              <w:rPr>
                <w:rFonts w:ascii="仿宋_GB2312" w:eastAsia="仿宋_GB2312"/>
                <w:sz w:val="24"/>
              </w:rPr>
            </w:pPr>
            <w:r w:rsidRPr="00AE7035">
              <w:rPr>
                <w:rFonts w:ascii="仿宋_GB2312" w:eastAsia="仿宋_GB2312" w:hint="eastAsia"/>
                <w:color w:val="000000"/>
                <w:kern w:val="0"/>
                <w:sz w:val="24"/>
              </w:rPr>
              <w:t>按照招标文件的规定提交投标保证金。</w:t>
            </w:r>
          </w:p>
        </w:tc>
        <w:tc>
          <w:tcPr>
            <w:tcW w:w="974" w:type="pct"/>
            <w:vAlign w:val="center"/>
          </w:tcPr>
          <w:p w:rsidR="00AA5B0B" w:rsidRPr="00AE7035" w:rsidRDefault="00AA5B0B" w:rsidP="00290245">
            <w:pPr>
              <w:tabs>
                <w:tab w:val="left" w:pos="1080"/>
              </w:tabs>
              <w:snapToGrid w:val="0"/>
              <w:rPr>
                <w:rFonts w:ascii="仿宋_GB2312" w:eastAsia="仿宋_GB2312"/>
                <w:sz w:val="24"/>
              </w:rPr>
            </w:pPr>
            <w:r>
              <w:rPr>
                <w:rFonts w:ascii="仿宋_GB2312" w:eastAsia="仿宋_GB2312" w:hint="eastAsia"/>
                <w:sz w:val="24"/>
              </w:rPr>
              <w:t>提供银行转账凭证截图加盖单位公章</w:t>
            </w:r>
          </w:p>
        </w:tc>
        <w:bookmarkStart w:id="726" w:name="_Hlt487900425"/>
        <w:bookmarkStart w:id="727" w:name="_Hlt522424701"/>
      </w:tr>
    </w:tbl>
    <w:p w:rsidR="0035300F" w:rsidRPr="00AE7035" w:rsidRDefault="0035300F" w:rsidP="00290245">
      <w:pPr>
        <w:spacing w:line="360" w:lineRule="auto"/>
        <w:jc w:val="center"/>
        <w:outlineLvl w:val="0"/>
        <w:rPr>
          <w:rFonts w:ascii="仿宋_GB2312" w:eastAsia="仿宋_GB2312"/>
          <w:b/>
          <w:sz w:val="36"/>
          <w:szCs w:val="36"/>
        </w:rPr>
      </w:pPr>
      <w:bookmarkStart w:id="728" w:name="_Toc127151779"/>
      <w:bookmarkStart w:id="729" w:name="_Toc353825550"/>
      <w:bookmarkStart w:id="730" w:name="_Toc353873940"/>
      <w:bookmarkStart w:id="731" w:name="_Toc127161490"/>
      <w:bookmarkStart w:id="732" w:name="_Toc226965858"/>
      <w:bookmarkStart w:id="733" w:name="_Toc9930142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23"/>
      <w:bookmarkEnd w:id="726"/>
      <w:bookmarkEnd w:id="727"/>
      <w:r w:rsidRPr="00AE7035">
        <w:rPr>
          <w:rFonts w:ascii="仿宋_GB2312" w:eastAsia="仿宋_GB2312" w:hint="eastAsia"/>
          <w:b/>
          <w:sz w:val="36"/>
          <w:szCs w:val="36"/>
        </w:rPr>
        <w:lastRenderedPageBreak/>
        <w:t xml:space="preserve">第四章   </w:t>
      </w:r>
      <w:bookmarkStart w:id="734" w:name="_Hlt164229061"/>
      <w:bookmarkEnd w:id="728"/>
      <w:bookmarkEnd w:id="729"/>
      <w:bookmarkEnd w:id="730"/>
      <w:bookmarkEnd w:id="731"/>
      <w:bookmarkEnd w:id="732"/>
      <w:bookmarkEnd w:id="734"/>
      <w:r w:rsidRPr="00AE7035">
        <w:rPr>
          <w:rFonts w:ascii="仿宋_GB2312" w:eastAsia="仿宋_GB2312" w:hint="eastAsia"/>
          <w:b/>
          <w:sz w:val="36"/>
          <w:szCs w:val="36"/>
        </w:rPr>
        <w:t>评标程序、评标方法和评标标准</w:t>
      </w:r>
      <w:bookmarkEnd w:id="733"/>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rPr>
      </w:pPr>
      <w:r w:rsidRPr="00AE7035">
        <w:rPr>
          <w:rFonts w:ascii="仿宋_GB2312" w:eastAsia="仿宋_GB2312" w:hint="eastAsia"/>
          <w:b/>
          <w:sz w:val="24"/>
        </w:rPr>
        <w:t>一、评标方法</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bookmarkStart w:id="735" w:name="_Toc226965814"/>
      <w:bookmarkStart w:id="736" w:name="_Toc164608810"/>
      <w:bookmarkStart w:id="737" w:name="_Toc195842906"/>
      <w:bookmarkStart w:id="738" w:name="_Toc265228379"/>
      <w:bookmarkStart w:id="739" w:name="_Toc164229382"/>
      <w:bookmarkStart w:id="740" w:name="_Toc226337237"/>
      <w:bookmarkStart w:id="741" w:name="_Toc226965731"/>
      <w:bookmarkStart w:id="742" w:name="_Toc150774641"/>
      <w:bookmarkStart w:id="743" w:name="_Toc151193855"/>
      <w:bookmarkStart w:id="744" w:name="_Toc164351635"/>
      <w:bookmarkStart w:id="745" w:name="_Toc151193711"/>
      <w:bookmarkStart w:id="746" w:name="_Toc150509292"/>
      <w:bookmarkStart w:id="747" w:name="_Toc151193783"/>
      <w:bookmarkStart w:id="748" w:name="_Toc151190168"/>
      <w:bookmarkStart w:id="749" w:name="_Toc164608655"/>
      <w:bookmarkStart w:id="750" w:name="_Toc127151541"/>
      <w:bookmarkStart w:id="751" w:name="_Toc305158809"/>
      <w:bookmarkStart w:id="752" w:name="_Toc142311043"/>
      <w:bookmarkStart w:id="753" w:name="_Toc264969231"/>
      <w:bookmarkStart w:id="754" w:name="_Toc127161455"/>
      <w:bookmarkStart w:id="755" w:name="_Toc127151742"/>
      <w:bookmarkStart w:id="756" w:name="_Toc151193639"/>
      <w:bookmarkStart w:id="757" w:name="_Toc151193929"/>
      <w:bookmarkStart w:id="758" w:name="_Toc149720834"/>
      <w:bookmarkStart w:id="759" w:name="_Toc150774746"/>
      <w:bookmarkStart w:id="760" w:name="_Toc164229236"/>
      <w:bookmarkStart w:id="761" w:name="_Toc150480779"/>
      <w:bookmarkStart w:id="762" w:name="_Toc305158883"/>
      <w:bookmarkStart w:id="763" w:name="_Toc226309785"/>
      <w:bookmarkStart w:id="764" w:name="_Toc353825551"/>
      <w:bookmarkStart w:id="765" w:name="_Toc353873941"/>
      <w:bookmarkStart w:id="766" w:name="_Toc150774760"/>
      <w:bookmarkStart w:id="767" w:name="_Toc353873665"/>
      <w:bookmarkStart w:id="768" w:name="_Toc353873935"/>
      <w:bookmarkStart w:id="769" w:name="_Toc195842920"/>
      <w:bookmarkStart w:id="770" w:name="_Toc226337251"/>
      <w:bookmarkStart w:id="771" w:name="_Toc127151555"/>
      <w:bookmarkStart w:id="772" w:name="_Toc353825545"/>
      <w:bookmarkStart w:id="773" w:name="_Toc142311057"/>
      <w:bookmarkStart w:id="774" w:name="_Toc226965828"/>
      <w:bookmarkStart w:id="775" w:name="_Toc265228393"/>
      <w:bookmarkStart w:id="776" w:name="_Toc305158823"/>
      <w:bookmarkStart w:id="777" w:name="_Toc305158897"/>
      <w:bookmarkStart w:id="778" w:name="_Toc264969245"/>
      <w:bookmarkStart w:id="779" w:name="_Toc150480793"/>
      <w:r w:rsidRPr="00AE7035">
        <w:rPr>
          <w:rFonts w:ascii="仿宋_GB2312" w:eastAsia="仿宋_GB2312" w:hint="eastAsia"/>
          <w:sz w:val="24"/>
        </w:rPr>
        <w:t>投标文件的符合性审查</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评标委员会对资格审查合格的投标人的投标文件进行符合性审查，以确定其是否满足招标文件的实质性要求。</w:t>
      </w:r>
      <w:bookmarkStart w:id="780" w:name="_Toc520356167"/>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0"/>
      <w:r w:rsidRPr="00AE7035">
        <w:rPr>
          <w:rFonts w:ascii="仿宋_GB2312" w:eastAsia="仿宋_GB2312" w:hint="eastAsia"/>
          <w:sz w:val="24"/>
        </w:rPr>
        <w:t>要求的，</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tabs>
          <w:tab w:val="left" w:pos="900"/>
          <w:tab w:val="left" w:pos="1080"/>
          <w:tab w:val="left" w:pos="1589"/>
        </w:tabs>
        <w:snapToGrid w:val="0"/>
        <w:spacing w:line="360" w:lineRule="auto"/>
        <w:ind w:leftChars="-170" w:hangingChars="148" w:hanging="357"/>
        <w:jc w:val="center"/>
        <w:rPr>
          <w:rFonts w:ascii="仿宋_GB2312" w:eastAsia="仿宋_GB2312"/>
          <w:b/>
          <w:color w:val="000000"/>
          <w:sz w:val="24"/>
        </w:rPr>
      </w:pPr>
      <w:r w:rsidRPr="00AE7035">
        <w:rPr>
          <w:rFonts w:ascii="仿宋_GB2312" w:eastAsia="仿宋_GB2312" w:hint="eastAsia"/>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1813"/>
        <w:gridCol w:w="6725"/>
      </w:tblGrid>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序号</w:t>
            </w:r>
          </w:p>
        </w:tc>
        <w:tc>
          <w:tcPr>
            <w:tcW w:w="976"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审查因素</w:t>
            </w:r>
          </w:p>
        </w:tc>
        <w:tc>
          <w:tcPr>
            <w:tcW w:w="3620"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审查内容</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1</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授权委托书</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按招标文件要求提供授权委托书；</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2</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投标完整性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sz w:val="24"/>
              </w:rPr>
              <w:t>未将一个采购包中的内容拆开投标；</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3</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投标报价</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投标报价未</w:t>
            </w:r>
            <w:r w:rsidRPr="00AE7035">
              <w:rPr>
                <w:rFonts w:ascii="仿宋_GB2312" w:eastAsia="仿宋_GB2312" w:hint="eastAsia"/>
                <w:color w:val="000000"/>
                <w:sz w:val="24"/>
              </w:rPr>
              <w:t>超过招标文件中规定的项目/采购</w:t>
            </w:r>
            <w:proofErr w:type="gramStart"/>
            <w:r w:rsidRPr="00AE7035">
              <w:rPr>
                <w:rFonts w:ascii="仿宋_GB2312" w:eastAsia="仿宋_GB2312" w:hint="eastAsia"/>
                <w:color w:val="000000"/>
                <w:sz w:val="24"/>
              </w:rPr>
              <w:t>包预算</w:t>
            </w:r>
            <w:proofErr w:type="gramEnd"/>
            <w:r w:rsidRPr="00AE7035">
              <w:rPr>
                <w:rFonts w:ascii="仿宋_GB2312" w:eastAsia="仿宋_GB2312" w:hint="eastAsia"/>
                <w:color w:val="000000"/>
                <w:sz w:val="24"/>
              </w:rPr>
              <w:t>金额或者项目/采购</w:t>
            </w:r>
            <w:proofErr w:type="gramStart"/>
            <w:r w:rsidRPr="00AE7035">
              <w:rPr>
                <w:rFonts w:ascii="仿宋_GB2312" w:eastAsia="仿宋_GB2312" w:hint="eastAsia"/>
                <w:color w:val="000000"/>
                <w:sz w:val="24"/>
              </w:rPr>
              <w:t>包最高</w:t>
            </w:r>
            <w:proofErr w:type="gramEnd"/>
            <w:r w:rsidRPr="00AE7035">
              <w:rPr>
                <w:rFonts w:ascii="仿宋_GB2312" w:eastAsia="仿宋_GB2312" w:hint="eastAsia"/>
                <w:color w:val="000000"/>
                <w:sz w:val="24"/>
              </w:rPr>
              <w:t>限价</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4</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报价唯一性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投标文件未</w:t>
            </w:r>
            <w:r w:rsidRPr="00AE7035">
              <w:rPr>
                <w:rFonts w:ascii="仿宋_GB2312" w:eastAsia="仿宋_GB2312" w:hint="eastAsia"/>
                <w:sz w:val="24"/>
              </w:rPr>
              <w:t>出现可选择性或可调整的报价（招标文件另有规定的除外）</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5</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投标有效期</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投标文件中承诺的投标有效期满足招标文件中载明的投标有效期的；</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6</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签署、盖章</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按照招标文件要求签署、盖章的；</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7</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实质性格式</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kern w:val="0"/>
                <w:sz w:val="24"/>
              </w:rPr>
              <w:t>标记为“实质性格式”的文件均按招标文件要求提供；</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8</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报价合理性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报价合理，或</w:t>
            </w:r>
            <w:r w:rsidRPr="00AE7035">
              <w:rPr>
                <w:rFonts w:ascii="仿宋_GB2312" w:eastAsia="仿宋_GB2312" w:hint="eastAsia"/>
                <w:sz w:val="24"/>
              </w:rPr>
              <w:t>投标人的报价明显低于其他通过符合性审查投标人的报价，有可能影响产品质量或者不能诚信履约的，能够应评标委员会要求在规定时间内证明其报价合理性的</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9</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国家有关部门对投标人的投标产品有强制性规定或要求的</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国家有关部门对投标人的投标产品有强制性规定或要求的（</w:t>
            </w:r>
            <w:proofErr w:type="gramStart"/>
            <w:r w:rsidRPr="00AE7035">
              <w:rPr>
                <w:rFonts w:ascii="仿宋_GB2312" w:eastAsia="仿宋_GB2312" w:hint="eastAsia"/>
                <w:color w:val="000000"/>
                <w:kern w:val="0"/>
                <w:sz w:val="24"/>
              </w:rPr>
              <w:t>如相应</w:t>
            </w:r>
            <w:proofErr w:type="gramEnd"/>
            <w:r w:rsidRPr="00AE7035">
              <w:rPr>
                <w:rFonts w:ascii="仿宋_GB2312" w:eastAsia="仿宋_GB2312" w:hint="eastAsia"/>
                <w:color w:val="000000"/>
                <w:kern w:val="0"/>
                <w:sz w:val="24"/>
              </w:rPr>
              <w:t>技术、安全、节能和环保等），投标人的投标产品应符合相应规定或要求，并提供证明文件电子件：</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1）采购的产品若属于《节能产品政府采购品目清单》范围中政府强制采购产品，则投标人所报产品必须获得国家确定的认证机构出具的、处于有效期之内的节能产品认证证书；</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2）投标产品如涉及计算机信息系统安全专用产品的，须提供公安部颁发的计算机信息系统安全专用产品销售许可证；</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3）投标产品如有属于开展国家信息安全产品认证产品范围的，须提供由中国网络安全审查技术与认证中心（原中国信息安全认证中心）按国家标准认证颁发的有效认证证书等）；</w:t>
            </w:r>
          </w:p>
          <w:p w:rsidR="0035300F" w:rsidRPr="00AE7035" w:rsidRDefault="0035300F" w:rsidP="00290245">
            <w:pPr>
              <w:widowControl/>
              <w:jc w:val="left"/>
              <w:rPr>
                <w:rFonts w:ascii="仿宋_GB2312" w:eastAsia="仿宋_GB2312"/>
                <w:sz w:val="24"/>
              </w:rPr>
            </w:pPr>
            <w:r w:rsidRPr="00AE7035">
              <w:rPr>
                <w:rFonts w:ascii="仿宋_GB2312" w:eastAsia="仿宋_GB2312" w:hint="eastAsia"/>
                <w:sz w:val="24"/>
              </w:rPr>
              <w:t>4）国家有特殊信息安全要求的项目，采购产品涉及无线局域网产品和含有无线局域网功能的计算机、通信设备、打印机、复印机、投影仪等产品的，投标产品须为符合国家无线局域网安</w:t>
            </w:r>
            <w:r w:rsidRPr="00AE7035">
              <w:rPr>
                <w:rFonts w:ascii="仿宋_GB2312" w:eastAsia="仿宋_GB2312" w:hint="eastAsia"/>
                <w:sz w:val="24"/>
              </w:rPr>
              <w:lastRenderedPageBreak/>
              <w:t>全标准（GB 15629.11/1102）并通过国家产品认证的产品；</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sz w:val="24"/>
              </w:rPr>
              <w:t>5）项目中涉及涂料、胶黏剂、油墨、清洗剂等挥发性有机物产品，且属于强制性标准的，供应商应执行符合本市和国家的VOCs 含量限制标准。</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lastRenderedPageBreak/>
              <w:t>10</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公平竞争</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投标人遵循公平竞争的原则，不存在恶意串通，妨碍其他投标人的竞争行为，不存在损害采购人或者其他投标人的合法权益情形的；</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11</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串通投标</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w:t>
            </w:r>
            <w:proofErr w:type="gramStart"/>
            <w:r w:rsidRPr="00AE7035">
              <w:rPr>
                <w:rFonts w:ascii="仿宋_GB2312" w:eastAsia="仿宋_GB2312" w:hint="eastAsia"/>
                <w:color w:val="000000"/>
                <w:sz w:val="24"/>
              </w:rPr>
              <w:t>呈规律</w:t>
            </w:r>
            <w:proofErr w:type="gramEnd"/>
            <w:r w:rsidRPr="00AE7035">
              <w:rPr>
                <w:rFonts w:ascii="仿宋_GB2312" w:eastAsia="仿宋_GB2312" w:hint="eastAsia"/>
                <w:color w:val="000000"/>
                <w:sz w:val="24"/>
              </w:rPr>
              <w:t xml:space="preserve"> 性差异；（五）不同投标人的投标文件相互混装；（六）不同投标人的投标保证金从同一单位或者个人的账户转出；</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12</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附加条件</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投标文件未含有采购人不能接受的附加条件的；</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13</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其他无效情形</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投标人、投标文件不存在不符合法律、法规和招标文件规定的其他无效情形。</w:t>
            </w:r>
          </w:p>
        </w:tc>
      </w:tr>
    </w:tbl>
    <w:p w:rsidR="0035300F" w:rsidRPr="00AE7035" w:rsidRDefault="0035300F" w:rsidP="00290245">
      <w:pPr>
        <w:numPr>
          <w:ilvl w:val="0"/>
          <w:numId w:val="13"/>
        </w:numPr>
        <w:tabs>
          <w:tab w:val="left" w:pos="900"/>
          <w:tab w:val="left" w:pos="1080"/>
          <w:tab w:val="left" w:pos="1589"/>
        </w:tabs>
        <w:snapToGrid w:val="0"/>
        <w:spacing w:line="360" w:lineRule="auto"/>
        <w:rPr>
          <w:rFonts w:ascii="仿宋_GB2312" w:eastAsia="仿宋_GB2312"/>
          <w:sz w:val="24"/>
        </w:rPr>
        <w:sectPr w:rsidR="0035300F" w:rsidRPr="00AE7035">
          <w:headerReference w:type="even" r:id="rId11"/>
          <w:footerReference w:type="even" r:id="rId12"/>
          <w:headerReference w:type="first" r:id="rId13"/>
          <w:footerReference w:type="first" r:id="rId14"/>
          <w:pgSz w:w="11907" w:h="16840"/>
          <w:pgMar w:top="1418" w:right="1134" w:bottom="1418" w:left="1701" w:header="851" w:footer="851" w:gutter="0"/>
          <w:cols w:space="720"/>
          <w:docGrid w:linePitch="462"/>
        </w:sectPr>
      </w:pP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lastRenderedPageBreak/>
        <w:t>投标文件有关事项的澄清或者说明</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评标过程中，评标委员会将以书面形式要求投标人对其投标文件中含义不明确、同类问题表述不一致或者有明显文字和计算错误的内容，</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AE7035">
        <w:rPr>
          <w:rFonts w:ascii="仿宋_GB2312" w:eastAsia="仿宋_GB2312" w:hint="eastAsia"/>
          <w:b/>
          <w:sz w:val="24"/>
        </w:rPr>
        <w:t>无效投标处理</w:t>
      </w:r>
      <w:r w:rsidRPr="00AE7035">
        <w:rPr>
          <w:rFonts w:ascii="仿宋_GB2312" w:eastAsia="仿宋_GB2312" w:hint="eastAsia"/>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投标文件报价出现前后不一致的，按照下列规定修正：</w:t>
      </w:r>
    </w:p>
    <w:p w:rsidR="0035300F" w:rsidRPr="00751BE0" w:rsidRDefault="0035300F" w:rsidP="00290245">
      <w:pPr>
        <w:numPr>
          <w:ilvl w:val="2"/>
          <w:numId w:val="12"/>
        </w:numPr>
        <w:tabs>
          <w:tab w:val="left" w:pos="1080"/>
          <w:tab w:val="left" w:pos="1589"/>
          <w:tab w:val="left" w:pos="1980"/>
          <w:tab w:val="left" w:pos="2035"/>
          <w:tab w:val="left" w:pos="2114"/>
        </w:tabs>
        <w:snapToGrid w:val="0"/>
        <w:spacing w:line="360" w:lineRule="auto"/>
        <w:ind w:left="2035"/>
        <w:rPr>
          <w:rFonts w:ascii="仿宋_GB2312" w:eastAsia="仿宋_GB2312"/>
          <w:sz w:val="24"/>
        </w:rPr>
      </w:pPr>
      <w:r w:rsidRPr="00AE7035">
        <w:rPr>
          <w:rFonts w:ascii="仿宋_GB2312" w:eastAsia="仿宋_GB2312" w:hint="eastAsia"/>
          <w:sz w:val="24"/>
        </w:rPr>
        <w:t>招标文件对于报价修正是否另有规定：</w:t>
      </w:r>
      <w:r w:rsidRPr="00751BE0">
        <w:rPr>
          <w:rFonts w:ascii="仿宋_GB2312" w:eastAsia="仿宋_GB2312" w:hint="eastAsia"/>
          <w:sz w:val="24"/>
        </w:rPr>
        <w:t>无，按下述2.4.2-2.4.7项规定修正。</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单独递交的开标一览表（报价表）与投标文件中开标一览表（报价表）内容不一致的，以单独递交的开标一览表（报价表）为准；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投标文件中开标一览表（报价表）内容与投标文件中相应内容不一致的，以开标一览表（报价表）为准；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大写金额和小写金额不一致的，以大写金额为准；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单价金额小数点或者百分比有明显错位的，以开标一览表的总价为准，并修改单价；</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总价金额与按单价汇总金额不一致的，以单价金额计算结果为准。</w:t>
      </w:r>
    </w:p>
    <w:p w:rsidR="0035300F" w:rsidRDefault="0035300F" w:rsidP="00290245">
      <w:pPr>
        <w:numPr>
          <w:ilvl w:val="2"/>
          <w:numId w:val="12"/>
        </w:numPr>
        <w:tabs>
          <w:tab w:val="left" w:pos="1080"/>
          <w:tab w:val="left" w:pos="1589"/>
          <w:tab w:val="left" w:pos="1980"/>
          <w:tab w:val="left" w:pos="2035"/>
          <w:tab w:val="left" w:pos="2114"/>
        </w:tabs>
        <w:snapToGrid w:val="0"/>
        <w:spacing w:line="360" w:lineRule="auto"/>
        <w:ind w:left="2035"/>
        <w:rPr>
          <w:rFonts w:ascii="仿宋_GB2312" w:eastAsia="仿宋_GB2312"/>
          <w:sz w:val="24"/>
        </w:rPr>
      </w:pPr>
      <w:r w:rsidRPr="00AE7035">
        <w:rPr>
          <w:rFonts w:ascii="仿宋_GB2312" w:eastAsia="仿宋_GB2312" w:hint="eastAsia"/>
          <w:sz w:val="24"/>
        </w:rPr>
        <w:t>同时出现两种以上不一致的，按照前款规定的顺序修正。修正后的报价经投标人书面确认后产生约束力，投标人不确认</w:t>
      </w:r>
      <w:r w:rsidRPr="00AE7035">
        <w:rPr>
          <w:rFonts w:ascii="仿宋_GB2312" w:eastAsia="仿宋_GB2312" w:hint="eastAsia"/>
          <w:sz w:val="24"/>
        </w:rPr>
        <w:lastRenderedPageBreak/>
        <w:t>的，其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投标文件的比较和评价</w:t>
      </w:r>
      <w:bookmarkEnd w:id="764"/>
      <w:bookmarkEnd w:id="765"/>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评标委员会将按照招标文件中规定的评标方法和标准，对符合性审查合格的投标文件进行商务和技术评估，综合比较与评价；未通过符合性审查的投标文件不得进入比较与评价。</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评标方法和评标标准</w:t>
      </w:r>
    </w:p>
    <w:p w:rsidR="0035300F" w:rsidRPr="00AE7035" w:rsidRDefault="0035300F" w:rsidP="00290245">
      <w:pPr>
        <w:numPr>
          <w:ilvl w:val="2"/>
          <w:numId w:val="12"/>
        </w:numPr>
        <w:tabs>
          <w:tab w:val="left" w:pos="1080"/>
          <w:tab w:val="left" w:pos="1589"/>
          <w:tab w:val="left" w:pos="1980"/>
          <w:tab w:val="left" w:pos="2035"/>
        </w:tabs>
        <w:snapToGrid w:val="0"/>
        <w:spacing w:line="360" w:lineRule="auto"/>
        <w:ind w:left="2035"/>
        <w:rPr>
          <w:rFonts w:ascii="仿宋_GB2312" w:eastAsia="仿宋_GB2312"/>
          <w:sz w:val="24"/>
        </w:rPr>
      </w:pPr>
      <w:r w:rsidRPr="00AE7035">
        <w:rPr>
          <w:rFonts w:ascii="仿宋_GB2312" w:eastAsia="仿宋_GB2312" w:hint="eastAsia"/>
          <w:sz w:val="24"/>
        </w:rPr>
        <w:t>本项目采用的评标方法为：</w:t>
      </w:r>
    </w:p>
    <w:p w:rsidR="0035300F" w:rsidRPr="00AE7035" w:rsidRDefault="0035300F" w:rsidP="00290245">
      <w:pPr>
        <w:tabs>
          <w:tab w:val="left" w:pos="900"/>
          <w:tab w:val="left" w:pos="1589"/>
          <w:tab w:val="left" w:pos="1701"/>
        </w:tabs>
        <w:snapToGrid w:val="0"/>
        <w:spacing w:line="360" w:lineRule="auto"/>
        <w:ind w:left="1985"/>
        <w:rPr>
          <w:rFonts w:ascii="仿宋_GB2312" w:eastAsia="仿宋_GB2312"/>
          <w:sz w:val="24"/>
        </w:rPr>
      </w:pPr>
      <w:r w:rsidRPr="00AE7035">
        <w:rPr>
          <w:rFonts w:ascii="仿宋_GB2312" w:eastAsia="仿宋_GB2312" w:hint="eastAsia"/>
          <w:sz w:val="24"/>
        </w:rPr>
        <w:t>综合评分法，指投标文件满足招标文件全部实质性要求，</w:t>
      </w:r>
      <w:proofErr w:type="gramStart"/>
      <w:r w:rsidRPr="00AE7035">
        <w:rPr>
          <w:rFonts w:ascii="仿宋_GB2312" w:eastAsia="仿宋_GB2312" w:hint="eastAsia"/>
          <w:sz w:val="24"/>
        </w:rPr>
        <w:t>且按照</w:t>
      </w:r>
      <w:proofErr w:type="gramEnd"/>
      <w:r w:rsidRPr="00AE7035">
        <w:rPr>
          <w:rFonts w:ascii="仿宋_GB2312" w:eastAsia="仿宋_GB2312" w:hint="eastAsia"/>
          <w:sz w:val="24"/>
        </w:rPr>
        <w:t>评审因素的量化指标评审得分最高的投标人为中标候选人的评标方法，见《评标标准》，招标文件中没有规定的评标标准不得作为评审的依据。</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确定</w:t>
      </w:r>
      <w:bookmarkStart w:id="781" w:name="_Toc150509297"/>
      <w:bookmarkStart w:id="782" w:name="_Toc149720839"/>
      <w:bookmarkStart w:id="783" w:name="_Toc151193644"/>
      <w:bookmarkStart w:id="784" w:name="_Toc150774751"/>
      <w:bookmarkStart w:id="785" w:name="_Ref467307010"/>
      <w:bookmarkStart w:id="786" w:name="_Toc226965819"/>
      <w:bookmarkStart w:id="787" w:name="_Toc127161460"/>
      <w:bookmarkStart w:id="788" w:name="_Toc164608815"/>
      <w:bookmarkStart w:id="789" w:name="_Toc164229387"/>
      <w:bookmarkStart w:id="790" w:name="_Toc127151546"/>
      <w:bookmarkStart w:id="791" w:name="_Toc151193860"/>
      <w:bookmarkStart w:id="792" w:name="_Toc226965736"/>
      <w:bookmarkStart w:id="793" w:name="_Toc195842911"/>
      <w:bookmarkStart w:id="794" w:name="_Toc150480784"/>
      <w:bookmarkStart w:id="795" w:name="_Toc151190173"/>
      <w:bookmarkStart w:id="796" w:name="_Toc226337242"/>
      <w:bookmarkStart w:id="797" w:name="_Toc142311048"/>
      <w:bookmarkStart w:id="798" w:name="_Toc164351640"/>
      <w:bookmarkStart w:id="799" w:name="_Toc151193788"/>
      <w:bookmarkStart w:id="800" w:name="_Toc265228384"/>
      <w:bookmarkStart w:id="801" w:name="_Toc164608660"/>
      <w:bookmarkStart w:id="802" w:name="_Toc127151747"/>
      <w:bookmarkStart w:id="803" w:name="_Toc150774646"/>
      <w:bookmarkStart w:id="804" w:name="_Toc151193934"/>
      <w:bookmarkStart w:id="805" w:name="_Toc226309790"/>
      <w:bookmarkStart w:id="806" w:name="_Toc305158814"/>
      <w:bookmarkStart w:id="807" w:name="_Toc164229241"/>
      <w:bookmarkStart w:id="808" w:name="_Toc520356170"/>
      <w:bookmarkStart w:id="809" w:name="_Toc151193716"/>
      <w:bookmarkStart w:id="810" w:name="_Toc305158888"/>
      <w:bookmarkStart w:id="811" w:name="_Toc264969236"/>
      <w:r w:rsidRPr="00AE7035">
        <w:rPr>
          <w:rFonts w:ascii="仿宋_GB2312" w:eastAsia="仿宋_GB2312" w:hint="eastAsia"/>
          <w:sz w:val="24"/>
        </w:rPr>
        <w:t>中标候选人名单</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rsidR="0035300F" w:rsidRPr="00AE7035" w:rsidRDefault="0035300F" w:rsidP="00290245">
      <w:pPr>
        <w:pStyle w:val="af1"/>
        <w:tabs>
          <w:tab w:val="left" w:pos="900"/>
          <w:tab w:val="left" w:pos="2127"/>
        </w:tabs>
        <w:adjustRightInd w:val="0"/>
        <w:snapToGrid w:val="0"/>
        <w:spacing w:line="360" w:lineRule="auto"/>
        <w:ind w:left="993" w:firstLineChars="57" w:firstLine="137"/>
        <w:rPr>
          <w:rFonts w:ascii="仿宋_GB2312" w:eastAsia="仿宋_GB2312" w:hAnsi="Times New Roman" w:hint="default"/>
          <w:sz w:val="24"/>
          <w:szCs w:val="24"/>
        </w:rPr>
      </w:pPr>
      <w:r w:rsidRPr="00AE7035">
        <w:rPr>
          <w:rFonts w:ascii="仿宋_GB2312" w:eastAsia="仿宋_GB2312" w:hAnsi="Times New Roman"/>
          <w:sz w:val="24"/>
          <w:szCs w:val="24"/>
        </w:rPr>
        <w:t>其他方式，具体要求：</w:t>
      </w:r>
      <w:r w:rsidR="00290245" w:rsidRPr="00290245">
        <w:rPr>
          <w:rFonts w:ascii="仿宋_GB2312" w:eastAsia="仿宋_GB2312" w:hAnsi="Times New Roman"/>
          <w:sz w:val="24"/>
          <w:szCs w:val="24"/>
        </w:rPr>
        <w:t>以技术部分得分高者</w:t>
      </w:r>
      <w:r w:rsidR="00290245" w:rsidRPr="00AE7035">
        <w:rPr>
          <w:rFonts w:ascii="仿宋_GB2312" w:eastAsia="仿宋_GB2312"/>
          <w:sz w:val="24"/>
        </w:rPr>
        <w:t>获得中标人推荐资格</w:t>
      </w:r>
      <w:r w:rsidR="00290245">
        <w:rPr>
          <w:rFonts w:ascii="仿宋_GB2312" w:eastAsia="仿宋_GB2312"/>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采用综合评分法时，评标结果按评审后得分由高到低顺序排列。得分相同的，按投标报价由低到高顺序排列。得分且投标报价相同的并列。投标文件满足招标文件全部实质性要求，</w:t>
      </w:r>
      <w:proofErr w:type="gramStart"/>
      <w:r w:rsidRPr="00AE7035">
        <w:rPr>
          <w:rFonts w:ascii="仿宋_GB2312" w:eastAsia="仿宋_GB2312" w:hint="eastAsia"/>
          <w:sz w:val="24"/>
        </w:rPr>
        <w:t>且按照</w:t>
      </w:r>
      <w:proofErr w:type="gramEnd"/>
      <w:r w:rsidRPr="00AE7035">
        <w:rPr>
          <w:rFonts w:ascii="仿宋_GB2312" w:eastAsia="仿宋_GB2312" w:hint="eastAsia"/>
          <w:sz w:val="24"/>
        </w:rPr>
        <w:t>评审因素的量化指标评审得分最高的投标人为排名第一的中标候选人。评分分值计算保留小数点后两位，第三位四舍五入。</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评标委员会要对评分汇总情况进行复核，特别是对排名第一的、报价最低的、投标或响应文件被认定为无效的情形进行重点复核。</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评标委员会将根据各投标人的评标排序，依次推荐本项目（各采购包）的中标候选人，起草并签署评标报告。本项目（各采购包）评标委员会共（各）推荐</w:t>
      </w:r>
      <w:r w:rsidR="00290245" w:rsidRPr="00290245">
        <w:rPr>
          <w:rFonts w:ascii="仿宋_GB2312" w:eastAsia="仿宋_GB2312" w:hint="eastAsia"/>
          <w:sz w:val="24"/>
          <w:u w:val="single"/>
        </w:rPr>
        <w:t>3</w:t>
      </w:r>
      <w:r w:rsidRPr="00AE7035">
        <w:rPr>
          <w:rFonts w:ascii="仿宋_GB2312" w:eastAsia="仿宋_GB2312" w:hint="eastAsia"/>
          <w:sz w:val="24"/>
        </w:rPr>
        <w:t>名中标候选人。</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报告违法行为</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评标委员会在评标过程中发现投标人有行贿、提供虚假材料或者串通</w:t>
      </w:r>
      <w:r w:rsidRPr="00AE7035">
        <w:rPr>
          <w:rFonts w:ascii="仿宋_GB2312" w:eastAsia="仿宋_GB2312" w:hint="eastAsia"/>
          <w:sz w:val="24"/>
        </w:rPr>
        <w:lastRenderedPageBreak/>
        <w:t>等违法行为时，有向采购人、采购代理机构或者有关部门报告的职责。</w:t>
      </w:r>
    </w:p>
    <w:p w:rsidR="0035300F" w:rsidRPr="00AE7035" w:rsidRDefault="0035300F" w:rsidP="00290245">
      <w:pPr>
        <w:widowControl/>
        <w:jc w:val="left"/>
        <w:rPr>
          <w:rFonts w:ascii="仿宋_GB2312" w:eastAsia="仿宋_GB2312"/>
          <w:b/>
          <w:sz w:val="24"/>
        </w:rPr>
      </w:pPr>
      <w:r w:rsidRPr="00AE7035">
        <w:rPr>
          <w:rFonts w:ascii="仿宋_GB2312" w:eastAsia="仿宋_GB2312" w:hint="eastAsia"/>
          <w:b/>
          <w:sz w:val="24"/>
        </w:rPr>
        <w:br w:type="page"/>
      </w:r>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rPr>
      </w:pPr>
      <w:r w:rsidRPr="00AE7035">
        <w:rPr>
          <w:rFonts w:ascii="仿宋_GB2312" w:eastAsia="仿宋_GB2312" w:hint="eastAsia"/>
          <w:b/>
          <w:sz w:val="24"/>
        </w:rPr>
        <w:lastRenderedPageBreak/>
        <w:t>二、评标标准</w:t>
      </w:r>
    </w:p>
    <w:tbl>
      <w:tblPr>
        <w:tblpPr w:leftFromText="180" w:rightFromText="180" w:vertAnchor="page" w:horzAnchor="margin" w:tblpXSpec="center" w:tblpY="2214"/>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1515"/>
        <w:gridCol w:w="442"/>
        <w:gridCol w:w="5387"/>
        <w:gridCol w:w="753"/>
      </w:tblGrid>
      <w:tr w:rsidR="00290245" w:rsidRPr="00290245" w:rsidTr="008F2566">
        <w:trPr>
          <w:cantSplit/>
          <w:trHeight w:val="363"/>
        </w:trPr>
        <w:tc>
          <w:tcPr>
            <w:tcW w:w="1128"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项目</w:t>
            </w:r>
          </w:p>
        </w:tc>
        <w:tc>
          <w:tcPr>
            <w:tcW w:w="1957" w:type="dxa"/>
            <w:gridSpan w:val="2"/>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评审内容</w:t>
            </w:r>
          </w:p>
        </w:tc>
        <w:tc>
          <w:tcPr>
            <w:tcW w:w="5387"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评审标准</w:t>
            </w:r>
          </w:p>
        </w:tc>
        <w:tc>
          <w:tcPr>
            <w:tcW w:w="753"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分值</w:t>
            </w:r>
          </w:p>
        </w:tc>
      </w:tr>
      <w:tr w:rsidR="00290245" w:rsidRPr="00290245" w:rsidTr="008F2566">
        <w:trPr>
          <w:cantSplit/>
          <w:trHeight w:val="363"/>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Merge/>
            <w:vAlign w:val="center"/>
          </w:tcPr>
          <w:p w:rsidR="00290245" w:rsidRPr="00290245" w:rsidRDefault="00290245" w:rsidP="00290245">
            <w:pPr>
              <w:jc w:val="left"/>
              <w:rPr>
                <w:rFonts w:ascii="仿宋_GB2312" w:eastAsia="仿宋_GB2312" w:hAnsi="仿宋"/>
                <w:snapToGrid w:val="0"/>
                <w:kern w:val="0"/>
                <w:sz w:val="24"/>
              </w:rPr>
            </w:pPr>
          </w:p>
        </w:tc>
        <w:tc>
          <w:tcPr>
            <w:tcW w:w="753" w:type="dxa"/>
            <w:vMerge/>
            <w:vAlign w:val="center"/>
          </w:tcPr>
          <w:p w:rsidR="00290245" w:rsidRPr="00290245" w:rsidRDefault="00290245" w:rsidP="00290245">
            <w:pPr>
              <w:jc w:val="left"/>
              <w:rPr>
                <w:rFonts w:ascii="仿宋_GB2312" w:eastAsia="仿宋_GB2312" w:hAnsi="仿宋"/>
                <w:snapToGrid w:val="0"/>
                <w:kern w:val="0"/>
                <w:sz w:val="24"/>
              </w:rPr>
            </w:pPr>
          </w:p>
        </w:tc>
      </w:tr>
      <w:tr w:rsidR="00290245" w:rsidRPr="00290245" w:rsidTr="008F2566">
        <w:trPr>
          <w:cantSplit/>
        </w:trPr>
        <w:tc>
          <w:tcPr>
            <w:tcW w:w="1128" w:type="dxa"/>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商务部分（25分）</w:t>
            </w:r>
          </w:p>
        </w:tc>
        <w:tc>
          <w:tcPr>
            <w:tcW w:w="1957" w:type="dxa"/>
            <w:gridSpan w:val="2"/>
            <w:vAlign w:val="center"/>
          </w:tcPr>
          <w:p w:rsidR="00290245" w:rsidRPr="00290245" w:rsidRDefault="00290245" w:rsidP="00290245">
            <w:pPr>
              <w:adjustRightInd w:val="0"/>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投标产品近三年同类业绩</w:t>
            </w:r>
          </w:p>
          <w:p w:rsidR="00290245" w:rsidRPr="00290245" w:rsidRDefault="00290245" w:rsidP="00290245">
            <w:pPr>
              <w:adjustRightInd w:val="0"/>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（满分5分）</w:t>
            </w: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近三年</w:t>
            </w:r>
            <w:r w:rsidR="000741EE">
              <w:rPr>
                <w:rFonts w:ascii="仿宋_GB2312" w:eastAsia="仿宋_GB2312" w:hAnsi="仿宋" w:cs="宋体" w:hint="eastAsia"/>
                <w:snapToGrid w:val="0"/>
                <w:kern w:val="0"/>
                <w:sz w:val="24"/>
              </w:rPr>
              <w:t>（2019年6月至今）</w:t>
            </w:r>
            <w:r w:rsidRPr="00290245">
              <w:rPr>
                <w:rFonts w:ascii="仿宋_GB2312" w:eastAsia="仿宋_GB2312" w:hAnsi="仿宋" w:cs="宋体" w:hint="eastAsia"/>
                <w:snapToGrid w:val="0"/>
                <w:kern w:val="0"/>
                <w:sz w:val="24"/>
              </w:rPr>
              <w:t>同类项目建设成功案例(指本次采购相关货物)，1个业绩1分，满分5分（提供相关合同证明）。</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5</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投标文件编制情况</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（满分4分）</w:t>
            </w: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内容充实、完整性、响应性好、针对性强。</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4</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内容欠缺、不完整或响应性较差、针对性一般。</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2</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（满分8分）</w:t>
            </w:r>
          </w:p>
        </w:tc>
        <w:tc>
          <w:tcPr>
            <w:tcW w:w="5387" w:type="dxa"/>
            <w:vAlign w:val="center"/>
          </w:tcPr>
          <w:p w:rsidR="00290245" w:rsidRPr="00290245" w:rsidRDefault="00290245" w:rsidP="00290245">
            <w:pPr>
              <w:rPr>
                <w:rFonts w:ascii="仿宋_GB2312" w:eastAsia="仿宋_GB2312" w:hAnsi="仿宋" w:cs="宋体"/>
                <w:b/>
                <w:snapToGrid w:val="0"/>
                <w:kern w:val="0"/>
                <w:sz w:val="24"/>
              </w:rPr>
            </w:pPr>
            <w:r w:rsidRPr="00290245">
              <w:rPr>
                <w:rFonts w:ascii="仿宋_GB2312" w:eastAsia="仿宋_GB2312" w:hAnsi="仿宋" w:cs="宋体" w:hint="eastAsia"/>
                <w:b/>
                <w:snapToGrid w:val="0"/>
                <w:kern w:val="0"/>
                <w:sz w:val="24"/>
              </w:rPr>
              <w:t>根据投标人售后服务方案(质保期年限、到达现场的时间及问题解决方案、售后服务措施、优惠条件、运</w:t>
            </w:r>
            <w:proofErr w:type="gramStart"/>
            <w:r w:rsidRPr="00290245">
              <w:rPr>
                <w:rFonts w:ascii="仿宋_GB2312" w:eastAsia="仿宋_GB2312" w:hAnsi="仿宋" w:cs="宋体" w:hint="eastAsia"/>
                <w:b/>
                <w:snapToGrid w:val="0"/>
                <w:kern w:val="0"/>
                <w:sz w:val="24"/>
              </w:rPr>
              <w:t>维保障</w:t>
            </w:r>
            <w:proofErr w:type="gramEnd"/>
            <w:r w:rsidRPr="00290245">
              <w:rPr>
                <w:rFonts w:ascii="仿宋_GB2312" w:eastAsia="仿宋_GB2312" w:hAnsi="仿宋" w:cs="宋体" w:hint="eastAsia"/>
                <w:b/>
                <w:snapToGrid w:val="0"/>
                <w:kern w:val="0"/>
                <w:sz w:val="24"/>
              </w:rPr>
              <w:t>等)情况打分。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售后服务方案完整清晰，方案可行性强。</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8</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售后服务方案基本合理可行。</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5</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售后服务方案一般，基本满足要求。</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3</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售后服务方案不具备可行性。</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（满分6分）</w:t>
            </w: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供货、安装、调试及验收方案全面、完整、清晰、细致合理、可行性强</w:t>
            </w:r>
            <w:r w:rsidRPr="00290245">
              <w:rPr>
                <w:rFonts w:ascii="仿宋_GB2312" w:eastAsia="仿宋_GB2312" w:hAnsi="仿宋" w:hint="eastAsia"/>
                <w:snapToGrid w:val="0"/>
                <w:kern w:val="0"/>
                <w:sz w:val="24"/>
              </w:rPr>
              <w:t>。</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6</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供货、安装、调试及验收方案一般。</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3</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供货、安装、调试及验收方案不具备可行性。</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hint="eastAsia"/>
                <w:sz w:val="24"/>
              </w:rPr>
              <w:t>节能、环保</w:t>
            </w:r>
          </w:p>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（满分2分）</w:t>
            </w:r>
          </w:p>
        </w:tc>
        <w:tc>
          <w:tcPr>
            <w:tcW w:w="5387" w:type="dxa"/>
            <w:vAlign w:val="center"/>
          </w:tcPr>
          <w:p w:rsidR="00290245" w:rsidRPr="00290245" w:rsidRDefault="00290245" w:rsidP="00290245">
            <w:pPr>
              <w:rPr>
                <w:rFonts w:ascii="仿宋_GB2312" w:eastAsia="仿宋_GB2312" w:hAnsi="仿宋" w:cs="宋体"/>
                <w:b/>
                <w:snapToGrid w:val="0"/>
                <w:kern w:val="0"/>
                <w:sz w:val="24"/>
              </w:rPr>
            </w:pPr>
            <w:r w:rsidRPr="00290245">
              <w:rPr>
                <w:rFonts w:ascii="仿宋_GB2312" w:eastAsia="仿宋_GB2312" w:hAnsi="仿宋" w:hint="eastAsia"/>
                <w:sz w:val="24"/>
              </w:rPr>
              <w:t>如投标产品中有一项节能产品（且必须提供财政部、国家发展和改革委员会认可的有效期内的认证证书复印件并均需加盖本单位公章）加1分，否则不加分。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hint="eastAsia"/>
                <w:sz w:val="24"/>
              </w:rPr>
              <w:t>如投标产品中有一项环境标志产品（且必须提供中华人民共和国财政部、中华人民共和国环境保护部认可的有效期内的认证证书复印件并均需加盖本单位公章）加1分，否则不加分。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技术部分</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(45分)</w:t>
            </w:r>
          </w:p>
        </w:tc>
        <w:tc>
          <w:tcPr>
            <w:tcW w:w="1957" w:type="dxa"/>
            <w:gridSpan w:val="2"/>
            <w:vMerge w:val="restart"/>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产品先进性、合理性</w:t>
            </w:r>
          </w:p>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napToGrid w:val="0"/>
                <w:kern w:val="0"/>
                <w:sz w:val="24"/>
              </w:rPr>
              <w:t>（满分10分）</w:t>
            </w: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投标人所提供的产品质量优良、性能先进、配置合理。</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10</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投标人所提供的产品质量、性能、配置情况基本先进合理</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7</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投标人所提供的产品基本满足使用要求</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4</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投标人所提供的产品不具备先进性、合理性</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1</w:t>
            </w:r>
          </w:p>
        </w:tc>
      </w:tr>
      <w:tr w:rsidR="00AA662F" w:rsidRPr="00290245" w:rsidTr="008F2566">
        <w:trPr>
          <w:cantSplit/>
        </w:trPr>
        <w:tc>
          <w:tcPr>
            <w:tcW w:w="1128" w:type="dxa"/>
            <w:vMerge/>
            <w:vAlign w:val="center"/>
          </w:tcPr>
          <w:p w:rsidR="00AA662F" w:rsidRPr="00290245" w:rsidRDefault="00AA662F" w:rsidP="00AA662F">
            <w:pPr>
              <w:jc w:val="left"/>
              <w:rPr>
                <w:rFonts w:ascii="仿宋_GB2312" w:eastAsia="仿宋_GB2312" w:hAnsi="仿宋"/>
                <w:snapToGrid w:val="0"/>
                <w:kern w:val="0"/>
                <w:sz w:val="24"/>
              </w:rPr>
            </w:pPr>
          </w:p>
        </w:tc>
        <w:tc>
          <w:tcPr>
            <w:tcW w:w="1957" w:type="dxa"/>
            <w:gridSpan w:val="2"/>
            <w:vAlign w:val="center"/>
          </w:tcPr>
          <w:p w:rsidR="00AA662F" w:rsidRPr="00290245" w:rsidRDefault="00AA662F" w:rsidP="00AA662F">
            <w:pPr>
              <w:jc w:val="center"/>
              <w:rPr>
                <w:rFonts w:ascii="仿宋_GB2312" w:eastAsia="仿宋_GB2312" w:hAnsi="仿宋"/>
                <w:sz w:val="24"/>
              </w:rPr>
            </w:pPr>
            <w:r w:rsidRPr="00290245">
              <w:rPr>
                <w:rFonts w:ascii="仿宋_GB2312" w:eastAsia="仿宋_GB2312" w:hAnsi="仿宋" w:hint="eastAsia"/>
                <w:sz w:val="24"/>
              </w:rPr>
              <w:t>技术参数响应程度</w:t>
            </w:r>
          </w:p>
          <w:p w:rsidR="00AA662F" w:rsidRPr="00290245" w:rsidRDefault="00AA662F" w:rsidP="00AA662F">
            <w:pPr>
              <w:jc w:val="center"/>
              <w:rPr>
                <w:rFonts w:ascii="仿宋_GB2312" w:eastAsia="仿宋_GB2312" w:hAnsi="仿宋"/>
                <w:sz w:val="24"/>
              </w:rPr>
            </w:pPr>
            <w:r w:rsidRPr="00290245">
              <w:rPr>
                <w:rFonts w:ascii="仿宋_GB2312" w:eastAsia="仿宋_GB2312" w:hAnsi="仿宋" w:hint="eastAsia"/>
                <w:sz w:val="24"/>
              </w:rPr>
              <w:t>（满分30分）</w:t>
            </w:r>
          </w:p>
        </w:tc>
        <w:tc>
          <w:tcPr>
            <w:tcW w:w="5387" w:type="dxa"/>
            <w:vAlign w:val="center"/>
          </w:tcPr>
          <w:p w:rsidR="00AA662F" w:rsidRPr="00290245" w:rsidRDefault="00AA662F" w:rsidP="00EB457B">
            <w:pPr>
              <w:rPr>
                <w:rFonts w:ascii="仿宋_GB2312" w:eastAsia="仿宋_GB2312" w:hAnsi="仿宋" w:cs="宋体"/>
                <w:sz w:val="24"/>
              </w:rPr>
            </w:pPr>
            <w:r w:rsidRPr="00290245">
              <w:rPr>
                <w:rFonts w:ascii="仿宋_GB2312" w:eastAsia="仿宋_GB2312" w:hAnsi="仿宋" w:cs="宋体" w:hint="eastAsia"/>
                <w:sz w:val="24"/>
              </w:rPr>
              <w:t>投标文件技术参数</w:t>
            </w:r>
            <w:proofErr w:type="gramStart"/>
            <w:r w:rsidRPr="00290245">
              <w:rPr>
                <w:rFonts w:ascii="仿宋_GB2312" w:eastAsia="仿宋_GB2312" w:hAnsi="仿宋" w:cs="宋体" w:hint="eastAsia"/>
                <w:sz w:val="24"/>
              </w:rPr>
              <w:t>完全响应</w:t>
            </w:r>
            <w:proofErr w:type="gramEnd"/>
            <w:r w:rsidRPr="00290245">
              <w:rPr>
                <w:rFonts w:ascii="仿宋_GB2312" w:eastAsia="仿宋_GB2312" w:hAnsi="仿宋" w:cs="宋体" w:hint="eastAsia"/>
                <w:sz w:val="24"/>
              </w:rPr>
              <w:t>招标文件得</w:t>
            </w:r>
            <w:r w:rsidR="00EB457B">
              <w:rPr>
                <w:rFonts w:ascii="仿宋_GB2312" w:eastAsia="仿宋_GB2312" w:hAnsi="仿宋" w:cs="宋体" w:hint="eastAsia"/>
                <w:sz w:val="24"/>
              </w:rPr>
              <w:t>30</w:t>
            </w:r>
            <w:r w:rsidRPr="00290245">
              <w:rPr>
                <w:rFonts w:ascii="仿宋_GB2312" w:eastAsia="仿宋_GB2312" w:hAnsi="仿宋" w:cs="宋体" w:hint="eastAsia"/>
                <w:sz w:val="24"/>
              </w:rPr>
              <w:t>分。技术参数一般指标每有一项负偏离扣减</w:t>
            </w:r>
            <w:r>
              <w:rPr>
                <w:rFonts w:ascii="仿宋_GB2312" w:eastAsia="仿宋_GB2312" w:hAnsi="仿宋" w:cs="宋体" w:hint="eastAsia"/>
                <w:sz w:val="24"/>
              </w:rPr>
              <w:t>1</w:t>
            </w:r>
            <w:r w:rsidRPr="00290245">
              <w:rPr>
                <w:rFonts w:ascii="仿宋_GB2312" w:eastAsia="仿宋_GB2312" w:hAnsi="仿宋" w:cs="宋体" w:hint="eastAsia"/>
                <w:sz w:val="24"/>
              </w:rPr>
              <w:t>分，技术参数</w:t>
            </w:r>
            <w:r>
              <w:rPr>
                <w:rFonts w:ascii="仿宋_GB2312" w:eastAsia="仿宋_GB2312" w:hAnsi="仿宋" w:cs="宋体" w:hint="eastAsia"/>
                <w:sz w:val="24"/>
              </w:rPr>
              <w:t>“#”指标</w:t>
            </w:r>
            <w:r w:rsidRPr="00290245">
              <w:rPr>
                <w:rFonts w:ascii="仿宋_GB2312" w:eastAsia="仿宋_GB2312" w:hAnsi="仿宋" w:cs="宋体" w:hint="eastAsia"/>
                <w:sz w:val="24"/>
              </w:rPr>
              <w:t>每有一项负偏离扣减</w:t>
            </w:r>
            <w:r>
              <w:rPr>
                <w:rFonts w:ascii="仿宋_GB2312" w:eastAsia="仿宋_GB2312" w:hAnsi="仿宋" w:cs="宋体" w:hint="eastAsia"/>
                <w:sz w:val="24"/>
              </w:rPr>
              <w:t>2</w:t>
            </w:r>
            <w:r w:rsidRPr="00290245">
              <w:rPr>
                <w:rFonts w:ascii="仿宋_GB2312" w:eastAsia="仿宋_GB2312" w:hAnsi="仿宋" w:cs="宋体" w:hint="eastAsia"/>
                <w:sz w:val="24"/>
              </w:rPr>
              <w:t>分，扣分最高不超</w:t>
            </w:r>
            <w:r w:rsidR="00EB457B">
              <w:rPr>
                <w:rFonts w:ascii="仿宋_GB2312" w:eastAsia="仿宋_GB2312" w:hAnsi="仿宋" w:cs="宋体" w:hint="eastAsia"/>
                <w:sz w:val="24"/>
              </w:rPr>
              <w:t>30</w:t>
            </w:r>
            <w:r w:rsidRPr="00290245">
              <w:rPr>
                <w:rFonts w:ascii="仿宋_GB2312" w:eastAsia="仿宋_GB2312" w:hAnsi="仿宋" w:cs="宋体" w:hint="eastAsia"/>
                <w:sz w:val="24"/>
              </w:rPr>
              <w:t>分。</w:t>
            </w:r>
          </w:p>
        </w:tc>
        <w:tc>
          <w:tcPr>
            <w:tcW w:w="753" w:type="dxa"/>
            <w:vAlign w:val="center"/>
          </w:tcPr>
          <w:p w:rsidR="00AA662F" w:rsidRPr="00290245" w:rsidRDefault="00AA662F" w:rsidP="00AA662F">
            <w:pPr>
              <w:jc w:val="center"/>
              <w:rPr>
                <w:rFonts w:ascii="仿宋_GB2312" w:eastAsia="仿宋_GB2312" w:hAnsi="仿宋" w:cs="宋体"/>
                <w:sz w:val="24"/>
              </w:rPr>
            </w:pPr>
            <w:r w:rsidRPr="00290245">
              <w:rPr>
                <w:rFonts w:ascii="仿宋_GB2312" w:eastAsia="仿宋_GB2312" w:hAnsi="仿宋" w:cs="宋体" w:hint="eastAsia"/>
                <w:sz w:val="24"/>
              </w:rPr>
              <w:t>30</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hint="eastAsia"/>
                <w:sz w:val="24"/>
              </w:rPr>
              <w:t>技术文档</w:t>
            </w:r>
          </w:p>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napToGrid w:val="0"/>
                <w:kern w:val="0"/>
                <w:sz w:val="24"/>
              </w:rPr>
              <w:t>（满分5分）</w:t>
            </w:r>
          </w:p>
        </w:tc>
        <w:tc>
          <w:tcPr>
            <w:tcW w:w="5387" w:type="dxa"/>
            <w:vAlign w:val="center"/>
          </w:tcPr>
          <w:p w:rsidR="00290245" w:rsidRPr="00290245" w:rsidRDefault="00290245" w:rsidP="00290245">
            <w:pPr>
              <w:rPr>
                <w:rFonts w:ascii="仿宋_GB2312" w:eastAsia="仿宋_GB2312" w:hAnsi="仿宋" w:cs="宋体"/>
                <w:b/>
                <w:sz w:val="24"/>
              </w:rPr>
            </w:pPr>
            <w:r w:rsidRPr="00290245">
              <w:rPr>
                <w:rFonts w:ascii="仿宋_GB2312" w:eastAsia="仿宋_GB2312" w:hAnsi="仿宋" w:cs="宋体" w:hint="eastAsia"/>
                <w:b/>
                <w:sz w:val="24"/>
              </w:rPr>
              <w:t xml:space="preserve">包括产品介绍、检测报告、产品授权、主要部件配置清单及相关证明材料等。 </w:t>
            </w:r>
          </w:p>
        </w:tc>
        <w:tc>
          <w:tcPr>
            <w:tcW w:w="753" w:type="dxa"/>
            <w:vAlign w:val="center"/>
          </w:tcPr>
          <w:p w:rsidR="00290245" w:rsidRPr="00290245" w:rsidRDefault="00290245" w:rsidP="00290245">
            <w:pPr>
              <w:jc w:val="center"/>
              <w:rPr>
                <w:rFonts w:ascii="仿宋_GB2312" w:eastAsia="仿宋_GB2312" w:hAnsi="仿宋" w:cs="宋体"/>
                <w:sz w:val="24"/>
              </w:rPr>
            </w:pP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技术文档内容完整</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5</w:t>
            </w:r>
          </w:p>
        </w:tc>
      </w:tr>
      <w:tr w:rsidR="00290245" w:rsidRPr="00290245" w:rsidTr="008F2566">
        <w:trPr>
          <w:cantSplit/>
          <w:trHeight w:val="60"/>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技术文档内容一般</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3</w:t>
            </w:r>
          </w:p>
        </w:tc>
      </w:tr>
      <w:tr w:rsidR="00290245" w:rsidRPr="00290245" w:rsidTr="008F2566">
        <w:trPr>
          <w:cantSplit/>
          <w:trHeight w:val="328"/>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技术文档内容欠缺</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1</w:t>
            </w:r>
          </w:p>
        </w:tc>
      </w:tr>
      <w:tr w:rsidR="00290245" w:rsidRPr="00290245" w:rsidTr="008F2566">
        <w:trPr>
          <w:cantSplit/>
        </w:trPr>
        <w:tc>
          <w:tcPr>
            <w:tcW w:w="1128"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lastRenderedPageBreak/>
              <w:t>报价</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部分</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(30分)</w:t>
            </w:r>
          </w:p>
        </w:tc>
        <w:tc>
          <w:tcPr>
            <w:tcW w:w="8097" w:type="dxa"/>
            <w:gridSpan w:val="4"/>
            <w:vAlign w:val="center"/>
          </w:tcPr>
          <w:p w:rsidR="00290245" w:rsidRPr="00290245" w:rsidRDefault="00290245" w:rsidP="00290245">
            <w:pPr>
              <w:adjustRightInd w:val="0"/>
              <w:snapToGrid w:val="0"/>
              <w:rPr>
                <w:rFonts w:ascii="仿宋_GB2312" w:eastAsia="仿宋_GB2312" w:hAnsi="仿宋"/>
                <w:sz w:val="24"/>
              </w:rPr>
            </w:pPr>
            <w:r w:rsidRPr="00290245">
              <w:rPr>
                <w:rFonts w:ascii="仿宋_GB2312" w:eastAsia="仿宋_GB2312" w:hAnsi="仿宋" w:cs="宋体" w:hint="eastAsia"/>
                <w:sz w:val="24"/>
              </w:rPr>
              <w:t>满足招标文件要求且投标价格最低的投标报价为评标基准价，其价格分为满分。其他投标人的价格</w:t>
            </w:r>
            <w:proofErr w:type="gramStart"/>
            <w:r w:rsidRPr="00290245">
              <w:rPr>
                <w:rFonts w:ascii="仿宋_GB2312" w:eastAsia="仿宋_GB2312" w:hAnsi="仿宋" w:cs="宋体" w:hint="eastAsia"/>
                <w:sz w:val="24"/>
              </w:rPr>
              <w:t>分统一</w:t>
            </w:r>
            <w:proofErr w:type="gramEnd"/>
            <w:r w:rsidRPr="00290245">
              <w:rPr>
                <w:rFonts w:ascii="仿宋_GB2312" w:eastAsia="仿宋_GB2312" w:hAnsi="仿宋" w:cs="宋体" w:hint="eastAsia"/>
                <w:sz w:val="24"/>
              </w:rPr>
              <w:t>按照下列公式计算：</w:t>
            </w:r>
          </w:p>
          <w:p w:rsidR="00290245" w:rsidRPr="00290245" w:rsidRDefault="00290245" w:rsidP="00290245">
            <w:pPr>
              <w:adjustRightInd w:val="0"/>
              <w:snapToGrid w:val="0"/>
              <w:rPr>
                <w:rFonts w:ascii="仿宋_GB2312" w:eastAsia="仿宋_GB2312" w:hAnsi="仿宋"/>
                <w:sz w:val="24"/>
              </w:rPr>
            </w:pPr>
            <w:r w:rsidRPr="00290245">
              <w:rPr>
                <w:rFonts w:ascii="仿宋_GB2312" w:eastAsia="仿宋_GB2312" w:hAnsi="仿宋" w:cs="宋体" w:hint="eastAsia"/>
                <w:sz w:val="24"/>
              </w:rPr>
              <w:t>投标报价得分=（评标基准价/投标报价）×30</w:t>
            </w:r>
          </w:p>
        </w:tc>
      </w:tr>
      <w:tr w:rsidR="00290245" w:rsidRPr="00290245" w:rsidTr="008F2566">
        <w:trPr>
          <w:cantSplit/>
        </w:trPr>
        <w:tc>
          <w:tcPr>
            <w:tcW w:w="2643" w:type="dxa"/>
            <w:gridSpan w:val="2"/>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合计</w:t>
            </w:r>
          </w:p>
        </w:tc>
        <w:tc>
          <w:tcPr>
            <w:tcW w:w="6582" w:type="dxa"/>
            <w:gridSpan w:val="3"/>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满分100分</w:t>
            </w:r>
          </w:p>
        </w:tc>
      </w:tr>
    </w:tbl>
    <w:p w:rsidR="0035300F" w:rsidRPr="00AE7035" w:rsidRDefault="0035300F" w:rsidP="00290245">
      <w:pPr>
        <w:tabs>
          <w:tab w:val="left" w:pos="360"/>
          <w:tab w:val="left" w:pos="1080"/>
        </w:tabs>
        <w:snapToGrid w:val="0"/>
        <w:spacing w:line="360" w:lineRule="auto"/>
        <w:rPr>
          <w:rFonts w:ascii="仿宋_GB2312" w:eastAsia="仿宋_GB2312"/>
          <w:color w:val="000000"/>
          <w:sz w:val="24"/>
        </w:rPr>
      </w:pPr>
    </w:p>
    <w:p w:rsidR="00AF6B86" w:rsidRDefault="00AF6B86" w:rsidP="00290245">
      <w:pPr>
        <w:widowControl/>
        <w:jc w:val="left"/>
        <w:rPr>
          <w:rFonts w:ascii="仿宋_GB2312" w:eastAsia="仿宋_GB2312"/>
          <w:b/>
          <w:sz w:val="36"/>
          <w:szCs w:val="36"/>
        </w:rPr>
        <w:sectPr w:rsidR="00AF6B86">
          <w:footerReference w:type="default" r:id="rId15"/>
          <w:pgSz w:w="11906" w:h="16838"/>
          <w:pgMar w:top="1440" w:right="1797" w:bottom="1089" w:left="1797" w:header="851" w:footer="992" w:gutter="0"/>
          <w:cols w:space="720"/>
        </w:sectPr>
      </w:pPr>
    </w:p>
    <w:p w:rsidR="0035300F" w:rsidRPr="00AE7035" w:rsidRDefault="0035300F" w:rsidP="00290245">
      <w:pPr>
        <w:spacing w:line="360" w:lineRule="auto"/>
        <w:jc w:val="center"/>
        <w:outlineLvl w:val="0"/>
        <w:rPr>
          <w:rFonts w:ascii="仿宋_GB2312" w:eastAsia="仿宋_GB2312"/>
          <w:b/>
          <w:sz w:val="36"/>
          <w:szCs w:val="36"/>
        </w:rPr>
      </w:pPr>
      <w:bookmarkStart w:id="812" w:name="_Toc99301424"/>
      <w:r w:rsidRPr="00AE7035">
        <w:rPr>
          <w:rFonts w:ascii="仿宋_GB2312" w:eastAsia="仿宋_GB2312" w:hint="eastAsia"/>
          <w:b/>
          <w:sz w:val="36"/>
          <w:szCs w:val="36"/>
        </w:rPr>
        <w:lastRenderedPageBreak/>
        <w:t>第五章   采购需求</w:t>
      </w:r>
      <w:bookmarkEnd w:id="812"/>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采购标的</w:t>
      </w:r>
    </w:p>
    <w:p w:rsidR="00AF6B86" w:rsidRPr="00AE7035" w:rsidRDefault="0035300F" w:rsidP="00AF6B86">
      <w:pPr>
        <w:spacing w:line="360" w:lineRule="auto"/>
        <w:contextualSpacing/>
        <w:rPr>
          <w:rFonts w:ascii="仿宋_GB2312" w:eastAsia="仿宋_GB2312"/>
          <w:bCs/>
          <w:sz w:val="24"/>
        </w:rPr>
      </w:pPr>
      <w:r w:rsidRPr="00AE7035">
        <w:rPr>
          <w:rFonts w:ascii="仿宋_GB2312" w:eastAsia="仿宋_GB2312" w:hint="eastAsia"/>
          <w:bCs/>
          <w:sz w:val="24"/>
        </w:rPr>
        <w:t>1. 采购标的</w:t>
      </w:r>
    </w:p>
    <w:p w:rsidR="0035300F" w:rsidRDefault="00DF47B1" w:rsidP="00DF47B1">
      <w:pPr>
        <w:spacing w:line="360" w:lineRule="auto"/>
        <w:contextualSpacing/>
        <w:rPr>
          <w:rFonts w:ascii="仿宋_GB2312" w:eastAsia="仿宋_GB2312"/>
          <w:b/>
          <w:sz w:val="24"/>
        </w:rPr>
      </w:pPr>
      <w:r>
        <w:rPr>
          <w:rFonts w:ascii="仿宋_GB2312" w:eastAsia="仿宋_GB2312" w:hint="eastAsia"/>
          <w:b/>
          <w:sz w:val="24"/>
        </w:rPr>
        <w:t>第一部分：现代设备</w:t>
      </w:r>
    </w:p>
    <w:tbl>
      <w:tblPr>
        <w:tblW w:w="14616" w:type="dxa"/>
        <w:tblInd w:w="93" w:type="dxa"/>
        <w:tblLook w:val="04A0" w:firstRow="1" w:lastRow="0" w:firstColumn="1" w:lastColumn="0" w:noHBand="0" w:noVBand="1"/>
      </w:tblPr>
      <w:tblGrid>
        <w:gridCol w:w="724"/>
        <w:gridCol w:w="2693"/>
        <w:gridCol w:w="9498"/>
        <w:gridCol w:w="850"/>
        <w:gridCol w:w="851"/>
      </w:tblGrid>
      <w:tr w:rsidR="00DF47B1" w:rsidRPr="000E6C21" w:rsidTr="00227930">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序号</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设备名称</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规格参数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单位</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数量</w:t>
            </w:r>
          </w:p>
        </w:tc>
      </w:tr>
      <w:tr w:rsidR="00DF47B1" w:rsidRPr="006C6A4E" w:rsidTr="00227930">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c>
          <w:tcPr>
            <w:tcW w:w="2693"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多媒体设备</w:t>
            </w:r>
          </w:p>
        </w:tc>
        <w:tc>
          <w:tcPr>
            <w:tcW w:w="9498" w:type="dxa"/>
            <w:tcBorders>
              <w:top w:val="nil"/>
              <w:left w:val="nil"/>
              <w:bottom w:val="single" w:sz="4" w:space="0" w:color="auto"/>
              <w:right w:val="single" w:sz="4" w:space="0" w:color="auto"/>
            </w:tcBorders>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详见附件1</w:t>
            </w:r>
          </w:p>
        </w:tc>
        <w:tc>
          <w:tcPr>
            <w:tcW w:w="850"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套</w:t>
            </w:r>
          </w:p>
        </w:tc>
        <w:tc>
          <w:tcPr>
            <w:tcW w:w="851"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 xml:space="preserve">2 </w:t>
            </w:r>
          </w:p>
        </w:tc>
      </w:tr>
      <w:tr w:rsidR="00DF47B1" w:rsidRPr="006C6A4E" w:rsidTr="00227930">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2</w:t>
            </w:r>
          </w:p>
        </w:tc>
        <w:tc>
          <w:tcPr>
            <w:tcW w:w="2693"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会议室现代设备</w:t>
            </w:r>
          </w:p>
        </w:tc>
        <w:tc>
          <w:tcPr>
            <w:tcW w:w="9498"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详见附件2</w:t>
            </w:r>
          </w:p>
        </w:tc>
        <w:tc>
          <w:tcPr>
            <w:tcW w:w="850"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批</w:t>
            </w:r>
          </w:p>
        </w:tc>
        <w:tc>
          <w:tcPr>
            <w:tcW w:w="851"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 xml:space="preserve">1 </w:t>
            </w:r>
          </w:p>
        </w:tc>
      </w:tr>
      <w:tr w:rsidR="00DF47B1" w:rsidRPr="006C6A4E" w:rsidTr="00227930">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3</w:t>
            </w:r>
          </w:p>
        </w:tc>
        <w:tc>
          <w:tcPr>
            <w:tcW w:w="2693" w:type="dxa"/>
            <w:tcBorders>
              <w:top w:val="nil"/>
              <w:left w:val="nil"/>
              <w:bottom w:val="single" w:sz="4" w:space="0" w:color="auto"/>
              <w:right w:val="single" w:sz="4" w:space="0" w:color="auto"/>
            </w:tcBorders>
            <w:shd w:val="clear" w:color="auto" w:fill="auto"/>
            <w:vAlign w:val="center"/>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校园广播系统设备</w:t>
            </w:r>
          </w:p>
        </w:tc>
        <w:tc>
          <w:tcPr>
            <w:tcW w:w="9498"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详见附件3</w:t>
            </w:r>
          </w:p>
        </w:tc>
        <w:tc>
          <w:tcPr>
            <w:tcW w:w="850"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套</w:t>
            </w:r>
          </w:p>
        </w:tc>
        <w:tc>
          <w:tcPr>
            <w:tcW w:w="851" w:type="dxa"/>
            <w:tcBorders>
              <w:top w:val="nil"/>
              <w:left w:val="nil"/>
              <w:bottom w:val="single" w:sz="4" w:space="0" w:color="auto"/>
              <w:right w:val="single" w:sz="4" w:space="0" w:color="auto"/>
            </w:tcBorders>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 xml:space="preserve">1 </w:t>
            </w:r>
          </w:p>
        </w:tc>
      </w:tr>
    </w:tbl>
    <w:p w:rsidR="00DF47B1" w:rsidRDefault="00DF47B1" w:rsidP="00DF47B1">
      <w:pPr>
        <w:spacing w:line="360" w:lineRule="auto"/>
        <w:contextualSpacing/>
        <w:rPr>
          <w:rFonts w:ascii="仿宋_GB2312" w:eastAsia="仿宋_GB2312"/>
          <w:b/>
          <w:sz w:val="24"/>
        </w:rPr>
      </w:pPr>
    </w:p>
    <w:p w:rsidR="00DF47B1" w:rsidRDefault="00DF47B1" w:rsidP="00DF47B1">
      <w:pPr>
        <w:spacing w:line="360" w:lineRule="auto"/>
        <w:contextualSpacing/>
        <w:rPr>
          <w:rFonts w:ascii="仿宋_GB2312" w:eastAsia="仿宋_GB2312"/>
          <w:b/>
          <w:sz w:val="24"/>
        </w:rPr>
      </w:pPr>
      <w:r>
        <w:rPr>
          <w:rFonts w:ascii="仿宋_GB2312" w:eastAsia="仿宋_GB2312" w:hint="eastAsia"/>
          <w:b/>
          <w:sz w:val="24"/>
        </w:rPr>
        <w:t>附件1：</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693"/>
        <w:gridCol w:w="9498"/>
        <w:gridCol w:w="850"/>
        <w:gridCol w:w="851"/>
      </w:tblGrid>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93"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498"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50"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c>
          <w:tcPr>
            <w:tcW w:w="851"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视频展台</w:t>
            </w:r>
          </w:p>
        </w:tc>
        <w:tc>
          <w:tcPr>
            <w:tcW w:w="9498" w:type="dxa"/>
            <w:shd w:val="clear" w:color="000000" w:fill="FFFFFF"/>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 像素：≥500</w:t>
            </w:r>
            <w:proofErr w:type="gramStart"/>
            <w:r>
              <w:rPr>
                <w:rFonts w:ascii="仿宋_GB2312" w:eastAsia="仿宋_GB2312" w:hAnsi="宋体" w:cs="宋体" w:hint="eastAsia"/>
                <w:kern w:val="0"/>
                <w:sz w:val="24"/>
              </w:rPr>
              <w:t>万像</w:t>
            </w:r>
            <w:proofErr w:type="gramEnd"/>
            <w:r>
              <w:rPr>
                <w:rFonts w:ascii="仿宋_GB2312" w:eastAsia="仿宋_GB2312" w:hAnsi="宋体" w:cs="宋体" w:hint="eastAsia"/>
                <w:kern w:val="0"/>
                <w:sz w:val="24"/>
              </w:rPr>
              <w:t>素；</w:t>
            </w:r>
            <w:r>
              <w:rPr>
                <w:rFonts w:ascii="仿宋_GB2312" w:eastAsia="仿宋_GB2312" w:hAnsi="宋体" w:cs="宋体" w:hint="eastAsia"/>
                <w:kern w:val="0"/>
                <w:sz w:val="24"/>
              </w:rPr>
              <w:br/>
              <w:t>2. 变焦：整机220倍放大；</w:t>
            </w:r>
            <w:r>
              <w:rPr>
                <w:rFonts w:ascii="仿宋_GB2312" w:eastAsia="仿宋_GB2312" w:hAnsi="宋体" w:cs="宋体" w:hint="eastAsia"/>
                <w:kern w:val="0"/>
                <w:sz w:val="24"/>
              </w:rPr>
              <w:br/>
              <w:t>3. 解像度： ≥900线；</w:t>
            </w:r>
            <w:r>
              <w:rPr>
                <w:rFonts w:ascii="仿宋_GB2312" w:eastAsia="仿宋_GB2312" w:hAnsi="宋体" w:cs="宋体" w:hint="eastAsia"/>
                <w:kern w:val="0"/>
                <w:sz w:val="24"/>
              </w:rPr>
              <w:br/>
              <w:t>4. 对焦/白平衡：自动/手动；</w:t>
            </w:r>
            <w:r>
              <w:rPr>
                <w:rFonts w:ascii="仿宋_GB2312" w:eastAsia="仿宋_GB2312" w:hAnsi="宋体" w:cs="宋体" w:hint="eastAsia"/>
                <w:kern w:val="0"/>
                <w:sz w:val="24"/>
              </w:rPr>
              <w:br/>
              <w:t>5. 图像特技：负片、冻结、镜像、黑白、旋转、同屏对比、标题；</w:t>
            </w:r>
            <w:r>
              <w:rPr>
                <w:rFonts w:ascii="仿宋_GB2312" w:eastAsia="仿宋_GB2312" w:hAnsi="宋体" w:cs="宋体" w:hint="eastAsia"/>
                <w:kern w:val="0"/>
                <w:sz w:val="24"/>
              </w:rPr>
              <w:br/>
              <w:t>6. 接口：2组RGB输入、2组RGB输出、3.5插口音频输入3组、3.5插口音频输出1组、麦克风输入、复合视频RCA输入1组、USB输出1组、复合视频RCA输出1组、S-VIDEO输出1组、1组RS232控制接口；</w:t>
            </w:r>
            <w:r>
              <w:rPr>
                <w:rFonts w:ascii="仿宋_GB2312" w:eastAsia="仿宋_GB2312" w:hAnsi="宋体" w:cs="宋体" w:hint="eastAsia"/>
                <w:kern w:val="0"/>
                <w:sz w:val="24"/>
              </w:rPr>
              <w:br/>
              <w:t>7. 光源：2*1W LED双臂灯；红、蓝增益及亮度调节功能；</w:t>
            </w:r>
            <w:r>
              <w:rPr>
                <w:rFonts w:ascii="仿宋_GB2312" w:eastAsia="仿宋_GB2312" w:hAnsi="宋体" w:cs="宋体" w:hint="eastAsia"/>
                <w:kern w:val="0"/>
                <w:sz w:val="24"/>
              </w:rPr>
              <w:br/>
              <w:t>8. 方便的底部抽拉式主板设计；展台臂杆顶部放大缩小旋钮；展台内置遥控器</w:t>
            </w:r>
            <w:r>
              <w:rPr>
                <w:rFonts w:ascii="仿宋_GB2312" w:eastAsia="仿宋_GB2312" w:hAnsi="宋体" w:cs="宋体" w:hint="eastAsia"/>
                <w:kern w:val="0"/>
                <w:sz w:val="24"/>
              </w:rPr>
              <w:br/>
              <w:t>9. 内置简易中控功能，可控制投影机开关机，投影机输入信号切换等；</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10.功能键：为方便使用者操作，展台操作面板功能按键不少于18个，且提供中文标识，通过展台面板功能键可实现：图像存储、回放、同屏对比、标题显示、投影机开关机、投影机输入信号切换、冻结、旋转、文本/图像、灯光调整、聚远、聚近、亮度加减、展台/电脑/视频信号切换、自动白平衡及聚焦等功能</w:t>
            </w:r>
            <w:r>
              <w:rPr>
                <w:rFonts w:ascii="仿宋_GB2312" w:eastAsia="仿宋_GB2312" w:hAnsi="宋体" w:cs="宋体" w:hint="eastAsia"/>
                <w:kern w:val="0"/>
                <w:sz w:val="24"/>
              </w:rPr>
              <w:br/>
              <w:t>11. 尺寸：厚度≤120mm</w:t>
            </w:r>
            <w:r>
              <w:rPr>
                <w:rFonts w:ascii="仿宋_GB2312" w:eastAsia="仿宋_GB2312" w:hAnsi="宋体" w:cs="宋体" w:hint="eastAsia"/>
                <w:kern w:val="0"/>
                <w:sz w:val="24"/>
              </w:rPr>
              <w:br/>
              <w:t>展台软件：</w:t>
            </w:r>
            <w:r>
              <w:rPr>
                <w:rFonts w:ascii="仿宋_GB2312" w:eastAsia="仿宋_GB2312" w:hAnsi="宋体" w:cs="宋体" w:hint="eastAsia"/>
                <w:kern w:val="0"/>
                <w:sz w:val="24"/>
              </w:rPr>
              <w:br/>
              <w:t>1. 实时教学内容展示，支持批注、缩放、旋转、保存分享、拍照、连拍等操作</w:t>
            </w:r>
            <w:r>
              <w:rPr>
                <w:rFonts w:ascii="仿宋_GB2312" w:eastAsia="仿宋_GB2312" w:hAnsi="宋体" w:cs="宋体" w:hint="eastAsia"/>
                <w:kern w:val="0"/>
                <w:sz w:val="24"/>
              </w:rPr>
              <w:br/>
              <w:t>2. 支持展台画面实时批注，预设多种笔划粗细及颜色供选择，且支持对展台画面及批注内容进行同步缩放、移动；</w:t>
            </w:r>
            <w:r>
              <w:rPr>
                <w:rFonts w:ascii="仿宋_GB2312" w:eastAsia="仿宋_GB2312" w:hAnsi="宋体" w:cs="宋体" w:hint="eastAsia"/>
                <w:kern w:val="0"/>
                <w:sz w:val="24"/>
              </w:rPr>
              <w:br/>
              <w:t>3. 支持不少于三种裁切模式：无裁切、单图裁切、多图裁切，</w:t>
            </w:r>
            <w:r>
              <w:rPr>
                <w:rFonts w:ascii="仿宋_GB2312" w:eastAsia="仿宋_GB2312" w:hAnsi="宋体" w:cs="宋体" w:hint="eastAsia"/>
                <w:kern w:val="0"/>
                <w:sz w:val="24"/>
              </w:rPr>
              <w:br/>
              <w:t>4. 同屏对比支持多图联动缩放和单图缩放两种模式，并支持六张图片同屏对比，可在任意区域内批注书写，不局限于显示区域内批注书写，并可对单张图片进行旋转、全屏、缩放、删除等操作；</w:t>
            </w:r>
            <w:r>
              <w:rPr>
                <w:rFonts w:ascii="仿宋_GB2312" w:eastAsia="仿宋_GB2312" w:hAnsi="宋体" w:cs="宋体" w:hint="eastAsia"/>
                <w:kern w:val="0"/>
                <w:sz w:val="24"/>
              </w:rPr>
              <w:br/>
              <w:t>5. 展台软件具有自检功能：硬件检测、解码器等；</w:t>
            </w:r>
            <w:r>
              <w:rPr>
                <w:rFonts w:ascii="仿宋_GB2312" w:eastAsia="仿宋_GB2312" w:hAnsi="宋体" w:cs="宋体" w:hint="eastAsia"/>
                <w:kern w:val="0"/>
                <w:sz w:val="24"/>
              </w:rPr>
              <w:br/>
              <w:t>6. 结合白板软件授课界面最少支持5副展示图片插入白板软件进行授课批注；</w:t>
            </w:r>
            <w:r>
              <w:rPr>
                <w:rFonts w:ascii="仿宋_GB2312" w:eastAsia="仿宋_GB2312" w:hAnsi="宋体" w:cs="宋体" w:hint="eastAsia"/>
                <w:kern w:val="0"/>
                <w:sz w:val="24"/>
              </w:rPr>
              <w:br/>
              <w:t>含安装、试运行调试，售后服务：三年，质保期：三年</w:t>
            </w:r>
            <w:r>
              <w:rPr>
                <w:rFonts w:ascii="仿宋_GB2312" w:eastAsia="仿宋_GB2312" w:hAnsi="宋体" w:cs="宋体" w:hint="eastAsia"/>
                <w:kern w:val="0"/>
                <w:sz w:val="24"/>
              </w:rPr>
              <w:br/>
              <w:t>资质：</w:t>
            </w:r>
            <w:r>
              <w:rPr>
                <w:rFonts w:ascii="仿宋_GB2312" w:eastAsia="仿宋_GB2312" w:hAnsi="宋体" w:cs="宋体" w:hint="eastAsia"/>
                <w:kern w:val="0"/>
                <w:sz w:val="24"/>
              </w:rPr>
              <w:br/>
              <w:t>提供CCC认证证书（提供复印件并加盖制造商公章）</w:t>
            </w:r>
            <w:r>
              <w:rPr>
                <w:rFonts w:ascii="仿宋_GB2312" w:eastAsia="仿宋_GB2312" w:hAnsi="宋体" w:cs="宋体" w:hint="eastAsia"/>
                <w:kern w:val="0"/>
                <w:sz w:val="24"/>
              </w:rPr>
              <w:br/>
              <w:t>提供权威部门出具的检测报告（提供复印件加盖制造商公章）</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多媒体音箱</w:t>
            </w:r>
          </w:p>
        </w:tc>
        <w:tc>
          <w:tcPr>
            <w:tcW w:w="9498" w:type="dxa"/>
            <w:shd w:val="clear" w:color="000000" w:fill="FFFFFF"/>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1．额定功率（100V）：2.5W,5W,10W,20W</w:t>
            </w:r>
            <w:r>
              <w:rPr>
                <w:rFonts w:ascii="仿宋_GB2312" w:eastAsia="仿宋_GB2312" w:hAnsi="宋体" w:cs="宋体" w:hint="eastAsia"/>
                <w:kern w:val="0"/>
                <w:sz w:val="24"/>
              </w:rPr>
              <w:br/>
              <w:t>2．额定功率（70V）：1.25W,2.5W,5W,10W,20W</w:t>
            </w:r>
            <w:r>
              <w:rPr>
                <w:rFonts w:ascii="仿宋_GB2312" w:eastAsia="仿宋_GB2312" w:hAnsi="宋体" w:cs="宋体" w:hint="eastAsia"/>
                <w:kern w:val="0"/>
                <w:sz w:val="24"/>
              </w:rPr>
              <w:br/>
              <w:t>3．输入：70V/100V/8Ω</w:t>
            </w:r>
            <w:r>
              <w:rPr>
                <w:rFonts w:ascii="仿宋_GB2312" w:eastAsia="仿宋_GB2312" w:hAnsi="宋体" w:cs="宋体" w:hint="eastAsia"/>
                <w:kern w:val="0"/>
                <w:sz w:val="24"/>
              </w:rPr>
              <w:br/>
              <w:t>4．灵敏度≥86dB</w:t>
            </w:r>
            <w:r>
              <w:rPr>
                <w:rFonts w:ascii="仿宋_GB2312" w:eastAsia="仿宋_GB2312" w:hAnsi="宋体" w:cs="宋体" w:hint="eastAsia"/>
                <w:kern w:val="0"/>
                <w:sz w:val="24"/>
              </w:rPr>
              <w:br/>
              <w:t>5．频率响应：120-18KHz</w:t>
            </w:r>
            <w:r>
              <w:rPr>
                <w:rFonts w:ascii="仿宋_GB2312" w:eastAsia="仿宋_GB2312" w:hAnsi="宋体" w:cs="宋体" w:hint="eastAsia"/>
                <w:kern w:val="0"/>
                <w:sz w:val="24"/>
              </w:rPr>
              <w:br/>
              <w:t>6．喇叭单元：4"×1,1.5"×1</w:t>
            </w:r>
            <w:r>
              <w:rPr>
                <w:rFonts w:ascii="仿宋_GB2312" w:eastAsia="仿宋_GB2312" w:hAnsi="宋体" w:cs="宋体" w:hint="eastAsia"/>
                <w:kern w:val="0"/>
                <w:sz w:val="24"/>
              </w:rPr>
              <w:br/>
              <w:t>7.防护等级：IP66</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8.含安装、试运行调试，售后服务：三年，质保期：三年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对</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功率放大器</w:t>
            </w:r>
          </w:p>
        </w:tc>
        <w:tc>
          <w:tcPr>
            <w:tcW w:w="9498" w:type="dxa"/>
            <w:shd w:val="clear" w:color="000000" w:fill="FFFFFF"/>
          </w:tcPr>
          <w:p w:rsidR="00DF47B1" w:rsidRDefault="00DF47B1" w:rsidP="00DF47B1">
            <w:pPr>
              <w:widowControl/>
              <w:numPr>
                <w:ilvl w:val="0"/>
                <w:numId w:val="24"/>
              </w:numPr>
              <w:jc w:val="left"/>
              <w:rPr>
                <w:rFonts w:ascii="仿宋_GB2312" w:eastAsia="仿宋_GB2312" w:hAnsi="宋体" w:cs="宋体"/>
                <w:kern w:val="0"/>
                <w:sz w:val="24"/>
              </w:rPr>
            </w:pPr>
            <w:r>
              <w:rPr>
                <w:rFonts w:ascii="仿宋_GB2312" w:eastAsia="仿宋_GB2312" w:hAnsi="宋体" w:cs="宋体" w:hint="eastAsia"/>
                <w:kern w:val="0"/>
                <w:sz w:val="24"/>
              </w:rPr>
              <w:t>额定输出功率：2×60W</w:t>
            </w:r>
            <w:r>
              <w:rPr>
                <w:rFonts w:ascii="仿宋_GB2312" w:eastAsia="仿宋_GB2312" w:hAnsi="宋体" w:cs="宋体" w:hint="eastAsia"/>
                <w:kern w:val="0"/>
                <w:sz w:val="24"/>
              </w:rPr>
              <w:br/>
              <w:t>2.输入灵敏度与阻抗：MIC1/2/3:±5mV/600Ω（非平衡输入）;</w:t>
            </w:r>
            <w:r>
              <w:rPr>
                <w:rFonts w:ascii="仿宋_GB2312" w:eastAsia="仿宋_GB2312" w:hAnsi="宋体" w:cs="宋体" w:hint="eastAsia"/>
                <w:kern w:val="0"/>
                <w:sz w:val="24"/>
              </w:rPr>
              <w:br/>
              <w:t xml:space="preserve"> AUX: 350mV/10KΩ, （非平衡输入）</w:t>
            </w:r>
            <w:r>
              <w:rPr>
                <w:rFonts w:ascii="仿宋_GB2312" w:eastAsia="仿宋_GB2312" w:hAnsi="宋体" w:cs="宋体" w:hint="eastAsia"/>
                <w:kern w:val="0"/>
                <w:sz w:val="24"/>
              </w:rPr>
              <w:br/>
              <w:t xml:space="preserve"> VCD: 350mV/10KΩ, （非平衡输入）</w:t>
            </w:r>
            <w:r>
              <w:rPr>
                <w:rFonts w:ascii="仿宋_GB2312" w:eastAsia="仿宋_GB2312" w:hAnsi="宋体" w:cs="宋体" w:hint="eastAsia"/>
                <w:kern w:val="0"/>
                <w:sz w:val="24"/>
              </w:rPr>
              <w:br/>
              <w:t xml:space="preserve"> EFFECTOR IN:350mV10KΩ（非平衡输入）</w:t>
            </w:r>
            <w:r>
              <w:rPr>
                <w:rFonts w:ascii="仿宋_GB2312" w:eastAsia="仿宋_GB2312" w:hAnsi="宋体" w:cs="宋体" w:hint="eastAsia"/>
                <w:kern w:val="0"/>
                <w:sz w:val="24"/>
              </w:rPr>
              <w:br/>
              <w:t>3.话筒音调：低频:±10dB at 100Hz，高频:±10dB at 10KHz</w:t>
            </w:r>
            <w:r>
              <w:rPr>
                <w:rFonts w:ascii="仿宋_GB2312" w:eastAsia="仿宋_GB2312" w:hAnsi="宋体" w:cs="宋体" w:hint="eastAsia"/>
                <w:kern w:val="0"/>
                <w:sz w:val="24"/>
              </w:rPr>
              <w:br/>
              <w:t>4.音乐音调：低频:±10dB at 100Hz，高频:±10dB at 10KHz</w:t>
            </w:r>
            <w:r>
              <w:rPr>
                <w:rFonts w:ascii="仿宋_GB2312" w:eastAsia="仿宋_GB2312" w:hAnsi="宋体" w:cs="宋体" w:hint="eastAsia"/>
                <w:kern w:val="0"/>
                <w:sz w:val="24"/>
              </w:rPr>
              <w:br/>
              <w:t>5.效果器参数： DELAY: 80ms-240ms; ECHO : 1-12，REPEAT: 0.1s-2s</w:t>
            </w:r>
            <w:r>
              <w:rPr>
                <w:rFonts w:ascii="仿宋_GB2312" w:eastAsia="仿宋_GB2312" w:hAnsi="宋体" w:cs="宋体" w:hint="eastAsia"/>
                <w:kern w:val="0"/>
                <w:sz w:val="24"/>
              </w:rPr>
              <w:br/>
              <w:t>6.频率响应：AUX,VCD：20HZ（±3dB）--20KHZ（±3dB），</w:t>
            </w:r>
            <w:r>
              <w:rPr>
                <w:rFonts w:ascii="仿宋_GB2312" w:eastAsia="仿宋_GB2312" w:hAnsi="宋体" w:cs="宋体" w:hint="eastAsia"/>
                <w:kern w:val="0"/>
                <w:sz w:val="24"/>
              </w:rPr>
              <w:br/>
              <w:t xml:space="preserve"> MIC：50HZ（±3dB）--16kHZ（±3dB）</w:t>
            </w:r>
            <w:r>
              <w:rPr>
                <w:rFonts w:ascii="仿宋_GB2312" w:eastAsia="仿宋_GB2312" w:hAnsi="宋体" w:cs="宋体" w:hint="eastAsia"/>
                <w:kern w:val="0"/>
                <w:sz w:val="24"/>
              </w:rPr>
              <w:br/>
              <w:t>7.信噪比：Mic:≥65dB，音乐：≥70dB</w:t>
            </w:r>
            <w:r>
              <w:rPr>
                <w:rFonts w:ascii="仿宋_GB2312" w:eastAsia="仿宋_GB2312" w:hAnsi="宋体" w:cs="宋体" w:hint="eastAsia"/>
                <w:kern w:val="0"/>
                <w:sz w:val="24"/>
              </w:rPr>
              <w:br/>
              <w:t>8.谐波失真：功放额定输出功率时的失真≤1%                                                                                                                                                                                                                                                                                                                                                                                        9.具有：过压保护，欠压保护，直流保护，输出短路保护，线性温控风扇。</w:t>
            </w:r>
          </w:p>
          <w:p w:rsidR="00DF47B1" w:rsidRPr="00E41887" w:rsidRDefault="00DF47B1" w:rsidP="00227930">
            <w:pPr>
              <w:widowControl/>
              <w:jc w:val="left"/>
              <w:rPr>
                <w:rFonts w:ascii="仿宋_GB2312" w:eastAsia="仿宋_GB2312" w:hAnsi="宋体" w:cs="宋体"/>
                <w:kern w:val="0"/>
                <w:sz w:val="24"/>
              </w:rPr>
            </w:pPr>
            <w:r w:rsidRPr="00E41887">
              <w:rPr>
                <w:rFonts w:ascii="仿宋_GB2312" w:eastAsia="仿宋_GB2312" w:hAnsi="宋体" w:cs="宋体" w:hint="eastAsia"/>
                <w:kern w:val="0"/>
                <w:sz w:val="24"/>
              </w:rPr>
              <w:t>#10.带MP3功能模块，采用LCD 显示屏，可播放U盘MP3， WMA， APE，FLAC， WAV，AAC等文件格式，TF卡，支持</w:t>
            </w:r>
            <w:proofErr w:type="gramStart"/>
            <w:r w:rsidRPr="00E41887">
              <w:rPr>
                <w:rFonts w:ascii="仿宋_GB2312" w:eastAsia="仿宋_GB2312" w:hAnsi="宋体" w:cs="宋体" w:hint="eastAsia"/>
                <w:kern w:val="0"/>
                <w:sz w:val="24"/>
              </w:rPr>
              <w:t>手机蓝牙功能</w:t>
            </w:r>
            <w:proofErr w:type="gramEnd"/>
            <w:r w:rsidRPr="00E41887">
              <w:rPr>
                <w:rFonts w:ascii="仿宋_GB2312" w:eastAsia="仿宋_GB2312" w:hAnsi="宋体" w:cs="宋体" w:hint="eastAsia"/>
                <w:kern w:val="0"/>
                <w:sz w:val="24"/>
              </w:rPr>
              <w:t>，可以显示歌曲名称；带MP3录音功能</w:t>
            </w:r>
            <w:r w:rsidR="00E41887">
              <w:rPr>
                <w:rFonts w:ascii="仿宋_GB2312" w:eastAsia="仿宋_GB2312" w:hAnsi="宋体" w:cs="宋体" w:hint="eastAsia"/>
                <w:kern w:val="0"/>
                <w:sz w:val="24"/>
              </w:rPr>
              <w:t>，</w:t>
            </w:r>
            <w:r w:rsidRPr="00E41887">
              <w:rPr>
                <w:rFonts w:ascii="仿宋_GB2312" w:eastAsia="仿宋_GB2312" w:hAnsi="宋体" w:cs="宋体" w:hint="eastAsia"/>
                <w:kern w:val="0"/>
                <w:sz w:val="24"/>
              </w:rPr>
              <w:t>可以通过MP3随时随地播放录音。</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座式麦克风</w:t>
            </w:r>
          </w:p>
        </w:tc>
        <w:tc>
          <w:tcPr>
            <w:tcW w:w="9498" w:type="dxa"/>
            <w:shd w:val="clear" w:color="000000" w:fill="FFFFFF"/>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1.指向性：心形指向性</w:t>
            </w:r>
            <w:r>
              <w:rPr>
                <w:rFonts w:ascii="仿宋_GB2312" w:eastAsia="仿宋_GB2312" w:hAnsi="宋体" w:cs="宋体" w:hint="eastAsia"/>
                <w:kern w:val="0"/>
                <w:sz w:val="24"/>
              </w:rPr>
              <w:br/>
              <w:t>2.信噪比：65dB SPL 1KHz at 1Pa</w:t>
            </w:r>
            <w:r>
              <w:rPr>
                <w:rFonts w:ascii="仿宋_GB2312" w:eastAsia="仿宋_GB2312" w:hAnsi="宋体" w:cs="宋体" w:hint="eastAsia"/>
                <w:kern w:val="0"/>
                <w:sz w:val="24"/>
              </w:rPr>
              <w:br/>
              <w:t>3.频率响应：20-18KHz</w:t>
            </w:r>
            <w:r>
              <w:rPr>
                <w:rFonts w:ascii="仿宋_GB2312" w:eastAsia="仿宋_GB2312" w:hAnsi="宋体" w:cs="宋体" w:hint="eastAsia"/>
                <w:kern w:val="0"/>
                <w:sz w:val="24"/>
              </w:rPr>
              <w:br/>
              <w:t>4.输出阻抗：75Ω</w:t>
            </w:r>
            <w:r>
              <w:rPr>
                <w:rFonts w:ascii="仿宋_GB2312" w:eastAsia="仿宋_GB2312" w:hAnsi="宋体" w:cs="宋体" w:hint="eastAsia"/>
                <w:kern w:val="0"/>
                <w:sz w:val="24"/>
              </w:rPr>
              <w:br/>
              <w:t>5.灵敏度：-40dB±2dB</w:t>
            </w:r>
            <w:r>
              <w:rPr>
                <w:rFonts w:ascii="仿宋_GB2312" w:eastAsia="仿宋_GB2312" w:hAnsi="宋体" w:cs="宋体" w:hint="eastAsia"/>
                <w:kern w:val="0"/>
                <w:sz w:val="24"/>
              </w:rPr>
              <w:br/>
              <w:t>6.含安装、试运行调试，售后服务：三年，质保期：三年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693"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中控</w:t>
            </w:r>
          </w:p>
        </w:tc>
        <w:tc>
          <w:tcPr>
            <w:tcW w:w="9498" w:type="dxa"/>
            <w:shd w:val="clear" w:color="000000" w:fill="FFFFFF"/>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一键开启系统。</w:t>
            </w:r>
            <w:r>
              <w:rPr>
                <w:rFonts w:ascii="仿宋_GB2312" w:eastAsia="仿宋_GB2312" w:hAnsi="宋体" w:cs="宋体" w:hint="eastAsia"/>
                <w:kern w:val="0"/>
                <w:sz w:val="24"/>
              </w:rPr>
              <w:br w:type="page"/>
              <w:t>内嵌式红外学习功能。</w:t>
            </w:r>
            <w:r>
              <w:rPr>
                <w:rFonts w:ascii="仿宋_GB2312" w:eastAsia="仿宋_GB2312" w:hAnsi="宋体" w:cs="宋体" w:hint="eastAsia"/>
                <w:kern w:val="0"/>
                <w:sz w:val="24"/>
              </w:rPr>
              <w:br w:type="page"/>
              <w:t>最高支持HDMI 3840*2160 60Hz分辨率，支持HDMI2.0标准及HDCP2.2功能，具有数字音频提取功能</w:t>
            </w:r>
            <w:r>
              <w:rPr>
                <w:rFonts w:ascii="仿宋_GB2312" w:eastAsia="仿宋_GB2312" w:hAnsi="宋体" w:cs="宋体" w:hint="eastAsia"/>
                <w:kern w:val="0"/>
                <w:sz w:val="24"/>
              </w:rPr>
              <w:br w:type="page"/>
              <w:t>一路232控制接口，可独立编程，内置多种</w:t>
            </w:r>
            <w:r>
              <w:rPr>
                <w:rFonts w:ascii="仿宋_GB2312" w:eastAsia="仿宋_GB2312" w:hAnsi="宋体" w:cs="宋体" w:hint="eastAsia"/>
                <w:kern w:val="0"/>
                <w:sz w:val="24"/>
              </w:rPr>
              <w:lastRenderedPageBreak/>
              <w:t>投影机RS-232控制代码。</w:t>
            </w:r>
            <w:r>
              <w:rPr>
                <w:rFonts w:ascii="仿宋_GB2312" w:eastAsia="仿宋_GB2312" w:hAnsi="宋体" w:cs="宋体" w:hint="eastAsia"/>
                <w:kern w:val="0"/>
                <w:sz w:val="24"/>
              </w:rPr>
              <w:br w:type="page"/>
              <w:t>两路AC220输出</w:t>
            </w:r>
            <w:r>
              <w:rPr>
                <w:rFonts w:ascii="仿宋_GB2312" w:eastAsia="仿宋_GB2312" w:hAnsi="宋体" w:cs="宋体" w:hint="eastAsia"/>
                <w:kern w:val="0"/>
                <w:sz w:val="24"/>
              </w:rPr>
              <w:br w:type="page"/>
              <w:t>延时关机保护避免投影机瞬间关闭延长投影机灯泡寿命，延时时间可修改。</w:t>
            </w:r>
            <w:r>
              <w:rPr>
                <w:rFonts w:ascii="仿宋_GB2312" w:eastAsia="仿宋_GB2312" w:hAnsi="宋体" w:cs="宋体" w:hint="eastAsia"/>
                <w:kern w:val="0"/>
                <w:sz w:val="24"/>
              </w:rPr>
              <w:br w:type="page"/>
              <w:t>接口：</w:t>
            </w:r>
            <w:r>
              <w:rPr>
                <w:rFonts w:ascii="仿宋_GB2312" w:eastAsia="仿宋_GB2312" w:hAnsi="宋体" w:cs="宋体" w:hint="eastAsia"/>
                <w:kern w:val="0"/>
                <w:sz w:val="24"/>
              </w:rPr>
              <w:br w:type="page"/>
              <w:t>1、HDMI: 4进2出</w:t>
            </w:r>
            <w:r>
              <w:rPr>
                <w:rFonts w:ascii="仿宋_GB2312" w:eastAsia="仿宋_GB2312" w:hAnsi="宋体" w:cs="宋体" w:hint="eastAsia"/>
                <w:kern w:val="0"/>
                <w:sz w:val="24"/>
              </w:rPr>
              <w:br w:type="page"/>
              <w:t>2、VGA:  1出（可输出HDMI输入信号）</w:t>
            </w:r>
            <w:r>
              <w:rPr>
                <w:rFonts w:ascii="仿宋_GB2312" w:eastAsia="仿宋_GB2312" w:hAnsi="宋体" w:cs="宋体" w:hint="eastAsia"/>
                <w:kern w:val="0"/>
                <w:sz w:val="24"/>
              </w:rPr>
              <w:br w:type="page"/>
              <w:t>3、音频：4进2出</w:t>
            </w:r>
            <w:r>
              <w:rPr>
                <w:rFonts w:ascii="仿宋_GB2312" w:eastAsia="仿宋_GB2312" w:hAnsi="宋体" w:cs="宋体" w:hint="eastAsia"/>
                <w:kern w:val="0"/>
                <w:sz w:val="24"/>
              </w:rPr>
              <w:br w:type="page"/>
              <w:t>4、1路麦克风输入、1路USB、1路RL45（前置）</w:t>
            </w:r>
            <w:r>
              <w:rPr>
                <w:rFonts w:ascii="仿宋_GB2312" w:eastAsia="仿宋_GB2312" w:hAnsi="宋体" w:cs="宋体" w:hint="eastAsia"/>
                <w:kern w:val="0"/>
                <w:sz w:val="24"/>
              </w:rPr>
              <w:br w:type="page"/>
              <w:t>控制接口：</w:t>
            </w:r>
            <w:r>
              <w:rPr>
                <w:rFonts w:ascii="仿宋_GB2312" w:eastAsia="仿宋_GB2312" w:hAnsi="宋体" w:cs="宋体" w:hint="eastAsia"/>
                <w:kern w:val="0"/>
                <w:sz w:val="24"/>
              </w:rPr>
              <w:br w:type="page"/>
              <w:t>1、AC220V输出2路</w:t>
            </w:r>
            <w:r>
              <w:rPr>
                <w:rFonts w:ascii="仿宋_GB2312" w:eastAsia="仿宋_GB2312" w:hAnsi="宋体" w:cs="宋体" w:hint="eastAsia"/>
                <w:kern w:val="0"/>
                <w:sz w:val="24"/>
              </w:rPr>
              <w:br w:type="page"/>
              <w:t>2、1路RS-232控制接口，1路红外控制</w:t>
            </w:r>
            <w:r>
              <w:rPr>
                <w:rFonts w:ascii="仿宋_GB2312" w:eastAsia="仿宋_GB2312" w:hAnsi="宋体" w:cs="宋体" w:hint="eastAsia"/>
                <w:kern w:val="0"/>
                <w:sz w:val="24"/>
              </w:rPr>
              <w:br w:type="page"/>
              <w:t>3、电脑电源控制：一键控制电脑开机</w:t>
            </w:r>
            <w:r>
              <w:rPr>
                <w:rFonts w:ascii="仿宋_GB2312" w:eastAsia="仿宋_GB2312" w:hAnsi="宋体" w:cs="宋体" w:hint="eastAsia"/>
                <w:kern w:val="0"/>
                <w:sz w:val="24"/>
              </w:rPr>
              <w:br w:type="page"/>
              <w:t>控制方式：</w:t>
            </w:r>
            <w:r>
              <w:rPr>
                <w:rFonts w:ascii="仿宋_GB2312" w:eastAsia="仿宋_GB2312" w:hAnsi="宋体" w:cs="宋体" w:hint="eastAsia"/>
                <w:kern w:val="0"/>
                <w:sz w:val="24"/>
              </w:rPr>
              <w:br w:type="page"/>
              <w:t>串口与红外分时控制</w:t>
            </w:r>
            <w:r>
              <w:rPr>
                <w:rFonts w:ascii="仿宋_GB2312" w:eastAsia="仿宋_GB2312" w:hAnsi="宋体" w:cs="宋体" w:hint="eastAsia"/>
                <w:kern w:val="0"/>
                <w:sz w:val="24"/>
              </w:rPr>
              <w:br w:type="page"/>
              <w:t>电源范围：AC：5V3A,强弱电分离</w:t>
            </w:r>
            <w:r>
              <w:rPr>
                <w:rFonts w:ascii="仿宋_GB2312" w:eastAsia="仿宋_GB2312" w:hAnsi="宋体" w:cs="宋体" w:hint="eastAsia"/>
                <w:kern w:val="0"/>
                <w:sz w:val="24"/>
              </w:rPr>
              <w:br w:type="page"/>
              <w:t>含安装、试运行调试，售后服务：三年，质保期：三年</w:t>
            </w:r>
          </w:p>
        </w:tc>
        <w:tc>
          <w:tcPr>
            <w:tcW w:w="850" w:type="dxa"/>
            <w:shd w:val="clear" w:color="auto" w:fill="auto"/>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台</w:t>
            </w:r>
          </w:p>
        </w:tc>
        <w:tc>
          <w:tcPr>
            <w:tcW w:w="851" w:type="dxa"/>
            <w:shd w:val="clear" w:color="auto" w:fill="auto"/>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rPr>
          <w:trHeight w:val="312"/>
        </w:trPr>
        <w:tc>
          <w:tcPr>
            <w:tcW w:w="724"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2693" w:type="dxa"/>
            <w:vMerge w:val="restart"/>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内装边框左右推拉黑板</w:t>
            </w:r>
          </w:p>
        </w:tc>
        <w:tc>
          <w:tcPr>
            <w:tcW w:w="9498" w:type="dxa"/>
            <w:vMerge w:val="restart"/>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规格：≥1320mmx4200mm。技术要求：推拉黑板</w:t>
            </w:r>
            <w:r>
              <w:rPr>
                <w:rFonts w:ascii="仿宋_GB2312" w:eastAsia="仿宋_GB2312" w:hAnsi="宋体" w:cs="宋体" w:hint="eastAsia"/>
                <w:kern w:val="0"/>
                <w:sz w:val="24"/>
              </w:rPr>
              <w:br/>
              <w:t>1、整体结构∶左右推拉整体结构，由书写板和铝合金边框组合而成，支持一体机镶嵌式安装。滑动板推拉展开，露出一体机，供教师多媒体互动教学使用，滑动板闭合，可完全遮挡和保护一体机，进行传统书写教学，确保一体机的安全管理。黑板下框一体化粉笔槽设计，一次成型， 整体美观。</w:t>
            </w:r>
            <w:r>
              <w:rPr>
                <w:rFonts w:ascii="仿宋_GB2312" w:eastAsia="仿宋_GB2312" w:hAnsi="宋体" w:cs="宋体" w:hint="eastAsia"/>
                <w:kern w:val="0"/>
                <w:sz w:val="24"/>
              </w:rPr>
              <w:br/>
              <w:t>2、板面材质：采用优质烤漆钢板，板面厚度≥0.40mm，板面细腻平整，无裂纹、无流痕、无气泡等缺陷，表面附有透明保护膜，易写易擦，不反光、不变形、不打滑，整板无拼接；颜色：墨绿色，色彩柔和，舒适，有效缓解学生上课视觉疲劳；光泽度：光泽度＜6%，无明显眩光，不反光，有效保护学生视力；</w:t>
            </w:r>
            <w:r>
              <w:rPr>
                <w:rFonts w:ascii="仿宋_GB2312" w:eastAsia="仿宋_GB2312" w:hAnsi="宋体" w:cs="宋体" w:hint="eastAsia"/>
                <w:kern w:val="0"/>
                <w:sz w:val="24"/>
              </w:rPr>
              <w:br/>
              <w:t>书写性：用普通粉笔书写，手感流畅，笔记充实均匀、线条明显、字迹清晰，易写易擦；使用寿命8年左右。</w:t>
            </w:r>
            <w:r>
              <w:rPr>
                <w:rFonts w:ascii="仿宋_GB2312" w:eastAsia="仿宋_GB2312" w:hAnsi="宋体" w:cs="宋体" w:hint="eastAsia"/>
                <w:kern w:val="0"/>
                <w:sz w:val="24"/>
              </w:rPr>
              <w:br/>
              <w:t>漆膜硬度≥7H，经7H铅笔测试后涂层无划花，</w:t>
            </w:r>
            <w:proofErr w:type="gramStart"/>
            <w:r>
              <w:rPr>
                <w:rFonts w:ascii="仿宋_GB2312" w:eastAsia="仿宋_GB2312" w:hAnsi="宋体" w:cs="宋体" w:hint="eastAsia"/>
                <w:kern w:val="0"/>
                <w:sz w:val="24"/>
              </w:rPr>
              <w:t>无犁破</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书写板板体应具有防潮功能，不易变形、发霉、结露、生锈。</w:t>
            </w:r>
            <w:r>
              <w:rPr>
                <w:rFonts w:ascii="仿宋_GB2312" w:eastAsia="仿宋_GB2312" w:hAnsi="宋体" w:cs="宋体" w:hint="eastAsia"/>
                <w:kern w:val="0"/>
                <w:sz w:val="24"/>
              </w:rPr>
              <w:br/>
              <w:t>3、内板∶正面左右两侧内装边框设计，隐藏内装边框具有加大书写面积的同时更起到视觉美化的作用，上下边框正面高度不超7mm，最大限度的增大书写面，前面两块活动板下面有防撞保护角。</w:t>
            </w:r>
            <w:r>
              <w:rPr>
                <w:rFonts w:ascii="仿宋_GB2312" w:eastAsia="仿宋_GB2312" w:hAnsi="宋体" w:cs="宋体" w:hint="eastAsia"/>
                <w:kern w:val="0"/>
                <w:sz w:val="24"/>
              </w:rPr>
              <w:br/>
              <w:t>4、衬板为消音聚苯乙烯板，整体厚度≥15mm，面层无折痕。</w:t>
            </w:r>
            <w:r>
              <w:rPr>
                <w:rFonts w:ascii="仿宋_GB2312" w:eastAsia="仿宋_GB2312" w:hAnsi="宋体" w:cs="宋体" w:hint="eastAsia"/>
                <w:kern w:val="0"/>
                <w:sz w:val="24"/>
              </w:rPr>
              <w:br/>
              <w:t>5、背板采用彩色烤漆钢板，厚度</w:t>
            </w:r>
            <w:r>
              <w:rPr>
                <w:rFonts w:ascii="宋体" w:hAnsi="宋体" w:cs="宋体" w:hint="eastAsia"/>
                <w:kern w:val="0"/>
                <w:sz w:val="24"/>
              </w:rPr>
              <w:t>≧</w:t>
            </w:r>
            <w:r>
              <w:rPr>
                <w:rFonts w:ascii="仿宋_GB2312" w:eastAsia="仿宋_GB2312" w:hAnsi="宋体" w:cs="宋体" w:hint="eastAsia"/>
                <w:kern w:val="0"/>
                <w:sz w:val="24"/>
              </w:rPr>
              <w:t>0.23mm，不反光，以避免电子白板或触控一体机开机状态下被滑动板遮挡住，避免因镀锌背板产生反光、高温、静电而影响触控一体机的使用。</w:t>
            </w:r>
            <w:r>
              <w:rPr>
                <w:rFonts w:ascii="仿宋_GB2312" w:eastAsia="仿宋_GB2312" w:hAnsi="宋体" w:cs="宋体" w:hint="eastAsia"/>
                <w:kern w:val="0"/>
                <w:sz w:val="24"/>
              </w:rPr>
              <w:br/>
              <w:t>6、粘合剂材料： 采用防腐，防锈，防潮的黑板专用粘胶粘合牢固。</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7、粘合工艺；面板、衬板与背板粘合；长，宽尺寸公差</w:t>
            </w:r>
            <w:r>
              <w:rPr>
                <w:rFonts w:ascii="宋体" w:hAnsi="宋体" w:cs="宋体" w:hint="eastAsia"/>
                <w:kern w:val="0"/>
                <w:sz w:val="24"/>
              </w:rPr>
              <w:t>≦</w:t>
            </w:r>
            <w:r>
              <w:rPr>
                <w:rFonts w:ascii="仿宋_GB2312" w:eastAsia="仿宋_GB2312" w:hAnsi="宋体" w:cs="宋体" w:hint="eastAsia"/>
                <w:kern w:val="0"/>
                <w:sz w:val="24"/>
              </w:rPr>
              <w:t>3mm；冷压时间</w:t>
            </w:r>
            <w:r>
              <w:rPr>
                <w:rFonts w:ascii="宋体" w:hAnsi="宋体" w:cs="宋体" w:hint="eastAsia"/>
                <w:kern w:val="0"/>
                <w:sz w:val="24"/>
              </w:rPr>
              <w:t>≧</w:t>
            </w:r>
            <w:r>
              <w:rPr>
                <w:rFonts w:ascii="仿宋_GB2312" w:eastAsia="仿宋_GB2312" w:hAnsi="宋体" w:cs="宋体" w:hint="eastAsia"/>
                <w:kern w:val="0"/>
                <w:sz w:val="24"/>
              </w:rPr>
              <w:t>72小时。</w:t>
            </w:r>
            <w:r>
              <w:rPr>
                <w:rFonts w:ascii="仿宋_GB2312" w:eastAsia="仿宋_GB2312" w:hAnsi="宋体" w:cs="宋体" w:hint="eastAsia"/>
                <w:kern w:val="0"/>
                <w:sz w:val="24"/>
              </w:rPr>
              <w:br/>
              <w:t>8、吊轨式左右推拉结构，铝合金大外框上边框内置隐藏式一体化承重</w:t>
            </w:r>
            <w:proofErr w:type="gramStart"/>
            <w:r>
              <w:rPr>
                <w:rFonts w:ascii="仿宋_GB2312" w:eastAsia="仿宋_GB2312" w:hAnsi="宋体" w:cs="宋体" w:hint="eastAsia"/>
                <w:kern w:val="0"/>
                <w:sz w:val="24"/>
              </w:rPr>
              <w:t>吊轨,静音式</w:t>
            </w:r>
            <w:proofErr w:type="gramEnd"/>
            <w:r>
              <w:rPr>
                <w:rFonts w:ascii="仿宋_GB2312" w:eastAsia="仿宋_GB2312" w:hAnsi="宋体" w:cs="宋体" w:hint="eastAsia"/>
                <w:kern w:val="0"/>
                <w:sz w:val="24"/>
              </w:rPr>
              <w:t>设计，下边框内置一体化轨道槽；滑动板上方两侧各安装2组钢制轴承式吊轮，滑动板下方后侧，配有2个侧向定位滑块；定位滑块保证前后位移在0.5mm以内，保证使用时前后不晃动。移动</w:t>
            </w:r>
            <w:proofErr w:type="gramStart"/>
            <w:r>
              <w:rPr>
                <w:rFonts w:ascii="仿宋_GB2312" w:eastAsia="仿宋_GB2312" w:hAnsi="宋体" w:cs="宋体" w:hint="eastAsia"/>
                <w:kern w:val="0"/>
                <w:sz w:val="24"/>
              </w:rPr>
              <w:t>板左右</w:t>
            </w:r>
            <w:proofErr w:type="gramEnd"/>
            <w:r>
              <w:rPr>
                <w:rFonts w:ascii="仿宋_GB2312" w:eastAsia="仿宋_GB2312" w:hAnsi="宋体" w:cs="宋体" w:hint="eastAsia"/>
                <w:kern w:val="0"/>
                <w:sz w:val="24"/>
              </w:rPr>
              <w:t>移动轻便、无噪音。滑动板配有一次性注塑成型的拉手，拉手螺丝隐藏式时安装。滑动板可完全遮挡、保护触控一体机。</w:t>
            </w:r>
            <w:r>
              <w:rPr>
                <w:rFonts w:ascii="仿宋_GB2312" w:eastAsia="仿宋_GB2312" w:hAnsi="宋体" w:cs="宋体" w:hint="eastAsia"/>
                <w:kern w:val="0"/>
                <w:sz w:val="24"/>
              </w:rPr>
              <w:br/>
              <w:t>9、边框∶采用高档喷砂香槟色铝合金型材，内边框规格35mm×29mm，封闭管状，内</w:t>
            </w:r>
            <w:proofErr w:type="gramStart"/>
            <w:r>
              <w:rPr>
                <w:rFonts w:ascii="仿宋_GB2312" w:eastAsia="仿宋_GB2312" w:hAnsi="宋体" w:cs="宋体" w:hint="eastAsia"/>
                <w:kern w:val="0"/>
                <w:sz w:val="24"/>
              </w:rPr>
              <w:t>加助筋</w:t>
            </w:r>
            <w:proofErr w:type="gramEnd"/>
            <w:r>
              <w:rPr>
                <w:rFonts w:ascii="仿宋_GB2312" w:eastAsia="仿宋_GB2312" w:hAnsi="宋体" w:cs="宋体" w:hint="eastAsia"/>
                <w:kern w:val="0"/>
                <w:sz w:val="24"/>
              </w:rPr>
              <w:t>，增加有效书写面积，提高书写板挺度； 外框规格左右竖框85mm×50mm；横框90mm×60mm；壁厚1.0mm；</w:t>
            </w:r>
            <w:proofErr w:type="gramStart"/>
            <w:r>
              <w:rPr>
                <w:rFonts w:ascii="仿宋_GB2312" w:eastAsia="仿宋_GB2312" w:hAnsi="宋体" w:cs="宋体" w:hint="eastAsia"/>
                <w:kern w:val="0"/>
                <w:sz w:val="24"/>
              </w:rPr>
              <w:t>下框自带</w:t>
            </w:r>
            <w:proofErr w:type="gramEnd"/>
            <w:r>
              <w:rPr>
                <w:rFonts w:ascii="仿宋_GB2312" w:eastAsia="仿宋_GB2312" w:hAnsi="宋体" w:cs="宋体" w:hint="eastAsia"/>
                <w:kern w:val="0"/>
                <w:sz w:val="24"/>
              </w:rPr>
              <w:t>粉笔槽功能，一次性成型，整体美观大方。在灯光下无明显眩光，不反光，保护学生视力；表面氧化、磨砂涂层处理，无划伤，无色差，模具一次成型；</w:t>
            </w:r>
            <w:proofErr w:type="gramStart"/>
            <w:r>
              <w:rPr>
                <w:rFonts w:ascii="仿宋_GB2312" w:eastAsia="仿宋_GB2312" w:hAnsi="宋体" w:cs="宋体" w:hint="eastAsia"/>
                <w:kern w:val="0"/>
                <w:sz w:val="24"/>
              </w:rPr>
              <w:t>整长无</w:t>
            </w:r>
            <w:proofErr w:type="gramEnd"/>
            <w:r>
              <w:rPr>
                <w:rFonts w:ascii="仿宋_GB2312" w:eastAsia="仿宋_GB2312" w:hAnsi="宋体" w:cs="宋体" w:hint="eastAsia"/>
                <w:kern w:val="0"/>
                <w:sz w:val="24"/>
              </w:rPr>
              <w:t>拼接，防氧化，四角为圆角，不能有毛刺，无锋利角。性能符合 GB 5237.3 标准。</w:t>
            </w:r>
            <w:r>
              <w:rPr>
                <w:rFonts w:ascii="仿宋_GB2312" w:eastAsia="仿宋_GB2312" w:hAnsi="宋体" w:cs="宋体" w:hint="eastAsia"/>
                <w:kern w:val="0"/>
                <w:sz w:val="24"/>
              </w:rPr>
              <w:br/>
              <w:t>10、插角材质；采用ABS工程塑料，模具一次成型，具有良好的耐脆性、耐磨性、抗冲击力强。连接可靠牢固，接缝平整、光滑。</w:t>
            </w:r>
            <w:r>
              <w:rPr>
                <w:rFonts w:ascii="仿宋_GB2312" w:eastAsia="仿宋_GB2312" w:hAnsi="宋体" w:cs="宋体" w:hint="eastAsia"/>
                <w:kern w:val="0"/>
                <w:sz w:val="24"/>
              </w:rPr>
              <w:br/>
              <w:t>11、限位档∶轨道侧边框两端内侧上下安装有活动缓冲橡胶块，消除移动板碰撞发出的异响和缓解移动</w:t>
            </w:r>
            <w:proofErr w:type="gramStart"/>
            <w:r>
              <w:rPr>
                <w:rFonts w:ascii="仿宋_GB2312" w:eastAsia="仿宋_GB2312" w:hAnsi="宋体" w:cs="宋体" w:hint="eastAsia"/>
                <w:kern w:val="0"/>
                <w:sz w:val="24"/>
              </w:rPr>
              <w:t>板强烈</w:t>
            </w:r>
            <w:proofErr w:type="gramEnd"/>
            <w:r>
              <w:rPr>
                <w:rFonts w:ascii="仿宋_GB2312" w:eastAsia="仿宋_GB2312" w:hAnsi="宋体" w:cs="宋体" w:hint="eastAsia"/>
                <w:kern w:val="0"/>
                <w:sz w:val="24"/>
              </w:rPr>
              <w:t>碰撞的冲击力，两侧安装数量为2个。</w:t>
            </w:r>
            <w:r>
              <w:rPr>
                <w:rFonts w:ascii="仿宋_GB2312" w:eastAsia="仿宋_GB2312" w:hAnsi="宋体" w:cs="宋体" w:hint="eastAsia"/>
                <w:kern w:val="0"/>
                <w:sz w:val="24"/>
              </w:rPr>
              <w:br/>
              <w:t>12、黑板安装挂件安全性：安装件为冷轧钢带，经过除油、热浸镀锌，镀锌层厚，防锈性能好，防腐蚀性高于冷镀锌数十倍，模具冲压一次成型。</w:t>
            </w:r>
            <w:r>
              <w:rPr>
                <w:rFonts w:ascii="仿宋_GB2312" w:eastAsia="仿宋_GB2312" w:hAnsi="宋体" w:cs="宋体" w:hint="eastAsia"/>
                <w:kern w:val="0"/>
                <w:sz w:val="24"/>
              </w:rPr>
              <w:br/>
              <w:t>13、书写</w:t>
            </w:r>
            <w:proofErr w:type="gramStart"/>
            <w:r>
              <w:rPr>
                <w:rFonts w:ascii="仿宋_GB2312" w:eastAsia="仿宋_GB2312" w:hAnsi="宋体" w:cs="宋体" w:hint="eastAsia"/>
                <w:kern w:val="0"/>
                <w:sz w:val="24"/>
              </w:rPr>
              <w:t>板符合</w:t>
            </w:r>
            <w:proofErr w:type="gramEnd"/>
            <w:r>
              <w:rPr>
                <w:rFonts w:ascii="仿宋_GB2312" w:eastAsia="仿宋_GB2312" w:hAnsi="宋体" w:cs="宋体" w:hint="eastAsia"/>
                <w:kern w:val="0"/>
                <w:sz w:val="24"/>
              </w:rPr>
              <w:t>HJ572-2010《环境标志产品技术要求--文具》及GB/T28231-2011《书写板安全卫生要求》，并出具检测报告。</w:t>
            </w:r>
            <w:r>
              <w:rPr>
                <w:rFonts w:ascii="仿宋_GB2312" w:eastAsia="仿宋_GB2312" w:hAnsi="宋体" w:cs="宋体" w:hint="eastAsia"/>
                <w:kern w:val="0"/>
                <w:sz w:val="24"/>
              </w:rPr>
              <w:br/>
              <w:t>14、生产厂家通过GB/T19001-2016/ISO9001:2015标准、GB/T24001-2016/ISO14001:2015标准、GB/T45001-2020/ISO45001:2018标准。</w:t>
            </w:r>
            <w:r>
              <w:rPr>
                <w:rFonts w:ascii="仿宋_GB2312" w:eastAsia="仿宋_GB2312" w:hAnsi="宋体" w:cs="宋体" w:hint="eastAsia"/>
                <w:kern w:val="0"/>
                <w:sz w:val="24"/>
              </w:rPr>
              <w:br/>
              <w:t>15、含安装、试运行调试，售后服务：三年，质保期：三年</w:t>
            </w:r>
          </w:p>
        </w:tc>
        <w:tc>
          <w:tcPr>
            <w:tcW w:w="850"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块</w:t>
            </w:r>
          </w:p>
        </w:tc>
        <w:tc>
          <w:tcPr>
            <w:tcW w:w="851"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rPr>
          <w:trHeight w:val="312"/>
        </w:trPr>
        <w:tc>
          <w:tcPr>
            <w:tcW w:w="724" w:type="dxa"/>
            <w:vMerge/>
            <w:vAlign w:val="center"/>
          </w:tcPr>
          <w:p w:rsidR="00DF47B1" w:rsidRDefault="00DF47B1" w:rsidP="00227930">
            <w:pPr>
              <w:widowControl/>
              <w:jc w:val="left"/>
              <w:rPr>
                <w:rFonts w:ascii="仿宋_GB2312" w:eastAsia="仿宋_GB2312" w:hAnsi="宋体" w:cs="宋体"/>
                <w:kern w:val="0"/>
                <w:sz w:val="24"/>
              </w:rPr>
            </w:pPr>
          </w:p>
        </w:tc>
        <w:tc>
          <w:tcPr>
            <w:tcW w:w="2693" w:type="dxa"/>
            <w:vMerge/>
            <w:vAlign w:val="center"/>
          </w:tcPr>
          <w:p w:rsidR="00DF47B1" w:rsidRDefault="00DF47B1" w:rsidP="00227930">
            <w:pPr>
              <w:widowControl/>
              <w:jc w:val="left"/>
              <w:rPr>
                <w:rFonts w:ascii="仿宋_GB2312" w:eastAsia="仿宋_GB2312" w:hAnsi="宋体" w:cs="宋体"/>
                <w:kern w:val="0"/>
                <w:sz w:val="24"/>
              </w:rPr>
            </w:pPr>
          </w:p>
        </w:tc>
        <w:tc>
          <w:tcPr>
            <w:tcW w:w="9498" w:type="dxa"/>
            <w:vMerge/>
            <w:vAlign w:val="center"/>
          </w:tcPr>
          <w:p w:rsidR="00DF47B1" w:rsidRDefault="00DF47B1" w:rsidP="00227930">
            <w:pPr>
              <w:widowControl/>
              <w:jc w:val="left"/>
              <w:rPr>
                <w:rFonts w:ascii="仿宋_GB2312" w:eastAsia="仿宋_GB2312" w:hAnsi="宋体" w:cs="宋体"/>
                <w:kern w:val="0"/>
                <w:sz w:val="24"/>
              </w:rPr>
            </w:pPr>
          </w:p>
        </w:tc>
        <w:tc>
          <w:tcPr>
            <w:tcW w:w="850" w:type="dxa"/>
            <w:vMerge/>
            <w:vAlign w:val="center"/>
          </w:tcPr>
          <w:p w:rsidR="00DF47B1" w:rsidRDefault="00DF47B1" w:rsidP="00227930">
            <w:pPr>
              <w:widowControl/>
              <w:jc w:val="left"/>
              <w:rPr>
                <w:rFonts w:ascii="仿宋_GB2312" w:eastAsia="仿宋_GB2312" w:hAnsi="宋体" w:cs="宋体"/>
                <w:kern w:val="0"/>
                <w:sz w:val="24"/>
              </w:rPr>
            </w:pPr>
          </w:p>
        </w:tc>
        <w:tc>
          <w:tcPr>
            <w:tcW w:w="851" w:type="dxa"/>
            <w:vMerge/>
            <w:vAlign w:val="center"/>
          </w:tcPr>
          <w:p w:rsidR="00DF47B1" w:rsidRDefault="00DF47B1" w:rsidP="00227930">
            <w:pPr>
              <w:widowControl/>
              <w:jc w:val="left"/>
              <w:rPr>
                <w:rFonts w:ascii="仿宋_GB2312" w:eastAsia="仿宋_GB2312" w:hAnsi="宋体" w:cs="宋体"/>
                <w:kern w:val="0"/>
                <w:sz w:val="24"/>
              </w:rPr>
            </w:pP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7</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多媒体讲台</w:t>
            </w:r>
          </w:p>
        </w:tc>
        <w:tc>
          <w:tcPr>
            <w:tcW w:w="9498" w:type="dxa"/>
            <w:shd w:val="clear" w:color="000000" w:fill="FFFFFF"/>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构成:钢木结合，台面为防火板，防火、防尘、</w:t>
            </w:r>
            <w:proofErr w:type="gramStart"/>
            <w:r>
              <w:rPr>
                <w:rFonts w:ascii="仿宋_GB2312" w:eastAsia="仿宋_GB2312" w:hAnsi="宋体" w:cs="宋体" w:hint="eastAsia"/>
                <w:kern w:val="0"/>
                <w:sz w:val="24"/>
              </w:rPr>
              <w:t>耐刮花</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材料:讲桌主体采用1.5mm冷轧钢板，其它部分采用1.2mm冷轧钢板。</w:t>
            </w:r>
            <w:r>
              <w:rPr>
                <w:rFonts w:ascii="仿宋_GB2312" w:eastAsia="仿宋_GB2312" w:hAnsi="宋体" w:cs="宋体" w:hint="eastAsia"/>
                <w:kern w:val="0"/>
                <w:sz w:val="24"/>
              </w:rPr>
              <w:br/>
              <w:t>尺寸:关闭时，长宽高（110＊80＊100）cm；展开时，长宽高（200＊105＊100）cm</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人性化:无棱角，桌体拐角采用圆弧设计，防止碰伤。提供实木扶手，可装15寸、17寸、19寸、21.5寸液晶显示器。配隐藏式滑轨抽拉抽屉，可容纳键盘、多媒体中控控制面板。键盘架下方为储物抽屉，可以放置书本，粉笔，粉擦等。含桌面控制面板。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8</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技术服务</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2.5平方独股铜芯电源线：220米，PVC线槽：220米，六类非屏蔽网络双绞线：60米，VGA线：2条，音响线：75米，插线板：3个，空气开关：2个，绝缘胶带：3卷、扎带：2袋，螺丝：3盒，胀</w:t>
            </w:r>
            <w:proofErr w:type="gramStart"/>
            <w:r>
              <w:rPr>
                <w:rFonts w:ascii="仿宋_GB2312" w:eastAsia="仿宋_GB2312" w:hAnsi="宋体" w:cs="宋体" w:hint="eastAsia"/>
                <w:kern w:val="0"/>
                <w:sz w:val="24"/>
              </w:rPr>
              <w:t>栓</w:t>
            </w:r>
            <w:proofErr w:type="gramEnd"/>
            <w:r>
              <w:rPr>
                <w:rFonts w:ascii="仿宋_GB2312" w:eastAsia="仿宋_GB2312" w:hAnsi="宋体" w:cs="宋体" w:hint="eastAsia"/>
                <w:kern w:val="0"/>
                <w:sz w:val="24"/>
              </w:rPr>
              <w:t>：2盒等，安装调试人员：4人，培训人员：2人，售后服务期限：三年，按国家标准施工</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项</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bl>
    <w:p w:rsidR="00DF47B1" w:rsidRDefault="00DF47B1" w:rsidP="00DF47B1">
      <w:pPr>
        <w:spacing w:line="360" w:lineRule="auto"/>
        <w:contextualSpacing/>
        <w:rPr>
          <w:rFonts w:ascii="仿宋_GB2312" w:eastAsia="仿宋_GB2312"/>
          <w:b/>
          <w:sz w:val="24"/>
        </w:rPr>
      </w:pPr>
    </w:p>
    <w:p w:rsidR="00DF47B1" w:rsidRDefault="00DF47B1" w:rsidP="00DF47B1">
      <w:pPr>
        <w:spacing w:line="360" w:lineRule="auto"/>
        <w:contextualSpacing/>
        <w:rPr>
          <w:rFonts w:ascii="仿宋_GB2312" w:eastAsia="仿宋_GB2312"/>
          <w:b/>
          <w:sz w:val="24"/>
        </w:rPr>
      </w:pPr>
      <w:r>
        <w:rPr>
          <w:rFonts w:ascii="仿宋_GB2312" w:eastAsia="仿宋_GB2312" w:hint="eastAsia"/>
          <w:b/>
          <w:sz w:val="24"/>
        </w:rPr>
        <w:t>附件2：</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498"/>
        <w:gridCol w:w="850"/>
        <w:gridCol w:w="851"/>
      </w:tblGrid>
      <w:tr w:rsidR="00DF47B1" w:rsidRPr="000E6C21" w:rsidTr="00227930">
        <w:tc>
          <w:tcPr>
            <w:tcW w:w="724" w:type="dxa"/>
            <w:shd w:val="clear" w:color="auto" w:fill="auto"/>
            <w:noWrap/>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序号</w:t>
            </w:r>
          </w:p>
        </w:tc>
        <w:tc>
          <w:tcPr>
            <w:tcW w:w="2693"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设备名称</w:t>
            </w:r>
          </w:p>
        </w:tc>
        <w:tc>
          <w:tcPr>
            <w:tcW w:w="9498"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规格参数</w:t>
            </w:r>
          </w:p>
        </w:tc>
        <w:tc>
          <w:tcPr>
            <w:tcW w:w="850"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单位</w:t>
            </w:r>
          </w:p>
        </w:tc>
        <w:tc>
          <w:tcPr>
            <w:tcW w:w="851"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数量</w:t>
            </w:r>
          </w:p>
        </w:tc>
      </w:tr>
      <w:tr w:rsidR="00DF47B1" w:rsidRPr="006C6A4E" w:rsidTr="00227930">
        <w:tc>
          <w:tcPr>
            <w:tcW w:w="12915" w:type="dxa"/>
            <w:gridSpan w:val="3"/>
            <w:shd w:val="clear" w:color="auto" w:fill="auto"/>
            <w:vAlign w:val="center"/>
            <w:hideMark/>
          </w:tcPr>
          <w:p w:rsidR="00DF47B1" w:rsidRPr="006C6A4E" w:rsidRDefault="00DF47B1" w:rsidP="00227930">
            <w:pPr>
              <w:widowControl/>
              <w:jc w:val="left"/>
              <w:rPr>
                <w:rFonts w:ascii="仿宋_GB2312" w:eastAsia="仿宋_GB2312" w:hAnsi="宋体" w:cs="宋体"/>
                <w:b/>
                <w:bCs/>
                <w:kern w:val="0"/>
                <w:sz w:val="24"/>
              </w:rPr>
            </w:pPr>
            <w:r w:rsidRPr="006C6A4E">
              <w:rPr>
                <w:rFonts w:ascii="仿宋_GB2312" w:eastAsia="仿宋_GB2312" w:hAnsi="宋体" w:cs="宋体" w:hint="eastAsia"/>
                <w:b/>
                <w:bCs/>
                <w:kern w:val="0"/>
                <w:sz w:val="24"/>
              </w:rPr>
              <w:t>1、显示系统</w:t>
            </w:r>
          </w:p>
        </w:tc>
        <w:tc>
          <w:tcPr>
            <w:tcW w:w="850" w:type="dxa"/>
            <w:shd w:val="clear" w:color="auto" w:fill="auto"/>
            <w:vAlign w:val="center"/>
            <w:hideMark/>
          </w:tcPr>
          <w:p w:rsidR="00DF47B1" w:rsidRPr="006C6A4E" w:rsidRDefault="00DF47B1" w:rsidP="00227930">
            <w:pPr>
              <w:widowControl/>
              <w:jc w:val="left"/>
              <w:rPr>
                <w:rFonts w:ascii="仿宋_GB2312" w:eastAsia="仿宋_GB2312" w:hAnsi="宋体" w:cs="宋体"/>
                <w:b/>
                <w:bCs/>
                <w:kern w:val="0"/>
                <w:sz w:val="24"/>
              </w:rPr>
            </w:pPr>
            <w:r w:rsidRPr="006C6A4E">
              <w:rPr>
                <w:rFonts w:ascii="仿宋_GB2312" w:eastAsia="仿宋_GB2312" w:hAnsi="宋体" w:cs="宋体" w:hint="eastAsia"/>
                <w:b/>
                <w:bCs/>
                <w:kern w:val="0"/>
                <w:sz w:val="24"/>
              </w:rPr>
              <w:t xml:space="preserve">　</w:t>
            </w:r>
          </w:p>
        </w:tc>
        <w:tc>
          <w:tcPr>
            <w:tcW w:w="851" w:type="dxa"/>
            <w:shd w:val="clear" w:color="auto" w:fill="auto"/>
            <w:vAlign w:val="center"/>
            <w:hideMark/>
          </w:tcPr>
          <w:p w:rsidR="00DF47B1" w:rsidRPr="006C6A4E" w:rsidRDefault="00DF47B1" w:rsidP="00227930">
            <w:pPr>
              <w:widowControl/>
              <w:jc w:val="left"/>
              <w:rPr>
                <w:rFonts w:ascii="仿宋_GB2312" w:eastAsia="仿宋_GB2312" w:hAnsi="宋体" w:cs="宋体"/>
                <w:b/>
                <w:bCs/>
                <w:kern w:val="0"/>
                <w:sz w:val="24"/>
              </w:rPr>
            </w:pPr>
            <w:r w:rsidRPr="006C6A4E">
              <w:rPr>
                <w:rFonts w:ascii="仿宋_GB2312" w:eastAsia="仿宋_GB2312" w:hAnsi="宋体" w:cs="宋体" w:hint="eastAsia"/>
                <w:b/>
                <w:bCs/>
                <w:kern w:val="0"/>
                <w:sz w:val="24"/>
              </w:rPr>
              <w:t xml:space="preserve">　</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PAPA发射器</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无线</w:t>
            </w:r>
            <w:proofErr w:type="gramStart"/>
            <w:r w:rsidRPr="006C6A4E">
              <w:rPr>
                <w:rFonts w:ascii="仿宋_GB2312" w:eastAsia="仿宋_GB2312" w:hAnsi="宋体" w:cs="宋体" w:hint="eastAsia"/>
                <w:kern w:val="0"/>
                <w:sz w:val="24"/>
              </w:rPr>
              <w:t>投屏器搭配</w:t>
            </w:r>
            <w:proofErr w:type="gramEnd"/>
            <w:r w:rsidRPr="006C6A4E">
              <w:rPr>
                <w:rFonts w:ascii="仿宋_GB2312" w:eastAsia="仿宋_GB2312" w:hAnsi="宋体" w:cs="宋体" w:hint="eastAsia"/>
                <w:kern w:val="0"/>
                <w:sz w:val="24"/>
              </w:rPr>
              <w:t>交互智能平板和智慧黑板使用。将此设备接入笔记本电脑等信号源设备，即可将信号</w:t>
            </w:r>
            <w:proofErr w:type="gramStart"/>
            <w:r w:rsidRPr="006C6A4E">
              <w:rPr>
                <w:rFonts w:ascii="仿宋_GB2312" w:eastAsia="仿宋_GB2312" w:hAnsi="宋体" w:cs="宋体" w:hint="eastAsia"/>
                <w:kern w:val="0"/>
                <w:sz w:val="24"/>
              </w:rPr>
              <w:t>源内容</w:t>
            </w:r>
            <w:proofErr w:type="gramEnd"/>
            <w:r w:rsidRPr="006C6A4E">
              <w:rPr>
                <w:rFonts w:ascii="仿宋_GB2312" w:eastAsia="仿宋_GB2312" w:hAnsi="宋体" w:cs="宋体" w:hint="eastAsia"/>
                <w:kern w:val="0"/>
                <w:sz w:val="24"/>
              </w:rPr>
              <w:t>显示到交互智能平板或者智慧黑板上。</w:t>
            </w:r>
            <w:r w:rsidRPr="006C6A4E">
              <w:rPr>
                <w:rFonts w:ascii="仿宋_GB2312" w:eastAsia="仿宋_GB2312" w:hAnsi="宋体" w:cs="宋体" w:hint="eastAsia"/>
                <w:kern w:val="0"/>
                <w:sz w:val="24"/>
              </w:rPr>
              <w:br/>
              <w:t>1.操作系统：Windows7/8/8.1/10; mac OS 10.12及以上，2.最大连接数量：1个</w:t>
            </w:r>
            <w:proofErr w:type="gramStart"/>
            <w:r w:rsidRPr="006C6A4E">
              <w:rPr>
                <w:rFonts w:ascii="仿宋_GB2312" w:eastAsia="仿宋_GB2312" w:hAnsi="宋体" w:cs="宋体" w:hint="eastAsia"/>
                <w:kern w:val="0"/>
                <w:sz w:val="24"/>
              </w:rPr>
              <w:t>接收端能同时</w:t>
            </w:r>
            <w:proofErr w:type="gramEnd"/>
            <w:r w:rsidRPr="006C6A4E">
              <w:rPr>
                <w:rFonts w:ascii="仿宋_GB2312" w:eastAsia="仿宋_GB2312" w:hAnsi="宋体" w:cs="宋体" w:hint="eastAsia"/>
                <w:kern w:val="0"/>
                <w:sz w:val="24"/>
              </w:rPr>
              <w:t>连接8个发射端，3.连接距离：12m，4.传输延迟：65ms，5.输入输出接口：1 x USB 2.0，6.频率：2.4GHz/5GHz，含安装、试运行调试，售后服务：三年，质保期：三年</w:t>
            </w:r>
          </w:p>
        </w:tc>
        <w:tc>
          <w:tcPr>
            <w:tcW w:w="850"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套</w:t>
            </w:r>
          </w:p>
        </w:tc>
        <w:tc>
          <w:tcPr>
            <w:tcW w:w="851"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2</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移动支架</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1.适用安装：86英寸交互平板</w:t>
            </w:r>
            <w:r w:rsidRPr="006C6A4E">
              <w:rPr>
                <w:rFonts w:ascii="仿宋_GB2312" w:eastAsia="仿宋_GB2312" w:hAnsi="宋体" w:cs="宋体" w:hint="eastAsia"/>
                <w:kern w:val="0"/>
                <w:sz w:val="24"/>
              </w:rPr>
              <w:br/>
              <w:t>2.材质：冷轧钢</w:t>
            </w:r>
            <w:r w:rsidRPr="006C6A4E">
              <w:rPr>
                <w:rFonts w:ascii="仿宋_GB2312" w:eastAsia="仿宋_GB2312" w:hAnsi="宋体" w:cs="宋体" w:hint="eastAsia"/>
                <w:kern w:val="0"/>
                <w:sz w:val="24"/>
              </w:rPr>
              <w:br/>
              <w:t>3.VESA孔距：1600*1000mm（最大）；400*400mm（最小）</w:t>
            </w:r>
            <w:r w:rsidRPr="006C6A4E">
              <w:rPr>
                <w:rFonts w:ascii="仿宋_GB2312" w:eastAsia="仿宋_GB2312" w:hAnsi="宋体" w:cs="宋体" w:hint="eastAsia"/>
                <w:kern w:val="0"/>
                <w:sz w:val="24"/>
              </w:rPr>
              <w:br/>
              <w:t>4.脚轮尺寸：3英寸</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套</w:t>
            </w:r>
          </w:p>
        </w:tc>
        <w:tc>
          <w:tcPr>
            <w:tcW w:w="851"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3</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proofErr w:type="gramStart"/>
            <w:r w:rsidRPr="006C6A4E">
              <w:rPr>
                <w:rFonts w:ascii="仿宋_GB2312" w:eastAsia="仿宋_GB2312" w:hAnsi="宋体" w:cs="宋体" w:hint="eastAsia"/>
                <w:kern w:val="0"/>
                <w:sz w:val="24"/>
              </w:rPr>
              <w:t>桌插</w:t>
            </w:r>
            <w:proofErr w:type="gramEnd"/>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1.电源供电：AC 220V  50-60/Hz</w:t>
            </w:r>
            <w:r w:rsidRPr="006C6A4E">
              <w:rPr>
                <w:rFonts w:ascii="仿宋_GB2312" w:eastAsia="仿宋_GB2312" w:hAnsi="宋体" w:cs="宋体" w:hint="eastAsia"/>
                <w:kern w:val="0"/>
                <w:sz w:val="24"/>
              </w:rPr>
              <w:br/>
              <w:t>2.弹起方式：气撑杆</w:t>
            </w:r>
            <w:r w:rsidRPr="006C6A4E">
              <w:rPr>
                <w:rFonts w:ascii="仿宋_GB2312" w:eastAsia="仿宋_GB2312" w:hAnsi="宋体" w:cs="宋体" w:hint="eastAsia"/>
                <w:kern w:val="0"/>
                <w:sz w:val="24"/>
              </w:rPr>
              <w:br/>
              <w:t>3.仰角角度：45度，完全符合工程学原理角度</w:t>
            </w:r>
            <w:r w:rsidRPr="006C6A4E">
              <w:rPr>
                <w:rFonts w:ascii="仿宋_GB2312" w:eastAsia="仿宋_GB2312" w:hAnsi="宋体" w:cs="宋体" w:hint="eastAsia"/>
                <w:kern w:val="0"/>
                <w:sz w:val="24"/>
              </w:rPr>
              <w:br/>
            </w:r>
            <w:r>
              <w:rPr>
                <w:rFonts w:ascii="仿宋_GB2312" w:eastAsia="仿宋_GB2312" w:hAnsi="宋体" w:cs="宋体" w:hint="eastAsia"/>
                <w:kern w:val="0"/>
                <w:sz w:val="24"/>
              </w:rPr>
              <w:lastRenderedPageBreak/>
              <w:t>4</w:t>
            </w:r>
            <w:r w:rsidRPr="006C6A4E">
              <w:rPr>
                <w:rFonts w:ascii="仿宋_GB2312" w:eastAsia="仿宋_GB2312" w:hAnsi="宋体" w:cs="宋体" w:hint="eastAsia"/>
                <w:kern w:val="0"/>
                <w:sz w:val="24"/>
              </w:rPr>
              <w:t>.环境条件：-20℃～50℃   湿度≤70%无结露</w:t>
            </w:r>
            <w:r w:rsidRPr="006C6A4E">
              <w:rPr>
                <w:rFonts w:ascii="仿宋_GB2312" w:eastAsia="仿宋_GB2312" w:hAnsi="宋体" w:cs="宋体" w:hint="eastAsia"/>
                <w:kern w:val="0"/>
                <w:sz w:val="24"/>
              </w:rPr>
              <w:br/>
            </w:r>
            <w:r>
              <w:rPr>
                <w:rFonts w:ascii="仿宋_GB2312" w:eastAsia="仿宋_GB2312" w:hAnsi="宋体" w:cs="宋体" w:hint="eastAsia"/>
                <w:kern w:val="0"/>
                <w:sz w:val="24"/>
              </w:rPr>
              <w:t>5</w:t>
            </w:r>
            <w:r w:rsidRPr="006C6A4E">
              <w:rPr>
                <w:rFonts w:ascii="仿宋_GB2312" w:eastAsia="仿宋_GB2312" w:hAnsi="宋体" w:cs="宋体" w:hint="eastAsia"/>
                <w:kern w:val="0"/>
                <w:sz w:val="24"/>
              </w:rPr>
              <w:t>.配置接口：1个多功能电源接口、2个RJ45网络、1个3.5音频、1个HDMI高清视频接口、一个功能按键</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只</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12915" w:type="dxa"/>
            <w:gridSpan w:val="3"/>
            <w:shd w:val="clear" w:color="auto" w:fill="auto"/>
            <w:noWrap/>
            <w:vAlign w:val="center"/>
            <w:hideMark/>
          </w:tcPr>
          <w:p w:rsidR="00DF47B1" w:rsidRPr="006C6A4E" w:rsidRDefault="00DF47B1" w:rsidP="00227930">
            <w:pPr>
              <w:widowControl/>
              <w:jc w:val="left"/>
              <w:rPr>
                <w:rFonts w:ascii="仿宋_GB2312" w:eastAsia="仿宋_GB2312" w:hAnsi="宋体" w:cs="宋体"/>
                <w:b/>
                <w:bCs/>
                <w:kern w:val="0"/>
                <w:sz w:val="24"/>
              </w:rPr>
            </w:pPr>
            <w:r w:rsidRPr="006C6A4E">
              <w:rPr>
                <w:rFonts w:ascii="仿宋_GB2312" w:eastAsia="仿宋_GB2312" w:hAnsi="宋体" w:cs="宋体" w:hint="eastAsia"/>
                <w:b/>
                <w:bCs/>
                <w:kern w:val="0"/>
                <w:sz w:val="24"/>
              </w:rPr>
              <w:lastRenderedPageBreak/>
              <w:t>2、专业扩声系统</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 xml:space="preserve">　</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 xml:space="preserve">　</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专业音箱</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1.阻抗：8Ω</w:t>
            </w:r>
            <w:r w:rsidRPr="006C6A4E">
              <w:rPr>
                <w:rFonts w:ascii="仿宋_GB2312" w:eastAsia="仿宋_GB2312" w:hAnsi="宋体" w:cs="宋体" w:hint="eastAsia"/>
                <w:kern w:val="0"/>
                <w:sz w:val="24"/>
              </w:rPr>
              <w:br/>
              <w:t>2.频响：60Hz~20KHz</w:t>
            </w:r>
            <w:r w:rsidRPr="006C6A4E">
              <w:rPr>
                <w:rFonts w:ascii="仿宋_GB2312" w:eastAsia="仿宋_GB2312" w:hAnsi="宋体" w:cs="宋体" w:hint="eastAsia"/>
                <w:kern w:val="0"/>
                <w:sz w:val="24"/>
              </w:rPr>
              <w:br/>
              <w:t>3.额定功率：200W</w:t>
            </w:r>
            <w:r w:rsidRPr="006C6A4E">
              <w:rPr>
                <w:rFonts w:ascii="仿宋_GB2312" w:eastAsia="仿宋_GB2312" w:hAnsi="宋体" w:cs="宋体" w:hint="eastAsia"/>
                <w:kern w:val="0"/>
                <w:sz w:val="24"/>
              </w:rPr>
              <w:br/>
              <w:t>4.峰值功率：800W</w:t>
            </w:r>
            <w:r w:rsidRPr="006C6A4E">
              <w:rPr>
                <w:rFonts w:ascii="仿宋_GB2312" w:eastAsia="仿宋_GB2312" w:hAnsi="宋体" w:cs="宋体" w:hint="eastAsia"/>
                <w:kern w:val="0"/>
                <w:sz w:val="24"/>
              </w:rPr>
              <w:br/>
              <w:t>5.灵敏度：96dB/W/M</w:t>
            </w:r>
            <w:r w:rsidRPr="006C6A4E">
              <w:rPr>
                <w:rFonts w:ascii="仿宋_GB2312" w:eastAsia="仿宋_GB2312" w:hAnsi="宋体" w:cs="宋体" w:hint="eastAsia"/>
                <w:kern w:val="0"/>
                <w:sz w:val="24"/>
              </w:rPr>
              <w:br/>
              <w:t>6.最大声压级（额定/峰值）：119dB/126dB</w:t>
            </w:r>
            <w:r w:rsidRPr="006C6A4E">
              <w:rPr>
                <w:rFonts w:ascii="仿宋_GB2312" w:eastAsia="仿宋_GB2312" w:hAnsi="宋体" w:cs="宋体" w:hint="eastAsia"/>
                <w:kern w:val="0"/>
                <w:sz w:val="24"/>
              </w:rPr>
              <w:br/>
              <w:t>7.覆盖角度：(H)80°(V)60°</w:t>
            </w:r>
            <w:r w:rsidRPr="006C6A4E">
              <w:rPr>
                <w:rFonts w:ascii="仿宋_GB2312" w:eastAsia="仿宋_GB2312" w:hAnsi="宋体" w:cs="宋体" w:hint="eastAsia"/>
                <w:kern w:val="0"/>
                <w:sz w:val="24"/>
              </w:rPr>
              <w:br/>
              <w:t>8.高音：1.4"压缩高音单元×1</w:t>
            </w:r>
            <w:r w:rsidRPr="006C6A4E">
              <w:rPr>
                <w:rFonts w:ascii="仿宋_GB2312" w:eastAsia="仿宋_GB2312" w:hAnsi="宋体" w:cs="宋体" w:hint="eastAsia"/>
                <w:kern w:val="0"/>
                <w:sz w:val="24"/>
              </w:rPr>
              <w:br/>
              <w:t>9.低音：8"低音×</w:t>
            </w:r>
            <w:r>
              <w:rPr>
                <w:rFonts w:ascii="仿宋_GB2312" w:eastAsia="仿宋_GB2312" w:hAnsi="宋体" w:cs="宋体" w:hint="eastAsia"/>
                <w:kern w:val="0"/>
                <w:sz w:val="24"/>
              </w:rPr>
              <w:t>1</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只</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2</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2</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专业功放</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1.输出功率（20Hz-20KHz/THD≤1％）：立体声/并联8Ω×2：350W×2；立体声/并联4Ω×2：530W×2；桥接8Ω：1060W</w:t>
            </w:r>
            <w:r w:rsidRPr="006C6A4E">
              <w:rPr>
                <w:rFonts w:ascii="仿宋_GB2312" w:eastAsia="仿宋_GB2312" w:hAnsi="宋体" w:cs="宋体" w:hint="eastAsia"/>
                <w:kern w:val="0"/>
                <w:sz w:val="24"/>
              </w:rPr>
              <w:br/>
              <w:t>2.连接座：XLR 、TRS接口</w:t>
            </w:r>
            <w:r w:rsidRPr="006C6A4E">
              <w:rPr>
                <w:rFonts w:ascii="仿宋_GB2312" w:eastAsia="仿宋_GB2312" w:hAnsi="宋体" w:cs="宋体" w:hint="eastAsia"/>
                <w:kern w:val="0"/>
                <w:sz w:val="24"/>
              </w:rPr>
              <w:br/>
              <w:t>3.电压增益 (@1KHz)：34.4dB</w:t>
            </w:r>
            <w:r w:rsidRPr="006C6A4E">
              <w:rPr>
                <w:rFonts w:ascii="仿宋_GB2312" w:eastAsia="仿宋_GB2312" w:hAnsi="宋体" w:cs="宋体" w:hint="eastAsia"/>
                <w:kern w:val="0"/>
                <w:sz w:val="24"/>
              </w:rPr>
              <w:br/>
              <w:t>4.输入灵敏度：0.775V/1V/1.44V</w:t>
            </w:r>
            <w:r w:rsidRPr="006C6A4E">
              <w:rPr>
                <w:rFonts w:ascii="仿宋_GB2312" w:eastAsia="仿宋_GB2312" w:hAnsi="宋体" w:cs="宋体" w:hint="eastAsia"/>
                <w:kern w:val="0"/>
                <w:sz w:val="24"/>
              </w:rPr>
              <w:br/>
              <w:t>5.输入阻抗：10K Ω 非平衡、20KΩ 平衡</w:t>
            </w:r>
            <w:r w:rsidRPr="006C6A4E">
              <w:rPr>
                <w:rFonts w:ascii="仿宋_GB2312" w:eastAsia="仿宋_GB2312" w:hAnsi="宋体" w:cs="宋体" w:hint="eastAsia"/>
                <w:kern w:val="0"/>
                <w:sz w:val="24"/>
              </w:rPr>
              <w:br/>
              <w:t>6.频率响应(@1W功率下）：20Hz-20KHz/+0/-2dB</w:t>
            </w:r>
            <w:r w:rsidRPr="006C6A4E">
              <w:rPr>
                <w:rFonts w:ascii="仿宋_GB2312" w:eastAsia="仿宋_GB2312" w:hAnsi="宋体" w:cs="宋体" w:hint="eastAsia"/>
                <w:kern w:val="0"/>
                <w:sz w:val="24"/>
              </w:rPr>
              <w:br/>
              <w:t>7.THD+N(@1/8功率下）：≤0.05％</w:t>
            </w:r>
            <w:r w:rsidRPr="006C6A4E">
              <w:rPr>
                <w:rFonts w:ascii="仿宋_GB2312" w:eastAsia="仿宋_GB2312" w:hAnsi="宋体" w:cs="宋体" w:hint="eastAsia"/>
                <w:kern w:val="0"/>
                <w:sz w:val="24"/>
              </w:rPr>
              <w:br/>
              <w:t>8.信噪比 (A计权)：≥90dB</w:t>
            </w:r>
            <w:r w:rsidRPr="006C6A4E">
              <w:rPr>
                <w:rFonts w:ascii="仿宋_GB2312" w:eastAsia="仿宋_GB2312" w:hAnsi="宋体" w:cs="宋体" w:hint="eastAsia"/>
                <w:kern w:val="0"/>
                <w:sz w:val="24"/>
              </w:rPr>
              <w:br/>
              <w:t>9.阻尼系数 (@ 1KHz)：≥200@ 8 ohms</w:t>
            </w:r>
            <w:r w:rsidRPr="006C6A4E">
              <w:rPr>
                <w:rFonts w:ascii="仿宋_GB2312" w:eastAsia="仿宋_GB2312" w:hAnsi="宋体" w:cs="宋体" w:hint="eastAsia"/>
                <w:kern w:val="0"/>
                <w:sz w:val="24"/>
              </w:rPr>
              <w:br/>
              <w:t>10.分离度 (@1KHz)：≥80dB</w:t>
            </w:r>
            <w:r w:rsidRPr="006C6A4E">
              <w:rPr>
                <w:rFonts w:ascii="仿宋_GB2312" w:eastAsia="仿宋_GB2312" w:hAnsi="宋体" w:cs="宋体" w:hint="eastAsia"/>
                <w:kern w:val="0"/>
                <w:sz w:val="24"/>
              </w:rPr>
              <w:br/>
            </w:r>
            <w:r w:rsidRPr="006C6A4E">
              <w:rPr>
                <w:rFonts w:ascii="仿宋_GB2312" w:eastAsia="仿宋_GB2312" w:hAnsi="宋体" w:cs="宋体" w:hint="eastAsia"/>
                <w:kern w:val="0"/>
                <w:sz w:val="24"/>
              </w:rPr>
              <w:lastRenderedPageBreak/>
              <w:t>11.保护方式：过流保护、直流保护、短路保护</w:t>
            </w:r>
            <w:r w:rsidRPr="006C6A4E">
              <w:rPr>
                <w:rFonts w:ascii="仿宋_GB2312" w:eastAsia="仿宋_GB2312" w:hAnsi="宋体" w:cs="宋体" w:hint="eastAsia"/>
                <w:kern w:val="0"/>
                <w:sz w:val="24"/>
              </w:rPr>
              <w:br/>
              <w:t>12.指示灯：电源 、保护、失真</w:t>
            </w:r>
            <w:r w:rsidRPr="006C6A4E">
              <w:rPr>
                <w:rFonts w:ascii="仿宋_GB2312" w:eastAsia="仿宋_GB2312" w:hAnsi="宋体" w:cs="宋体" w:hint="eastAsia"/>
                <w:kern w:val="0"/>
                <w:sz w:val="24"/>
              </w:rPr>
              <w:br/>
              <w:t>13.冷却方式：风扇冷却</w:t>
            </w:r>
            <w:r w:rsidRPr="006C6A4E">
              <w:rPr>
                <w:rFonts w:ascii="仿宋_GB2312" w:eastAsia="仿宋_GB2312" w:hAnsi="宋体" w:cs="宋体" w:hint="eastAsia"/>
                <w:kern w:val="0"/>
                <w:sz w:val="24"/>
              </w:rPr>
              <w:br/>
              <w:t>14.供电：~ 220V； 50Hz</w:t>
            </w:r>
            <w:r w:rsidRPr="006C6A4E">
              <w:rPr>
                <w:rFonts w:ascii="仿宋_GB2312" w:eastAsia="仿宋_GB2312" w:hAnsi="宋体" w:cs="宋体" w:hint="eastAsia"/>
                <w:kern w:val="0"/>
                <w:sz w:val="24"/>
              </w:rPr>
              <w:br/>
              <w:t>15.最大功耗：</w:t>
            </w:r>
            <w:r>
              <w:rPr>
                <w:rFonts w:ascii="仿宋_GB2312" w:eastAsia="仿宋_GB2312" w:hAnsi="宋体" w:cs="宋体" w:hint="eastAsia"/>
                <w:kern w:val="0"/>
                <w:sz w:val="24"/>
              </w:rPr>
              <w:t>1600W</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台</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D63CD2" w:rsidTr="00227930">
        <w:tc>
          <w:tcPr>
            <w:tcW w:w="724" w:type="dxa"/>
            <w:shd w:val="clear" w:color="auto" w:fill="auto"/>
            <w:noWrap/>
            <w:vAlign w:val="center"/>
            <w:hideMark/>
          </w:tcPr>
          <w:p w:rsidR="00DF47B1" w:rsidRPr="00D63CD2" w:rsidRDefault="00DF47B1" w:rsidP="00227930">
            <w:pPr>
              <w:widowControl/>
              <w:jc w:val="center"/>
              <w:rPr>
                <w:rFonts w:ascii="仿宋_GB2312" w:eastAsia="仿宋_GB2312" w:hAnsi="宋体" w:cs="宋体"/>
                <w:kern w:val="0"/>
                <w:sz w:val="24"/>
              </w:rPr>
            </w:pPr>
            <w:r w:rsidRPr="00D63CD2">
              <w:rPr>
                <w:rFonts w:ascii="仿宋_GB2312" w:eastAsia="仿宋_GB2312" w:hAnsi="宋体" w:cs="宋体" w:hint="eastAsia"/>
                <w:kern w:val="0"/>
                <w:sz w:val="24"/>
              </w:rPr>
              <w:lastRenderedPageBreak/>
              <w:t>3</w:t>
            </w:r>
          </w:p>
        </w:tc>
        <w:tc>
          <w:tcPr>
            <w:tcW w:w="2693" w:type="dxa"/>
            <w:shd w:val="clear" w:color="auto" w:fill="auto"/>
            <w:vAlign w:val="center"/>
            <w:hideMark/>
          </w:tcPr>
          <w:p w:rsidR="00DF47B1" w:rsidRPr="00D63CD2" w:rsidRDefault="00DF47B1" w:rsidP="00227930">
            <w:pPr>
              <w:widowControl/>
              <w:jc w:val="center"/>
              <w:rPr>
                <w:rFonts w:ascii="仿宋_GB2312" w:eastAsia="仿宋_GB2312" w:hAnsi="宋体" w:cs="宋体"/>
                <w:kern w:val="0"/>
                <w:sz w:val="24"/>
              </w:rPr>
            </w:pPr>
            <w:r w:rsidRPr="00D63CD2">
              <w:rPr>
                <w:rFonts w:ascii="仿宋_GB2312" w:eastAsia="仿宋_GB2312" w:hAnsi="宋体" w:cs="宋体" w:hint="eastAsia"/>
                <w:kern w:val="0"/>
                <w:sz w:val="24"/>
              </w:rPr>
              <w:t>支架</w:t>
            </w:r>
          </w:p>
        </w:tc>
        <w:tc>
          <w:tcPr>
            <w:tcW w:w="9498" w:type="dxa"/>
            <w:shd w:val="clear" w:color="auto" w:fill="auto"/>
            <w:hideMark/>
          </w:tcPr>
          <w:p w:rsidR="00DF47B1" w:rsidRPr="00D63CD2" w:rsidRDefault="00DF47B1" w:rsidP="00227930">
            <w:pPr>
              <w:widowControl/>
              <w:jc w:val="left"/>
              <w:rPr>
                <w:rFonts w:ascii="仿宋_GB2312" w:eastAsia="仿宋_GB2312" w:hAnsi="宋体" w:cs="宋体"/>
                <w:kern w:val="0"/>
                <w:sz w:val="24"/>
              </w:rPr>
            </w:pPr>
            <w:r w:rsidRPr="00D63CD2">
              <w:rPr>
                <w:rFonts w:ascii="仿宋_GB2312" w:eastAsia="仿宋_GB2312" w:hAnsi="宋体" w:cs="宋体" w:hint="eastAsia"/>
                <w:kern w:val="0"/>
                <w:sz w:val="24"/>
              </w:rPr>
              <w:t>配套固定音箱使用</w:t>
            </w:r>
          </w:p>
          <w:p w:rsidR="00DF47B1" w:rsidRPr="00D63CD2" w:rsidRDefault="00DF47B1" w:rsidP="00227930">
            <w:pPr>
              <w:widowControl/>
              <w:jc w:val="left"/>
              <w:rPr>
                <w:rFonts w:ascii="仿宋_GB2312" w:eastAsia="仿宋_GB2312" w:hAnsi="宋体" w:cs="宋体"/>
                <w:kern w:val="0"/>
                <w:sz w:val="24"/>
              </w:rPr>
            </w:pPr>
            <w:r w:rsidRPr="00D63CD2">
              <w:rPr>
                <w:rFonts w:ascii="仿宋_GB2312" w:eastAsia="仿宋_GB2312" w:hAnsi="宋体" w:cs="宋体" w:hint="eastAsia"/>
                <w:kern w:val="0"/>
                <w:sz w:val="24"/>
              </w:rPr>
              <w:t>材质：</w:t>
            </w:r>
            <w:r w:rsidRPr="00E41887">
              <w:rPr>
                <w:rFonts w:ascii="仿宋_GB2312" w:eastAsia="仿宋_GB2312" w:hAnsi="宋体" w:cs="宋体" w:hint="eastAsia"/>
                <w:kern w:val="0"/>
                <w:sz w:val="24"/>
              </w:rPr>
              <w:t>铁制品</w:t>
            </w:r>
            <w:r w:rsidRPr="00D63CD2">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D63CD2" w:rsidRDefault="00DF47B1" w:rsidP="00227930">
            <w:pPr>
              <w:widowControl/>
              <w:jc w:val="center"/>
              <w:rPr>
                <w:rFonts w:ascii="仿宋_GB2312" w:eastAsia="仿宋_GB2312" w:hAnsi="宋体" w:cs="宋体"/>
                <w:kern w:val="0"/>
                <w:sz w:val="24"/>
              </w:rPr>
            </w:pPr>
            <w:r w:rsidRPr="00D63CD2">
              <w:rPr>
                <w:rFonts w:ascii="仿宋_GB2312" w:eastAsia="仿宋_GB2312" w:hAnsi="宋体" w:cs="宋体" w:hint="eastAsia"/>
                <w:kern w:val="0"/>
                <w:sz w:val="24"/>
              </w:rPr>
              <w:t>台</w:t>
            </w:r>
          </w:p>
        </w:tc>
        <w:tc>
          <w:tcPr>
            <w:tcW w:w="851" w:type="dxa"/>
            <w:shd w:val="clear" w:color="auto" w:fill="auto"/>
            <w:vAlign w:val="center"/>
            <w:hideMark/>
          </w:tcPr>
          <w:p w:rsidR="00DF47B1" w:rsidRPr="00D63CD2" w:rsidRDefault="00DF47B1" w:rsidP="00227930">
            <w:pPr>
              <w:widowControl/>
              <w:jc w:val="center"/>
              <w:rPr>
                <w:rFonts w:ascii="仿宋_GB2312" w:eastAsia="仿宋_GB2312" w:hAnsi="宋体" w:cs="宋体"/>
                <w:kern w:val="0"/>
                <w:sz w:val="24"/>
              </w:rPr>
            </w:pPr>
            <w:r w:rsidRPr="00D63CD2">
              <w:rPr>
                <w:rFonts w:ascii="仿宋_GB2312" w:eastAsia="仿宋_GB2312" w:hAnsi="宋体" w:cs="宋体" w:hint="eastAsia"/>
                <w:kern w:val="0"/>
                <w:sz w:val="24"/>
              </w:rPr>
              <w:t>2</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4</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音频处理器</w:t>
            </w:r>
          </w:p>
        </w:tc>
        <w:tc>
          <w:tcPr>
            <w:tcW w:w="9498" w:type="dxa"/>
            <w:shd w:val="clear" w:color="auto" w:fill="auto"/>
            <w:hideMark/>
          </w:tcPr>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 输入通道：前级放大、信号发生器、扩展器、压缩器、5段参量均衡、AM自动混音功能、AFC自适应反馈消除、AEC回声消除、ANC噪声消除，</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2. 输出通道：31段图示均衡器、延时器、分频器、高低通滤波器、限幅器，</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3. 采样率：48K；</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4. 幻象供电：DC 48V；</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5. 频率响应：20Hz-20KHz；</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6. 总谐波失真+噪声：＜0.002% @1KHz ,4dBu；</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7. 数/模动态范围(A-计权):120dB；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8.模/数动态范围(A-计权):120dB；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9.输入阻抗(平衡式):20KΩ；</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10.最大输出阻抗(平衡式)：100Ω；</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11.通道隔离度：1kHz，100dB；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12.输入共模抑制：60Hz，80dB；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13.最大输出电平：+24dBu，平衡；</w:t>
            </w:r>
            <w:r w:rsidRPr="006C6A4E">
              <w:rPr>
                <w:rFonts w:ascii="仿宋_GB2312" w:eastAsia="仿宋_GB2312" w:hAnsi="宋体" w:cs="宋体" w:hint="eastAsia"/>
                <w:kern w:val="0"/>
                <w:sz w:val="24"/>
              </w:rPr>
              <w:br/>
              <w:t>14.最大输入电平：+24dBu，平衡；</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15.工作温度：0℃-40℃；</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16.工作电源：AC110V-220V,50Hz/60Hz，</w:t>
            </w:r>
          </w:p>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lastRenderedPageBreak/>
              <w:t>17.电源功耗：&lt;40W；</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台</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5</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无线话筒</w:t>
            </w:r>
          </w:p>
        </w:tc>
        <w:tc>
          <w:tcPr>
            <w:tcW w:w="9498" w:type="dxa"/>
            <w:shd w:val="clear" w:color="auto" w:fill="auto"/>
            <w:hideMark/>
          </w:tcPr>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1.频率指标：470-510M 540-590M 640-690M 740-790M 807-830MHz 五段 共900个频率</w:t>
            </w:r>
            <w:r w:rsidRPr="006C6A4E">
              <w:rPr>
                <w:rFonts w:ascii="仿宋_GB2312" w:eastAsia="仿宋_GB2312" w:hAnsi="宋体" w:cs="宋体" w:hint="eastAsia"/>
                <w:kern w:val="0"/>
                <w:sz w:val="24"/>
              </w:rPr>
              <w:br w:type="page"/>
              <w:t>2.调制方式：宽带FM</w:t>
            </w:r>
            <w:r w:rsidRPr="006C6A4E">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3.频道数目：100-200个在每个频率段</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4.频道间隔：25KHz的倍数</w:t>
            </w:r>
            <w:r w:rsidRPr="006C6A4E">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5.频率稳定度：±0.005%以内</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6.动态范围：100dB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7.最大频偏：±45KHz</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8.频率响应：80Hz-18KHz（±3dB）（整个系统的频率取决于话筒单元）</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9.综合信噪比：105dB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br w:type="page"/>
              <w:t>10.综合失真：≤0.5%</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11.工作距离：约100m（工作距离取决于很多因素，包括RF信号的吸收、反射和干扰等）直线无障碍</w:t>
            </w:r>
            <w:r w:rsidRPr="006C6A4E">
              <w:rPr>
                <w:rFonts w:ascii="仿宋_GB2312" w:eastAsia="仿宋_GB2312" w:hAnsi="宋体" w:cs="宋体" w:hint="eastAsia"/>
                <w:kern w:val="0"/>
                <w:sz w:val="24"/>
              </w:rPr>
              <w:br w:type="page"/>
            </w:r>
          </w:p>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12.工作温度：-10℃~+60℃</w:t>
            </w:r>
            <w:r w:rsidRPr="006C6A4E">
              <w:rPr>
                <w:rFonts w:ascii="仿宋_GB2312" w:eastAsia="仿宋_GB2312" w:hAnsi="宋体" w:cs="宋体" w:hint="eastAsia"/>
                <w:kern w:val="0"/>
                <w:sz w:val="24"/>
              </w:rPr>
              <w:br w:type="page"/>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台</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6</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电源管理器</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1.额定输出电压：AC~220V50Hz</w:t>
            </w:r>
            <w:r w:rsidRPr="006C6A4E">
              <w:rPr>
                <w:rFonts w:ascii="仿宋_GB2312" w:eastAsia="仿宋_GB2312" w:hAnsi="宋体" w:cs="宋体" w:hint="eastAsia"/>
                <w:kern w:val="0"/>
                <w:sz w:val="24"/>
              </w:rPr>
              <w:br/>
              <w:t>2.额定输出电流：30A</w:t>
            </w:r>
            <w:r w:rsidRPr="006C6A4E">
              <w:rPr>
                <w:rFonts w:ascii="仿宋_GB2312" w:eastAsia="仿宋_GB2312" w:hAnsi="宋体" w:cs="宋体" w:hint="eastAsia"/>
                <w:kern w:val="0"/>
                <w:sz w:val="24"/>
              </w:rPr>
              <w:br/>
              <w:t>3.可控制电源：8路</w:t>
            </w:r>
            <w:r w:rsidRPr="006C6A4E">
              <w:rPr>
                <w:rFonts w:ascii="仿宋_GB2312" w:eastAsia="仿宋_GB2312" w:hAnsi="宋体" w:cs="宋体" w:hint="eastAsia"/>
                <w:kern w:val="0"/>
                <w:sz w:val="24"/>
              </w:rPr>
              <w:br/>
              <w:t>4.每</w:t>
            </w:r>
            <w:proofErr w:type="gramStart"/>
            <w:r w:rsidRPr="006C6A4E">
              <w:rPr>
                <w:rFonts w:ascii="仿宋_GB2312" w:eastAsia="仿宋_GB2312" w:hAnsi="宋体" w:cs="宋体" w:hint="eastAsia"/>
                <w:kern w:val="0"/>
                <w:sz w:val="24"/>
              </w:rPr>
              <w:t>路动作</w:t>
            </w:r>
            <w:proofErr w:type="gramEnd"/>
            <w:r w:rsidRPr="006C6A4E">
              <w:rPr>
                <w:rFonts w:ascii="仿宋_GB2312" w:eastAsia="仿宋_GB2312" w:hAnsi="宋体" w:cs="宋体" w:hint="eastAsia"/>
                <w:kern w:val="0"/>
                <w:sz w:val="24"/>
              </w:rPr>
              <w:t>延时时间：1秒</w:t>
            </w:r>
            <w:r w:rsidRPr="006C6A4E">
              <w:rPr>
                <w:rFonts w:ascii="仿宋_GB2312" w:eastAsia="仿宋_GB2312" w:hAnsi="宋体" w:cs="宋体" w:hint="eastAsia"/>
                <w:kern w:val="0"/>
                <w:sz w:val="24"/>
              </w:rPr>
              <w:br/>
              <w:t>5.供电电源：VAC，220V50/60Hz，30A</w:t>
            </w:r>
            <w:r w:rsidRPr="006C6A4E">
              <w:rPr>
                <w:rFonts w:ascii="仿宋_GB2312" w:eastAsia="仿宋_GB2312" w:hAnsi="宋体" w:cs="宋体" w:hint="eastAsia"/>
                <w:kern w:val="0"/>
                <w:sz w:val="24"/>
              </w:rPr>
              <w:br/>
              <w:t>6.单路额定输出电源：</w:t>
            </w:r>
            <w:r>
              <w:rPr>
                <w:rFonts w:ascii="仿宋_GB2312" w:eastAsia="仿宋_GB2312" w:hAnsi="宋体" w:cs="宋体" w:hint="eastAsia"/>
                <w:kern w:val="0"/>
                <w:sz w:val="24"/>
              </w:rPr>
              <w:t>10A</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台</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7</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无线话筒</w:t>
            </w:r>
          </w:p>
        </w:tc>
        <w:tc>
          <w:tcPr>
            <w:tcW w:w="9498" w:type="dxa"/>
            <w:shd w:val="clear" w:color="auto" w:fill="auto"/>
            <w:hideMark/>
          </w:tcPr>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系统指标</w:t>
            </w:r>
            <w:r w:rsidRPr="006C6A4E">
              <w:rPr>
                <w:rFonts w:ascii="仿宋_GB2312" w:eastAsia="仿宋_GB2312" w:hAnsi="宋体" w:cs="宋体" w:hint="eastAsia"/>
                <w:kern w:val="0"/>
                <w:sz w:val="24"/>
              </w:rPr>
              <w:br/>
              <w:t>1．频率范围  ：640-690MHZ  740-790MHz  807-830MHz，</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2．频道数目：500个</w:t>
            </w:r>
            <w:r w:rsidRPr="006C6A4E">
              <w:rPr>
                <w:rFonts w:ascii="仿宋_GB2312" w:eastAsia="仿宋_GB2312" w:hAnsi="宋体" w:cs="宋体" w:hint="eastAsia"/>
                <w:kern w:val="0"/>
                <w:sz w:val="24"/>
              </w:rPr>
              <w:br/>
              <w:t>3．频道间隔：50MHZ，</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lastRenderedPageBreak/>
              <w:t>4．载波稳定度：±0.005%以内，</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5．动态范围：100dB，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6．最大频偏：±45KHZ</w:t>
            </w:r>
            <w:r w:rsidRPr="006C6A4E">
              <w:rPr>
                <w:rFonts w:ascii="仿宋_GB2312" w:eastAsia="仿宋_GB2312" w:hAnsi="宋体" w:cs="宋体" w:hint="eastAsia"/>
                <w:kern w:val="0"/>
                <w:sz w:val="24"/>
              </w:rPr>
              <w:br/>
              <w:t>7．音频响应：80HZ-18KHZ(±2dB)，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8．信噪比：&gt;105dB，</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9．灵敏度：-105 dBm for 12 dB SINAD, typical</w:t>
            </w:r>
            <w:r w:rsidRPr="006C6A4E">
              <w:rPr>
                <w:rFonts w:ascii="仿宋_GB2312" w:eastAsia="仿宋_GB2312" w:hAnsi="宋体" w:cs="宋体" w:hint="eastAsia"/>
                <w:kern w:val="0"/>
                <w:sz w:val="24"/>
              </w:rPr>
              <w:br/>
              <w:t>10．总谐波失真：≤0.5%，</w:t>
            </w:r>
          </w:p>
          <w:p w:rsidR="00DF47B1"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11．最大输出强度：+10 dBV，</w:t>
            </w:r>
          </w:p>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12．有效使用距离：空旷50米</w:t>
            </w:r>
            <w:r w:rsidRPr="006C6A4E">
              <w:rPr>
                <w:rFonts w:ascii="仿宋_GB2312" w:eastAsia="仿宋_GB2312" w:hAnsi="宋体" w:cs="宋体" w:hint="eastAsia"/>
                <w:kern w:val="0"/>
                <w:sz w:val="24"/>
              </w:rPr>
              <w:br/>
              <w:t>麦克风指标</w:t>
            </w:r>
            <w:r w:rsidRPr="006C6A4E">
              <w:rPr>
                <w:rFonts w:ascii="仿宋_GB2312" w:eastAsia="仿宋_GB2312" w:hAnsi="宋体" w:cs="宋体" w:hint="eastAsia"/>
                <w:kern w:val="0"/>
                <w:sz w:val="24"/>
              </w:rPr>
              <w:br/>
              <w:t>1.天线程式：内置螺旋天线</w:t>
            </w:r>
            <w:r w:rsidRPr="006C6A4E">
              <w:rPr>
                <w:rFonts w:ascii="仿宋_GB2312" w:eastAsia="仿宋_GB2312" w:hAnsi="宋体" w:cs="宋体" w:hint="eastAsia"/>
                <w:kern w:val="0"/>
                <w:sz w:val="24"/>
              </w:rPr>
              <w:br/>
              <w:t>2.输出功率：高功率30mW；低功率3mW</w:t>
            </w:r>
            <w:r w:rsidRPr="006C6A4E">
              <w:rPr>
                <w:rFonts w:ascii="仿宋_GB2312" w:eastAsia="仿宋_GB2312" w:hAnsi="宋体" w:cs="宋体" w:hint="eastAsia"/>
                <w:kern w:val="0"/>
                <w:sz w:val="24"/>
              </w:rPr>
              <w:br/>
              <w:t>3.离散抑制：-60dB</w:t>
            </w:r>
            <w:r w:rsidRPr="006C6A4E">
              <w:rPr>
                <w:rFonts w:ascii="仿宋_GB2312" w:eastAsia="仿宋_GB2312" w:hAnsi="宋体" w:cs="宋体" w:hint="eastAsia"/>
                <w:kern w:val="0"/>
                <w:sz w:val="24"/>
              </w:rPr>
              <w:br/>
              <w:t>4.供电方式：3节AA 5号电池或3节镍氢充电电池或直接使用接收机开关电源插入会议底座上的充电口替代电池</w:t>
            </w:r>
            <w:r w:rsidRPr="006C6A4E">
              <w:rPr>
                <w:rFonts w:ascii="仿宋_GB2312" w:eastAsia="仿宋_GB2312" w:hAnsi="宋体" w:cs="宋体" w:hint="eastAsia"/>
                <w:kern w:val="0"/>
                <w:sz w:val="24"/>
              </w:rPr>
              <w:br/>
              <w:t>5.使用时间：30mW时大于10个小时</w:t>
            </w:r>
            <w:r w:rsidRPr="006C6A4E">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套</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r w:rsidR="00DF47B1" w:rsidRPr="006C6A4E" w:rsidTr="00227930">
        <w:tc>
          <w:tcPr>
            <w:tcW w:w="724" w:type="dxa"/>
            <w:shd w:val="clear" w:color="auto" w:fill="auto"/>
            <w:noWrap/>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lastRenderedPageBreak/>
              <w:t>8</w:t>
            </w:r>
          </w:p>
        </w:tc>
        <w:tc>
          <w:tcPr>
            <w:tcW w:w="2693"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机柜</w:t>
            </w:r>
          </w:p>
        </w:tc>
        <w:tc>
          <w:tcPr>
            <w:tcW w:w="9498" w:type="dxa"/>
            <w:shd w:val="clear" w:color="auto" w:fill="auto"/>
            <w:hideMark/>
          </w:tcPr>
          <w:p w:rsidR="00DF47B1" w:rsidRPr="006C6A4E" w:rsidRDefault="00DF47B1" w:rsidP="00227930">
            <w:pPr>
              <w:widowControl/>
              <w:jc w:val="left"/>
              <w:rPr>
                <w:rFonts w:ascii="仿宋_GB2312" w:eastAsia="仿宋_GB2312" w:hAnsi="宋体" w:cs="宋体"/>
                <w:kern w:val="0"/>
                <w:sz w:val="24"/>
              </w:rPr>
            </w:pPr>
            <w:r w:rsidRPr="006C6A4E">
              <w:rPr>
                <w:rFonts w:ascii="仿宋_GB2312" w:eastAsia="仿宋_GB2312" w:hAnsi="宋体" w:cs="宋体" w:hint="eastAsia"/>
                <w:kern w:val="0"/>
                <w:sz w:val="24"/>
              </w:rPr>
              <w:t>22U标准机柜，600*600*1166mm</w:t>
            </w:r>
            <w:r w:rsidRPr="006C6A4E">
              <w:rPr>
                <w:rFonts w:ascii="仿宋_GB2312" w:eastAsia="仿宋_GB2312" w:hAnsi="宋体" w:cs="宋体" w:hint="eastAsia"/>
                <w:kern w:val="0"/>
                <w:sz w:val="24"/>
              </w:rPr>
              <w:br/>
              <w:t>8口10A PDU国标电源插排×1，</w:t>
            </w:r>
            <w:proofErr w:type="gramStart"/>
            <w:r w:rsidRPr="006C6A4E">
              <w:rPr>
                <w:rFonts w:ascii="仿宋_GB2312" w:eastAsia="仿宋_GB2312" w:hAnsi="宋体" w:cs="宋体" w:hint="eastAsia"/>
                <w:kern w:val="0"/>
                <w:sz w:val="24"/>
              </w:rPr>
              <w:t>固定板</w:t>
            </w:r>
            <w:proofErr w:type="gramEnd"/>
            <w:r w:rsidRPr="006C6A4E">
              <w:rPr>
                <w:rFonts w:ascii="仿宋_GB2312" w:eastAsia="仿宋_GB2312" w:hAnsi="宋体" w:cs="宋体" w:hint="eastAsia"/>
                <w:kern w:val="0"/>
                <w:sz w:val="24"/>
              </w:rPr>
              <w:t>部件×1,风扇×1,2"重型脚轮×4，M12支脚×4，M6方螺母螺钉×20，内六角扳手×1，含安装、试运行调试，售后服务：三年，质保期：三年</w:t>
            </w:r>
          </w:p>
        </w:tc>
        <w:tc>
          <w:tcPr>
            <w:tcW w:w="850"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套</w:t>
            </w:r>
          </w:p>
        </w:tc>
        <w:tc>
          <w:tcPr>
            <w:tcW w:w="851" w:type="dxa"/>
            <w:shd w:val="clear" w:color="auto" w:fill="auto"/>
            <w:vAlign w:val="center"/>
            <w:hideMark/>
          </w:tcPr>
          <w:p w:rsidR="00DF47B1" w:rsidRPr="006C6A4E" w:rsidRDefault="00DF47B1" w:rsidP="00227930">
            <w:pPr>
              <w:widowControl/>
              <w:jc w:val="center"/>
              <w:rPr>
                <w:rFonts w:ascii="仿宋_GB2312" w:eastAsia="仿宋_GB2312" w:hAnsi="宋体" w:cs="宋体"/>
                <w:kern w:val="0"/>
                <w:sz w:val="24"/>
              </w:rPr>
            </w:pPr>
            <w:r w:rsidRPr="006C6A4E">
              <w:rPr>
                <w:rFonts w:ascii="仿宋_GB2312" w:eastAsia="仿宋_GB2312" w:hAnsi="宋体" w:cs="宋体" w:hint="eastAsia"/>
                <w:kern w:val="0"/>
                <w:sz w:val="24"/>
              </w:rPr>
              <w:t>1</w:t>
            </w:r>
          </w:p>
        </w:tc>
      </w:tr>
    </w:tbl>
    <w:p w:rsidR="00DF47B1" w:rsidRDefault="00DF47B1" w:rsidP="00DF47B1">
      <w:pPr>
        <w:spacing w:line="360" w:lineRule="auto"/>
        <w:contextualSpacing/>
        <w:rPr>
          <w:rFonts w:ascii="仿宋_GB2312" w:eastAsia="仿宋_GB2312"/>
          <w:b/>
          <w:sz w:val="24"/>
        </w:rPr>
      </w:pPr>
    </w:p>
    <w:p w:rsidR="00DF47B1" w:rsidRDefault="00DF47B1" w:rsidP="00DF47B1">
      <w:pPr>
        <w:spacing w:line="360" w:lineRule="auto"/>
        <w:contextualSpacing/>
        <w:rPr>
          <w:rFonts w:ascii="仿宋_GB2312" w:eastAsia="仿宋_GB2312"/>
          <w:b/>
          <w:sz w:val="24"/>
        </w:rPr>
      </w:pPr>
      <w:r>
        <w:rPr>
          <w:rFonts w:ascii="仿宋_GB2312" w:eastAsia="仿宋_GB2312" w:hint="eastAsia"/>
          <w:b/>
          <w:sz w:val="24"/>
        </w:rPr>
        <w:t>附件3：</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693"/>
        <w:gridCol w:w="9498"/>
        <w:gridCol w:w="850"/>
        <w:gridCol w:w="851"/>
      </w:tblGrid>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93"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498"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50"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c>
          <w:tcPr>
            <w:tcW w:w="851" w:type="dxa"/>
            <w:shd w:val="clear" w:color="auto" w:fill="auto"/>
            <w:vAlign w:val="center"/>
          </w:tcPr>
          <w:p w:rsidR="00DF47B1" w:rsidRDefault="00DF47B1" w:rsidP="00227930">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1、主控设备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lastRenderedPageBreak/>
              <w:t>主机服务器</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rPr>
          <w:trHeight w:val="312"/>
        </w:trPr>
        <w:tc>
          <w:tcPr>
            <w:tcW w:w="724"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控制主机</w:t>
            </w:r>
          </w:p>
          <w:p w:rsidR="00DF47B1" w:rsidRDefault="00DF47B1" w:rsidP="00227930">
            <w:pPr>
              <w:widowControl/>
              <w:jc w:val="center"/>
              <w:rPr>
                <w:rFonts w:ascii="仿宋_GB2312" w:eastAsia="仿宋_GB2312" w:hAnsi="宋体" w:cs="宋体"/>
                <w:kern w:val="0"/>
                <w:sz w:val="24"/>
              </w:rPr>
            </w:pPr>
            <w:r w:rsidRPr="00E41887">
              <w:rPr>
                <w:rFonts w:ascii="仿宋_GB2312" w:eastAsia="仿宋_GB2312" w:hAnsi="宋体" w:cs="宋体" w:hint="eastAsia"/>
                <w:kern w:val="0"/>
                <w:sz w:val="24"/>
              </w:rPr>
              <w:t>（核心产品）</w:t>
            </w:r>
          </w:p>
        </w:tc>
        <w:tc>
          <w:tcPr>
            <w:tcW w:w="9498" w:type="dxa"/>
            <w:vMerge w:val="restart"/>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1.显示屏尺寸：≥17.3英寸</w:t>
            </w:r>
            <w:r>
              <w:rPr>
                <w:rFonts w:ascii="仿宋_GB2312" w:eastAsia="仿宋_GB2312" w:hAnsi="宋体" w:cs="宋体" w:hint="eastAsia"/>
                <w:kern w:val="0"/>
                <w:sz w:val="24"/>
              </w:rPr>
              <w:br/>
              <w:t>2.屏幕颜色：TFT262144色真彩色</w:t>
            </w:r>
            <w:r>
              <w:rPr>
                <w:rFonts w:ascii="仿宋_GB2312" w:eastAsia="仿宋_GB2312" w:hAnsi="宋体" w:cs="宋体" w:hint="eastAsia"/>
                <w:kern w:val="0"/>
                <w:sz w:val="24"/>
              </w:rPr>
              <w:br/>
              <w:t>3.显示屏：≥17.3</w:t>
            </w:r>
            <w:r>
              <w:rPr>
                <w:rFonts w:ascii="宋体" w:hAnsi="宋体" w:cs="宋体" w:hint="eastAsia"/>
                <w:kern w:val="0"/>
                <w:sz w:val="24"/>
              </w:rPr>
              <w:t>〞</w:t>
            </w:r>
            <w:r>
              <w:rPr>
                <w:rFonts w:ascii="仿宋_GB2312" w:eastAsia="仿宋_GB2312" w:hAnsi="仿宋_GB2312" w:cs="仿宋_GB2312" w:hint="eastAsia"/>
                <w:kern w:val="0"/>
                <w:sz w:val="24"/>
              </w:rPr>
              <w:t>高分辨率</w:t>
            </w:r>
            <w:r>
              <w:rPr>
                <w:rFonts w:ascii="仿宋_GB2312" w:eastAsia="仿宋_GB2312" w:hAnsi="宋体" w:cs="宋体" w:hint="eastAsia"/>
                <w:kern w:val="0"/>
                <w:sz w:val="24"/>
              </w:rPr>
              <w:t>LED液晶屏(1920*1080)</w:t>
            </w:r>
            <w:r>
              <w:rPr>
                <w:rFonts w:ascii="仿宋_GB2312" w:eastAsia="仿宋_GB2312" w:hAnsi="宋体" w:cs="宋体" w:hint="eastAsia"/>
                <w:kern w:val="0"/>
                <w:sz w:val="24"/>
              </w:rPr>
              <w:br/>
              <w:t>4.触摸屏：≥10点电容触摸屏</w:t>
            </w:r>
            <w:r>
              <w:rPr>
                <w:rFonts w:ascii="仿宋_GB2312" w:eastAsia="仿宋_GB2312" w:hAnsi="宋体" w:cs="宋体" w:hint="eastAsia"/>
                <w:kern w:val="0"/>
                <w:sz w:val="24"/>
              </w:rPr>
              <w:br/>
              <w:t>5.工作环境温度：-10℃~50℃</w:t>
            </w:r>
            <w:r>
              <w:rPr>
                <w:rFonts w:ascii="仿宋_GB2312" w:eastAsia="仿宋_GB2312" w:hAnsi="宋体" w:cs="宋体" w:hint="eastAsia"/>
                <w:kern w:val="0"/>
                <w:sz w:val="24"/>
              </w:rPr>
              <w:br/>
              <w:t>6.相对湿度：10%～95%，非凝结状态</w:t>
            </w:r>
            <w:r>
              <w:rPr>
                <w:rFonts w:ascii="仿宋_GB2312" w:eastAsia="仿宋_GB2312" w:hAnsi="宋体" w:cs="宋体" w:hint="eastAsia"/>
                <w:kern w:val="0"/>
                <w:sz w:val="24"/>
              </w:rPr>
              <w:br/>
              <w:t>7.芯片组：相当于或高于Intel B75</w:t>
            </w:r>
            <w:r>
              <w:rPr>
                <w:rFonts w:ascii="仿宋_GB2312" w:eastAsia="仿宋_GB2312" w:hAnsi="宋体" w:cs="宋体" w:hint="eastAsia"/>
                <w:kern w:val="0"/>
                <w:sz w:val="24"/>
              </w:rPr>
              <w:br/>
              <w:t>8.标准接口：6 x 串口；1xHDMI、1xVGA；8xUSB口</w:t>
            </w:r>
            <w:r>
              <w:rPr>
                <w:rFonts w:ascii="仿宋_GB2312" w:eastAsia="仿宋_GB2312" w:hAnsi="宋体" w:cs="宋体" w:hint="eastAsia"/>
                <w:kern w:val="0"/>
                <w:sz w:val="24"/>
              </w:rPr>
              <w:br/>
              <w:t>9.存储：支持3.5"、2.5"、mSATA硬盘；标配：mSATA 128G</w:t>
            </w:r>
            <w:r>
              <w:rPr>
                <w:rFonts w:ascii="仿宋_GB2312" w:eastAsia="仿宋_GB2312" w:hAnsi="宋体" w:cs="宋体" w:hint="eastAsia"/>
                <w:kern w:val="0"/>
                <w:sz w:val="24"/>
              </w:rPr>
              <w:br/>
              <w:t>10.内存：相当于或高于DDR3 1333/1600 MHz  最大支持16GB；标配：8G /DDR3/ 1600 MHz</w:t>
            </w:r>
            <w:r>
              <w:rPr>
                <w:rFonts w:ascii="仿宋_GB2312" w:eastAsia="仿宋_GB2312" w:hAnsi="宋体" w:cs="宋体" w:hint="eastAsia"/>
                <w:kern w:val="0"/>
                <w:sz w:val="24"/>
              </w:rPr>
              <w:br/>
              <w:t>11.网卡：相当于或高于2个Realtek GbE，1000M</w:t>
            </w:r>
            <w:r>
              <w:rPr>
                <w:rFonts w:ascii="仿宋_GB2312" w:eastAsia="仿宋_GB2312" w:hAnsi="宋体" w:cs="宋体" w:hint="eastAsia"/>
                <w:kern w:val="0"/>
                <w:sz w:val="24"/>
              </w:rPr>
              <w:br/>
              <w:t>12.网络协议：支持IPV6、IPV4网络协议</w:t>
            </w:r>
            <w:r>
              <w:rPr>
                <w:rFonts w:ascii="仿宋_GB2312" w:eastAsia="仿宋_GB2312" w:hAnsi="宋体" w:cs="宋体" w:hint="eastAsia"/>
                <w:kern w:val="0"/>
                <w:sz w:val="24"/>
              </w:rPr>
              <w:br/>
              <w:t xml:space="preserve">13.CPU：相当于或高于Intel Core  i5   3.10GHz </w:t>
            </w:r>
            <w:proofErr w:type="gramStart"/>
            <w:r>
              <w:rPr>
                <w:rFonts w:ascii="仿宋_GB2312" w:eastAsia="仿宋_GB2312" w:hAnsi="宋体" w:cs="宋体" w:hint="eastAsia"/>
                <w:kern w:val="0"/>
                <w:sz w:val="24"/>
              </w:rPr>
              <w:t>四核</w:t>
            </w:r>
            <w:proofErr w:type="gramEnd"/>
            <w:r>
              <w:rPr>
                <w:rFonts w:ascii="仿宋_GB2312" w:eastAsia="仿宋_GB2312" w:hAnsi="宋体" w:cs="宋体" w:hint="eastAsia"/>
                <w:kern w:val="0"/>
                <w:sz w:val="24"/>
              </w:rPr>
              <w:br/>
              <w:t>14.系统音频信号信噪比：LINE：70dB；MIC：60dB</w:t>
            </w:r>
            <w:r>
              <w:rPr>
                <w:rFonts w:ascii="仿宋_GB2312" w:eastAsia="仿宋_GB2312" w:hAnsi="宋体" w:cs="宋体" w:hint="eastAsia"/>
                <w:kern w:val="0"/>
                <w:sz w:val="24"/>
              </w:rPr>
              <w:br/>
              <w:t>15.系统音频信号失真度：1KHz&lt;0.5%</w:t>
            </w:r>
            <w:r>
              <w:rPr>
                <w:rFonts w:ascii="仿宋_GB2312" w:eastAsia="仿宋_GB2312" w:hAnsi="宋体" w:cs="宋体" w:hint="eastAsia"/>
                <w:kern w:val="0"/>
                <w:sz w:val="24"/>
              </w:rPr>
              <w:br/>
              <w:t>16.系统音频信号标准输入电平：LINE：300mV； MIC：5mV</w:t>
            </w:r>
            <w:r>
              <w:rPr>
                <w:rFonts w:ascii="仿宋_GB2312" w:eastAsia="仿宋_GB2312" w:hAnsi="宋体" w:cs="宋体" w:hint="eastAsia"/>
                <w:kern w:val="0"/>
                <w:sz w:val="24"/>
              </w:rPr>
              <w:br/>
              <w:t>17.系统音频信号标准输出电平：0dBV</w:t>
            </w:r>
            <w:r>
              <w:rPr>
                <w:rFonts w:ascii="仿宋_GB2312" w:eastAsia="仿宋_GB2312" w:hAnsi="宋体" w:cs="宋体" w:hint="eastAsia"/>
                <w:kern w:val="0"/>
                <w:sz w:val="24"/>
              </w:rPr>
              <w:br/>
              <w:t>18.电源：输入电压：AC100V-240V</w:t>
            </w:r>
            <w:r>
              <w:rPr>
                <w:rFonts w:ascii="仿宋_GB2312" w:eastAsia="仿宋_GB2312" w:hAnsi="宋体" w:cs="宋体" w:hint="eastAsia"/>
                <w:kern w:val="0"/>
                <w:sz w:val="24"/>
              </w:rPr>
              <w:br/>
              <w:t>19.软件操作平台：Windows server 2008</w:t>
            </w:r>
            <w:r>
              <w:rPr>
                <w:rFonts w:ascii="仿宋_GB2312" w:eastAsia="仿宋_GB2312" w:hAnsi="宋体" w:cs="宋体" w:hint="eastAsia"/>
                <w:kern w:val="0"/>
                <w:sz w:val="24"/>
              </w:rPr>
              <w:br/>
              <w:t>20.不包含应用软件，软件应另配</w:t>
            </w:r>
            <w:r>
              <w:rPr>
                <w:rFonts w:ascii="仿宋_GB2312" w:eastAsia="仿宋_GB2312" w:hAnsi="宋体" w:cs="宋体" w:hint="eastAsia"/>
                <w:kern w:val="0"/>
                <w:sz w:val="24"/>
              </w:rPr>
              <w:br/>
              <w:t>含安装、试运行调试及培训，售后服务：三年，质保期：三年</w:t>
            </w:r>
          </w:p>
          <w:p w:rsidR="00DF47B1" w:rsidRPr="00E41887" w:rsidRDefault="00DF47B1" w:rsidP="00227930">
            <w:pPr>
              <w:widowControl/>
              <w:jc w:val="left"/>
              <w:rPr>
                <w:rFonts w:ascii="仿宋_GB2312" w:eastAsia="仿宋_GB2312" w:hAnsi="宋体" w:cs="宋体"/>
                <w:kern w:val="0"/>
                <w:sz w:val="24"/>
              </w:rPr>
            </w:pPr>
            <w:r w:rsidRPr="00E41887">
              <w:rPr>
                <w:rFonts w:ascii="仿宋_GB2312" w:eastAsia="仿宋_GB2312" w:hAnsi="宋体" w:cs="宋体" w:hint="eastAsia"/>
                <w:kern w:val="0"/>
                <w:sz w:val="24"/>
              </w:rPr>
              <w:t>#提供制造商出具</w:t>
            </w:r>
            <w:r w:rsidRPr="00E41887">
              <w:rPr>
                <w:rFonts w:ascii="仿宋_GB2312" w:eastAsia="仿宋_GB2312" w:hAnsi="宋体" w:cs="宋体"/>
                <w:kern w:val="0"/>
                <w:sz w:val="24"/>
              </w:rPr>
              <w:t>的授权书</w:t>
            </w:r>
            <w:r w:rsidRPr="00E41887">
              <w:rPr>
                <w:rFonts w:ascii="仿宋_GB2312" w:eastAsia="仿宋_GB2312" w:hAnsi="宋体" w:cs="宋体" w:hint="eastAsia"/>
                <w:kern w:val="0"/>
                <w:sz w:val="24"/>
              </w:rPr>
              <w:t>（提供复印件并加盖制造商公章）</w:t>
            </w:r>
          </w:p>
          <w:p w:rsidR="00DF47B1" w:rsidRPr="00AD4DB4" w:rsidRDefault="00DF47B1" w:rsidP="00E41887">
            <w:pPr>
              <w:widowControl/>
              <w:jc w:val="left"/>
              <w:rPr>
                <w:rFonts w:ascii="仿宋_GB2312" w:eastAsia="仿宋_GB2312" w:hAnsi="宋体" w:cs="宋体"/>
                <w:kern w:val="0"/>
                <w:sz w:val="24"/>
              </w:rPr>
            </w:pPr>
            <w:r w:rsidRPr="00E41887">
              <w:rPr>
                <w:rFonts w:ascii="仿宋_GB2312" w:eastAsia="仿宋_GB2312" w:hAnsi="宋体" w:cs="宋体" w:hint="eastAsia"/>
                <w:kern w:val="0"/>
                <w:sz w:val="24"/>
              </w:rPr>
              <w:t>#平均无故障时间（MTBF）≥100000H，提供符合GB/T5080.7-1986检测标准且具有</w:t>
            </w:r>
            <w:r w:rsidR="00E41887">
              <w:rPr>
                <w:rFonts w:ascii="仿宋_GB2312" w:eastAsia="仿宋_GB2312" w:hAnsi="宋体" w:cs="宋体" w:hint="eastAsia"/>
                <w:kern w:val="0"/>
                <w:sz w:val="24"/>
              </w:rPr>
              <w:t>资质的第三方检测机构</w:t>
            </w:r>
            <w:r w:rsidRPr="00E41887">
              <w:rPr>
                <w:rFonts w:ascii="仿宋_GB2312" w:eastAsia="仿宋_GB2312" w:hAnsi="宋体" w:cs="宋体" w:hint="eastAsia"/>
                <w:kern w:val="0"/>
                <w:sz w:val="24"/>
              </w:rPr>
              <w:t>出具的检验报告</w:t>
            </w:r>
          </w:p>
        </w:tc>
        <w:tc>
          <w:tcPr>
            <w:tcW w:w="850"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vMerge w:val="restart"/>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rPr>
          <w:trHeight w:val="312"/>
        </w:trPr>
        <w:tc>
          <w:tcPr>
            <w:tcW w:w="724" w:type="dxa"/>
            <w:vMerge/>
            <w:vAlign w:val="center"/>
          </w:tcPr>
          <w:p w:rsidR="00DF47B1" w:rsidRDefault="00DF47B1" w:rsidP="00227930">
            <w:pPr>
              <w:widowControl/>
              <w:jc w:val="left"/>
              <w:rPr>
                <w:rFonts w:ascii="仿宋_GB2312" w:eastAsia="仿宋_GB2312" w:hAnsi="宋体" w:cs="宋体"/>
                <w:kern w:val="0"/>
                <w:sz w:val="24"/>
              </w:rPr>
            </w:pPr>
          </w:p>
        </w:tc>
        <w:tc>
          <w:tcPr>
            <w:tcW w:w="2693" w:type="dxa"/>
            <w:vMerge/>
            <w:vAlign w:val="center"/>
          </w:tcPr>
          <w:p w:rsidR="00DF47B1" w:rsidRDefault="00DF47B1" w:rsidP="00227930">
            <w:pPr>
              <w:widowControl/>
              <w:jc w:val="left"/>
              <w:rPr>
                <w:rFonts w:ascii="仿宋_GB2312" w:eastAsia="仿宋_GB2312" w:hAnsi="宋体" w:cs="宋体"/>
                <w:kern w:val="0"/>
                <w:sz w:val="24"/>
              </w:rPr>
            </w:pPr>
          </w:p>
        </w:tc>
        <w:tc>
          <w:tcPr>
            <w:tcW w:w="9498" w:type="dxa"/>
            <w:vMerge/>
            <w:vAlign w:val="center"/>
          </w:tcPr>
          <w:p w:rsidR="00DF47B1" w:rsidRDefault="00DF47B1" w:rsidP="00227930">
            <w:pPr>
              <w:widowControl/>
              <w:jc w:val="left"/>
              <w:rPr>
                <w:rFonts w:ascii="仿宋_GB2312" w:eastAsia="仿宋_GB2312" w:hAnsi="宋体" w:cs="宋体"/>
                <w:kern w:val="0"/>
                <w:sz w:val="24"/>
              </w:rPr>
            </w:pPr>
          </w:p>
        </w:tc>
        <w:tc>
          <w:tcPr>
            <w:tcW w:w="850" w:type="dxa"/>
            <w:vMerge/>
            <w:vAlign w:val="center"/>
          </w:tcPr>
          <w:p w:rsidR="00DF47B1" w:rsidRDefault="00DF47B1" w:rsidP="00227930">
            <w:pPr>
              <w:widowControl/>
              <w:jc w:val="left"/>
              <w:rPr>
                <w:rFonts w:ascii="仿宋_GB2312" w:eastAsia="仿宋_GB2312" w:hAnsi="宋体" w:cs="宋体"/>
                <w:kern w:val="0"/>
                <w:sz w:val="24"/>
              </w:rPr>
            </w:pPr>
          </w:p>
        </w:tc>
        <w:tc>
          <w:tcPr>
            <w:tcW w:w="851" w:type="dxa"/>
            <w:vMerge/>
            <w:vAlign w:val="center"/>
          </w:tcPr>
          <w:p w:rsidR="00DF47B1" w:rsidRDefault="00DF47B1" w:rsidP="00227930">
            <w:pPr>
              <w:widowControl/>
              <w:jc w:val="left"/>
              <w:rPr>
                <w:rFonts w:ascii="仿宋_GB2312" w:eastAsia="仿宋_GB2312" w:hAnsi="宋体" w:cs="宋体"/>
                <w:kern w:val="0"/>
                <w:sz w:val="24"/>
              </w:rPr>
            </w:pP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数字化IP网络广播客户</w:t>
            </w:r>
            <w:r>
              <w:rPr>
                <w:rFonts w:ascii="仿宋_GB2312" w:eastAsia="仿宋_GB2312" w:hAnsi="宋体" w:cs="宋体" w:hint="eastAsia"/>
                <w:kern w:val="0"/>
                <w:sz w:val="24"/>
              </w:rPr>
              <w:lastRenderedPageBreak/>
              <w:t>端管理软件</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lastRenderedPageBreak/>
              <w:t>1.支撑各音频终端的运行，负责音频流传输管理，响应各音频终端播放请求和音频全双工</w:t>
            </w:r>
            <w:r>
              <w:rPr>
                <w:rFonts w:ascii="仿宋_GB2312" w:eastAsia="仿宋_GB2312" w:hAnsi="宋体" w:cs="宋体" w:hint="eastAsia"/>
                <w:kern w:val="0"/>
                <w:sz w:val="24"/>
              </w:rPr>
              <w:lastRenderedPageBreak/>
              <w:t>交换，支持B/S架构，通过网页登陆可进行终端管理、用户管理、节目播放管理、音频文件管理、录音存贮、内部通讯调度处理等功能。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2.管理节目库资源，为所有音频终端器提供定时播放和实时点播媒体服务，响应各终端的节目播放请求，为各音频工作站提供数据接口服务。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3.提供全双工语音数据交换，响应各对讲终端的呼叫和通话请求，支持一键呼叫、一键对讲、一键求助、一键报警等通话模式，支持自动接听、手动接听，支持自定义接听提示音。</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支持多种呼叫策略，包括无响应转移、占线转移、关机转移，支持时间策略和转移策略自定义设置。支持设置对讲终端呼叫策略，可自定义通话时间0-180S或不受限，可选择是否自动接听，支持自定义选择来电铃声与等待铃声。</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5.支持终端短路输入联动触发，可任意设置联动触发方案和触发终端数量，触发方案包括短路输出、音乐播放、巡更警报等。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6.编程定时任务，支持编程多套定时方案，支持选择任意终端和设置任意时间；支持定时任务执行测试、设置重复周期。支持定时任务多种音源选择（音乐播放、声卡采集、终端采集）。</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7.支持多套定时打铃方案同时启用，每套定时打铃方案支持多套任务同时进行，支持一键启用/停用所有方案。</w:t>
            </w:r>
          </w:p>
          <w:p w:rsidR="00DF47B1" w:rsidRPr="00E41887" w:rsidRDefault="00DF47B1" w:rsidP="00227930">
            <w:pPr>
              <w:widowControl/>
              <w:jc w:val="left"/>
              <w:rPr>
                <w:rFonts w:ascii="仿宋_GB2312" w:eastAsia="仿宋_GB2312" w:hAnsi="宋体" w:cs="宋体"/>
                <w:kern w:val="0"/>
                <w:sz w:val="24"/>
              </w:rPr>
            </w:pPr>
            <w:r w:rsidRPr="00E41887">
              <w:rPr>
                <w:rFonts w:ascii="仿宋_GB2312" w:eastAsia="仿宋_GB2312" w:hAnsi="宋体" w:cs="宋体" w:hint="eastAsia"/>
                <w:kern w:val="0"/>
                <w:sz w:val="24"/>
              </w:rPr>
              <w:t>#8.支持定时打铃功能，支持打铃方案克隆，任务执行与停止控制、定时任务禁用与启用功能。(提供功能界面截图佐证，并盖生产厂商公章)</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9.支持定时巡更功能，支持自定义巡更任务的执行时间及重复周期，可自定义指示灯闪烁间隔时间0-30s。支持外接无锁按键短路开关（带3.3V的LED提示灯）。</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10.支持今日任务列表查看，轻松管理今日执行的所有定时任务信息和执行状态。</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11.支持</w:t>
            </w:r>
            <w:proofErr w:type="gramStart"/>
            <w:r>
              <w:rPr>
                <w:rFonts w:ascii="仿宋_GB2312" w:eastAsia="仿宋_GB2312" w:hAnsi="宋体" w:cs="宋体" w:hint="eastAsia"/>
                <w:kern w:val="0"/>
                <w:sz w:val="24"/>
              </w:rPr>
              <w:t>终端防拆报警</w:t>
            </w:r>
            <w:proofErr w:type="gramEnd"/>
            <w:r>
              <w:rPr>
                <w:rFonts w:ascii="仿宋_GB2312" w:eastAsia="仿宋_GB2312" w:hAnsi="宋体" w:cs="宋体" w:hint="eastAsia"/>
                <w:kern w:val="0"/>
                <w:sz w:val="24"/>
              </w:rPr>
              <w:t>，终端拆卸触发警报或其他终端联动触发警报；支持报警任务自动解除报警功能。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12.支持音频终端外控电源管理，支持定时打开和延时关闭；支持对灯光控制功能，可对灯光模式进行配置。</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13.支持全区、分区消防联动，支持消防N±N模式，支持人工报警与数字报警。支持配置</w:t>
            </w:r>
            <w:r>
              <w:rPr>
                <w:rFonts w:ascii="仿宋_GB2312" w:eastAsia="仿宋_GB2312" w:hAnsi="宋体" w:cs="宋体" w:hint="eastAsia"/>
                <w:kern w:val="0"/>
                <w:sz w:val="24"/>
              </w:rPr>
              <w:lastRenderedPageBreak/>
              <w:t>报警器触发终端采集任务。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14.支持统一管理终端登陆密码，支持多级优先级管理，并支持轻松自动授权。支持任务优先级、终端优先级、用户优先级自定义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15.支持多用户、任意级别的分控管理，实现远程节目播放管理。</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16.支持多用户、多级别、指定权限、指定功能、指定终端对后台进行分类管理。</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17.支持终端3、4制</w:t>
            </w:r>
            <w:proofErr w:type="gramStart"/>
            <w:r>
              <w:rPr>
                <w:rFonts w:ascii="仿宋_GB2312" w:eastAsia="仿宋_GB2312" w:hAnsi="宋体" w:cs="宋体" w:hint="eastAsia"/>
                <w:kern w:val="0"/>
                <w:sz w:val="24"/>
              </w:rPr>
              <w:t>音控强切功能</w:t>
            </w:r>
            <w:proofErr w:type="gramEnd"/>
            <w:r>
              <w:rPr>
                <w:rFonts w:ascii="仿宋_GB2312" w:eastAsia="仿宋_GB2312" w:hAnsi="宋体" w:cs="宋体" w:hint="eastAsia"/>
                <w:kern w:val="0"/>
                <w:sz w:val="24"/>
              </w:rPr>
              <w:t>，（4线制音控需外接电源）。</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18.网络广播系统支持IPV6、IPV4网络协议，可实现基于IPV6网络的终端广播、定时任务播放、远程喊话、对讲功能。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19.支持对8路功率分区终端进行功率控制分区设置，通过web页面后台或分控客户端均可轻松设置分区。</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20.支持对终端设置时间显示配置，可设置0-6级别亮度值，可设置离线后不显示时间等模式。</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21.支持对终端设置不同的灯光模式，可分别自定义设置红灯亮、红灯灭、绿灯/蓝灯亮、绿灯/蓝灯</w:t>
            </w:r>
            <w:proofErr w:type="gramStart"/>
            <w:r>
              <w:rPr>
                <w:rFonts w:ascii="仿宋_GB2312" w:eastAsia="仿宋_GB2312" w:hAnsi="宋体" w:cs="宋体" w:hint="eastAsia"/>
                <w:kern w:val="0"/>
                <w:sz w:val="24"/>
              </w:rPr>
              <w:t>灭</w:t>
            </w:r>
            <w:proofErr w:type="gramEnd"/>
            <w:r>
              <w:rPr>
                <w:rFonts w:ascii="仿宋_GB2312" w:eastAsia="仿宋_GB2312" w:hAnsi="宋体" w:cs="宋体" w:hint="eastAsia"/>
                <w:kern w:val="0"/>
                <w:sz w:val="24"/>
              </w:rPr>
              <w:t>时间0.1S-10S。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22.支持配置终端冻结时间，在终端被冻结期间禁止终端执行任务，适用于考试或休息等场景。</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23.支持广播、对讲、实时采集、终端监听进行录音。</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24.支持远程遥控点播功能，实现操场远程遥控点播。</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25.支持终端音频采播功能，实现听力考试语音文件采播。</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26.支持本地音频采集功能，播放到任意指定终端。</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27.支持离线定时打铃功能，实现断网时终端托管执行定时打铃任务；支持定时打铃任务离线下载。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28.支持设置节假日或特殊日期，实现指定时间停用所有定时任务。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29.支持广播接收方提示音，广播接收方响应广播任务时，加入提示音。</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30.扩展支持电话广播功能，实现电话发起全区广播、分区广播、终端对讲的功能。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31.支持文本广播功能，可实现将文本转成语音，支持后台调整语速、设置播放语音功能。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32.支持配置指定终端在指定时间段内启用考试模式，考试模式下，数模备份能进行相互切换，支持一键结束所有设备的考试模式。</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33.支持对终端进行远程固件升级，无需到</w:t>
            </w:r>
            <w:proofErr w:type="gramStart"/>
            <w:r>
              <w:rPr>
                <w:rFonts w:ascii="仿宋_GB2312" w:eastAsia="仿宋_GB2312" w:hAnsi="宋体" w:cs="宋体" w:hint="eastAsia"/>
                <w:kern w:val="0"/>
                <w:sz w:val="24"/>
              </w:rPr>
              <w:t>终端本地</w:t>
            </w:r>
            <w:proofErr w:type="gramEnd"/>
            <w:r>
              <w:rPr>
                <w:rFonts w:ascii="仿宋_GB2312" w:eastAsia="仿宋_GB2312" w:hAnsi="宋体" w:cs="宋体" w:hint="eastAsia"/>
                <w:kern w:val="0"/>
                <w:sz w:val="24"/>
              </w:rPr>
              <w:t>升级，减轻维护人员工作强度。</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34.支持后台换肤功能，可根据喜好自由切换皮肤主题。</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35.支持多语言功能，支持中文、繁体中文、英文、韩文等。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36.支持终端明细导出功能，支持通过表格方式导出当前系统终端的配置详情，为系统管理带来方便。</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37.支持批量修改定时任务的时间、音量、执行终端。含安装、试运行调试及培训，售后服务：三年，质保期：三年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控制器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3.支持协议：TCP/IP，UDP，IGMP(组播)，IETF SIP；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4.电源：~190V-240V 50Hz-60Hz；DC24V/1A</w:t>
            </w:r>
            <w:r>
              <w:rPr>
                <w:rFonts w:ascii="仿宋_GB2312" w:eastAsia="仿宋_GB2312" w:hAnsi="宋体" w:cs="宋体" w:hint="eastAsia"/>
                <w:kern w:val="0"/>
                <w:sz w:val="24"/>
              </w:rPr>
              <w:br/>
              <w:t>5.功耗：20W；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6.待机功率：＜3W；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7.工作温度：5℃～40℃；</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8.工作湿度：20%～80%相对湿度，无结露；含安装、试运行调试，售后服务：三年，质保期：三年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音源设备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话筒</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1.换能方式：驻极体</w:t>
            </w:r>
            <w:r>
              <w:rPr>
                <w:rFonts w:ascii="仿宋_GB2312" w:eastAsia="仿宋_GB2312" w:hAnsi="宋体" w:cs="宋体" w:hint="eastAsia"/>
                <w:kern w:val="0"/>
                <w:sz w:val="24"/>
              </w:rPr>
              <w:br/>
              <w:t>2.指向性：心型指向</w:t>
            </w:r>
            <w:r>
              <w:rPr>
                <w:rFonts w:ascii="仿宋_GB2312" w:eastAsia="仿宋_GB2312" w:hAnsi="宋体" w:cs="宋体" w:hint="eastAsia"/>
                <w:kern w:val="0"/>
                <w:sz w:val="24"/>
              </w:rPr>
              <w:br/>
              <w:t>3.频率响应：40Hz-16kHz</w:t>
            </w:r>
            <w:r>
              <w:rPr>
                <w:rFonts w:ascii="仿宋_GB2312" w:eastAsia="仿宋_GB2312" w:hAnsi="宋体" w:cs="宋体" w:hint="eastAsia"/>
                <w:kern w:val="0"/>
                <w:sz w:val="24"/>
              </w:rPr>
              <w:br/>
              <w:t>4.灵敏度：-43dB±2dB</w:t>
            </w:r>
            <w:r>
              <w:rPr>
                <w:rFonts w:ascii="仿宋_GB2312" w:eastAsia="仿宋_GB2312" w:hAnsi="宋体" w:cs="宋体" w:hint="eastAsia"/>
                <w:kern w:val="0"/>
                <w:sz w:val="24"/>
              </w:rPr>
              <w:br/>
              <w:t>5.前奏音灵敏度：-50dB±2dB</w:t>
            </w:r>
            <w:r>
              <w:rPr>
                <w:rFonts w:ascii="仿宋_GB2312" w:eastAsia="仿宋_GB2312" w:hAnsi="宋体" w:cs="宋体" w:hint="eastAsia"/>
                <w:kern w:val="0"/>
                <w:sz w:val="24"/>
              </w:rPr>
              <w:br/>
              <w:t>6.钟声提示：带钟声提示功能</w:t>
            </w:r>
            <w:r>
              <w:rPr>
                <w:rFonts w:ascii="仿宋_GB2312" w:eastAsia="仿宋_GB2312" w:hAnsi="宋体" w:cs="宋体" w:hint="eastAsia"/>
                <w:kern w:val="0"/>
                <w:sz w:val="24"/>
              </w:rPr>
              <w:br/>
              <w:t>7.线材配备：10米（卡农母头转6.35音频线）</w:t>
            </w:r>
            <w:r>
              <w:rPr>
                <w:rFonts w:ascii="仿宋_GB2312" w:eastAsia="仿宋_GB2312" w:hAnsi="宋体" w:cs="宋体" w:hint="eastAsia"/>
                <w:kern w:val="0"/>
                <w:sz w:val="24"/>
              </w:rPr>
              <w:br/>
              <w:t>8.</w:t>
            </w:r>
            <w:proofErr w:type="gramStart"/>
            <w:r>
              <w:rPr>
                <w:rFonts w:ascii="仿宋_GB2312" w:eastAsia="仿宋_GB2312" w:hAnsi="宋体" w:cs="宋体" w:hint="eastAsia"/>
                <w:kern w:val="0"/>
                <w:sz w:val="24"/>
              </w:rPr>
              <w:t>咪</w:t>
            </w:r>
            <w:proofErr w:type="gramEnd"/>
            <w:r>
              <w:rPr>
                <w:rFonts w:ascii="仿宋_GB2312" w:eastAsia="仿宋_GB2312" w:hAnsi="宋体" w:cs="宋体" w:hint="eastAsia"/>
                <w:kern w:val="0"/>
                <w:sz w:val="24"/>
              </w:rPr>
              <w:t>杆长度 ：420mm</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CD播放器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1.标准机箱尺寸设计；</w:t>
            </w:r>
            <w:r>
              <w:rPr>
                <w:rFonts w:ascii="仿宋_GB2312" w:eastAsia="仿宋_GB2312" w:hAnsi="宋体" w:cs="宋体" w:hint="eastAsia"/>
                <w:kern w:val="0"/>
                <w:sz w:val="24"/>
              </w:rPr>
              <w:br/>
              <w:t>2.支持轻触式面板按键操作、或红外遥控器控制操作。</w:t>
            </w:r>
            <w:r>
              <w:rPr>
                <w:rFonts w:ascii="仿宋_GB2312" w:eastAsia="仿宋_GB2312" w:hAnsi="宋体" w:cs="宋体" w:hint="eastAsia"/>
                <w:kern w:val="0"/>
                <w:sz w:val="24"/>
              </w:rPr>
              <w:br/>
              <w:t>3.支持超强纠错功能；</w:t>
            </w:r>
            <w:r>
              <w:rPr>
                <w:rFonts w:ascii="仿宋_GB2312" w:eastAsia="仿宋_GB2312" w:hAnsi="宋体" w:cs="宋体" w:hint="eastAsia"/>
                <w:kern w:val="0"/>
                <w:sz w:val="24"/>
              </w:rPr>
              <w:br/>
              <w:t>4.自动播放控制，全数码伺服；</w:t>
            </w:r>
            <w:r>
              <w:rPr>
                <w:rFonts w:ascii="仿宋_GB2312" w:eastAsia="仿宋_GB2312" w:hAnsi="宋体" w:cs="宋体" w:hint="eastAsia"/>
                <w:kern w:val="0"/>
                <w:sz w:val="24"/>
              </w:rPr>
              <w:br/>
              <w:t>5.可播放：CD/VCD/ MP3/DVD碟片；</w:t>
            </w:r>
            <w:r>
              <w:rPr>
                <w:rFonts w:ascii="仿宋_GB2312" w:eastAsia="仿宋_GB2312" w:hAnsi="宋体" w:cs="宋体" w:hint="eastAsia"/>
                <w:kern w:val="0"/>
                <w:sz w:val="24"/>
              </w:rPr>
              <w:br/>
              <w:t>6.1路音频信号左右声道（L /R）输出；</w:t>
            </w:r>
            <w:r>
              <w:rPr>
                <w:rFonts w:ascii="仿宋_GB2312" w:eastAsia="仿宋_GB2312" w:hAnsi="宋体" w:cs="宋体" w:hint="eastAsia"/>
                <w:kern w:val="0"/>
                <w:sz w:val="24"/>
              </w:rPr>
              <w:br/>
              <w:t>7.内置宽频高保真监听扬声器，音质丰满、清晰；并设有监听音量调节旋钮，音量可调；</w:t>
            </w:r>
            <w:r>
              <w:rPr>
                <w:rFonts w:ascii="仿宋_GB2312" w:eastAsia="仿宋_GB2312" w:hAnsi="宋体" w:cs="宋体" w:hint="eastAsia"/>
                <w:kern w:val="0"/>
                <w:sz w:val="24"/>
              </w:rPr>
              <w:br/>
              <w:t>8.内置MP3播放器，可读USB和SD卡；</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调谐器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1.标准机柜式设计，黑色氧化铝拉丝面板；</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2.调频、调幅（AM/FM）立体声二波段接收可选，电台频率记忆存储可达99个；</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3.电台频率自动搜索存储功能，且有断电记忆功能；</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4.接收频率精确稳定；</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5.两组接收天线输入：AM接收天线输入；FM接收天线75Ω输入；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6.1路音频信号左右声道（L /R）输出；</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7.可通过面板按键或红外遥控器控制操作。</w:t>
            </w:r>
            <w:r>
              <w:rPr>
                <w:rFonts w:ascii="仿宋_GB2312" w:eastAsia="仿宋_GB2312" w:hAnsi="宋体" w:cs="宋体" w:hint="eastAsia"/>
                <w:kern w:val="0"/>
                <w:sz w:val="24"/>
              </w:rPr>
              <w:br w:type="page"/>
              <w:t>技术参数</w:t>
            </w:r>
            <w:r>
              <w:rPr>
                <w:rFonts w:ascii="仿宋_GB2312" w:eastAsia="仿宋_GB2312" w:hAnsi="宋体" w:cs="宋体" w:hint="eastAsia"/>
                <w:kern w:val="0"/>
                <w:sz w:val="24"/>
              </w:rPr>
              <w:br w:type="page"/>
              <w:t>1.电源：～220V / 50Hz</w:t>
            </w:r>
            <w:r>
              <w:rPr>
                <w:rFonts w:ascii="仿宋_GB2312" w:eastAsia="仿宋_GB2312" w:hAnsi="宋体" w:cs="宋体" w:hint="eastAsia"/>
                <w:kern w:val="0"/>
                <w:sz w:val="24"/>
              </w:rPr>
              <w:br w:type="page"/>
              <w:t>。</w:t>
            </w:r>
            <w:r>
              <w:rPr>
                <w:rFonts w:ascii="仿宋_GB2312" w:eastAsia="仿宋_GB2312" w:hAnsi="宋体" w:cs="宋体" w:hint="eastAsia"/>
                <w:kern w:val="0"/>
                <w:sz w:val="24"/>
              </w:rPr>
              <w:br w:type="page"/>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前置放大器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1.话筒1-5的输入灵敏度：话筒:5mV/600Ω非平衡；线路RCA:775mV /10KΩ非平衡</w:t>
            </w:r>
            <w:r>
              <w:rPr>
                <w:rFonts w:ascii="仿宋_GB2312" w:eastAsia="仿宋_GB2312" w:hAnsi="宋体" w:cs="宋体" w:hint="eastAsia"/>
                <w:kern w:val="0"/>
                <w:sz w:val="24"/>
              </w:rPr>
              <w:br/>
              <w:t>2.辅助1-3输入：AUX 1.2.3: 3500mV/10KΩ非平衡</w:t>
            </w:r>
            <w:r>
              <w:rPr>
                <w:rFonts w:ascii="仿宋_GB2312" w:eastAsia="仿宋_GB2312" w:hAnsi="宋体" w:cs="宋体" w:hint="eastAsia"/>
                <w:kern w:val="0"/>
                <w:sz w:val="24"/>
              </w:rPr>
              <w:br/>
              <w:t>3.EMC1-2输入：RAC:非平衡 200mV～1000mV/10KΩ；MIC：非平衡 5mV～25mV/600Ω</w:t>
            </w:r>
            <w:r>
              <w:rPr>
                <w:rFonts w:ascii="仿宋_GB2312" w:eastAsia="仿宋_GB2312" w:hAnsi="宋体" w:cs="宋体" w:hint="eastAsia"/>
                <w:kern w:val="0"/>
                <w:sz w:val="24"/>
              </w:rPr>
              <w:br/>
              <w:t>4.频率响应：20Hz-20KHz(±3dB)</w:t>
            </w:r>
            <w:r>
              <w:rPr>
                <w:rFonts w:ascii="仿宋_GB2312" w:eastAsia="仿宋_GB2312" w:hAnsi="宋体" w:cs="宋体" w:hint="eastAsia"/>
                <w:kern w:val="0"/>
                <w:sz w:val="24"/>
              </w:rPr>
              <w:br/>
              <w:t>5.信噪比：MIC 输入:50dB； AUX输入:80dB</w:t>
            </w:r>
            <w:r>
              <w:rPr>
                <w:rFonts w:ascii="仿宋_GB2312" w:eastAsia="仿宋_GB2312" w:hAnsi="宋体" w:cs="宋体" w:hint="eastAsia"/>
                <w:kern w:val="0"/>
                <w:sz w:val="24"/>
              </w:rPr>
              <w:br/>
              <w:t>6.音调调节：低音:±10dB at 100Hz；高音:±10dB at 10KHz</w:t>
            </w:r>
            <w:r>
              <w:rPr>
                <w:rFonts w:ascii="仿宋_GB2312" w:eastAsia="仿宋_GB2312" w:hAnsi="宋体" w:cs="宋体" w:hint="eastAsia"/>
                <w:kern w:val="0"/>
                <w:sz w:val="24"/>
              </w:rPr>
              <w:br/>
              <w:t>7.电源：～220V/50Hz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IP音频采集器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3.音频格式：MP3、PCM，</w:t>
            </w:r>
            <w:r>
              <w:rPr>
                <w:rFonts w:ascii="仿宋_GB2312" w:eastAsia="仿宋_GB2312" w:hAnsi="宋体" w:cs="宋体" w:hint="eastAsia"/>
                <w:kern w:val="0"/>
                <w:sz w:val="24"/>
              </w:rPr>
              <w:br/>
              <w:t>4.采样率：8KHz~48KHz，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6.音频模式：ADPCM PCM</w:t>
            </w:r>
            <w:r>
              <w:rPr>
                <w:rFonts w:ascii="仿宋_GB2312" w:eastAsia="仿宋_GB2312" w:hAnsi="宋体" w:cs="宋体" w:hint="eastAsia"/>
                <w:kern w:val="0"/>
                <w:sz w:val="24"/>
              </w:rPr>
              <w:br/>
              <w:t>7.输入频率：80Hz～16KHz   +1/-3dB</w:t>
            </w:r>
            <w:r>
              <w:rPr>
                <w:rFonts w:ascii="仿宋_GB2312" w:eastAsia="仿宋_GB2312" w:hAnsi="宋体" w:cs="宋体" w:hint="eastAsia"/>
                <w:kern w:val="0"/>
                <w:sz w:val="24"/>
              </w:rPr>
              <w:br/>
              <w:t>8.AUX输入灵敏度：350mV 标准莲花座输入接口（非平衡）</w:t>
            </w:r>
            <w:r>
              <w:rPr>
                <w:rFonts w:ascii="仿宋_GB2312" w:eastAsia="仿宋_GB2312" w:hAnsi="宋体" w:cs="宋体" w:hint="eastAsia"/>
                <w:kern w:val="0"/>
                <w:sz w:val="24"/>
              </w:rPr>
              <w:br/>
              <w:t>9.AUX声压触发阀值：≥10MV，</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10.谐波失真：≤0.3%</w:t>
            </w:r>
            <w:r>
              <w:rPr>
                <w:rFonts w:ascii="仿宋_GB2312" w:eastAsia="仿宋_GB2312" w:hAnsi="宋体" w:cs="宋体" w:hint="eastAsia"/>
                <w:kern w:val="0"/>
                <w:sz w:val="24"/>
              </w:rPr>
              <w:br/>
              <w:t>11.信噪比：≥68dB，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12.环境温度：5℃～40℃</w:t>
            </w:r>
            <w:r>
              <w:rPr>
                <w:rFonts w:ascii="仿宋_GB2312" w:eastAsia="仿宋_GB2312" w:hAnsi="宋体" w:cs="宋体" w:hint="eastAsia"/>
                <w:kern w:val="0"/>
                <w:sz w:val="24"/>
              </w:rPr>
              <w:br/>
              <w:t>13.环境湿度：20%～80%相对湿度，无结露</w:t>
            </w:r>
            <w:r>
              <w:rPr>
                <w:rFonts w:ascii="仿宋_GB2312" w:eastAsia="仿宋_GB2312" w:hAnsi="宋体" w:cs="宋体" w:hint="eastAsia"/>
                <w:kern w:val="0"/>
                <w:sz w:val="24"/>
              </w:rPr>
              <w:br/>
              <w:t>14.功耗：≤10W，15.输入电源：DC12V/1A</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寻呼话筒</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3.网络协议：支持IPv6、IPv4网络协议</w:t>
            </w:r>
            <w:r>
              <w:rPr>
                <w:rFonts w:ascii="仿宋_GB2312" w:eastAsia="仿宋_GB2312" w:hAnsi="宋体" w:cs="宋体" w:hint="eastAsia"/>
                <w:kern w:val="0"/>
                <w:sz w:val="24"/>
              </w:rPr>
              <w:br/>
              <w:t>4.音频格式：MP3，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7.音频模式：16位CD音质</w:t>
            </w:r>
            <w:r>
              <w:rPr>
                <w:rFonts w:ascii="仿宋_GB2312" w:eastAsia="仿宋_GB2312" w:hAnsi="宋体" w:cs="宋体" w:hint="eastAsia"/>
                <w:kern w:val="0"/>
                <w:sz w:val="24"/>
              </w:rPr>
              <w:br/>
              <w:t>8.显示屏尺寸：7英寸，</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9.屏幕分辨率：800 x 480 像素，</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10.屏幕类型：65K色DGUS屏</w:t>
            </w:r>
            <w:r>
              <w:rPr>
                <w:rFonts w:ascii="仿宋_GB2312" w:eastAsia="仿宋_GB2312" w:hAnsi="宋体" w:cs="宋体" w:hint="eastAsia"/>
                <w:kern w:val="0"/>
                <w:sz w:val="24"/>
              </w:rPr>
              <w:br/>
              <w:t>11.键盘类型：虚拟QWERTY键盘，</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12.键盘输入方式：触控，</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13.内接扬声器阻抗及额定功率：4Ω，2W</w:t>
            </w:r>
            <w:r>
              <w:rPr>
                <w:rFonts w:ascii="仿宋_GB2312" w:eastAsia="仿宋_GB2312" w:hAnsi="宋体" w:cs="宋体" w:hint="eastAsia"/>
                <w:kern w:val="0"/>
                <w:sz w:val="24"/>
              </w:rPr>
              <w:br/>
              <w:t>14.</w:t>
            </w:r>
            <w:proofErr w:type="gramStart"/>
            <w:r>
              <w:rPr>
                <w:rFonts w:ascii="仿宋_GB2312" w:eastAsia="仿宋_GB2312" w:hAnsi="宋体" w:cs="宋体" w:hint="eastAsia"/>
                <w:kern w:val="0"/>
                <w:sz w:val="24"/>
              </w:rPr>
              <w:t>总偕波</w:t>
            </w:r>
            <w:proofErr w:type="gramEnd"/>
            <w:r>
              <w:rPr>
                <w:rFonts w:ascii="仿宋_GB2312" w:eastAsia="仿宋_GB2312" w:hAnsi="宋体" w:cs="宋体" w:hint="eastAsia"/>
                <w:kern w:val="0"/>
                <w:sz w:val="24"/>
              </w:rPr>
              <w:t>失真：≤1%，</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15.内置喇叭频率响应：317Hz~3.4KHz  +1/-3dB</w:t>
            </w:r>
            <w:r>
              <w:rPr>
                <w:rFonts w:ascii="仿宋_GB2312" w:eastAsia="仿宋_GB2312" w:hAnsi="宋体" w:cs="宋体" w:hint="eastAsia"/>
                <w:kern w:val="0"/>
                <w:sz w:val="24"/>
              </w:rPr>
              <w:br/>
              <w:t>16.LIEN OUT频率响应：80Hz~16KHz  +1/-3dB</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消防联动</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采集器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r>
              <w:rPr>
                <w:rFonts w:ascii="仿宋_GB2312" w:eastAsia="仿宋_GB2312" w:hAnsi="宋体" w:cs="宋体" w:hint="eastAsia"/>
                <w:kern w:val="0"/>
                <w:sz w:val="24"/>
              </w:rPr>
              <w:br/>
              <w:t>2.传输速率：100Mbps</w:t>
            </w:r>
            <w:r>
              <w:rPr>
                <w:rFonts w:ascii="仿宋_GB2312" w:eastAsia="仿宋_GB2312" w:hAnsi="宋体" w:cs="宋体" w:hint="eastAsia"/>
                <w:kern w:val="0"/>
                <w:sz w:val="24"/>
              </w:rPr>
              <w:br/>
              <w:t>3.支持协议：TCP/IP、UDP</w:t>
            </w:r>
            <w:r>
              <w:rPr>
                <w:rFonts w:ascii="仿宋_GB2312" w:eastAsia="仿宋_GB2312" w:hAnsi="宋体" w:cs="宋体" w:hint="eastAsia"/>
                <w:kern w:val="0"/>
                <w:sz w:val="24"/>
              </w:rPr>
              <w:br/>
              <w:t>4.短路接口：工业标准压线接线端子</w:t>
            </w:r>
            <w:r>
              <w:rPr>
                <w:rFonts w:ascii="仿宋_GB2312" w:eastAsia="仿宋_GB2312" w:hAnsi="宋体" w:cs="宋体" w:hint="eastAsia"/>
                <w:kern w:val="0"/>
                <w:sz w:val="24"/>
              </w:rPr>
              <w:br/>
              <w:t>5.功耗：≤20W</w:t>
            </w:r>
            <w:r>
              <w:rPr>
                <w:rFonts w:ascii="仿宋_GB2312" w:eastAsia="仿宋_GB2312" w:hAnsi="宋体" w:cs="宋体" w:hint="eastAsia"/>
                <w:kern w:val="0"/>
                <w:sz w:val="24"/>
              </w:rPr>
              <w:br/>
              <w:t>6.输入电源：～190V-240V 50Hz-60Hz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其它配套设备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IP网络音箱</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 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 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 支持协议：TCP/IP，UDP</w:t>
            </w:r>
            <w:r>
              <w:rPr>
                <w:rFonts w:ascii="仿宋_GB2312" w:eastAsia="仿宋_GB2312" w:hAnsi="宋体" w:cs="宋体" w:hint="eastAsia"/>
                <w:kern w:val="0"/>
                <w:sz w:val="24"/>
              </w:rPr>
              <w:br/>
              <w:t>4. 音频格式：MP3，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 音频模式：16位CD音质，</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 采样率：8KHz～48KHz</w:t>
            </w:r>
            <w:r>
              <w:rPr>
                <w:rFonts w:ascii="仿宋_GB2312" w:eastAsia="仿宋_GB2312" w:hAnsi="宋体" w:cs="宋体" w:hint="eastAsia"/>
                <w:kern w:val="0"/>
                <w:sz w:val="24"/>
              </w:rPr>
              <w:br/>
              <w:t>7. AUX输入灵敏度：350mV  (非平衡），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 频率响应：80Hz～16KHz   +1/-3dB</w:t>
            </w:r>
            <w:r>
              <w:rPr>
                <w:rFonts w:ascii="仿宋_GB2312" w:eastAsia="仿宋_GB2312" w:hAnsi="宋体" w:cs="宋体" w:hint="eastAsia"/>
                <w:kern w:val="0"/>
                <w:sz w:val="24"/>
              </w:rPr>
              <w:br/>
              <w:t>9. 谐波失真：≤1%，</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 信噪比：＞65dB，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 整机功耗：≤50W</w:t>
            </w:r>
            <w:r>
              <w:rPr>
                <w:rFonts w:ascii="仿宋_GB2312" w:eastAsia="仿宋_GB2312" w:hAnsi="宋体" w:cs="宋体" w:hint="eastAsia"/>
                <w:kern w:val="0"/>
                <w:sz w:val="24"/>
              </w:rPr>
              <w:br/>
              <w:t>12. 保护电路：过载、短路保护电路，</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 工作环境温度：5℃～40℃</w:t>
            </w:r>
            <w:r>
              <w:rPr>
                <w:rFonts w:ascii="仿宋_GB2312" w:eastAsia="仿宋_GB2312" w:hAnsi="宋体" w:cs="宋体" w:hint="eastAsia"/>
                <w:kern w:val="0"/>
                <w:sz w:val="24"/>
              </w:rPr>
              <w:br/>
              <w:t>14. 工作环境湿度：20%～80%相对湿度，无结露，</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 工作电源：～190V-240V 50Hz-60Hz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网络节目定时器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1.标准机柜式设计，黑色氧化铝拉丝面板。</w:t>
            </w:r>
            <w:r>
              <w:rPr>
                <w:rFonts w:ascii="仿宋_GB2312" w:eastAsia="仿宋_GB2312" w:hAnsi="宋体" w:cs="宋体" w:hint="eastAsia"/>
                <w:kern w:val="0"/>
                <w:sz w:val="24"/>
              </w:rPr>
              <w:br/>
              <w:t>2.设有十路可编辑定时控制电源，最大用电量2500W。</w:t>
            </w:r>
            <w:r>
              <w:rPr>
                <w:rFonts w:ascii="仿宋_GB2312" w:eastAsia="仿宋_GB2312" w:hAnsi="宋体" w:cs="宋体" w:hint="eastAsia"/>
                <w:kern w:val="0"/>
                <w:sz w:val="24"/>
              </w:rPr>
              <w:br/>
              <w:t>3.大屏幕液晶显示屏，图形化界面，操作简单。可显示10路电源状态指示、日期、星期、时间、下一步程序的信息等。</w:t>
            </w:r>
            <w:r>
              <w:rPr>
                <w:rFonts w:ascii="仿宋_GB2312" w:eastAsia="仿宋_GB2312" w:hAnsi="宋体" w:cs="宋体" w:hint="eastAsia"/>
                <w:kern w:val="0"/>
                <w:sz w:val="24"/>
              </w:rPr>
              <w:br/>
              <w:t>4.具备1路钟声输出接口，1路报警短路信号输入接口。</w:t>
            </w:r>
            <w:r>
              <w:rPr>
                <w:rFonts w:ascii="仿宋_GB2312" w:eastAsia="仿宋_GB2312" w:hAnsi="宋体" w:cs="宋体" w:hint="eastAsia"/>
                <w:kern w:val="0"/>
                <w:sz w:val="24"/>
              </w:rPr>
              <w:br/>
              <w:t>5.具备1路触发控制短路信号输出接口，可触发报警器等设备。</w:t>
            </w:r>
            <w:r>
              <w:rPr>
                <w:rFonts w:ascii="仿宋_GB2312" w:eastAsia="仿宋_GB2312" w:hAnsi="宋体" w:cs="宋体" w:hint="eastAsia"/>
                <w:kern w:val="0"/>
                <w:sz w:val="24"/>
              </w:rPr>
              <w:br/>
              <w:t>6.设有短路触发输出接口，可控制十六位电源时序器开关，扩展定时电源插座。</w:t>
            </w:r>
            <w:r>
              <w:rPr>
                <w:rFonts w:ascii="仿宋_GB2312" w:eastAsia="仿宋_GB2312" w:hAnsi="宋体" w:cs="宋体" w:hint="eastAsia"/>
                <w:kern w:val="0"/>
                <w:sz w:val="24"/>
              </w:rPr>
              <w:br/>
              <w:t>7.支持将一星期内某一天的程序拷贝到其它的某一天或某几天。</w:t>
            </w:r>
            <w:r>
              <w:rPr>
                <w:rFonts w:ascii="仿宋_GB2312" w:eastAsia="仿宋_GB2312" w:hAnsi="宋体" w:cs="宋体" w:hint="eastAsia"/>
                <w:kern w:val="0"/>
                <w:sz w:val="24"/>
              </w:rPr>
              <w:br/>
              <w:t>8.断电程序不丢失，来电自动恢复运行。</w:t>
            </w:r>
            <w:r>
              <w:rPr>
                <w:rFonts w:ascii="仿宋_GB2312" w:eastAsia="仿宋_GB2312" w:hAnsi="宋体" w:cs="宋体" w:hint="eastAsia"/>
                <w:kern w:val="0"/>
                <w:sz w:val="24"/>
              </w:rPr>
              <w:br/>
              <w:t>9.存储容量大，可进行多步编程定时控制电源。</w:t>
            </w:r>
            <w:r>
              <w:rPr>
                <w:rFonts w:ascii="仿宋_GB2312" w:eastAsia="仿宋_GB2312" w:hAnsi="宋体" w:cs="宋体" w:hint="eastAsia"/>
                <w:kern w:val="0"/>
                <w:sz w:val="24"/>
              </w:rPr>
              <w:br/>
              <w:t>技术参数</w:t>
            </w:r>
            <w:r>
              <w:rPr>
                <w:rFonts w:ascii="仿宋_GB2312" w:eastAsia="仿宋_GB2312" w:hAnsi="宋体" w:cs="宋体" w:hint="eastAsia"/>
                <w:kern w:val="0"/>
                <w:sz w:val="24"/>
              </w:rPr>
              <w:br/>
              <w:t>1.电源：～220V/50Hz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机柜</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1.行业标准尺寸设计，符合消防认证IP30标准；</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3.同时安有万向脚轮和支撑脚，便于移动、固定；</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4.左右侧门可快速拆、装，方便工作；</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5.带线</w:t>
            </w:r>
            <w:proofErr w:type="gramStart"/>
            <w:r>
              <w:rPr>
                <w:rFonts w:ascii="仿宋_GB2312" w:eastAsia="仿宋_GB2312" w:hAnsi="宋体" w:cs="宋体" w:hint="eastAsia"/>
                <w:kern w:val="0"/>
                <w:sz w:val="24"/>
              </w:rPr>
              <w:t>槽设计</w:t>
            </w:r>
            <w:proofErr w:type="gramEnd"/>
            <w:r>
              <w:rPr>
                <w:rFonts w:ascii="仿宋_GB2312" w:eastAsia="仿宋_GB2312" w:hAnsi="宋体" w:cs="宋体" w:hint="eastAsia"/>
                <w:kern w:val="0"/>
                <w:sz w:val="24"/>
              </w:rPr>
              <w:t>方便设备连接线梳理。</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技术参数</w:t>
            </w:r>
          </w:p>
          <w:p w:rsidR="00DF47B1" w:rsidRDefault="00DF47B1" w:rsidP="00227930">
            <w:pPr>
              <w:widowControl/>
              <w:ind w:firstLineChars="100" w:firstLine="240"/>
              <w:jc w:val="left"/>
              <w:rPr>
                <w:rFonts w:ascii="仿宋_GB2312" w:eastAsia="仿宋_GB2312" w:hAnsi="宋体" w:cs="宋体"/>
                <w:kern w:val="0"/>
                <w:sz w:val="24"/>
              </w:rPr>
            </w:pPr>
            <w:r>
              <w:rPr>
                <w:rFonts w:ascii="仿宋_GB2312" w:eastAsia="仿宋_GB2312" w:hAnsi="宋体" w:cs="宋体" w:hint="eastAsia"/>
                <w:kern w:val="0"/>
                <w:sz w:val="24"/>
              </w:rPr>
              <w:br w:type="page"/>
              <w:t>尺寸：600*600*1965mm，材质：采用SPCC优质冷轧钢板，表层静电喷塑，2.0mm方</w:t>
            </w:r>
            <w:proofErr w:type="gramStart"/>
            <w:r>
              <w:rPr>
                <w:rFonts w:ascii="仿宋_GB2312" w:eastAsia="仿宋_GB2312" w:hAnsi="宋体" w:cs="宋体" w:hint="eastAsia"/>
                <w:kern w:val="0"/>
                <w:sz w:val="24"/>
              </w:rPr>
              <w:t>孔条镀蓝锌</w:t>
            </w:r>
            <w:proofErr w:type="gramEnd"/>
            <w:r>
              <w:rPr>
                <w:rFonts w:ascii="仿宋_GB2312" w:eastAsia="仿宋_GB2312" w:hAnsi="宋体" w:cs="宋体" w:hint="eastAsia"/>
                <w:kern w:val="0"/>
                <w:sz w:val="24"/>
              </w:rPr>
              <w:t>，1.5mm安装梁，防护等级：IP20，单开钢化玻璃前门、</w:t>
            </w:r>
            <w:proofErr w:type="gramStart"/>
            <w:r>
              <w:rPr>
                <w:rFonts w:ascii="仿宋_GB2312" w:eastAsia="仿宋_GB2312" w:hAnsi="宋体" w:cs="宋体" w:hint="eastAsia"/>
                <w:kern w:val="0"/>
                <w:sz w:val="24"/>
              </w:rPr>
              <w:t>钣</w:t>
            </w:r>
            <w:proofErr w:type="gramEnd"/>
            <w:r>
              <w:rPr>
                <w:rFonts w:ascii="仿宋_GB2312" w:eastAsia="仿宋_GB2312" w:hAnsi="宋体" w:cs="宋体" w:hint="eastAsia"/>
                <w:kern w:val="0"/>
                <w:sz w:val="24"/>
              </w:rPr>
              <w:t>金后门，侧板面板支持拆卸，方便出线，以及两台机柜拼接。内含部件：8位10A PDU插排：1个，固定板：3块，风扇部件：1组，重型脚轮：4只两英寸，M12支脚：4只，M6方螺母钉：40套，六角扳手：1只</w:t>
            </w:r>
            <w:r>
              <w:rPr>
                <w:rFonts w:ascii="仿宋_GB2312" w:eastAsia="仿宋_GB2312" w:hAnsi="宋体" w:cs="宋体" w:hint="eastAsia"/>
                <w:kern w:val="0"/>
                <w:sz w:val="24"/>
              </w:rPr>
              <w:br w:type="page"/>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2、校长室</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寻呼话筒</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3.网络协议：支持IPv6、IPv4网络协议</w:t>
            </w:r>
            <w:r>
              <w:rPr>
                <w:rFonts w:ascii="仿宋_GB2312" w:eastAsia="仿宋_GB2312" w:hAnsi="宋体" w:cs="宋体" w:hint="eastAsia"/>
                <w:kern w:val="0"/>
                <w:sz w:val="24"/>
              </w:rPr>
              <w:br/>
              <w:t>4.音频格式：MP3，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7.音频模式：16位CD音质</w:t>
            </w:r>
            <w:r>
              <w:rPr>
                <w:rFonts w:ascii="仿宋_GB2312" w:eastAsia="仿宋_GB2312" w:hAnsi="宋体" w:cs="宋体" w:hint="eastAsia"/>
                <w:kern w:val="0"/>
                <w:sz w:val="24"/>
              </w:rPr>
              <w:br/>
              <w:t>8.显示屏尺寸：7英寸，</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9.屏幕分辨率：800 x 480 像素，</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10.屏幕类型：65K色DGUS屏</w:t>
            </w:r>
            <w:r>
              <w:rPr>
                <w:rFonts w:ascii="仿宋_GB2312" w:eastAsia="仿宋_GB2312" w:hAnsi="宋体" w:cs="宋体" w:hint="eastAsia"/>
                <w:kern w:val="0"/>
                <w:sz w:val="24"/>
              </w:rPr>
              <w:br/>
              <w:t>11.键盘类型：虚拟QWERTY键盘，</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12.键盘输入方式：触控，</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13.内接扬声器阻抗及额定功率：4Ω，2W</w:t>
            </w:r>
            <w:r>
              <w:rPr>
                <w:rFonts w:ascii="仿宋_GB2312" w:eastAsia="仿宋_GB2312" w:hAnsi="宋体" w:cs="宋体" w:hint="eastAsia"/>
                <w:kern w:val="0"/>
                <w:sz w:val="24"/>
              </w:rPr>
              <w:br/>
              <w:t>14.</w:t>
            </w:r>
            <w:proofErr w:type="gramStart"/>
            <w:r>
              <w:rPr>
                <w:rFonts w:ascii="仿宋_GB2312" w:eastAsia="仿宋_GB2312" w:hAnsi="宋体" w:cs="宋体" w:hint="eastAsia"/>
                <w:kern w:val="0"/>
                <w:sz w:val="24"/>
              </w:rPr>
              <w:t>总偕波</w:t>
            </w:r>
            <w:proofErr w:type="gramEnd"/>
            <w:r>
              <w:rPr>
                <w:rFonts w:ascii="仿宋_GB2312" w:eastAsia="仿宋_GB2312" w:hAnsi="宋体" w:cs="宋体" w:hint="eastAsia"/>
                <w:kern w:val="0"/>
                <w:sz w:val="24"/>
              </w:rPr>
              <w:t>失真：≤1%，</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15.内置喇叭频率响应：317Hz~3.4KHz  +1/-3dB</w:t>
            </w:r>
            <w:r>
              <w:rPr>
                <w:rFonts w:ascii="仿宋_GB2312" w:eastAsia="仿宋_GB2312" w:hAnsi="宋体" w:cs="宋体" w:hint="eastAsia"/>
                <w:kern w:val="0"/>
                <w:sz w:val="24"/>
              </w:rPr>
              <w:br/>
              <w:t>16.LIEN OUT频率响应：80Hz~16KHz  +1/-3dB</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无线话筒</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1.频率指标：470-510M 540-590M 640-690M 740-790M 807-830MHz 五段 共900个频率</w:t>
            </w:r>
            <w:r>
              <w:rPr>
                <w:rFonts w:ascii="仿宋_GB2312" w:eastAsia="仿宋_GB2312" w:hAnsi="宋体" w:cs="宋体" w:hint="eastAsia"/>
                <w:kern w:val="0"/>
                <w:sz w:val="24"/>
              </w:rPr>
              <w:br/>
              <w:t>2.调制方式：宽带FM，</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3.频道数目：100-200个在每个频率段，</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4.频道间隔：25KHz的倍数</w:t>
            </w:r>
            <w:r>
              <w:rPr>
                <w:rFonts w:ascii="仿宋_GB2312" w:eastAsia="仿宋_GB2312" w:hAnsi="宋体" w:cs="宋体" w:hint="eastAsia"/>
                <w:kern w:val="0"/>
                <w:sz w:val="24"/>
              </w:rPr>
              <w:br/>
              <w:t>5.频率稳定度：±0.005%以内，</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6.动态范围：100dB，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7.最大频偏：±45KHz</w:t>
            </w:r>
            <w:r>
              <w:rPr>
                <w:rFonts w:ascii="仿宋_GB2312" w:eastAsia="仿宋_GB2312" w:hAnsi="宋体" w:cs="宋体" w:hint="eastAsia"/>
                <w:kern w:val="0"/>
                <w:sz w:val="24"/>
              </w:rPr>
              <w:br/>
              <w:t>8.频率响应：80Hz-18KHz（±3dB）（整个系统的频率取决于话筒单元）</w:t>
            </w:r>
            <w:r>
              <w:rPr>
                <w:rFonts w:ascii="仿宋_GB2312" w:eastAsia="仿宋_GB2312" w:hAnsi="宋体" w:cs="宋体" w:hint="eastAsia"/>
                <w:kern w:val="0"/>
                <w:sz w:val="24"/>
              </w:rPr>
              <w:br/>
              <w:t>9.综合信噪比：105dB，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10.综合失真：≤0.5%</w:t>
            </w:r>
            <w:r>
              <w:rPr>
                <w:rFonts w:ascii="仿宋_GB2312" w:eastAsia="仿宋_GB2312" w:hAnsi="宋体" w:cs="宋体" w:hint="eastAsia"/>
                <w:kern w:val="0"/>
                <w:sz w:val="24"/>
              </w:rPr>
              <w:br/>
              <w:t>11.工作距离：约100m（工作距离取决于很多因素，包括RF信号的吸收、反射和干扰等）直线无障碍</w:t>
            </w:r>
            <w:r>
              <w:rPr>
                <w:rFonts w:ascii="仿宋_GB2312" w:eastAsia="仿宋_GB2312" w:hAnsi="宋体" w:cs="宋体" w:hint="eastAsia"/>
                <w:kern w:val="0"/>
                <w:sz w:val="24"/>
              </w:rPr>
              <w:br/>
              <w:t>12.工作温度：-10℃~+60℃</w:t>
            </w:r>
            <w:r>
              <w:rPr>
                <w:rFonts w:ascii="仿宋_GB2312" w:eastAsia="仿宋_GB2312" w:hAnsi="宋体" w:cs="宋体" w:hint="eastAsia"/>
                <w:kern w:val="0"/>
                <w:sz w:val="24"/>
              </w:rPr>
              <w:br/>
              <w:t>接收机指标</w:t>
            </w:r>
            <w:r>
              <w:rPr>
                <w:rFonts w:ascii="仿宋_GB2312" w:eastAsia="仿宋_GB2312" w:hAnsi="宋体" w:cs="宋体" w:hint="eastAsia"/>
                <w:kern w:val="0"/>
                <w:sz w:val="24"/>
              </w:rPr>
              <w:br/>
              <w:t>1．接收机方式：二次变频超外差，2．中频频率：110MHz，10.7MHz，3．无线接口：BNC/50Ω，4．灵敏度：12dB μV（80dBS/N)，5．灵敏度调节范围：12-32dB μV，6．离散抑制：≥75dB，7．最大输出电平：+10dBV，8．供电方式：DC12V-1A输入，含安装、试运行调试，售后服务：三年，质保期：三年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话筒天线</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1.频率范围：550MHz～850MHz，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2.极化方式：45°；</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3.增益：8dBi；</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4.半功率波瓣宽度：H:76°±5°， V:76°±5°；</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5.前后比：≥23dB</w:t>
            </w:r>
            <w:r>
              <w:rPr>
                <w:rFonts w:ascii="仿宋_GB2312" w:eastAsia="仿宋_GB2312" w:hAnsi="宋体" w:cs="宋体" w:hint="eastAsia"/>
                <w:kern w:val="0"/>
                <w:sz w:val="24"/>
              </w:rPr>
              <w:br/>
              <w:t>6.输入阻抗：50Ω；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7.电压驻波比（VSWR）：≤2.0；</w:t>
            </w:r>
          </w:p>
          <w:p w:rsidR="00DF47B1" w:rsidRDefault="00DF47B1" w:rsidP="00227930">
            <w:pPr>
              <w:widowControl/>
              <w:jc w:val="left"/>
              <w:rPr>
                <w:rFonts w:ascii="仿宋_GB2312" w:eastAsia="仿宋_GB2312" w:hAnsi="仿宋_GB2312" w:cs="仿宋_GB2312"/>
                <w:kern w:val="0"/>
                <w:sz w:val="24"/>
              </w:rPr>
            </w:pPr>
            <w:r>
              <w:rPr>
                <w:rFonts w:ascii="仿宋_GB2312" w:eastAsia="仿宋_GB2312" w:hAnsi="宋体" w:cs="宋体" w:hint="eastAsia"/>
                <w:kern w:val="0"/>
                <w:sz w:val="24"/>
              </w:rPr>
              <w:t>8.交叉极化鉴别率：≥15dB@0</w:t>
            </w:r>
            <w:r>
              <w:rPr>
                <w:rFonts w:ascii="宋体" w:hAnsi="宋体" w:cs="宋体" w:hint="eastAsia"/>
                <w:kern w:val="0"/>
                <w:sz w:val="24"/>
              </w:rPr>
              <w:t>º</w:t>
            </w:r>
            <w:r>
              <w:rPr>
                <w:rFonts w:ascii="仿宋_GB2312" w:eastAsia="仿宋_GB2312" w:hAnsi="仿宋_GB2312" w:cs="仿宋_GB2312" w:hint="eastAsia"/>
                <w:kern w:val="0"/>
                <w:sz w:val="24"/>
              </w:rPr>
              <w:t>，≥</w:t>
            </w:r>
            <w:r>
              <w:rPr>
                <w:rFonts w:ascii="仿宋_GB2312" w:eastAsia="仿宋_GB2312" w:hAnsi="宋体" w:cs="宋体" w:hint="eastAsia"/>
                <w:kern w:val="0"/>
                <w:sz w:val="24"/>
              </w:rPr>
              <w:t>10dB@+/-60</w:t>
            </w:r>
            <w:r>
              <w:rPr>
                <w:rFonts w:ascii="宋体" w:hAnsi="宋体" w:cs="宋体" w:hint="eastAsia"/>
                <w:kern w:val="0"/>
                <w:sz w:val="24"/>
              </w:rPr>
              <w:t>º</w:t>
            </w:r>
            <w:r>
              <w:rPr>
                <w:rFonts w:ascii="仿宋_GB2312" w:eastAsia="仿宋_GB2312" w:hAnsi="仿宋_GB2312" w:cs="仿宋_GB2312" w:hint="eastAsia"/>
                <w:kern w:val="0"/>
                <w:sz w:val="24"/>
              </w:rPr>
              <w:t>；</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9.上第一副瓣抑制：15dB；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10.最大功率：50W；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11.雷电保护：直流接地DC ；</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12.接头类型：BNC；13.电缆长度：0.3米</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IP音频采集器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3.音频格式：MP3、PCM，</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6.音频模式：ADPCM PCM，</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7.输入频率：80Hz～16KHz   +1/-3dB，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8.AUX输入灵敏度：350mV 标准莲花座输入接口（非平衡），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9.AUX声压触发阀值：≥10MV，</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10.谐波失真：≤0.3%，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11.信噪比：≥68dB，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12.环境温度：5℃～40℃，</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13.环境湿度：20%～80%相对湿度，无结露，</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14.功耗：≤10W，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15.输入电源：DC12V/1A</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3、前端设备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教室设备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IP网络音箱</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 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 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 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 音频格式：MP3，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 音频模式：16位CD音质，</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 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 AUX输入灵敏度：350mV  (非平衡），</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 频率响应：80Hz～16KHz   +1/-3dB，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 谐波失真：≤1%，</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 信噪比：＞65dB，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 整机功耗：≤50W，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 保护电路：过载、短路保护电路，</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13. 工作环境温度：5℃～40℃，</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14. 工作环境湿度：20%～80%相对湿度，无结露，</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 工作电源：～190V-240V 50Hz-60Hz，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走廊设备</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IP网络功放终端</w:t>
            </w:r>
          </w:p>
        </w:tc>
        <w:tc>
          <w:tcPr>
            <w:tcW w:w="9498" w:type="dxa"/>
            <w:shd w:val="clear" w:color="auto" w:fill="auto"/>
          </w:tcPr>
          <w:p w:rsidR="00DF47B1" w:rsidRDefault="00DF47B1" w:rsidP="00DF47B1">
            <w:pPr>
              <w:widowControl/>
              <w:numPr>
                <w:ilvl w:val="0"/>
                <w:numId w:val="25"/>
              </w:numPr>
              <w:jc w:val="left"/>
              <w:rPr>
                <w:rFonts w:ascii="仿宋_GB2312" w:eastAsia="仿宋_GB2312" w:hAnsi="宋体" w:cs="宋体"/>
                <w:kern w:val="0"/>
                <w:sz w:val="24"/>
              </w:rPr>
            </w:pPr>
            <w:r>
              <w:rPr>
                <w:rFonts w:ascii="仿宋_GB2312" w:eastAsia="仿宋_GB2312" w:hAnsi="宋体" w:cs="宋体" w:hint="eastAsia"/>
                <w:kern w:val="0"/>
                <w:sz w:val="24"/>
              </w:rPr>
              <w:t>标准19英寸机架设计，黑色氧化铝拉丝面板。</w:t>
            </w:r>
            <w:r>
              <w:rPr>
                <w:rFonts w:ascii="仿宋_GB2312" w:eastAsia="仿宋_GB2312" w:hAnsi="宋体" w:cs="宋体" w:hint="eastAsia"/>
                <w:kern w:val="0"/>
                <w:sz w:val="24"/>
              </w:rPr>
              <w:br/>
              <w:t>2.工业级3.4英寸LCD显示屏，可以清晰显示大多数点阵图案和机器工作状态；配备红外遥控器，点播服务器节目库任意内容，可控制播放/暂停，操作灵活简单。</w:t>
            </w:r>
            <w:r>
              <w:rPr>
                <w:rFonts w:ascii="仿宋_GB2312" w:eastAsia="仿宋_GB2312" w:hAnsi="宋体" w:cs="宋体" w:hint="eastAsia"/>
                <w:kern w:val="0"/>
                <w:sz w:val="24"/>
              </w:rPr>
              <w:br/>
              <w:t>3.设备采用嵌入式计算机技术和DSP音频处理技术设计。</w:t>
            </w:r>
            <w:r>
              <w:rPr>
                <w:rFonts w:ascii="仿宋_GB2312" w:eastAsia="仿宋_GB2312" w:hAnsi="宋体" w:cs="宋体" w:hint="eastAsia"/>
                <w:kern w:val="0"/>
                <w:sz w:val="24"/>
              </w:rPr>
              <w:br/>
              <w:t>4.内置1路网络硬件音频解码模块，支持TCP/IP、UDP，实现网络化传输16位CD音质的音频信号。</w:t>
            </w:r>
            <w:r>
              <w:rPr>
                <w:rFonts w:ascii="仿宋_GB2312" w:eastAsia="仿宋_GB2312" w:hAnsi="宋体" w:cs="宋体" w:hint="eastAsia"/>
                <w:kern w:val="0"/>
                <w:sz w:val="24"/>
              </w:rPr>
              <w:br/>
              <w:t>5.内置高保真专业数字功放，具有60W定压100V功率输出。</w:t>
            </w:r>
            <w:r>
              <w:rPr>
                <w:rFonts w:ascii="仿宋_GB2312" w:eastAsia="仿宋_GB2312" w:hAnsi="宋体" w:cs="宋体" w:hint="eastAsia"/>
                <w:kern w:val="0"/>
                <w:sz w:val="24"/>
              </w:rPr>
              <w:br/>
              <w:t>6.1路线路（AUX）和1路话筒（MIC）输入接口，具有独立的音量和高低音调节电位器控制，支持断网本地寻呼功能。</w:t>
            </w:r>
            <w:r>
              <w:rPr>
                <w:rFonts w:ascii="仿宋_GB2312" w:eastAsia="仿宋_GB2312" w:hAnsi="宋体" w:cs="宋体" w:hint="eastAsia"/>
                <w:kern w:val="0"/>
                <w:sz w:val="24"/>
              </w:rPr>
              <w:br/>
              <w:t>7.1路EMC输入接口，输入紧急报警语音信号为直通，具有最高优先级。</w:t>
            </w:r>
            <w:r>
              <w:rPr>
                <w:rFonts w:ascii="仿宋_GB2312" w:eastAsia="仿宋_GB2312" w:hAnsi="宋体" w:cs="宋体" w:hint="eastAsia"/>
                <w:kern w:val="0"/>
                <w:sz w:val="24"/>
              </w:rPr>
              <w:br/>
              <w:t>8.2路音频信号辅助输出接口，可扩展外接功率放大器，标准的莲花座接口，布线连接非常方便。</w:t>
            </w:r>
            <w:r>
              <w:rPr>
                <w:rFonts w:ascii="仿宋_GB2312" w:eastAsia="仿宋_GB2312" w:hAnsi="宋体" w:cs="宋体" w:hint="eastAsia"/>
                <w:kern w:val="0"/>
                <w:sz w:val="24"/>
              </w:rPr>
              <w:br/>
              <w:t>9.1路三线制</w:t>
            </w:r>
            <w:proofErr w:type="gramStart"/>
            <w:r>
              <w:rPr>
                <w:rFonts w:ascii="仿宋_GB2312" w:eastAsia="仿宋_GB2312" w:hAnsi="宋体" w:cs="宋体" w:hint="eastAsia"/>
                <w:kern w:val="0"/>
                <w:sz w:val="24"/>
              </w:rPr>
              <w:t>音控强切输出</w:t>
            </w:r>
            <w:proofErr w:type="gramEnd"/>
            <w:r>
              <w:rPr>
                <w:rFonts w:ascii="仿宋_GB2312" w:eastAsia="仿宋_GB2312" w:hAnsi="宋体" w:cs="宋体" w:hint="eastAsia"/>
                <w:kern w:val="0"/>
                <w:sz w:val="24"/>
              </w:rPr>
              <w:t>接口，</w:t>
            </w:r>
            <w:proofErr w:type="gramStart"/>
            <w:r>
              <w:rPr>
                <w:rFonts w:ascii="仿宋_GB2312" w:eastAsia="仿宋_GB2312" w:hAnsi="宋体" w:cs="宋体" w:hint="eastAsia"/>
                <w:kern w:val="0"/>
                <w:sz w:val="24"/>
              </w:rPr>
              <w:t>无需强切</w:t>
            </w:r>
            <w:proofErr w:type="gramEnd"/>
            <w:r>
              <w:rPr>
                <w:rFonts w:ascii="仿宋_GB2312" w:eastAsia="仿宋_GB2312" w:hAnsi="宋体" w:cs="宋体" w:hint="eastAsia"/>
                <w:kern w:val="0"/>
                <w:sz w:val="24"/>
              </w:rPr>
              <w:t>电源。</w:t>
            </w:r>
            <w:r>
              <w:rPr>
                <w:rFonts w:ascii="仿宋_GB2312" w:eastAsia="仿宋_GB2312" w:hAnsi="宋体" w:cs="宋体" w:hint="eastAsia"/>
                <w:kern w:val="0"/>
                <w:sz w:val="24"/>
              </w:rPr>
              <w:br/>
              <w:t>10.内置智能电源管理，无音乐或呼叫时，自动切断功放电源，有信号时自动打开功放电源，支持IP软件编程</w:t>
            </w:r>
            <w:proofErr w:type="gramStart"/>
            <w:r>
              <w:rPr>
                <w:rFonts w:ascii="仿宋_GB2312" w:eastAsia="仿宋_GB2312" w:hAnsi="宋体" w:cs="宋体" w:hint="eastAsia"/>
                <w:kern w:val="0"/>
                <w:sz w:val="24"/>
              </w:rPr>
              <w:t>预打开</w:t>
            </w:r>
            <w:proofErr w:type="gramEnd"/>
            <w:r>
              <w:rPr>
                <w:rFonts w:ascii="仿宋_GB2312" w:eastAsia="仿宋_GB2312" w:hAnsi="宋体" w:cs="宋体" w:hint="eastAsia"/>
                <w:kern w:val="0"/>
                <w:sz w:val="24"/>
              </w:rPr>
              <w:t>功放电源功能。11.内置3级优先设置：</w:t>
            </w:r>
            <w:r>
              <w:rPr>
                <w:rFonts w:ascii="仿宋_GB2312" w:eastAsia="仿宋_GB2312" w:hAnsi="宋体" w:cs="宋体" w:hint="eastAsia"/>
                <w:kern w:val="0"/>
                <w:sz w:val="24"/>
              </w:rPr>
              <w:br/>
              <w:t>EMC为最高优先。网络报警信号优先MIC,AUX和网络背景音乐信号。MIC优先AUX和网络背景音乐信号。</w:t>
            </w:r>
            <w:r>
              <w:rPr>
                <w:rFonts w:ascii="仿宋_GB2312" w:eastAsia="仿宋_GB2312" w:hAnsi="宋体" w:cs="宋体" w:hint="eastAsia"/>
                <w:kern w:val="0"/>
                <w:sz w:val="24"/>
              </w:rPr>
              <w:br/>
              <w:t>AUX和网络背景音乐为同级，无任何优先。</w:t>
            </w:r>
            <w:r>
              <w:rPr>
                <w:rFonts w:ascii="仿宋_GB2312" w:eastAsia="仿宋_GB2312" w:hAnsi="宋体" w:cs="宋体" w:hint="eastAsia"/>
                <w:kern w:val="0"/>
                <w:sz w:val="24"/>
              </w:rPr>
              <w:br/>
              <w:t>12.支持缄默强度预置减少功能，支持背景伴奏预置功能；支持状态灯显示，包括电平指示灯、保护指示灯、待机指示灯等。</w:t>
            </w:r>
            <w:r>
              <w:rPr>
                <w:rFonts w:ascii="仿宋_GB2312" w:eastAsia="仿宋_GB2312" w:hAnsi="宋体" w:cs="宋体" w:hint="eastAsia"/>
                <w:kern w:val="0"/>
                <w:sz w:val="24"/>
              </w:rPr>
              <w:br/>
              <w:t>13.兼容路由器、交换机、网桥网关、Modem、Internet、2G、3G、4G等任意网络结构。</w:t>
            </w:r>
            <w:r>
              <w:rPr>
                <w:rFonts w:ascii="仿宋_GB2312" w:eastAsia="仿宋_GB2312" w:hAnsi="宋体" w:cs="宋体" w:hint="eastAsia"/>
                <w:kern w:val="0"/>
                <w:sz w:val="24"/>
              </w:rPr>
              <w:br/>
              <w:t>14.数字化产品，扩容方便，不受地理位置限制，无需增加机房管理设备，采用</w:t>
            </w:r>
            <w:proofErr w:type="gramStart"/>
            <w:r>
              <w:rPr>
                <w:rFonts w:ascii="仿宋_GB2312" w:eastAsia="仿宋_GB2312" w:hAnsi="宋体" w:cs="宋体" w:hint="eastAsia"/>
                <w:kern w:val="0"/>
                <w:sz w:val="24"/>
              </w:rPr>
              <w:t>共网免线路</w:t>
            </w:r>
            <w:proofErr w:type="gramEnd"/>
            <w:r>
              <w:rPr>
                <w:rFonts w:ascii="仿宋_GB2312" w:eastAsia="仿宋_GB2312" w:hAnsi="宋体" w:cs="宋体" w:hint="eastAsia"/>
                <w:kern w:val="0"/>
                <w:sz w:val="24"/>
              </w:rPr>
              <w:t>施工的设计理念，安装简便。</w:t>
            </w:r>
            <w:r>
              <w:rPr>
                <w:rFonts w:ascii="仿宋_GB2312" w:eastAsia="仿宋_GB2312" w:hAnsi="宋体" w:cs="宋体" w:hint="eastAsia"/>
                <w:kern w:val="0"/>
                <w:sz w:val="24"/>
              </w:rPr>
              <w:br/>
              <w:t>15.支持广播系统对终端进行远程固件升级，无需到</w:t>
            </w:r>
            <w:proofErr w:type="gramStart"/>
            <w:r>
              <w:rPr>
                <w:rFonts w:ascii="仿宋_GB2312" w:eastAsia="仿宋_GB2312" w:hAnsi="宋体" w:cs="宋体" w:hint="eastAsia"/>
                <w:kern w:val="0"/>
                <w:sz w:val="24"/>
              </w:rPr>
              <w:t>终端本地</w:t>
            </w:r>
            <w:proofErr w:type="gramEnd"/>
            <w:r>
              <w:rPr>
                <w:rFonts w:ascii="仿宋_GB2312" w:eastAsia="仿宋_GB2312" w:hAnsi="宋体" w:cs="宋体" w:hint="eastAsia"/>
                <w:kern w:val="0"/>
                <w:sz w:val="24"/>
              </w:rPr>
              <w:t>升级，减轻维护人员工作强度。</w:t>
            </w:r>
            <w:r>
              <w:rPr>
                <w:rFonts w:ascii="仿宋_GB2312" w:eastAsia="仿宋_GB2312" w:hAnsi="宋体" w:cs="宋体" w:hint="eastAsia"/>
                <w:kern w:val="0"/>
                <w:sz w:val="24"/>
              </w:rPr>
              <w:br/>
              <w:t>16.具有USB播放功能，接入U盘。可遥控播放任意一首歌曲和播放上一曲、下一曲、暂停、停止等功能（或选择面板按键操作）。</w:t>
            </w:r>
          </w:p>
          <w:p w:rsidR="00DF47B1" w:rsidRPr="00E41887" w:rsidRDefault="00DF47B1" w:rsidP="00227930">
            <w:pPr>
              <w:widowControl/>
              <w:jc w:val="left"/>
              <w:rPr>
                <w:rFonts w:ascii="仿宋_GB2312" w:eastAsia="仿宋_GB2312" w:hAnsi="宋体" w:cs="宋体"/>
                <w:kern w:val="0"/>
                <w:sz w:val="24"/>
              </w:rPr>
            </w:pPr>
            <w:r w:rsidRPr="00E41887">
              <w:rPr>
                <w:rFonts w:ascii="仿宋_GB2312" w:eastAsia="仿宋_GB2312" w:hAnsi="宋体" w:cs="宋体" w:hint="eastAsia"/>
                <w:kern w:val="0"/>
                <w:sz w:val="24"/>
              </w:rPr>
              <w:t>#17.设备内置有主备切换检测模块，在断网或断电的故障情况下，实现自动切换到100V定压备份通道，主备切换过程无卡顿、不掉字。</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18.一路短路输入，可以用作触发预置语音提示（或报警），亦可用于控制门禁联动输入短路信号。</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天花喇叭</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1.额定功率：(100V)1.5W,3W,6W</w:t>
            </w:r>
            <w:r>
              <w:rPr>
                <w:rFonts w:ascii="仿宋_GB2312" w:eastAsia="仿宋_GB2312" w:hAnsi="宋体" w:cs="宋体" w:hint="eastAsia"/>
                <w:kern w:val="0"/>
                <w:sz w:val="24"/>
              </w:rPr>
              <w:br/>
              <w:t>2.额定功率：(70V)0.75W,1.5W,3W</w:t>
            </w:r>
            <w:r>
              <w:rPr>
                <w:rFonts w:ascii="仿宋_GB2312" w:eastAsia="仿宋_GB2312" w:hAnsi="宋体" w:cs="宋体" w:hint="eastAsia"/>
                <w:kern w:val="0"/>
                <w:sz w:val="24"/>
              </w:rPr>
              <w:br/>
              <w:t>3.阻抗：黑：COM红：6.7KΩ绿：3.3KΩ白：1.7KΩ</w:t>
            </w:r>
            <w:r>
              <w:rPr>
                <w:rFonts w:ascii="仿宋_GB2312" w:eastAsia="仿宋_GB2312" w:hAnsi="宋体" w:cs="宋体" w:hint="eastAsia"/>
                <w:kern w:val="0"/>
                <w:sz w:val="24"/>
              </w:rPr>
              <w:br/>
              <w:t>4.灵敏度(1W/1M)：92dB</w:t>
            </w:r>
            <w:r>
              <w:rPr>
                <w:rFonts w:ascii="仿宋_GB2312" w:eastAsia="仿宋_GB2312" w:hAnsi="宋体" w:cs="宋体" w:hint="eastAsia"/>
                <w:kern w:val="0"/>
                <w:sz w:val="24"/>
              </w:rPr>
              <w:br/>
              <w:t>5.频率响应(-10dB)：110-18KHz</w:t>
            </w:r>
            <w:r>
              <w:rPr>
                <w:rFonts w:ascii="仿宋_GB2312" w:eastAsia="仿宋_GB2312" w:hAnsi="宋体" w:cs="宋体" w:hint="eastAsia"/>
                <w:kern w:val="0"/>
                <w:sz w:val="24"/>
              </w:rPr>
              <w:br/>
              <w:t>6.喇叭单元：5"×1</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壁挂音箱</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1．额定功率（100V）：3W,6W,10W</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2．额定功率（70V）：1.5W,3W,5W</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3．灵敏度：91dB±3dB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4．阻抗：COM/3.3KΩ/1.7KΩ/1KΩ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5．频率响应：130-18KHz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6．喇叭单元：6.5"×1</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7．防护等级：IP5X</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室外走道</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IP网络功放终端</w:t>
            </w:r>
          </w:p>
        </w:tc>
        <w:tc>
          <w:tcPr>
            <w:tcW w:w="9498" w:type="dxa"/>
            <w:shd w:val="clear" w:color="auto" w:fill="auto"/>
          </w:tcPr>
          <w:p w:rsidR="00DF47B1" w:rsidRPr="00DB12BF" w:rsidRDefault="00DF47B1" w:rsidP="00227930">
            <w:pPr>
              <w:widowControl/>
              <w:jc w:val="left"/>
              <w:rPr>
                <w:rFonts w:ascii="仿宋_GB2312" w:eastAsia="仿宋_GB2312" w:hAnsi="宋体" w:cs="宋体"/>
                <w:color w:val="FF0000"/>
                <w:kern w:val="0"/>
                <w:sz w:val="24"/>
              </w:rPr>
            </w:pPr>
            <w:r>
              <w:rPr>
                <w:rFonts w:ascii="仿宋_GB2312" w:eastAsia="仿宋_GB2312" w:hAnsi="宋体" w:cs="宋体" w:hint="eastAsia"/>
                <w:kern w:val="0"/>
                <w:sz w:val="24"/>
              </w:rPr>
              <w:t>1.标准19英寸机架设计，黑色氧化铝拉丝面板。</w:t>
            </w:r>
            <w:r>
              <w:rPr>
                <w:rFonts w:ascii="仿宋_GB2312" w:eastAsia="仿宋_GB2312" w:hAnsi="宋体" w:cs="宋体" w:hint="eastAsia"/>
                <w:kern w:val="0"/>
                <w:sz w:val="24"/>
              </w:rPr>
              <w:br/>
              <w:t>2.工业级3.4英寸LCD显示屏，可以清晰显示大多数点阵图案和机器工作状态；配备红外遥控器，点播服务器节目库任意内容，可控制播放/暂停，操作灵活简单。</w:t>
            </w:r>
            <w:r>
              <w:rPr>
                <w:rFonts w:ascii="仿宋_GB2312" w:eastAsia="仿宋_GB2312" w:hAnsi="宋体" w:cs="宋体" w:hint="eastAsia"/>
                <w:kern w:val="0"/>
                <w:sz w:val="24"/>
              </w:rPr>
              <w:br/>
              <w:t>3.设备采用嵌入式计算机技术和DSP音频处理技术设计。</w:t>
            </w:r>
            <w:r>
              <w:rPr>
                <w:rFonts w:ascii="仿宋_GB2312" w:eastAsia="仿宋_GB2312" w:hAnsi="宋体" w:cs="宋体" w:hint="eastAsia"/>
                <w:kern w:val="0"/>
                <w:sz w:val="24"/>
              </w:rPr>
              <w:br/>
              <w:t>4.内置1路网络硬件音频解码模块，支持TCP/IP、UDP，实现网络化传输16位CD音质的音频信号。</w:t>
            </w:r>
            <w:r>
              <w:rPr>
                <w:rFonts w:ascii="仿宋_GB2312" w:eastAsia="仿宋_GB2312" w:hAnsi="宋体" w:cs="宋体" w:hint="eastAsia"/>
                <w:kern w:val="0"/>
                <w:sz w:val="24"/>
              </w:rPr>
              <w:br/>
              <w:t>5.内置高保真专业数字功放，具有500W定压100V功率输出。</w:t>
            </w:r>
            <w:r>
              <w:rPr>
                <w:rFonts w:ascii="仿宋_GB2312" w:eastAsia="仿宋_GB2312" w:hAnsi="宋体" w:cs="宋体" w:hint="eastAsia"/>
                <w:kern w:val="0"/>
                <w:sz w:val="24"/>
              </w:rPr>
              <w:br/>
              <w:t>6.1路线路（AUX）和1路话筒（MIC）输入接口，具有独立的音量和高低音调节电位器控制，支持断网本地寻呼功能。</w:t>
            </w:r>
            <w:r>
              <w:rPr>
                <w:rFonts w:ascii="仿宋_GB2312" w:eastAsia="仿宋_GB2312" w:hAnsi="宋体" w:cs="宋体" w:hint="eastAsia"/>
                <w:kern w:val="0"/>
                <w:sz w:val="24"/>
              </w:rPr>
              <w:br/>
              <w:t>7.1路EMC输入接口，输入紧急报警语音信号为直通，具有最高优先级。</w:t>
            </w:r>
            <w:r>
              <w:rPr>
                <w:rFonts w:ascii="仿宋_GB2312" w:eastAsia="仿宋_GB2312" w:hAnsi="宋体" w:cs="宋体" w:hint="eastAsia"/>
                <w:kern w:val="0"/>
                <w:sz w:val="24"/>
              </w:rPr>
              <w:br/>
              <w:t>8.2路音频信号辅助输出接口，可扩展外接功率放大器，标准的莲花座接口，布线连接非常方便。</w:t>
            </w:r>
            <w:r>
              <w:rPr>
                <w:rFonts w:ascii="仿宋_GB2312" w:eastAsia="仿宋_GB2312" w:hAnsi="宋体" w:cs="宋体" w:hint="eastAsia"/>
                <w:kern w:val="0"/>
                <w:sz w:val="24"/>
              </w:rPr>
              <w:br/>
              <w:t>9.1路三线制</w:t>
            </w:r>
            <w:proofErr w:type="gramStart"/>
            <w:r>
              <w:rPr>
                <w:rFonts w:ascii="仿宋_GB2312" w:eastAsia="仿宋_GB2312" w:hAnsi="宋体" w:cs="宋体" w:hint="eastAsia"/>
                <w:kern w:val="0"/>
                <w:sz w:val="24"/>
              </w:rPr>
              <w:t>音控强切输出</w:t>
            </w:r>
            <w:proofErr w:type="gramEnd"/>
            <w:r>
              <w:rPr>
                <w:rFonts w:ascii="仿宋_GB2312" w:eastAsia="仿宋_GB2312" w:hAnsi="宋体" w:cs="宋体" w:hint="eastAsia"/>
                <w:kern w:val="0"/>
                <w:sz w:val="24"/>
              </w:rPr>
              <w:t>接口，</w:t>
            </w:r>
            <w:proofErr w:type="gramStart"/>
            <w:r>
              <w:rPr>
                <w:rFonts w:ascii="仿宋_GB2312" w:eastAsia="仿宋_GB2312" w:hAnsi="宋体" w:cs="宋体" w:hint="eastAsia"/>
                <w:kern w:val="0"/>
                <w:sz w:val="24"/>
              </w:rPr>
              <w:t>无需强切</w:t>
            </w:r>
            <w:proofErr w:type="gramEnd"/>
            <w:r>
              <w:rPr>
                <w:rFonts w:ascii="仿宋_GB2312" w:eastAsia="仿宋_GB2312" w:hAnsi="宋体" w:cs="宋体" w:hint="eastAsia"/>
                <w:kern w:val="0"/>
                <w:sz w:val="24"/>
              </w:rPr>
              <w:t>电源。</w:t>
            </w:r>
            <w:r>
              <w:rPr>
                <w:rFonts w:ascii="仿宋_GB2312" w:eastAsia="仿宋_GB2312" w:hAnsi="宋体" w:cs="宋体" w:hint="eastAsia"/>
                <w:kern w:val="0"/>
                <w:sz w:val="24"/>
              </w:rPr>
              <w:br/>
              <w:t>10.内置智能电源管理，无音乐或呼叫时，自动切断功放电源，有信号时自动打开功放电源，支持IP软件编程</w:t>
            </w:r>
            <w:proofErr w:type="gramStart"/>
            <w:r>
              <w:rPr>
                <w:rFonts w:ascii="仿宋_GB2312" w:eastAsia="仿宋_GB2312" w:hAnsi="宋体" w:cs="宋体" w:hint="eastAsia"/>
                <w:kern w:val="0"/>
                <w:sz w:val="24"/>
              </w:rPr>
              <w:t>预打开</w:t>
            </w:r>
            <w:proofErr w:type="gramEnd"/>
            <w:r>
              <w:rPr>
                <w:rFonts w:ascii="仿宋_GB2312" w:eastAsia="仿宋_GB2312" w:hAnsi="宋体" w:cs="宋体" w:hint="eastAsia"/>
                <w:kern w:val="0"/>
                <w:sz w:val="24"/>
              </w:rPr>
              <w:t>功放电源功能。11.内置3级优先设置：</w:t>
            </w:r>
            <w:r>
              <w:rPr>
                <w:rFonts w:ascii="仿宋_GB2312" w:eastAsia="仿宋_GB2312" w:hAnsi="宋体" w:cs="宋体" w:hint="eastAsia"/>
                <w:kern w:val="0"/>
                <w:sz w:val="24"/>
              </w:rPr>
              <w:br/>
              <w:t>EMC为最高优先。网络报警信号优先MIC,AUX和网络背景音乐信号。MIC优先AUX和网络背景音乐信号。</w:t>
            </w:r>
            <w:r>
              <w:rPr>
                <w:rFonts w:ascii="仿宋_GB2312" w:eastAsia="仿宋_GB2312" w:hAnsi="宋体" w:cs="宋体" w:hint="eastAsia"/>
                <w:kern w:val="0"/>
                <w:sz w:val="24"/>
              </w:rPr>
              <w:br/>
              <w:t>AUX和网络背景音乐为同级，无任何优先。</w:t>
            </w:r>
            <w:r>
              <w:rPr>
                <w:rFonts w:ascii="仿宋_GB2312" w:eastAsia="仿宋_GB2312" w:hAnsi="宋体" w:cs="宋体" w:hint="eastAsia"/>
                <w:kern w:val="0"/>
                <w:sz w:val="24"/>
              </w:rPr>
              <w:br/>
              <w:t>12.支持缄默强度预置减少功能，支持背景伴奏预置功能；支持状态灯显示，包括电平指示灯、保护指示灯、待机指示灯等。</w:t>
            </w:r>
            <w:r>
              <w:rPr>
                <w:rFonts w:ascii="仿宋_GB2312" w:eastAsia="仿宋_GB2312" w:hAnsi="宋体" w:cs="宋体" w:hint="eastAsia"/>
                <w:kern w:val="0"/>
                <w:sz w:val="24"/>
              </w:rPr>
              <w:br/>
              <w:t>13.兼容路由器、交换机、网桥网关、Modem、Internet、2G、3G、4G等任意网络结构。</w:t>
            </w:r>
            <w:r>
              <w:rPr>
                <w:rFonts w:ascii="仿宋_GB2312" w:eastAsia="仿宋_GB2312" w:hAnsi="宋体" w:cs="宋体" w:hint="eastAsia"/>
                <w:kern w:val="0"/>
                <w:sz w:val="24"/>
              </w:rPr>
              <w:br/>
              <w:t>14.数字化产品，扩容方便,不受地理位置限制,无需增加机房管理设备,采用</w:t>
            </w:r>
            <w:proofErr w:type="gramStart"/>
            <w:r>
              <w:rPr>
                <w:rFonts w:ascii="仿宋_GB2312" w:eastAsia="仿宋_GB2312" w:hAnsi="宋体" w:cs="宋体" w:hint="eastAsia"/>
                <w:kern w:val="0"/>
                <w:sz w:val="24"/>
              </w:rPr>
              <w:t>共网免线路</w:t>
            </w:r>
            <w:proofErr w:type="gramEnd"/>
            <w:r>
              <w:rPr>
                <w:rFonts w:ascii="仿宋_GB2312" w:eastAsia="仿宋_GB2312" w:hAnsi="宋体" w:cs="宋体" w:hint="eastAsia"/>
                <w:kern w:val="0"/>
                <w:sz w:val="24"/>
              </w:rPr>
              <w:t>施工的设计理念，安装简便。</w:t>
            </w:r>
            <w:r>
              <w:rPr>
                <w:rFonts w:ascii="仿宋_GB2312" w:eastAsia="仿宋_GB2312" w:hAnsi="宋体" w:cs="宋体" w:hint="eastAsia"/>
                <w:kern w:val="0"/>
                <w:sz w:val="24"/>
              </w:rPr>
              <w:br/>
              <w:t>15.支持广播系统对终端进行远程固件升级，无需到</w:t>
            </w:r>
            <w:proofErr w:type="gramStart"/>
            <w:r>
              <w:rPr>
                <w:rFonts w:ascii="仿宋_GB2312" w:eastAsia="仿宋_GB2312" w:hAnsi="宋体" w:cs="宋体" w:hint="eastAsia"/>
                <w:kern w:val="0"/>
                <w:sz w:val="24"/>
              </w:rPr>
              <w:t>终端本地</w:t>
            </w:r>
            <w:proofErr w:type="gramEnd"/>
            <w:r>
              <w:rPr>
                <w:rFonts w:ascii="仿宋_GB2312" w:eastAsia="仿宋_GB2312" w:hAnsi="宋体" w:cs="宋体" w:hint="eastAsia"/>
                <w:kern w:val="0"/>
                <w:sz w:val="24"/>
              </w:rPr>
              <w:t>升级，减轻维护人员工作强度。</w:t>
            </w:r>
            <w:r>
              <w:rPr>
                <w:rFonts w:ascii="仿宋_GB2312" w:eastAsia="仿宋_GB2312" w:hAnsi="宋体" w:cs="宋体" w:hint="eastAsia"/>
                <w:kern w:val="0"/>
                <w:sz w:val="24"/>
              </w:rPr>
              <w:br/>
              <w:t>16.具有USB播放功能，接入U盘。可遥控播放任意一首歌曲和播放上一曲、下一曲、暂停、停止等功能（或选择面板按键操作）。</w:t>
            </w:r>
            <w:r>
              <w:rPr>
                <w:rFonts w:ascii="仿宋_GB2312" w:eastAsia="仿宋_GB2312" w:hAnsi="宋体" w:cs="宋体" w:hint="eastAsia"/>
                <w:kern w:val="0"/>
                <w:sz w:val="24"/>
              </w:rPr>
              <w:br/>
            </w:r>
            <w:r w:rsidRPr="00E41887">
              <w:rPr>
                <w:rFonts w:ascii="仿宋_GB2312" w:eastAsia="仿宋_GB2312" w:hAnsi="宋体" w:cs="宋体" w:hint="eastAsia"/>
                <w:kern w:val="0"/>
                <w:sz w:val="24"/>
              </w:rPr>
              <w:t>#17.设备内置有主备切换检测模块，在断网或断电的故障情况下，实现自动切换到100V定压备份通道，主备切换过程无卡顿、不掉字。</w:t>
            </w:r>
            <w:r>
              <w:rPr>
                <w:rFonts w:ascii="仿宋_GB2312" w:eastAsia="仿宋_GB2312" w:hAnsi="宋体" w:cs="宋体" w:hint="eastAsia"/>
                <w:kern w:val="0"/>
                <w:sz w:val="24"/>
              </w:rPr>
              <w:br/>
              <w:t>18.一路短路输入，可以用作触发预置语音提示（或报警），亦可用于控制门禁联动输入短路信号。</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音柱</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1．额定功率（100V）：22.5W,45W</w:t>
            </w:r>
            <w:r>
              <w:rPr>
                <w:rFonts w:ascii="仿宋_GB2312" w:eastAsia="仿宋_GB2312" w:hAnsi="宋体" w:cs="宋体" w:hint="eastAsia"/>
                <w:kern w:val="0"/>
                <w:sz w:val="24"/>
              </w:rPr>
              <w:br/>
              <w:t>2．额定功率（70V）：11.2W,22.5W</w:t>
            </w:r>
            <w:r>
              <w:rPr>
                <w:rFonts w:ascii="仿宋_GB2312" w:eastAsia="仿宋_GB2312" w:hAnsi="宋体" w:cs="宋体" w:hint="eastAsia"/>
                <w:kern w:val="0"/>
                <w:sz w:val="24"/>
              </w:rPr>
              <w:br/>
              <w:t>3．灵敏度：91dB±3dB</w:t>
            </w:r>
            <w:r>
              <w:rPr>
                <w:rFonts w:ascii="仿宋_GB2312" w:eastAsia="仿宋_GB2312" w:hAnsi="宋体" w:cs="宋体" w:hint="eastAsia"/>
                <w:kern w:val="0"/>
                <w:sz w:val="24"/>
              </w:rPr>
              <w:br/>
              <w:t>4．阻抗：黑:COM白:440Ω绿:220Ω</w:t>
            </w:r>
            <w:r>
              <w:rPr>
                <w:rFonts w:ascii="仿宋_GB2312" w:eastAsia="仿宋_GB2312" w:hAnsi="宋体" w:cs="宋体" w:hint="eastAsia"/>
                <w:kern w:val="0"/>
                <w:sz w:val="24"/>
              </w:rPr>
              <w:br/>
              <w:t>5．频率响应：50-18KHz</w:t>
            </w:r>
            <w:r>
              <w:rPr>
                <w:rFonts w:ascii="仿宋_GB2312" w:eastAsia="仿宋_GB2312" w:hAnsi="宋体" w:cs="宋体" w:hint="eastAsia"/>
                <w:kern w:val="0"/>
                <w:sz w:val="24"/>
              </w:rPr>
              <w:br/>
              <w:t>6．喇叭单元：4"×4,2.5"×1</w:t>
            </w:r>
            <w:r>
              <w:rPr>
                <w:rFonts w:ascii="仿宋_GB2312" w:eastAsia="仿宋_GB2312" w:hAnsi="宋体" w:cs="宋体" w:hint="eastAsia"/>
                <w:kern w:val="0"/>
                <w:sz w:val="24"/>
              </w:rPr>
              <w:br/>
              <w:t>7．防护等级：IP66</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篮球场区域</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IP终端</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1.标准19英寸机架设计，黑色氧化铝拉丝面板。</w:t>
            </w:r>
            <w:r>
              <w:rPr>
                <w:rFonts w:ascii="仿宋_GB2312" w:eastAsia="仿宋_GB2312" w:hAnsi="宋体" w:cs="宋体" w:hint="eastAsia"/>
                <w:kern w:val="0"/>
                <w:sz w:val="24"/>
              </w:rPr>
              <w:br/>
              <w:t>2.工业级3.4英寸LCD显示屏，可以清晰显示大多数点阵图案和机器工作状态；配备红外遥控器，点播服务器节目库任意内容，可控制播放/暂停，操作灵活简单。</w:t>
            </w:r>
            <w:r>
              <w:rPr>
                <w:rFonts w:ascii="仿宋_GB2312" w:eastAsia="仿宋_GB2312" w:hAnsi="宋体" w:cs="宋体" w:hint="eastAsia"/>
                <w:kern w:val="0"/>
                <w:sz w:val="24"/>
              </w:rPr>
              <w:br/>
              <w:t>3.设备采用嵌入式计算机技术和DSP音频处理技术设计。</w:t>
            </w:r>
            <w:r>
              <w:rPr>
                <w:rFonts w:ascii="仿宋_GB2312" w:eastAsia="仿宋_GB2312" w:hAnsi="宋体" w:cs="宋体" w:hint="eastAsia"/>
                <w:kern w:val="0"/>
                <w:sz w:val="24"/>
              </w:rPr>
              <w:br/>
              <w:t>4.内置1路网络硬件音频解码模块，支持TCP/IP、UDP，实现网络化传输16位CD音质的音频信号。</w:t>
            </w:r>
            <w:r>
              <w:rPr>
                <w:rFonts w:ascii="仿宋_GB2312" w:eastAsia="仿宋_GB2312" w:hAnsi="宋体" w:cs="宋体" w:hint="eastAsia"/>
                <w:kern w:val="0"/>
                <w:sz w:val="24"/>
              </w:rPr>
              <w:br/>
              <w:t>5.1路线路（AUX）和1路话筒（MIC）输入接口，具有独立的音量和高低音调节电位器控制，支持断网本地寻呼功能。</w:t>
            </w:r>
            <w:r>
              <w:rPr>
                <w:rFonts w:ascii="仿宋_GB2312" w:eastAsia="仿宋_GB2312" w:hAnsi="宋体" w:cs="宋体" w:hint="eastAsia"/>
                <w:kern w:val="0"/>
                <w:sz w:val="24"/>
              </w:rPr>
              <w:br/>
              <w:t>6.1路EMC输入接口，输入紧急报警语音信号为直通，具有最高优先级。</w:t>
            </w:r>
            <w:r>
              <w:rPr>
                <w:rFonts w:ascii="仿宋_GB2312" w:eastAsia="仿宋_GB2312" w:hAnsi="宋体" w:cs="宋体" w:hint="eastAsia"/>
                <w:kern w:val="0"/>
                <w:sz w:val="24"/>
              </w:rPr>
              <w:br/>
              <w:t>7.1路音频信号辅助输出接口，可扩展外接功率放大器，标准的莲花座接口，布线连接非常方便。</w:t>
            </w:r>
            <w:r>
              <w:rPr>
                <w:rFonts w:ascii="仿宋_GB2312" w:eastAsia="仿宋_GB2312" w:hAnsi="宋体" w:cs="宋体" w:hint="eastAsia"/>
                <w:kern w:val="0"/>
                <w:sz w:val="24"/>
              </w:rPr>
              <w:br/>
              <w:t>8.2路三线制</w:t>
            </w:r>
            <w:proofErr w:type="gramStart"/>
            <w:r>
              <w:rPr>
                <w:rFonts w:ascii="仿宋_GB2312" w:eastAsia="仿宋_GB2312" w:hAnsi="宋体" w:cs="宋体" w:hint="eastAsia"/>
                <w:kern w:val="0"/>
                <w:sz w:val="24"/>
              </w:rPr>
              <w:t>音控强切输出</w:t>
            </w:r>
            <w:proofErr w:type="gramEnd"/>
            <w:r>
              <w:rPr>
                <w:rFonts w:ascii="仿宋_GB2312" w:eastAsia="仿宋_GB2312" w:hAnsi="宋体" w:cs="宋体" w:hint="eastAsia"/>
                <w:kern w:val="0"/>
                <w:sz w:val="24"/>
              </w:rPr>
              <w:t>接口，</w:t>
            </w:r>
            <w:proofErr w:type="gramStart"/>
            <w:r>
              <w:rPr>
                <w:rFonts w:ascii="仿宋_GB2312" w:eastAsia="仿宋_GB2312" w:hAnsi="宋体" w:cs="宋体" w:hint="eastAsia"/>
                <w:kern w:val="0"/>
                <w:sz w:val="24"/>
              </w:rPr>
              <w:t>无需强切</w:t>
            </w:r>
            <w:proofErr w:type="gramEnd"/>
            <w:r>
              <w:rPr>
                <w:rFonts w:ascii="仿宋_GB2312" w:eastAsia="仿宋_GB2312" w:hAnsi="宋体" w:cs="宋体" w:hint="eastAsia"/>
                <w:kern w:val="0"/>
                <w:sz w:val="24"/>
              </w:rPr>
              <w:t>电源。</w:t>
            </w:r>
            <w:r>
              <w:rPr>
                <w:rFonts w:ascii="仿宋_GB2312" w:eastAsia="仿宋_GB2312" w:hAnsi="宋体" w:cs="宋体" w:hint="eastAsia"/>
                <w:kern w:val="0"/>
                <w:sz w:val="24"/>
              </w:rPr>
              <w:br/>
              <w:t>9.支持2路电源输出插座，内置智能电源管理，无音乐或呼叫时，自动切断输出座电源，有信号时自动打开输出座电源。</w:t>
            </w:r>
            <w:r>
              <w:rPr>
                <w:rFonts w:ascii="仿宋_GB2312" w:eastAsia="仿宋_GB2312" w:hAnsi="宋体" w:cs="宋体" w:hint="eastAsia"/>
                <w:kern w:val="0"/>
                <w:sz w:val="24"/>
              </w:rPr>
              <w:br/>
              <w:t>10.内置3级优先设置：</w:t>
            </w:r>
            <w:r>
              <w:rPr>
                <w:rFonts w:ascii="仿宋_GB2312" w:eastAsia="仿宋_GB2312" w:hAnsi="宋体" w:cs="宋体" w:hint="eastAsia"/>
                <w:kern w:val="0"/>
                <w:sz w:val="24"/>
              </w:rPr>
              <w:br/>
              <w:t xml:space="preserve">        EMC为最高优先。网络报警信号优先MIC,AUX和网络背景音乐信号。</w:t>
            </w:r>
            <w:r>
              <w:rPr>
                <w:rFonts w:ascii="仿宋_GB2312" w:eastAsia="仿宋_GB2312" w:hAnsi="宋体" w:cs="宋体" w:hint="eastAsia"/>
                <w:kern w:val="0"/>
                <w:sz w:val="24"/>
              </w:rPr>
              <w:br/>
              <w:t xml:space="preserve">        MIC优先AUX和网络背景音乐信号。AUX和网络背景音乐为同级，无任何优先。</w:t>
            </w:r>
            <w:r>
              <w:rPr>
                <w:rFonts w:ascii="仿宋_GB2312" w:eastAsia="仿宋_GB2312" w:hAnsi="宋体" w:cs="宋体" w:hint="eastAsia"/>
                <w:kern w:val="0"/>
                <w:sz w:val="24"/>
              </w:rPr>
              <w:br/>
              <w:t>11.支持缄默强度预置减少功能，支持背景伴奏预置功能；支持状态灯显示，包括电平指示灯、保护指示灯、待机指示灯等；支持授权操作管理功能，由服务器统一配置管理用户及密码。</w:t>
            </w:r>
            <w:r>
              <w:rPr>
                <w:rFonts w:ascii="仿宋_GB2312" w:eastAsia="仿宋_GB2312" w:hAnsi="宋体" w:cs="宋体" w:hint="eastAsia"/>
                <w:kern w:val="0"/>
                <w:sz w:val="24"/>
              </w:rPr>
              <w:br/>
              <w:t>12.兼容路由器、交换机、网桥网关、Modem、Internet、2G、3G、4G等任意网络结构。</w:t>
            </w:r>
            <w:r>
              <w:rPr>
                <w:rFonts w:ascii="仿宋_GB2312" w:eastAsia="仿宋_GB2312" w:hAnsi="宋体" w:cs="宋体" w:hint="eastAsia"/>
                <w:kern w:val="0"/>
                <w:sz w:val="24"/>
              </w:rPr>
              <w:br/>
              <w:t>13.数字化产品，扩容方便，不受地理位置限制，无需增加机房管理设备，采用</w:t>
            </w:r>
            <w:proofErr w:type="gramStart"/>
            <w:r>
              <w:rPr>
                <w:rFonts w:ascii="仿宋_GB2312" w:eastAsia="仿宋_GB2312" w:hAnsi="宋体" w:cs="宋体" w:hint="eastAsia"/>
                <w:kern w:val="0"/>
                <w:sz w:val="24"/>
              </w:rPr>
              <w:t>共网免线路</w:t>
            </w:r>
            <w:proofErr w:type="gramEnd"/>
            <w:r>
              <w:rPr>
                <w:rFonts w:ascii="仿宋_GB2312" w:eastAsia="仿宋_GB2312" w:hAnsi="宋体" w:cs="宋体" w:hint="eastAsia"/>
                <w:kern w:val="0"/>
                <w:sz w:val="24"/>
              </w:rPr>
              <w:t>施工的设计理念，安装简便。</w:t>
            </w:r>
            <w:r>
              <w:rPr>
                <w:rFonts w:ascii="仿宋_GB2312" w:eastAsia="仿宋_GB2312" w:hAnsi="宋体" w:cs="宋体" w:hint="eastAsia"/>
                <w:kern w:val="0"/>
                <w:sz w:val="24"/>
              </w:rPr>
              <w:br/>
              <w:t>14.支持广播系统对终端进行远程固件升级，无需到</w:t>
            </w:r>
            <w:proofErr w:type="gramStart"/>
            <w:r>
              <w:rPr>
                <w:rFonts w:ascii="仿宋_GB2312" w:eastAsia="仿宋_GB2312" w:hAnsi="宋体" w:cs="宋体" w:hint="eastAsia"/>
                <w:kern w:val="0"/>
                <w:sz w:val="24"/>
              </w:rPr>
              <w:t>终端本地</w:t>
            </w:r>
            <w:proofErr w:type="gramEnd"/>
            <w:r>
              <w:rPr>
                <w:rFonts w:ascii="仿宋_GB2312" w:eastAsia="仿宋_GB2312" w:hAnsi="宋体" w:cs="宋体" w:hint="eastAsia"/>
                <w:kern w:val="0"/>
                <w:sz w:val="24"/>
              </w:rPr>
              <w:t>升级，减轻维护人员工作强度。</w:t>
            </w:r>
            <w:r>
              <w:rPr>
                <w:rFonts w:ascii="仿宋_GB2312" w:eastAsia="仿宋_GB2312" w:hAnsi="宋体" w:cs="宋体" w:hint="eastAsia"/>
                <w:kern w:val="0"/>
                <w:sz w:val="24"/>
              </w:rPr>
              <w:br/>
              <w:t>15.具有USB播放功能，接入U盘。可遥控播放任意一首歌曲和播放上一曲、下一曲、暂停、停止等功能（或选择面板按键操作）。含安装、试运行调试，售后服务：三年，质保期：三年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前置放大器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1.话筒1-5的输入灵敏度：话筒:5mV/600Ω非平衡；线路RCA:775mV /10KΩ非平衡</w:t>
            </w:r>
            <w:r>
              <w:rPr>
                <w:rFonts w:ascii="仿宋_GB2312" w:eastAsia="仿宋_GB2312" w:hAnsi="宋体" w:cs="宋体" w:hint="eastAsia"/>
                <w:kern w:val="0"/>
                <w:sz w:val="24"/>
              </w:rPr>
              <w:br/>
              <w:t>2.辅助1-3输入：AUX 1.2.3: 3500mV/10KΩ非平衡</w:t>
            </w:r>
            <w:r>
              <w:rPr>
                <w:rFonts w:ascii="仿宋_GB2312" w:eastAsia="仿宋_GB2312" w:hAnsi="宋体" w:cs="宋体" w:hint="eastAsia"/>
                <w:kern w:val="0"/>
                <w:sz w:val="24"/>
              </w:rPr>
              <w:br/>
              <w:t>3.EMC1-2输入：RAC:非平衡 200mV～1000mV/10KΩ；MIC：非平衡 5mV～25mV/600Ω</w:t>
            </w:r>
            <w:r>
              <w:rPr>
                <w:rFonts w:ascii="仿宋_GB2312" w:eastAsia="仿宋_GB2312" w:hAnsi="宋体" w:cs="宋体" w:hint="eastAsia"/>
                <w:kern w:val="0"/>
                <w:sz w:val="24"/>
              </w:rPr>
              <w:br/>
              <w:t>4.频率响应：20Hz-20KHz(±3dB)</w:t>
            </w:r>
            <w:r>
              <w:rPr>
                <w:rFonts w:ascii="仿宋_GB2312" w:eastAsia="仿宋_GB2312" w:hAnsi="宋体" w:cs="宋体" w:hint="eastAsia"/>
                <w:kern w:val="0"/>
                <w:sz w:val="24"/>
              </w:rPr>
              <w:br/>
              <w:t>5.信噪比：MIC 输入:50dB； AUX输入:80dB</w:t>
            </w:r>
            <w:r>
              <w:rPr>
                <w:rFonts w:ascii="仿宋_GB2312" w:eastAsia="仿宋_GB2312" w:hAnsi="宋体" w:cs="宋体" w:hint="eastAsia"/>
                <w:kern w:val="0"/>
                <w:sz w:val="24"/>
              </w:rPr>
              <w:br/>
              <w:t>6.音调调节：低音:±10dB at 100Hz；高音:±10dB at 10KHz</w:t>
            </w:r>
            <w:r>
              <w:rPr>
                <w:rFonts w:ascii="仿宋_GB2312" w:eastAsia="仿宋_GB2312" w:hAnsi="宋体" w:cs="宋体" w:hint="eastAsia"/>
                <w:kern w:val="0"/>
                <w:sz w:val="24"/>
              </w:rPr>
              <w:br/>
              <w:t>7.电源：～220V/50Hz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IP音频采集器</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1.网络接口：标准RJ45输入，</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2.支持协议：TCP/IP，UDP，</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3.音频格式：MP3、PCM，</w:t>
            </w:r>
            <w:r>
              <w:rPr>
                <w:rFonts w:ascii="仿宋_GB2312" w:eastAsia="仿宋_GB2312" w:hAnsi="宋体" w:cs="宋体" w:hint="eastAsia"/>
                <w:kern w:val="0"/>
                <w:sz w:val="24"/>
              </w:rPr>
              <w:br/>
              <w:t>4.采样率：8KHz~48KHz，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5.传输速率：100Mbps，</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6.音频模式：ADPCM PCM</w:t>
            </w:r>
            <w:r>
              <w:rPr>
                <w:rFonts w:ascii="仿宋_GB2312" w:eastAsia="仿宋_GB2312" w:hAnsi="宋体" w:cs="宋体" w:hint="eastAsia"/>
                <w:kern w:val="0"/>
                <w:sz w:val="24"/>
              </w:rPr>
              <w:br/>
              <w:t>7.输入频率：80Hz～16KHz   +1/-3dB，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8.AUX输入灵敏度：350mV 标准莲花座输入接口（非平衡），</w:t>
            </w:r>
            <w:r>
              <w:rPr>
                <w:rFonts w:ascii="仿宋_GB2312" w:eastAsia="仿宋_GB2312" w:hAnsi="宋体" w:cs="宋体" w:hint="eastAsia"/>
                <w:kern w:val="0"/>
                <w:sz w:val="24"/>
              </w:rPr>
              <w:br/>
              <w:t>9.AUX声压触发阀值：≥10MV，</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10.谐波失真：≤0.3%，</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11.信噪比：≥68dB，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12.环境温度：5℃～40℃，</w:t>
            </w:r>
            <w:r>
              <w:rPr>
                <w:rFonts w:ascii="仿宋_GB2312" w:eastAsia="仿宋_GB2312" w:hAnsi="宋体" w:cs="宋体" w:hint="eastAsia"/>
                <w:kern w:val="0"/>
                <w:sz w:val="24"/>
              </w:rPr>
              <w:br/>
              <w:t>13.环境湿度：20%～80%相对湿度，无结露，</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14.功耗：≤10W，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15.输入电源：DC12V/1A</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纯后级功放</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1.额定输出功率：≥1000W</w:t>
            </w:r>
            <w:r>
              <w:rPr>
                <w:rFonts w:ascii="仿宋_GB2312" w:eastAsia="仿宋_GB2312" w:hAnsi="宋体" w:cs="宋体" w:hint="eastAsia"/>
                <w:kern w:val="0"/>
                <w:sz w:val="24"/>
              </w:rPr>
              <w:br/>
              <w:t xml:space="preserve">2.扬声器输出：4-16Ω,100V </w:t>
            </w:r>
            <w:r>
              <w:rPr>
                <w:rFonts w:ascii="仿宋_GB2312" w:eastAsia="仿宋_GB2312" w:hAnsi="宋体" w:cs="宋体" w:hint="eastAsia"/>
                <w:kern w:val="0"/>
                <w:sz w:val="24"/>
              </w:rPr>
              <w:br/>
              <w:t>3.输入灵敏度 &amp; 输入阻抗：775mV/10KΩ, 平衡 XLR/TRS接口</w:t>
            </w:r>
            <w:r>
              <w:rPr>
                <w:rFonts w:ascii="仿宋_GB2312" w:eastAsia="仿宋_GB2312" w:hAnsi="宋体" w:cs="宋体" w:hint="eastAsia"/>
                <w:kern w:val="0"/>
                <w:sz w:val="24"/>
              </w:rPr>
              <w:br/>
              <w:t>4.输出灵敏度 &amp; 输出源阻抗：775mV/470Ω, 平衡 XLR 接口</w:t>
            </w:r>
            <w:r>
              <w:rPr>
                <w:rFonts w:ascii="仿宋_GB2312" w:eastAsia="仿宋_GB2312" w:hAnsi="宋体" w:cs="宋体" w:hint="eastAsia"/>
                <w:kern w:val="0"/>
                <w:sz w:val="24"/>
              </w:rPr>
              <w:br/>
              <w:t>5.频率响应：80Hz~16KHz(+1dB, -3dB )</w:t>
            </w:r>
            <w:r>
              <w:rPr>
                <w:rFonts w:ascii="仿宋_GB2312" w:eastAsia="仿宋_GB2312" w:hAnsi="宋体" w:cs="宋体" w:hint="eastAsia"/>
                <w:kern w:val="0"/>
                <w:sz w:val="24"/>
              </w:rPr>
              <w:br/>
              <w:t>6.信噪比：&gt;90dB</w:t>
            </w:r>
            <w:r>
              <w:rPr>
                <w:rFonts w:ascii="仿宋_GB2312" w:eastAsia="仿宋_GB2312" w:hAnsi="宋体" w:cs="宋体" w:hint="eastAsia"/>
                <w:kern w:val="0"/>
                <w:sz w:val="24"/>
              </w:rPr>
              <w:br/>
              <w:t>7.总谐波失真：1KHz时0.5%, 1/3 输出功率</w:t>
            </w:r>
            <w:r>
              <w:rPr>
                <w:rFonts w:ascii="仿宋_GB2312" w:eastAsia="仿宋_GB2312" w:hAnsi="宋体" w:cs="宋体" w:hint="eastAsia"/>
                <w:kern w:val="0"/>
                <w:sz w:val="24"/>
              </w:rPr>
              <w:br/>
              <w:t>8.散热：由前往后强制风冷，散热器温度45度时启动内置风扇</w:t>
            </w:r>
            <w:r>
              <w:rPr>
                <w:rFonts w:ascii="仿宋_GB2312" w:eastAsia="仿宋_GB2312" w:hAnsi="宋体" w:cs="宋体" w:hint="eastAsia"/>
                <w:kern w:val="0"/>
                <w:sz w:val="24"/>
              </w:rPr>
              <w:br/>
              <w:t>9.保护：过热, 过载&amp;短路</w:t>
            </w:r>
            <w:r>
              <w:rPr>
                <w:rFonts w:ascii="仿宋_GB2312" w:eastAsia="仿宋_GB2312" w:hAnsi="宋体" w:cs="宋体" w:hint="eastAsia"/>
                <w:kern w:val="0"/>
                <w:sz w:val="24"/>
              </w:rPr>
              <w:br/>
              <w:t>10.电源：~220V/50Hz</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无线话筒</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系统指标：</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1.频率指标：470-510M 540-590M 640-690M 740-790M 807-830MHz 五段 共900个频率，</w:t>
            </w:r>
            <w:r>
              <w:rPr>
                <w:rFonts w:ascii="仿宋_GB2312" w:eastAsia="仿宋_GB2312" w:hAnsi="宋体" w:cs="宋体" w:hint="eastAsia"/>
                <w:kern w:val="0"/>
                <w:sz w:val="24"/>
              </w:rPr>
              <w:br w:type="page"/>
              <w:t>2.调制方式：宽带FM，</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3.频道数目：100-200个在每个频率段，</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4.频道间隔：25KHz的倍数，</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5.频率稳定度：±0.005%以内，</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6.动态范围：100dB，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7.最大频偏：±45KHz，</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8.频率响应：80Hz-18KHz（±3dB）（整个系统的频率取决于话筒单元）</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9.综合信噪比：105dB，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10.综合失真：≤0.5%</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11.工作距离：约100m（工作距离取决于很多因素，包括RF信号的吸收、反射和干扰等）直线无障碍</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12.工作温度：-10℃~+60℃</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接收机指标：</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br w:type="page"/>
              <w:t>1．接收机方式：二次变频超外差，</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2．中频频率：110MHz，10.7MHz，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3．无线接口：BNC/50Ω</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4．灵敏度：12dB μV（80dBS/N)，</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5．灵敏度调节范围：12-32dB μV，</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6．离散抑制：≥75dB</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7．最大输出电平：+10dBV，</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8．供电方式：DC12V-1A输入</w:t>
            </w:r>
            <w:r>
              <w:rPr>
                <w:rFonts w:ascii="仿宋_GB2312" w:eastAsia="仿宋_GB2312" w:hAnsi="宋体" w:cs="宋体" w:hint="eastAsia"/>
                <w:kern w:val="0"/>
                <w:sz w:val="24"/>
              </w:rPr>
              <w:br w:type="page"/>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话筒天线</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1.频带范围：680~960MHz，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2.增益：11dB，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3.输入阻抗：50Ω，</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4.水平面波源宽度：60°，</w:t>
            </w:r>
            <w:r>
              <w:rPr>
                <w:rFonts w:ascii="仿宋_GB2312" w:eastAsia="仿宋_GB2312" w:hAnsi="宋体" w:cs="宋体" w:hint="eastAsia"/>
                <w:kern w:val="0"/>
                <w:sz w:val="24"/>
              </w:rPr>
              <w:br/>
              <w:t>5.垂直面波源宽度：50°，</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6.前后比：＞18，</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7.驻波比：＜1.5，</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8.模化形式：垂直，</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9.最大功率：50W</w:t>
            </w:r>
            <w:r>
              <w:rPr>
                <w:rFonts w:ascii="仿宋_GB2312" w:eastAsia="仿宋_GB2312" w:hAnsi="宋体" w:cs="宋体" w:hint="eastAsia"/>
                <w:kern w:val="0"/>
                <w:sz w:val="24"/>
              </w:rPr>
              <w:br/>
              <w:t>10.接头型号：N座</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音柱</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1．额定功率(100V)：120W，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2．额定功率(70V)：60W，</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3．灵敏度：94dB，</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4．阻抗：黑:COM白:80Ω</w:t>
            </w:r>
            <w:r>
              <w:rPr>
                <w:rFonts w:ascii="仿宋_GB2312" w:eastAsia="仿宋_GB2312" w:hAnsi="宋体" w:cs="宋体" w:hint="eastAsia"/>
                <w:kern w:val="0"/>
                <w:sz w:val="24"/>
              </w:rPr>
              <w:br/>
              <w:t>5．频率响应：110-15KHz，</w:t>
            </w:r>
          </w:p>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6．防护等级：IP66</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交换机、前端机柜等设备</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交换机</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16口</w:t>
            </w:r>
            <w:proofErr w:type="gramStart"/>
            <w:r>
              <w:rPr>
                <w:rFonts w:ascii="仿宋_GB2312" w:eastAsia="仿宋_GB2312" w:hAnsi="宋体" w:cs="宋体" w:hint="eastAsia"/>
                <w:kern w:val="0"/>
                <w:sz w:val="24"/>
              </w:rPr>
              <w:t>千兆非</w:t>
            </w:r>
            <w:proofErr w:type="gramEnd"/>
            <w:r>
              <w:rPr>
                <w:rFonts w:ascii="仿宋_GB2312" w:eastAsia="仿宋_GB2312" w:hAnsi="宋体" w:cs="宋体" w:hint="eastAsia"/>
                <w:kern w:val="0"/>
                <w:sz w:val="24"/>
              </w:rPr>
              <w:t>网管交换机，含安装、试运行调试，售后服务：三年，质保期：三年</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前端设备机柜</w:t>
            </w:r>
          </w:p>
        </w:tc>
        <w:tc>
          <w:tcPr>
            <w:tcW w:w="9498" w:type="dxa"/>
            <w:shd w:val="clear" w:color="auto" w:fill="auto"/>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尺寸：600*450*500mm，类型：9U，可壁挂，材质：采用SPCC优质冷轧钢，结构稳固，表面脱脂静电喷塑，经久耐用。前后门防盗门锁，底部布线口，方便线路布置，便于拆装。输入电压：220V，内含M6方螺母钉10套，内六角扳手1只，钥匙两把，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r>
      <w:tr w:rsidR="00DF47B1" w:rsidTr="00227930">
        <w:tc>
          <w:tcPr>
            <w:tcW w:w="12915" w:type="dxa"/>
            <w:gridSpan w:val="3"/>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4、辅助材料</w:t>
            </w:r>
          </w:p>
        </w:tc>
        <w:tc>
          <w:tcPr>
            <w:tcW w:w="850" w:type="dxa"/>
            <w:shd w:val="clear" w:color="auto" w:fill="auto"/>
            <w:vAlign w:val="center"/>
          </w:tcPr>
          <w:p w:rsidR="00DF47B1" w:rsidRDefault="00DF47B1" w:rsidP="00227930">
            <w:pPr>
              <w:widowControl/>
              <w:jc w:val="left"/>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c>
          <w:tcPr>
            <w:tcW w:w="851" w:type="dxa"/>
            <w:shd w:val="clear" w:color="auto" w:fill="auto"/>
            <w:vAlign w:val="center"/>
          </w:tcPr>
          <w:p w:rsidR="00DF47B1" w:rsidRDefault="00DF47B1" w:rsidP="00227930">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xml:space="preserve">　</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音频连接线</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1.8米音频连接线：3.5（耳机插头）-双莲花（RCA），含安装、试运行调试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条</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音频连接线</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1.8米音频连接线：莲花（RCA）-莲花（RCA），含安装、试运行调试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条</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三</w:t>
            </w:r>
            <w:proofErr w:type="gramStart"/>
            <w:r>
              <w:rPr>
                <w:rFonts w:ascii="仿宋_GB2312" w:eastAsia="仿宋_GB2312" w:hAnsi="宋体" w:cs="宋体" w:hint="eastAsia"/>
                <w:kern w:val="0"/>
                <w:sz w:val="24"/>
              </w:rPr>
              <w:t>极</w:t>
            </w:r>
            <w:proofErr w:type="gramEnd"/>
            <w:r>
              <w:rPr>
                <w:rFonts w:ascii="仿宋_GB2312" w:eastAsia="仿宋_GB2312" w:hAnsi="宋体" w:cs="宋体" w:hint="eastAsia"/>
                <w:kern w:val="0"/>
                <w:sz w:val="24"/>
              </w:rPr>
              <w:t>电源插头</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额定电压：250V,有效负载：2500（KW），含安装、试运行调试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网线</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六类网线（0.51±0.02mm）非屏蔽</w:t>
            </w:r>
            <w:proofErr w:type="gramStart"/>
            <w:r>
              <w:rPr>
                <w:rFonts w:ascii="仿宋_GB2312" w:eastAsia="仿宋_GB2312" w:hAnsi="宋体" w:cs="宋体" w:hint="eastAsia"/>
                <w:kern w:val="0"/>
                <w:sz w:val="24"/>
              </w:rPr>
              <w:t>网线箱线</w:t>
            </w:r>
            <w:proofErr w:type="gramEnd"/>
            <w:r>
              <w:rPr>
                <w:rFonts w:ascii="仿宋_GB2312" w:eastAsia="仿宋_GB2312" w:hAnsi="宋体" w:cs="宋体" w:hint="eastAsia"/>
                <w:kern w:val="0"/>
                <w:sz w:val="24"/>
              </w:rPr>
              <w:t xml:space="preserve"> 蓝色 305米，含安装、试运行调试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箱</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水晶头</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六类网络水晶头6类8芯Cat6电脑网线RJ45连接器8P8C可</w:t>
            </w:r>
            <w:proofErr w:type="gramStart"/>
            <w:r>
              <w:rPr>
                <w:rFonts w:ascii="仿宋_GB2312" w:eastAsia="仿宋_GB2312" w:hAnsi="宋体" w:cs="宋体" w:hint="eastAsia"/>
                <w:kern w:val="0"/>
                <w:sz w:val="24"/>
              </w:rPr>
              <w:t>搭配安普网线</w:t>
            </w:r>
            <w:proofErr w:type="gramEnd"/>
            <w:r>
              <w:rPr>
                <w:rFonts w:ascii="仿宋_GB2312" w:eastAsia="仿宋_GB2312" w:hAnsi="宋体" w:cs="宋体" w:hint="eastAsia"/>
                <w:kern w:val="0"/>
                <w:sz w:val="24"/>
              </w:rPr>
              <w:t xml:space="preserve"> </w:t>
            </w:r>
            <w:proofErr w:type="gramStart"/>
            <w:r>
              <w:rPr>
                <w:rFonts w:ascii="仿宋_GB2312" w:eastAsia="仿宋_GB2312" w:hAnsi="宋体" w:cs="宋体" w:hint="eastAsia"/>
                <w:kern w:val="0"/>
                <w:sz w:val="24"/>
              </w:rPr>
              <w:t>工程级</w:t>
            </w:r>
            <w:proofErr w:type="gramEnd"/>
            <w:r>
              <w:rPr>
                <w:rFonts w:ascii="仿宋_GB2312" w:eastAsia="仿宋_GB2312" w:hAnsi="宋体" w:cs="宋体" w:hint="eastAsia"/>
                <w:kern w:val="0"/>
                <w:sz w:val="24"/>
              </w:rPr>
              <w:t>六类水晶头（100个/盒）1盒，含安装、试运行调试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盒</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20</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喇叭线</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纯铜电线电缆线 RVV2芯2.5平多芯控制护套线 RVV2芯2*2.5（100米），黑色，含安装、试运行调试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卷</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喇叭线</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RVV2*1.5平方国标电源信号传输用铜芯多股聚氯乙烯绝缘聚氯乙烯</w:t>
            </w:r>
            <w:proofErr w:type="gramStart"/>
            <w:r>
              <w:rPr>
                <w:rFonts w:ascii="仿宋_GB2312" w:eastAsia="仿宋_GB2312" w:hAnsi="宋体" w:cs="宋体" w:hint="eastAsia"/>
                <w:kern w:val="0"/>
                <w:sz w:val="24"/>
              </w:rPr>
              <w:t>护套护套</w:t>
            </w:r>
            <w:proofErr w:type="gramEnd"/>
            <w:r>
              <w:rPr>
                <w:rFonts w:ascii="仿宋_GB2312" w:eastAsia="仿宋_GB2312" w:hAnsi="宋体" w:cs="宋体" w:hint="eastAsia"/>
                <w:kern w:val="0"/>
                <w:sz w:val="24"/>
              </w:rPr>
              <w:t>软线100米，黑/白色，含安装、试运行调试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箱</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镀锌钢管</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DN=25mm，厚度：3.0mm，每支钢管通常定尺长度为6000mm，含安装、试运行调试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根</w:t>
            </w:r>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p>
        </w:tc>
      </w:tr>
      <w:tr w:rsidR="00DF47B1" w:rsidTr="00227930">
        <w:tc>
          <w:tcPr>
            <w:tcW w:w="724"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693"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立柱</w:t>
            </w:r>
          </w:p>
        </w:tc>
        <w:tc>
          <w:tcPr>
            <w:tcW w:w="9498" w:type="dxa"/>
            <w:shd w:val="clear" w:color="auto" w:fill="auto"/>
            <w:vAlign w:val="center"/>
          </w:tcPr>
          <w:p w:rsidR="00DF47B1" w:rsidRDefault="00DF47B1" w:rsidP="00227930">
            <w:pPr>
              <w:widowControl/>
              <w:jc w:val="left"/>
              <w:rPr>
                <w:rFonts w:ascii="仿宋_GB2312" w:eastAsia="仿宋_GB2312" w:hAnsi="宋体" w:cs="宋体"/>
                <w:kern w:val="0"/>
                <w:sz w:val="24"/>
              </w:rPr>
            </w:pPr>
            <w:r>
              <w:rPr>
                <w:rFonts w:ascii="仿宋_GB2312" w:eastAsia="仿宋_GB2312" w:hAnsi="宋体" w:cs="宋体" w:hint="eastAsia"/>
                <w:kern w:val="0"/>
                <w:sz w:val="24"/>
              </w:rPr>
              <w:t>材质：304不锈钢，表面喷漆，立柱的组成配件：1根柱身主体钢材、1个立柱头、2个立柱玻璃爪件、2个立柱穿管卡子、1个立柱底板、8个固定螺丝、1个装饰盖。安装前，需要安排施工人员提前挖好≥400mm*400mm*500mm的深坑，埋入预埋件，灌入水泥，水泥稳固后至少安排2人安装立柱。与音</w:t>
            </w:r>
            <w:proofErr w:type="gramStart"/>
            <w:r>
              <w:rPr>
                <w:rFonts w:ascii="仿宋_GB2312" w:eastAsia="仿宋_GB2312" w:hAnsi="宋体" w:cs="宋体" w:hint="eastAsia"/>
                <w:kern w:val="0"/>
                <w:sz w:val="24"/>
              </w:rPr>
              <w:t>柱配套</w:t>
            </w:r>
            <w:proofErr w:type="gramEnd"/>
            <w:r>
              <w:rPr>
                <w:rFonts w:ascii="仿宋_GB2312" w:eastAsia="仿宋_GB2312" w:hAnsi="宋体" w:cs="宋体" w:hint="eastAsia"/>
                <w:kern w:val="0"/>
                <w:sz w:val="24"/>
              </w:rPr>
              <w:t>使用，可根据客户的实际需求定制，含安装、试运行调试</w:t>
            </w:r>
          </w:p>
        </w:tc>
        <w:tc>
          <w:tcPr>
            <w:tcW w:w="850" w:type="dxa"/>
            <w:shd w:val="clear" w:color="auto" w:fill="auto"/>
            <w:vAlign w:val="center"/>
          </w:tcPr>
          <w:p w:rsidR="00DF47B1" w:rsidRDefault="00DF47B1" w:rsidP="00227930">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c>
          <w:tcPr>
            <w:tcW w:w="851" w:type="dxa"/>
            <w:shd w:val="clear" w:color="auto" w:fill="auto"/>
            <w:vAlign w:val="center"/>
          </w:tcPr>
          <w:p w:rsidR="00DF47B1" w:rsidRDefault="00DF47B1" w:rsidP="00227930">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r>
    </w:tbl>
    <w:p w:rsidR="00DF47B1" w:rsidRDefault="00DF47B1" w:rsidP="00DF47B1">
      <w:pPr>
        <w:spacing w:line="360" w:lineRule="auto"/>
        <w:contextualSpacing/>
        <w:rPr>
          <w:rFonts w:ascii="仿宋_GB2312" w:eastAsia="仿宋_GB2312"/>
          <w:b/>
          <w:sz w:val="24"/>
        </w:rPr>
      </w:pPr>
    </w:p>
    <w:p w:rsidR="00DF47B1" w:rsidRDefault="00DF47B1" w:rsidP="00DF47B1">
      <w:pPr>
        <w:spacing w:line="360" w:lineRule="auto"/>
        <w:contextualSpacing/>
        <w:rPr>
          <w:rFonts w:ascii="仿宋_GB2312" w:eastAsia="仿宋_GB2312"/>
          <w:b/>
          <w:sz w:val="24"/>
        </w:rPr>
      </w:pPr>
      <w:r>
        <w:rPr>
          <w:rFonts w:ascii="仿宋_GB2312" w:eastAsia="仿宋_GB2312" w:hint="eastAsia"/>
          <w:b/>
          <w:sz w:val="24"/>
        </w:rPr>
        <w:t>第二部分</w:t>
      </w:r>
      <w:r w:rsidR="002B50D5">
        <w:rPr>
          <w:rFonts w:ascii="仿宋_GB2312" w:eastAsia="仿宋_GB2312" w:hint="eastAsia"/>
          <w:b/>
          <w:sz w:val="24"/>
        </w:rPr>
        <w:t>：</w:t>
      </w:r>
      <w:r>
        <w:rPr>
          <w:rFonts w:ascii="仿宋_GB2312" w:eastAsia="仿宋_GB2312" w:hint="eastAsia"/>
          <w:b/>
          <w:sz w:val="24"/>
        </w:rPr>
        <w:t>电器设备</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498"/>
        <w:gridCol w:w="850"/>
        <w:gridCol w:w="851"/>
      </w:tblGrid>
      <w:tr w:rsidR="00DF47B1" w:rsidRPr="000E6C21" w:rsidTr="00227930">
        <w:tc>
          <w:tcPr>
            <w:tcW w:w="724"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序号</w:t>
            </w:r>
          </w:p>
        </w:tc>
        <w:tc>
          <w:tcPr>
            <w:tcW w:w="2693"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设备名称</w:t>
            </w:r>
          </w:p>
        </w:tc>
        <w:tc>
          <w:tcPr>
            <w:tcW w:w="9498"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规格参数</w:t>
            </w:r>
          </w:p>
        </w:tc>
        <w:tc>
          <w:tcPr>
            <w:tcW w:w="850"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单位</w:t>
            </w:r>
          </w:p>
        </w:tc>
        <w:tc>
          <w:tcPr>
            <w:tcW w:w="851"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数量</w:t>
            </w:r>
          </w:p>
        </w:tc>
      </w:tr>
      <w:tr w:rsidR="00DF47B1" w:rsidRPr="000E6C21" w:rsidTr="00227930">
        <w:tc>
          <w:tcPr>
            <w:tcW w:w="724"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1</w:t>
            </w:r>
          </w:p>
        </w:tc>
        <w:tc>
          <w:tcPr>
            <w:tcW w:w="2693"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保鲜柜</w:t>
            </w:r>
          </w:p>
        </w:tc>
        <w:tc>
          <w:tcPr>
            <w:tcW w:w="9498" w:type="dxa"/>
            <w:shd w:val="clear" w:color="auto" w:fill="auto"/>
            <w:vAlign w:val="center"/>
            <w:hideMark/>
          </w:tcPr>
          <w:p w:rsidR="00DF47B1" w:rsidRPr="000E6C21" w:rsidRDefault="00DF47B1" w:rsidP="00227930">
            <w:pPr>
              <w:widowControl/>
              <w:jc w:val="left"/>
              <w:rPr>
                <w:rFonts w:ascii="仿宋_GB2312" w:eastAsia="仿宋_GB2312" w:hAnsi="宋体" w:cs="宋体"/>
                <w:bCs/>
                <w:kern w:val="0"/>
                <w:sz w:val="24"/>
              </w:rPr>
            </w:pPr>
            <w:r w:rsidRPr="000E6C21">
              <w:rPr>
                <w:rFonts w:ascii="仿宋_GB2312" w:eastAsia="仿宋_GB2312" w:hAnsi="宋体" w:cs="宋体" w:hint="eastAsia"/>
                <w:bCs/>
                <w:kern w:val="0"/>
                <w:sz w:val="24"/>
              </w:rPr>
              <w:t>外形</w:t>
            </w:r>
            <w:r>
              <w:rPr>
                <w:rFonts w:ascii="仿宋_GB2312" w:eastAsia="仿宋_GB2312" w:hAnsi="宋体" w:cs="宋体" w:hint="eastAsia"/>
                <w:bCs/>
                <w:kern w:val="0"/>
                <w:sz w:val="24"/>
              </w:rPr>
              <w:t>参考</w:t>
            </w:r>
            <w:r w:rsidRPr="000E6C21">
              <w:rPr>
                <w:rFonts w:ascii="仿宋_GB2312" w:eastAsia="仿宋_GB2312" w:hAnsi="宋体" w:cs="宋体" w:hint="eastAsia"/>
                <w:bCs/>
                <w:kern w:val="0"/>
                <w:sz w:val="24"/>
              </w:rPr>
              <w:t>尺寸：1800*750*2000mm</w:t>
            </w:r>
            <w:r w:rsidRPr="000E6C21">
              <w:rPr>
                <w:rFonts w:ascii="仿宋_GB2312" w:eastAsia="仿宋_GB2312" w:hAnsi="宋体" w:cs="宋体" w:hint="eastAsia"/>
                <w:bCs/>
                <w:kern w:val="0"/>
                <w:sz w:val="24"/>
              </w:rPr>
              <w:br/>
              <w:t>额定电压频率：220V/50Hz</w:t>
            </w:r>
            <w:r w:rsidRPr="000E6C21">
              <w:rPr>
                <w:rFonts w:ascii="仿宋_GB2312" w:eastAsia="仿宋_GB2312" w:hAnsi="宋体" w:cs="宋体" w:hint="eastAsia"/>
                <w:bCs/>
                <w:kern w:val="0"/>
                <w:sz w:val="24"/>
              </w:rPr>
              <w:br/>
              <w:t>额定输入电流：1.8A</w:t>
            </w:r>
            <w:r w:rsidRPr="000E6C21">
              <w:rPr>
                <w:rFonts w:ascii="仿宋_GB2312" w:eastAsia="仿宋_GB2312" w:hAnsi="宋体" w:cs="宋体" w:hint="eastAsia"/>
                <w:bCs/>
                <w:kern w:val="0"/>
                <w:sz w:val="24"/>
              </w:rPr>
              <w:br/>
              <w:t>额定输入功率：1250W</w:t>
            </w:r>
            <w:r w:rsidRPr="000E6C21">
              <w:rPr>
                <w:rFonts w:ascii="仿宋_GB2312" w:eastAsia="仿宋_GB2312" w:hAnsi="宋体" w:cs="宋体" w:hint="eastAsia"/>
                <w:bCs/>
                <w:kern w:val="0"/>
                <w:sz w:val="24"/>
              </w:rPr>
              <w:br/>
              <w:t>总耗电量/日：10kW/24h</w:t>
            </w:r>
            <w:r w:rsidRPr="000E6C21">
              <w:rPr>
                <w:rFonts w:ascii="仿宋_GB2312" w:eastAsia="仿宋_GB2312" w:hAnsi="宋体" w:cs="宋体" w:hint="eastAsia"/>
                <w:bCs/>
                <w:kern w:val="0"/>
                <w:sz w:val="24"/>
              </w:rPr>
              <w:br/>
              <w:t>总有效容积：1250L</w:t>
            </w:r>
            <w:r w:rsidRPr="000E6C21">
              <w:rPr>
                <w:rFonts w:ascii="仿宋_GB2312" w:eastAsia="仿宋_GB2312" w:hAnsi="宋体" w:cs="宋体" w:hint="eastAsia"/>
                <w:bCs/>
                <w:kern w:val="0"/>
                <w:sz w:val="24"/>
              </w:rPr>
              <w:br/>
              <w:t>制冷剂/充注量：R290a</w:t>
            </w:r>
            <w:r w:rsidRPr="000E6C21">
              <w:rPr>
                <w:rFonts w:ascii="仿宋_GB2312" w:eastAsia="仿宋_GB2312" w:hAnsi="宋体" w:cs="宋体" w:hint="eastAsia"/>
                <w:bCs/>
                <w:kern w:val="0"/>
                <w:sz w:val="24"/>
              </w:rPr>
              <w:br/>
              <w:t>发泡材料：环戊烷</w:t>
            </w:r>
            <w:r w:rsidRPr="000E6C21">
              <w:rPr>
                <w:rFonts w:ascii="仿宋_GB2312" w:eastAsia="仿宋_GB2312" w:hAnsi="宋体" w:cs="宋体" w:hint="eastAsia"/>
                <w:bCs/>
                <w:kern w:val="0"/>
                <w:sz w:val="24"/>
              </w:rPr>
              <w:br/>
              <w:t>气候类型：N</w:t>
            </w:r>
            <w:r w:rsidRPr="000E6C21">
              <w:rPr>
                <w:rFonts w:ascii="仿宋_GB2312" w:eastAsia="仿宋_GB2312" w:hAnsi="宋体" w:cs="宋体" w:hint="eastAsia"/>
                <w:bCs/>
                <w:kern w:val="0"/>
                <w:sz w:val="24"/>
              </w:rPr>
              <w:br/>
              <w:t>防触电类型：I</w:t>
            </w:r>
            <w:r w:rsidRPr="000E6C21">
              <w:rPr>
                <w:rFonts w:ascii="仿宋_GB2312" w:eastAsia="仿宋_GB2312" w:hAnsi="宋体" w:cs="宋体" w:hint="eastAsia"/>
                <w:bCs/>
                <w:kern w:val="0"/>
                <w:sz w:val="24"/>
              </w:rPr>
              <w:br/>
              <w:t>温度范围：-5℃～18℃</w:t>
            </w:r>
            <w:r w:rsidRPr="000E6C21">
              <w:rPr>
                <w:rFonts w:ascii="仿宋_GB2312" w:eastAsia="仿宋_GB2312" w:hAnsi="宋体" w:cs="宋体" w:hint="eastAsia"/>
                <w:bCs/>
                <w:kern w:val="0"/>
                <w:sz w:val="24"/>
              </w:rPr>
              <w:br/>
              <w:t>含安装、试运行调试，售后服务：三年，质保期：三年</w:t>
            </w:r>
          </w:p>
        </w:tc>
        <w:tc>
          <w:tcPr>
            <w:tcW w:w="850"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台</w:t>
            </w:r>
          </w:p>
        </w:tc>
        <w:tc>
          <w:tcPr>
            <w:tcW w:w="851"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 xml:space="preserve">2 </w:t>
            </w:r>
          </w:p>
        </w:tc>
      </w:tr>
      <w:tr w:rsidR="00DF47B1" w:rsidRPr="000E6C21" w:rsidTr="00227930">
        <w:tc>
          <w:tcPr>
            <w:tcW w:w="724"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2</w:t>
            </w:r>
          </w:p>
        </w:tc>
        <w:tc>
          <w:tcPr>
            <w:tcW w:w="2693"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开水器</w:t>
            </w:r>
          </w:p>
        </w:tc>
        <w:tc>
          <w:tcPr>
            <w:tcW w:w="9498" w:type="dxa"/>
            <w:shd w:val="clear" w:color="auto" w:fill="auto"/>
            <w:vAlign w:val="center"/>
            <w:hideMark/>
          </w:tcPr>
          <w:p w:rsidR="00DF47B1" w:rsidRPr="000E6C21" w:rsidRDefault="00DF47B1" w:rsidP="00227930">
            <w:pPr>
              <w:widowControl/>
              <w:jc w:val="left"/>
              <w:rPr>
                <w:rFonts w:ascii="仿宋_GB2312" w:eastAsia="仿宋_GB2312" w:hAnsi="宋体" w:cs="宋体"/>
                <w:bCs/>
                <w:kern w:val="0"/>
                <w:sz w:val="24"/>
              </w:rPr>
            </w:pPr>
            <w:r w:rsidRPr="000E6C21">
              <w:rPr>
                <w:rFonts w:ascii="仿宋_GB2312" w:eastAsia="仿宋_GB2312" w:hAnsi="宋体" w:cs="宋体" w:hint="eastAsia"/>
                <w:bCs/>
                <w:kern w:val="0"/>
                <w:sz w:val="24"/>
              </w:rPr>
              <w:t>外形</w:t>
            </w:r>
            <w:r>
              <w:rPr>
                <w:rFonts w:ascii="仿宋_GB2312" w:eastAsia="仿宋_GB2312" w:hAnsi="宋体" w:cs="宋体" w:hint="eastAsia"/>
                <w:bCs/>
                <w:kern w:val="0"/>
                <w:sz w:val="24"/>
              </w:rPr>
              <w:t>参考</w:t>
            </w:r>
            <w:r w:rsidRPr="000E6C21">
              <w:rPr>
                <w:rFonts w:ascii="仿宋_GB2312" w:eastAsia="仿宋_GB2312" w:hAnsi="宋体" w:cs="宋体" w:hint="eastAsia"/>
                <w:bCs/>
                <w:kern w:val="0"/>
                <w:sz w:val="24"/>
              </w:rPr>
              <w:t>尺寸：120*55*125cm</w:t>
            </w:r>
            <w:r w:rsidRPr="000E6C21">
              <w:rPr>
                <w:rFonts w:ascii="仿宋_GB2312" w:eastAsia="仿宋_GB2312" w:hAnsi="宋体" w:cs="宋体" w:hint="eastAsia"/>
                <w:bCs/>
                <w:kern w:val="0"/>
                <w:sz w:val="24"/>
              </w:rPr>
              <w:br/>
              <w:t>功能：3水龙头取水，3开</w:t>
            </w:r>
            <w:r w:rsidRPr="000E6C21">
              <w:rPr>
                <w:rFonts w:ascii="仿宋_GB2312" w:eastAsia="仿宋_GB2312" w:hAnsi="宋体" w:cs="宋体" w:hint="eastAsia"/>
                <w:bCs/>
                <w:kern w:val="0"/>
                <w:sz w:val="24"/>
              </w:rPr>
              <w:br/>
              <w:t>供水量：连续接开水400L/H</w:t>
            </w:r>
            <w:r w:rsidRPr="000E6C21">
              <w:rPr>
                <w:rFonts w:ascii="仿宋_GB2312" w:eastAsia="仿宋_GB2312" w:hAnsi="宋体" w:cs="宋体" w:hint="eastAsia"/>
                <w:bCs/>
                <w:kern w:val="0"/>
                <w:sz w:val="24"/>
              </w:rPr>
              <w:br/>
              <w:t>功率：12KW</w:t>
            </w:r>
            <w:r w:rsidRPr="000E6C21">
              <w:rPr>
                <w:rFonts w:ascii="仿宋_GB2312" w:eastAsia="仿宋_GB2312" w:hAnsi="宋体" w:cs="宋体" w:hint="eastAsia"/>
                <w:bCs/>
                <w:kern w:val="0"/>
                <w:sz w:val="24"/>
              </w:rPr>
              <w:br/>
              <w:t>电源：3N~380V 50HZ</w:t>
            </w:r>
            <w:r w:rsidRPr="000E6C21">
              <w:rPr>
                <w:rFonts w:ascii="仿宋_GB2312" w:eastAsia="仿宋_GB2312" w:hAnsi="宋体" w:cs="宋体" w:hint="eastAsia"/>
                <w:bCs/>
                <w:kern w:val="0"/>
                <w:sz w:val="24"/>
              </w:rPr>
              <w:br/>
              <w:t>适用水压：0.1-0.4（Mpa）</w:t>
            </w:r>
            <w:r w:rsidRPr="000E6C21">
              <w:rPr>
                <w:rFonts w:ascii="仿宋_GB2312" w:eastAsia="仿宋_GB2312" w:hAnsi="宋体" w:cs="宋体" w:hint="eastAsia"/>
                <w:bCs/>
                <w:kern w:val="0"/>
                <w:sz w:val="24"/>
              </w:rPr>
              <w:br/>
              <w:t>内胆结构：步进式系统</w:t>
            </w:r>
            <w:r w:rsidRPr="000E6C21">
              <w:rPr>
                <w:rFonts w:ascii="仿宋_GB2312" w:eastAsia="仿宋_GB2312" w:hAnsi="宋体" w:cs="宋体" w:hint="eastAsia"/>
                <w:bCs/>
                <w:kern w:val="0"/>
                <w:sz w:val="24"/>
              </w:rPr>
              <w:br/>
              <w:t>控制电路：LED微电脑控制显示</w:t>
            </w:r>
            <w:r w:rsidRPr="000E6C21">
              <w:rPr>
                <w:rFonts w:ascii="仿宋_GB2312" w:eastAsia="仿宋_GB2312" w:hAnsi="宋体" w:cs="宋体" w:hint="eastAsia"/>
                <w:bCs/>
                <w:kern w:val="0"/>
                <w:sz w:val="24"/>
              </w:rPr>
              <w:br/>
              <w:t>使用材质：内胆材质：食品级SUS304不锈钢；外壳材质：优质拉丝耐指纹不锈钢；</w:t>
            </w:r>
            <w:r w:rsidRPr="000E6C21">
              <w:rPr>
                <w:rFonts w:ascii="仿宋_GB2312" w:eastAsia="仿宋_GB2312" w:hAnsi="宋体" w:cs="宋体" w:hint="eastAsia"/>
                <w:bCs/>
                <w:kern w:val="0"/>
                <w:sz w:val="24"/>
              </w:rPr>
              <w:br/>
              <w:t>内置：外置800G反渗透直饮水机+11G压力桶，出水既是直饮水且出水无水垢。</w:t>
            </w:r>
            <w:r w:rsidRPr="000E6C21">
              <w:rPr>
                <w:rFonts w:ascii="仿宋_GB2312" w:eastAsia="仿宋_GB2312" w:hAnsi="宋体" w:cs="宋体" w:hint="eastAsia"/>
                <w:bCs/>
                <w:kern w:val="0"/>
                <w:sz w:val="24"/>
              </w:rPr>
              <w:br/>
              <w:t>含安装、试运行调试，售后服务：三年，质保期：三年</w:t>
            </w:r>
          </w:p>
        </w:tc>
        <w:tc>
          <w:tcPr>
            <w:tcW w:w="850"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台</w:t>
            </w:r>
          </w:p>
        </w:tc>
        <w:tc>
          <w:tcPr>
            <w:tcW w:w="851" w:type="dxa"/>
            <w:shd w:val="clear" w:color="auto" w:fill="auto"/>
            <w:vAlign w:val="center"/>
            <w:hideMark/>
          </w:tcPr>
          <w:p w:rsidR="00DF47B1" w:rsidRPr="000E6C21" w:rsidRDefault="00DF47B1" w:rsidP="00227930">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 xml:space="preserve">1 </w:t>
            </w:r>
          </w:p>
        </w:tc>
      </w:tr>
    </w:tbl>
    <w:p w:rsidR="00DF47B1" w:rsidRPr="00AE7035" w:rsidRDefault="00DF47B1" w:rsidP="00DF47B1">
      <w:pPr>
        <w:spacing w:line="360" w:lineRule="auto"/>
        <w:contextualSpacing/>
        <w:rPr>
          <w:rFonts w:ascii="仿宋_GB2312" w:eastAsia="仿宋_GB2312"/>
          <w:b/>
          <w:sz w:val="24"/>
        </w:rPr>
      </w:pPr>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商务要求</w:t>
      </w:r>
    </w:p>
    <w:p w:rsidR="0035300F" w:rsidRPr="00AE7035" w:rsidRDefault="0035300F" w:rsidP="00290245">
      <w:pPr>
        <w:spacing w:line="360" w:lineRule="auto"/>
        <w:contextualSpacing/>
        <w:rPr>
          <w:rFonts w:ascii="仿宋_GB2312" w:eastAsia="仿宋_GB2312"/>
          <w:i/>
          <w:sz w:val="24"/>
        </w:rPr>
      </w:pPr>
      <w:r w:rsidRPr="00AE7035">
        <w:rPr>
          <w:rFonts w:ascii="仿宋_GB2312" w:eastAsia="仿宋_GB2312" w:hint="eastAsia"/>
          <w:sz w:val="24"/>
        </w:rPr>
        <w:t>1. 交付的时间和地点</w:t>
      </w:r>
      <w:r w:rsidR="00AF6B86">
        <w:rPr>
          <w:rFonts w:ascii="仿宋_GB2312" w:eastAsia="仿宋_GB2312" w:hint="eastAsia"/>
          <w:sz w:val="24"/>
        </w:rPr>
        <w:t>：</w:t>
      </w:r>
      <w:r w:rsidR="00AF6B86" w:rsidRPr="00290245">
        <w:rPr>
          <w:rFonts w:ascii="仿宋_GB2312" w:eastAsia="仿宋_GB2312" w:hAnsi="仿宋" w:hint="eastAsia"/>
          <w:color w:val="000000"/>
          <w:sz w:val="24"/>
          <w:u w:val="single"/>
        </w:rPr>
        <w:t>合同签订后30个日历日内</w:t>
      </w:r>
      <w:r w:rsidR="00AF6B86">
        <w:rPr>
          <w:rFonts w:ascii="仿宋_GB2312" w:eastAsia="仿宋_GB2312" w:hAnsi="仿宋" w:hint="eastAsia"/>
          <w:color w:val="000000"/>
          <w:sz w:val="24"/>
          <w:u w:val="single"/>
        </w:rPr>
        <w:t>；</w:t>
      </w:r>
      <w:r w:rsidR="00AF6B86" w:rsidRPr="00290245">
        <w:rPr>
          <w:rFonts w:ascii="仿宋_GB2312" w:eastAsia="仿宋_GB2312" w:hAnsi="仿宋" w:hint="eastAsia"/>
          <w:color w:val="000000"/>
          <w:sz w:val="24"/>
          <w:u w:val="single"/>
        </w:rPr>
        <w:t>买方指定地点</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2. 付款条件</w:t>
      </w:r>
      <w:r w:rsidR="00AF6B86">
        <w:rPr>
          <w:rFonts w:ascii="仿宋_GB2312" w:eastAsia="仿宋_GB2312" w:hint="eastAsia"/>
          <w:sz w:val="24"/>
        </w:rPr>
        <w:t>：</w:t>
      </w:r>
      <w:r w:rsidR="00AF6B86"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3. 包装和运输须满足《关于印发〈商品包装政府采购需求标准（试行）〉、〈快递包装政府采购需求标准（试行）〉的通知》（财办库</w:t>
      </w:r>
      <w:r w:rsidRPr="00AE7035">
        <w:rPr>
          <w:rFonts w:ascii="宋体" w:hAnsi="宋体" w:cs="宋体" w:hint="eastAsia"/>
          <w:sz w:val="24"/>
        </w:rPr>
        <w:t>﹝</w:t>
      </w:r>
      <w:r w:rsidRPr="00AE7035">
        <w:rPr>
          <w:rFonts w:ascii="仿宋_GB2312" w:eastAsia="仿宋_GB2312" w:hint="eastAsia"/>
          <w:sz w:val="24"/>
        </w:rPr>
        <w:t>2020</w:t>
      </w:r>
      <w:r w:rsidRPr="00AE7035">
        <w:rPr>
          <w:rFonts w:ascii="宋体" w:hAnsi="宋体" w:cs="宋体" w:hint="eastAsia"/>
          <w:sz w:val="24"/>
        </w:rPr>
        <w:t>﹞</w:t>
      </w:r>
      <w:r w:rsidRPr="00AE7035">
        <w:rPr>
          <w:rFonts w:ascii="仿宋_GB2312" w:eastAsia="仿宋_GB2312" w:hint="eastAsia"/>
          <w:sz w:val="24"/>
        </w:rPr>
        <w:t>123号））</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4. 售后服务</w:t>
      </w:r>
      <w:r w:rsidR="00AF6B86">
        <w:rPr>
          <w:rFonts w:ascii="仿宋_GB2312" w:eastAsia="仿宋_GB2312" w:hint="eastAsia"/>
          <w:sz w:val="24"/>
        </w:rPr>
        <w:t>：</w:t>
      </w:r>
      <w:r w:rsidR="00AF6B86" w:rsidRPr="00290245">
        <w:rPr>
          <w:rFonts w:ascii="仿宋_GB2312" w:eastAsia="仿宋_GB2312" w:hAnsi="仿宋" w:hint="eastAsia"/>
          <w:sz w:val="24"/>
        </w:rPr>
        <w:t>合同项下货物的质量保证期为自货物通过最终验收起</w:t>
      </w:r>
      <w:r w:rsidR="00AF6B86" w:rsidRPr="00290245">
        <w:rPr>
          <w:rFonts w:ascii="仿宋_GB2312" w:eastAsia="仿宋_GB2312" w:hAnsi="仿宋" w:hint="eastAsia"/>
          <w:sz w:val="24"/>
          <w:u w:val="single"/>
        </w:rPr>
        <w:t>36</w:t>
      </w:r>
      <w:r w:rsidR="00AF6B86" w:rsidRPr="00290245">
        <w:rPr>
          <w:rFonts w:ascii="仿宋_GB2312" w:eastAsia="仿宋_GB2312" w:hAnsi="仿宋" w:hint="eastAsia"/>
          <w:sz w:val="24"/>
        </w:rPr>
        <w:t>个月。</w:t>
      </w:r>
    </w:p>
    <w:p w:rsidR="0035300F" w:rsidRPr="00AE7035" w:rsidRDefault="0035300F" w:rsidP="00290245">
      <w:pPr>
        <w:spacing w:line="360" w:lineRule="auto"/>
        <w:contextualSpacing/>
        <w:rPr>
          <w:rFonts w:ascii="仿宋_GB2312" w:eastAsia="仿宋_GB2312"/>
          <w:b/>
          <w:i/>
          <w:sz w:val="24"/>
        </w:rPr>
      </w:pPr>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技术要求</w:t>
      </w:r>
    </w:p>
    <w:p w:rsidR="0035300F" w:rsidRPr="00AE7035" w:rsidRDefault="0035300F" w:rsidP="00AF6B86">
      <w:pPr>
        <w:spacing w:line="360" w:lineRule="auto"/>
        <w:contextualSpacing/>
        <w:rPr>
          <w:rFonts w:ascii="仿宋_GB2312" w:eastAsia="仿宋_GB2312"/>
          <w:sz w:val="24"/>
        </w:rPr>
      </w:pPr>
      <w:r w:rsidRPr="00AE7035">
        <w:rPr>
          <w:rFonts w:ascii="仿宋_GB2312" w:eastAsia="仿宋_GB2312" w:hint="eastAsia"/>
          <w:sz w:val="24"/>
        </w:rPr>
        <w:t xml:space="preserve">1. </w:t>
      </w:r>
      <w:r w:rsidR="00AF6B86" w:rsidRPr="00AF6B86">
        <w:rPr>
          <w:rFonts w:ascii="仿宋_GB2312" w:eastAsia="仿宋_GB2312" w:hint="eastAsia"/>
          <w:sz w:val="24"/>
        </w:rPr>
        <w:t>各投标产品必须符合国家、行业的有关规定，产品质量优良，使用方便，教学仪器、主要设备必须经过国家检测机构检验合格，满足教学要求。</w:t>
      </w:r>
    </w:p>
    <w:p w:rsidR="0035300F" w:rsidRPr="00AE7035" w:rsidRDefault="0035300F" w:rsidP="00290245">
      <w:pPr>
        <w:spacing w:line="360" w:lineRule="auto"/>
        <w:contextualSpacing/>
        <w:rPr>
          <w:rFonts w:ascii="仿宋_GB2312" w:eastAsia="仿宋_GB2312"/>
          <w:sz w:val="24"/>
        </w:rPr>
      </w:pPr>
    </w:p>
    <w:p w:rsidR="0035300F" w:rsidRPr="00AE7035" w:rsidRDefault="0035300F" w:rsidP="00290245">
      <w:pPr>
        <w:pStyle w:val="aff1"/>
        <w:adjustRightInd w:val="0"/>
        <w:spacing w:line="360" w:lineRule="auto"/>
        <w:ind w:firstLineChars="177" w:firstLine="425"/>
        <w:contextualSpacing/>
        <w:jc w:val="left"/>
        <w:rPr>
          <w:rFonts w:ascii="仿宋_GB2312" w:eastAsia="仿宋_GB2312" w:hAnsi="Times New Roman"/>
          <w:sz w:val="24"/>
          <w:szCs w:val="24"/>
        </w:rPr>
      </w:pPr>
    </w:p>
    <w:p w:rsidR="0035300F" w:rsidRPr="00AE7035" w:rsidRDefault="0035300F" w:rsidP="00290245">
      <w:pPr>
        <w:widowControl/>
        <w:spacing w:line="360" w:lineRule="auto"/>
        <w:ind w:firstLine="482"/>
        <w:contextualSpacing/>
        <w:rPr>
          <w:rFonts w:ascii="仿宋_GB2312" w:eastAsia="仿宋_GB2312"/>
          <w:b/>
          <w:sz w:val="24"/>
        </w:rPr>
      </w:pPr>
    </w:p>
    <w:p w:rsidR="0035300F" w:rsidRPr="00AE7035" w:rsidRDefault="0035300F" w:rsidP="00290245">
      <w:pPr>
        <w:spacing w:line="440" w:lineRule="exact"/>
        <w:rPr>
          <w:rFonts w:ascii="仿宋_GB2312" w:eastAsia="仿宋_GB2312"/>
          <w:b/>
        </w:rPr>
      </w:pPr>
    </w:p>
    <w:p w:rsidR="0035300F" w:rsidRPr="00AE7035" w:rsidRDefault="0035300F" w:rsidP="00290245">
      <w:pPr>
        <w:autoSpaceDE w:val="0"/>
        <w:autoSpaceDN w:val="0"/>
        <w:rPr>
          <w:rFonts w:ascii="仿宋_GB2312" w:eastAsia="仿宋_GB2312"/>
          <w:bCs/>
        </w:rPr>
      </w:pPr>
    </w:p>
    <w:p w:rsidR="00AF6B86" w:rsidRDefault="00AF6B86" w:rsidP="00290245">
      <w:pPr>
        <w:rPr>
          <w:rFonts w:ascii="仿宋_GB2312" w:eastAsia="仿宋_GB2312"/>
        </w:rPr>
        <w:sectPr w:rsidR="00AF6B86" w:rsidSect="00AF6B86">
          <w:pgSz w:w="16838" w:h="11906" w:orient="landscape"/>
          <w:pgMar w:top="1797" w:right="1440" w:bottom="1797" w:left="1089" w:header="851" w:footer="992" w:gutter="0"/>
          <w:cols w:space="720"/>
        </w:sectPr>
      </w:pPr>
    </w:p>
    <w:p w:rsidR="0035300F" w:rsidRPr="00AE7035" w:rsidRDefault="0035300F" w:rsidP="00290245">
      <w:pPr>
        <w:rPr>
          <w:rFonts w:ascii="仿宋_GB2312" w:eastAsia="仿宋_GB2312"/>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spacing w:line="360" w:lineRule="auto"/>
        <w:jc w:val="center"/>
        <w:outlineLvl w:val="0"/>
        <w:rPr>
          <w:rFonts w:ascii="仿宋_GB2312" w:eastAsia="仿宋_GB2312"/>
          <w:b/>
          <w:sz w:val="36"/>
          <w:szCs w:val="36"/>
        </w:rPr>
      </w:pPr>
      <w:bookmarkStart w:id="813" w:name="_Toc99301425"/>
      <w:r w:rsidRPr="00AE7035">
        <w:rPr>
          <w:rFonts w:ascii="仿宋_GB2312" w:eastAsia="仿宋_GB2312" w:hint="eastAsia"/>
          <w:b/>
          <w:sz w:val="36"/>
          <w:szCs w:val="36"/>
        </w:rPr>
        <w:t xml:space="preserve">第六章   </w:t>
      </w:r>
      <w:proofErr w:type="gramStart"/>
      <w:r w:rsidRPr="00AE7035">
        <w:rPr>
          <w:rFonts w:ascii="仿宋_GB2312" w:eastAsia="仿宋_GB2312" w:hint="eastAsia"/>
          <w:b/>
          <w:sz w:val="36"/>
          <w:szCs w:val="36"/>
        </w:rPr>
        <w:t>拟签订</w:t>
      </w:r>
      <w:proofErr w:type="gramEnd"/>
      <w:r w:rsidRPr="00AE7035">
        <w:rPr>
          <w:rFonts w:ascii="仿宋_GB2312" w:eastAsia="仿宋_GB2312" w:hint="eastAsia"/>
          <w:b/>
          <w:sz w:val="36"/>
          <w:szCs w:val="36"/>
        </w:rPr>
        <w:t>的合同文本</w:t>
      </w:r>
      <w:bookmarkEnd w:id="813"/>
    </w:p>
    <w:p w:rsidR="00290245" w:rsidRPr="00290245" w:rsidRDefault="00290245" w:rsidP="00290245">
      <w:pPr>
        <w:pStyle w:val="21"/>
        <w:keepNext w:val="0"/>
        <w:keepLines w:val="0"/>
        <w:spacing w:before="0" w:line="240" w:lineRule="auto"/>
        <w:rPr>
          <w:rFonts w:ascii="仿宋_GB2312" w:eastAsia="仿宋_GB2312" w:hAnsi="仿宋"/>
          <w:b w:val="0"/>
          <w:color w:val="000000"/>
          <w:sz w:val="32"/>
          <w:szCs w:val="24"/>
        </w:rPr>
      </w:pPr>
      <w:r w:rsidRPr="00290245">
        <w:rPr>
          <w:rFonts w:ascii="仿宋_GB2312" w:eastAsia="仿宋_GB2312" w:hAnsi="仿宋" w:hint="eastAsia"/>
          <w:color w:val="000000"/>
          <w:sz w:val="32"/>
          <w:szCs w:val="24"/>
        </w:rPr>
        <w:t>政府采购合同（货物类）</w:t>
      </w:r>
    </w:p>
    <w:p w:rsidR="00290245" w:rsidRPr="00290245" w:rsidRDefault="00290245" w:rsidP="00290245">
      <w:pPr>
        <w:pStyle w:val="a7"/>
        <w:ind w:firstLine="480"/>
        <w:rPr>
          <w:rFonts w:ascii="仿宋_GB2312" w:eastAsia="仿宋_GB2312" w:hAnsi="仿宋"/>
          <w:color w:val="000000"/>
        </w:rPr>
      </w:pPr>
    </w:p>
    <w:p w:rsidR="00290245" w:rsidRPr="00290245" w:rsidRDefault="00290245" w:rsidP="00290245">
      <w:pPr>
        <w:pStyle w:val="a7"/>
        <w:ind w:firstLine="480"/>
        <w:rPr>
          <w:rFonts w:ascii="仿宋_GB2312" w:eastAsia="仿宋_GB2312" w:hAnsi="仿宋"/>
          <w:color w:val="000000"/>
        </w:rPr>
      </w:pPr>
    </w:p>
    <w:p w:rsidR="00290245" w:rsidRPr="00290245" w:rsidRDefault="00290245" w:rsidP="00290245">
      <w:pPr>
        <w:pStyle w:val="11"/>
        <w:keepNext w:val="0"/>
        <w:keepLines w:val="0"/>
        <w:ind w:leftChars="408" w:left="857" w:firstLineChars="1450" w:firstLine="4060"/>
        <w:jc w:val="both"/>
        <w:rPr>
          <w:rFonts w:ascii="仿宋_GB2312" w:eastAsia="仿宋_GB2312" w:hAnsi="仿宋"/>
          <w:b w:val="0"/>
          <w:color w:val="000000"/>
          <w:sz w:val="28"/>
          <w:szCs w:val="24"/>
          <w:u w:val="single"/>
        </w:rPr>
      </w:pPr>
      <w:r w:rsidRPr="00290245">
        <w:rPr>
          <w:rFonts w:ascii="仿宋_GB2312" w:eastAsia="仿宋_GB2312" w:hAnsi="仿宋" w:hint="eastAsia"/>
          <w:b w:val="0"/>
          <w:color w:val="000000"/>
          <w:sz w:val="28"/>
          <w:szCs w:val="24"/>
        </w:rPr>
        <w:t>合同编号：</w:t>
      </w:r>
    </w:p>
    <w:p w:rsidR="00290245" w:rsidRPr="00290245" w:rsidRDefault="00290245" w:rsidP="00290245">
      <w:pPr>
        <w:pStyle w:val="a7"/>
        <w:ind w:firstLine="480"/>
        <w:rPr>
          <w:rFonts w:ascii="仿宋_GB2312" w:eastAsia="仿宋_GB2312" w:hAnsi="仿宋"/>
          <w:color w:val="000000"/>
          <w:sz w:val="28"/>
        </w:rPr>
      </w:pPr>
    </w:p>
    <w:p w:rsidR="00290245" w:rsidRPr="00290245" w:rsidRDefault="00290245" w:rsidP="00290245">
      <w:pPr>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rPr>
      </w:pPr>
      <w:r w:rsidRPr="00290245">
        <w:rPr>
          <w:rFonts w:ascii="仿宋_GB2312" w:eastAsia="仿宋_GB2312" w:hAnsi="仿宋" w:hint="eastAsia"/>
          <w:color w:val="000000"/>
          <w:sz w:val="28"/>
        </w:rPr>
        <w:t>项目名称：</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u w:val="single"/>
        </w:rPr>
      </w:pPr>
      <w:r w:rsidRPr="00290245">
        <w:rPr>
          <w:rFonts w:ascii="仿宋_GB2312" w:eastAsia="仿宋_GB2312" w:hAnsi="仿宋" w:hint="eastAsia"/>
          <w:color w:val="000000"/>
          <w:sz w:val="28"/>
        </w:rPr>
        <w:t>货物名称：</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rPr>
          <w:rFonts w:ascii="仿宋_GB2312" w:eastAsia="仿宋_GB2312" w:hAnsi="仿宋"/>
          <w:color w:val="000000"/>
          <w:sz w:val="28"/>
        </w:rPr>
      </w:pPr>
    </w:p>
    <w:p w:rsidR="00290245" w:rsidRPr="00290245" w:rsidRDefault="00290245" w:rsidP="00290245">
      <w:pPr>
        <w:pStyle w:val="13"/>
        <w:rPr>
          <w:rFonts w:ascii="仿宋_GB2312" w:eastAsia="仿宋_GB2312" w:hAnsi="仿宋"/>
          <w:color w:val="000000"/>
          <w:sz w:val="28"/>
          <w:szCs w:val="24"/>
        </w:rPr>
      </w:pPr>
    </w:p>
    <w:p w:rsidR="00290245" w:rsidRPr="00290245" w:rsidRDefault="00290245" w:rsidP="00290245">
      <w:pPr>
        <w:pStyle w:val="13"/>
        <w:rPr>
          <w:rFonts w:ascii="仿宋_GB2312" w:eastAsia="仿宋_GB2312" w:hAnsi="仿宋"/>
          <w:color w:val="000000"/>
          <w:sz w:val="28"/>
          <w:szCs w:val="24"/>
        </w:rPr>
      </w:pPr>
    </w:p>
    <w:p w:rsidR="00290245" w:rsidRPr="00290245" w:rsidRDefault="00290245" w:rsidP="00290245">
      <w:pPr>
        <w:ind w:left="960"/>
        <w:rPr>
          <w:rFonts w:ascii="仿宋_GB2312" w:eastAsia="仿宋_GB2312" w:hAnsi="仿宋"/>
          <w:color w:val="000000"/>
          <w:sz w:val="28"/>
        </w:rPr>
      </w:pPr>
      <w:proofErr w:type="gramStart"/>
      <w:r w:rsidRPr="00290245">
        <w:rPr>
          <w:rFonts w:ascii="仿宋_GB2312" w:eastAsia="仿宋_GB2312" w:hAnsi="仿宋" w:hint="eastAsia"/>
          <w:color w:val="000000"/>
          <w:sz w:val="28"/>
        </w:rPr>
        <w:t xml:space="preserve">买　　</w:t>
      </w:r>
      <w:proofErr w:type="gramEnd"/>
      <w:r w:rsidRPr="00290245">
        <w:rPr>
          <w:rFonts w:ascii="仿宋_GB2312" w:eastAsia="仿宋_GB2312" w:hAnsi="仿宋" w:hint="eastAsia"/>
          <w:color w:val="000000"/>
          <w:sz w:val="28"/>
        </w:rPr>
        <w:t>方：</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u w:val="single"/>
        </w:rPr>
      </w:pPr>
      <w:proofErr w:type="gramStart"/>
      <w:r w:rsidRPr="00290245">
        <w:rPr>
          <w:rFonts w:ascii="仿宋_GB2312" w:eastAsia="仿宋_GB2312" w:hAnsi="仿宋" w:hint="eastAsia"/>
          <w:color w:val="000000"/>
          <w:sz w:val="28"/>
        </w:rPr>
        <w:t xml:space="preserve">卖　　</w:t>
      </w:r>
      <w:proofErr w:type="gramEnd"/>
      <w:r w:rsidRPr="00290245">
        <w:rPr>
          <w:rFonts w:ascii="仿宋_GB2312" w:eastAsia="仿宋_GB2312" w:hAnsi="仿宋" w:hint="eastAsia"/>
          <w:color w:val="000000"/>
          <w:sz w:val="28"/>
        </w:rPr>
        <w:t>方：</w:t>
      </w:r>
    </w:p>
    <w:p w:rsidR="00290245" w:rsidRPr="00290245" w:rsidRDefault="00290245" w:rsidP="00290245">
      <w:pPr>
        <w:rPr>
          <w:rFonts w:ascii="仿宋_GB2312" w:eastAsia="仿宋_GB2312" w:hAnsi="仿宋"/>
          <w:color w:val="000000"/>
          <w:sz w:val="28"/>
        </w:rPr>
      </w:pPr>
    </w:p>
    <w:p w:rsidR="00290245" w:rsidRPr="00290245" w:rsidRDefault="00290245" w:rsidP="00290245">
      <w:pPr>
        <w:ind w:left="960"/>
        <w:jc w:val="center"/>
        <w:rPr>
          <w:rFonts w:ascii="仿宋_GB2312" w:eastAsia="仿宋_GB2312" w:hAnsi="仿宋"/>
          <w:color w:val="000000"/>
          <w:sz w:val="28"/>
        </w:rPr>
      </w:pPr>
    </w:p>
    <w:p w:rsidR="00290245" w:rsidRPr="00290245" w:rsidRDefault="00290245" w:rsidP="00290245">
      <w:pPr>
        <w:ind w:firstLineChars="400" w:firstLine="1120"/>
        <w:rPr>
          <w:rFonts w:ascii="仿宋_GB2312" w:eastAsia="仿宋_GB2312" w:hAnsi="仿宋"/>
          <w:color w:val="000000"/>
          <w:sz w:val="28"/>
          <w:u w:val="single"/>
        </w:rPr>
      </w:pPr>
      <w:r w:rsidRPr="00290245">
        <w:rPr>
          <w:rFonts w:ascii="仿宋_GB2312" w:eastAsia="仿宋_GB2312" w:hAnsi="仿宋" w:hint="eastAsia"/>
          <w:color w:val="000000"/>
          <w:sz w:val="28"/>
        </w:rPr>
        <w:t>签署日期：</w:t>
      </w:r>
      <w:r w:rsidRPr="00290245">
        <w:rPr>
          <w:rFonts w:ascii="仿宋_GB2312" w:eastAsia="仿宋_GB2312" w:hAnsi="仿宋" w:hint="eastAsia"/>
          <w:color w:val="000000"/>
          <w:sz w:val="28"/>
          <w:u w:val="single"/>
        </w:rPr>
        <w:t xml:space="preserve">　　　　　　　　　　　　　　　　　　　</w:t>
      </w:r>
    </w:p>
    <w:p w:rsidR="00290245" w:rsidRPr="00290245" w:rsidRDefault="00290245" w:rsidP="00290245">
      <w:pPr>
        <w:ind w:firstLine="960"/>
        <w:rPr>
          <w:rFonts w:ascii="仿宋_GB2312" w:eastAsia="仿宋_GB2312" w:hAnsi="仿宋"/>
          <w:color w:val="000000"/>
          <w:sz w:val="24"/>
          <w:u w:val="single"/>
        </w:rPr>
      </w:pPr>
    </w:p>
    <w:p w:rsidR="00290245" w:rsidRPr="00290245" w:rsidRDefault="00290245" w:rsidP="00290245">
      <w:pPr>
        <w:ind w:firstLine="960"/>
        <w:jc w:val="center"/>
        <w:rPr>
          <w:rFonts w:ascii="仿宋_GB2312" w:eastAsia="仿宋_GB2312" w:hAnsi="仿宋"/>
          <w:b/>
          <w:color w:val="000000"/>
          <w:sz w:val="28"/>
        </w:rPr>
      </w:pPr>
      <w:r w:rsidRPr="00290245">
        <w:rPr>
          <w:rFonts w:ascii="仿宋_GB2312" w:eastAsia="仿宋_GB2312" w:hAnsi="仿宋" w:hint="eastAsia"/>
          <w:color w:val="000000"/>
          <w:sz w:val="24"/>
        </w:rPr>
        <w:br w:type="page"/>
      </w:r>
      <w:r w:rsidRPr="00290245">
        <w:rPr>
          <w:rFonts w:ascii="仿宋_GB2312" w:eastAsia="仿宋_GB2312" w:hAnsi="仿宋" w:hint="eastAsia"/>
          <w:b/>
          <w:color w:val="000000"/>
          <w:sz w:val="28"/>
        </w:rPr>
        <w:t xml:space="preserve">合　　</w:t>
      </w:r>
      <w:proofErr w:type="gramStart"/>
      <w:r w:rsidRPr="00290245">
        <w:rPr>
          <w:rFonts w:ascii="仿宋_GB2312" w:eastAsia="仿宋_GB2312" w:hAnsi="仿宋" w:hint="eastAsia"/>
          <w:b/>
          <w:color w:val="000000"/>
          <w:sz w:val="28"/>
        </w:rPr>
        <w:t xml:space="preserve">　</w:t>
      </w:r>
      <w:proofErr w:type="gramEnd"/>
      <w:r w:rsidRPr="00290245">
        <w:rPr>
          <w:rFonts w:ascii="仿宋_GB2312" w:eastAsia="仿宋_GB2312" w:hAnsi="仿宋" w:hint="eastAsia"/>
          <w:b/>
          <w:color w:val="000000"/>
          <w:sz w:val="28"/>
        </w:rPr>
        <w:t xml:space="preserve">同　　</w:t>
      </w:r>
      <w:proofErr w:type="gramStart"/>
      <w:r w:rsidRPr="00290245">
        <w:rPr>
          <w:rFonts w:ascii="仿宋_GB2312" w:eastAsia="仿宋_GB2312" w:hAnsi="仿宋" w:hint="eastAsia"/>
          <w:b/>
          <w:color w:val="000000"/>
          <w:sz w:val="28"/>
        </w:rPr>
        <w:t xml:space="preserve">　</w:t>
      </w:r>
      <w:proofErr w:type="gramEnd"/>
      <w:r w:rsidRPr="00290245">
        <w:rPr>
          <w:rFonts w:ascii="仿宋_GB2312" w:eastAsia="仿宋_GB2312" w:hAnsi="仿宋" w:hint="eastAsia"/>
          <w:b/>
          <w:color w:val="000000"/>
          <w:sz w:val="28"/>
        </w:rPr>
        <w:t>书</w:t>
      </w:r>
    </w:p>
    <w:p w:rsidR="00290245" w:rsidRPr="00290245" w:rsidRDefault="00290245" w:rsidP="00290245">
      <w:pPr>
        <w:rPr>
          <w:rFonts w:ascii="仿宋_GB2312" w:eastAsia="仿宋_GB2312" w:hAnsi="仿宋"/>
          <w:color w:val="000000"/>
          <w:sz w:val="24"/>
        </w:rPr>
      </w:pPr>
    </w:p>
    <w:p w:rsidR="00290245" w:rsidRPr="00290245" w:rsidRDefault="00290245" w:rsidP="00290245">
      <w:pPr>
        <w:ind w:firstLine="720"/>
        <w:rPr>
          <w:rFonts w:ascii="仿宋_GB2312" w:eastAsia="仿宋_GB2312" w:hAnsi="仿宋"/>
          <w:color w:val="000000"/>
          <w:sz w:val="24"/>
        </w:rPr>
      </w:pP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(买方)</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(项目名称)中所</w:t>
      </w: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需</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(货物名称)经(招标采购单位)以</w:t>
      </w:r>
      <w:proofErr w:type="gramStart"/>
      <w:r w:rsidRPr="00290245">
        <w:rPr>
          <w:rFonts w:ascii="仿宋_GB2312" w:eastAsia="仿宋_GB2312" w:hAnsi="仿宋" w:hint="eastAsia"/>
          <w:color w:val="000000"/>
          <w:sz w:val="24"/>
          <w:u w:val="single"/>
        </w:rPr>
        <w:t xml:space="preserve">　　　　　　　</w:t>
      </w:r>
      <w:proofErr w:type="gramEnd"/>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号招标文件在国内</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（公开/邀请）招标。经评标委员会评定</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sz w:val="24"/>
          <w:u w:val="single"/>
        </w:rPr>
        <w:t xml:space="preserve"> 　　 </w:t>
      </w:r>
      <w:r w:rsidRPr="00290245">
        <w:rPr>
          <w:rFonts w:ascii="仿宋_GB2312" w:eastAsia="仿宋_GB2312" w:hAnsi="仿宋" w:hint="eastAsia"/>
          <w:color w:val="000000"/>
          <w:sz w:val="24"/>
        </w:rPr>
        <w:t>(卖方)为中标人。买、卖双方同意按照下面的条款和条件，签署本合同。</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1、合同文件</w:t>
      </w:r>
    </w:p>
    <w:p w:rsidR="00290245" w:rsidRPr="00290245" w:rsidRDefault="00290245" w:rsidP="00290245">
      <w:pPr>
        <w:ind w:firstLine="720"/>
        <w:rPr>
          <w:rFonts w:ascii="仿宋_GB2312" w:eastAsia="仿宋_GB2312" w:hAnsi="仿宋"/>
          <w:color w:val="000000"/>
          <w:sz w:val="24"/>
        </w:rPr>
      </w:pPr>
      <w:r w:rsidRPr="00290245">
        <w:rPr>
          <w:rFonts w:ascii="仿宋_GB2312" w:eastAsia="仿宋_GB2312" w:hAnsi="仿宋" w:hint="eastAsia"/>
          <w:color w:val="000000"/>
          <w:sz w:val="24"/>
        </w:rPr>
        <w:t>下列文件构成本合同的组成部分，应该认为是一个整体，彼此相互解释，相互补充。为便于解释，组成合同的多个文件的优先支配地位的次序如下：</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a</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 xml:space="preserve">本合同书　</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b</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中标通知书</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c</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协议</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d</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投标文件</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(含澄清文件)</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e</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招标文件</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(含招标文件补充通知)</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2、货物和数量</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本合同货物：</w:t>
      </w:r>
      <w:r w:rsidRPr="00290245">
        <w:rPr>
          <w:rFonts w:ascii="仿宋_GB2312" w:eastAsia="仿宋_GB2312" w:hAnsi="仿宋" w:hint="eastAsia"/>
          <w:color w:val="000000"/>
          <w:sz w:val="24"/>
          <w:u w:val="single"/>
        </w:rPr>
        <w:t xml:space="preserve">　　　　　　　　　　　　</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数量：</w:t>
      </w:r>
      <w:r w:rsidRPr="00290245">
        <w:rPr>
          <w:rFonts w:ascii="仿宋_GB2312" w:eastAsia="仿宋_GB2312" w:hAnsi="仿宋" w:hint="eastAsia"/>
          <w:color w:val="000000"/>
          <w:sz w:val="24"/>
          <w:u w:val="single"/>
        </w:rPr>
        <w:t xml:space="preserve">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3、合同总价</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本合同总价为</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元人民币。</w:t>
      </w:r>
    </w:p>
    <w:p w:rsidR="00290245" w:rsidRPr="00290245" w:rsidRDefault="00290245" w:rsidP="00290245">
      <w:pPr>
        <w:ind w:firstLine="454"/>
        <w:rPr>
          <w:rFonts w:ascii="仿宋_GB2312" w:eastAsia="仿宋_GB2312" w:hAnsi="仿宋"/>
          <w:color w:val="000000"/>
          <w:sz w:val="24"/>
          <w:u w:val="single"/>
        </w:rPr>
      </w:pPr>
      <w:r w:rsidRPr="00290245">
        <w:rPr>
          <w:rFonts w:ascii="仿宋_GB2312" w:eastAsia="仿宋_GB2312" w:hAnsi="仿宋" w:hint="eastAsia"/>
          <w:color w:val="000000"/>
          <w:sz w:val="24"/>
        </w:rPr>
        <w:t>分项价格：</w:t>
      </w:r>
      <w:r w:rsidRPr="00290245">
        <w:rPr>
          <w:rFonts w:ascii="仿宋_GB2312" w:eastAsia="仿宋_GB2312" w:hAnsi="仿宋" w:hint="eastAsia"/>
          <w:color w:val="000000"/>
          <w:sz w:val="24"/>
          <w:u w:val="single"/>
        </w:rPr>
        <w:t xml:space="preserve">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4、付款方式</w:t>
      </w:r>
    </w:p>
    <w:p w:rsidR="00290245" w:rsidRPr="00290245" w:rsidRDefault="00290245" w:rsidP="00290245">
      <w:pPr>
        <w:ind w:leftChars="228" w:left="2879" w:hangingChars="1000" w:hanging="2400"/>
        <w:rPr>
          <w:rFonts w:ascii="仿宋_GB2312" w:eastAsia="仿宋_GB2312" w:hAnsi="仿宋"/>
          <w:color w:val="000000"/>
          <w:sz w:val="24"/>
        </w:rPr>
      </w:pPr>
      <w:r w:rsidRPr="00290245">
        <w:rPr>
          <w:rFonts w:ascii="仿宋_GB2312" w:eastAsia="仿宋_GB2312" w:hAnsi="仿宋" w:hint="eastAsia"/>
          <w:color w:val="000000"/>
          <w:sz w:val="24"/>
        </w:rPr>
        <w:t>本合同的付款方式为：</w:t>
      </w:r>
      <w:r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5、本合同货物的交货时间及交货地点</w:t>
      </w:r>
    </w:p>
    <w:p w:rsidR="00290245" w:rsidRPr="00290245" w:rsidRDefault="00290245" w:rsidP="00290245">
      <w:pPr>
        <w:ind w:firstLine="480"/>
        <w:rPr>
          <w:rFonts w:ascii="仿宋_GB2312" w:eastAsia="仿宋_GB2312" w:hAnsi="仿宋"/>
          <w:color w:val="000000"/>
          <w:sz w:val="24"/>
        </w:rPr>
      </w:pPr>
      <w:r w:rsidRPr="00290245">
        <w:rPr>
          <w:rFonts w:ascii="仿宋_GB2312" w:eastAsia="仿宋_GB2312" w:hAnsi="仿宋" w:hint="eastAsia"/>
          <w:color w:val="000000"/>
          <w:sz w:val="24"/>
        </w:rPr>
        <w:t>交货时间：</w:t>
      </w:r>
      <w:r w:rsidRPr="00290245">
        <w:rPr>
          <w:rFonts w:ascii="仿宋_GB2312" w:eastAsia="仿宋_GB2312" w:hAnsi="仿宋" w:hint="eastAsia"/>
          <w:color w:val="000000"/>
          <w:sz w:val="24"/>
          <w:u w:val="single"/>
        </w:rPr>
        <w:t xml:space="preserve">  合同签订后30个日历日内</w:t>
      </w:r>
    </w:p>
    <w:p w:rsidR="00290245" w:rsidRPr="00290245" w:rsidRDefault="00290245" w:rsidP="00290245">
      <w:pPr>
        <w:ind w:firstLine="480"/>
        <w:rPr>
          <w:rFonts w:ascii="仿宋_GB2312" w:eastAsia="仿宋_GB2312" w:hAnsi="仿宋"/>
          <w:color w:val="000000"/>
          <w:sz w:val="24"/>
        </w:rPr>
      </w:pPr>
      <w:r w:rsidRPr="00290245">
        <w:rPr>
          <w:rFonts w:ascii="仿宋_GB2312" w:eastAsia="仿宋_GB2312" w:hAnsi="仿宋" w:hint="eastAsia"/>
          <w:color w:val="000000"/>
          <w:sz w:val="24"/>
        </w:rPr>
        <w:t>交货地点：</w:t>
      </w:r>
      <w:r w:rsidRPr="00290245">
        <w:rPr>
          <w:rFonts w:ascii="仿宋_GB2312" w:eastAsia="仿宋_GB2312" w:hAnsi="仿宋" w:hint="eastAsia"/>
          <w:color w:val="000000"/>
          <w:sz w:val="24"/>
          <w:u w:val="single"/>
        </w:rPr>
        <w:t xml:space="preserve">　买方指定地点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7、合同的生效。</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本合同经双方全权代表签署、加盖单位印章并由卖方递交履约保证金后生效。</w:t>
      </w:r>
    </w:p>
    <w:p w:rsidR="00290245" w:rsidRPr="00290245" w:rsidRDefault="00290245" w:rsidP="00290245">
      <w:pPr>
        <w:ind w:firstLine="454"/>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买　方：</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 xml:space="preserve">               卖　方：</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 xml:space="preserve">　　名　称：(印章)</w:t>
      </w:r>
      <w:proofErr w:type="gramStart"/>
      <w:r w:rsidRPr="00290245">
        <w:rPr>
          <w:rFonts w:ascii="仿宋_GB2312" w:eastAsia="仿宋_GB2312" w:hAnsi="仿宋" w:hint="eastAsia"/>
          <w:color w:val="000000"/>
          <w:sz w:val="24"/>
        </w:rPr>
        <w:t xml:space="preserve">　　　　　　　　　</w:t>
      </w:r>
      <w:proofErr w:type="gramEnd"/>
      <w:r w:rsidRPr="00290245">
        <w:rPr>
          <w:rFonts w:ascii="仿宋_GB2312" w:eastAsia="仿宋_GB2312" w:hAnsi="仿宋" w:hint="eastAsia"/>
          <w:color w:val="000000"/>
          <w:sz w:val="24"/>
        </w:rPr>
        <w:t>名　称：(印章)</w:t>
      </w:r>
    </w:p>
    <w:p w:rsidR="00290245" w:rsidRPr="00290245" w:rsidRDefault="00290245" w:rsidP="00290245">
      <w:pPr>
        <w:rPr>
          <w:rFonts w:ascii="仿宋_GB2312" w:eastAsia="仿宋_GB2312" w:hAnsi="仿宋"/>
          <w:color w:val="000000"/>
          <w:sz w:val="24"/>
        </w:rPr>
      </w:pPr>
    </w:p>
    <w:p w:rsidR="00290245" w:rsidRPr="00290245" w:rsidRDefault="00290245" w:rsidP="00290245">
      <w:pPr>
        <w:ind w:firstLineChars="200" w:firstLine="480"/>
        <w:rPr>
          <w:rFonts w:ascii="仿宋_GB2312" w:eastAsia="仿宋_GB2312" w:hAnsi="仿宋"/>
          <w:color w:val="000000"/>
          <w:sz w:val="24"/>
        </w:rPr>
      </w:pPr>
      <w:r w:rsidRPr="00290245">
        <w:rPr>
          <w:rFonts w:ascii="仿宋_GB2312" w:eastAsia="仿宋_GB2312" w:hAnsi="仿宋" w:hint="eastAsia"/>
          <w:color w:val="000000"/>
          <w:sz w:val="24"/>
        </w:rPr>
        <w:t>年　月　日</w:t>
      </w:r>
      <w:proofErr w:type="gramStart"/>
      <w:r w:rsidRPr="00290245">
        <w:rPr>
          <w:rFonts w:ascii="仿宋_GB2312" w:eastAsia="仿宋_GB2312" w:hAnsi="仿宋" w:hint="eastAsia"/>
          <w:color w:val="000000"/>
          <w:sz w:val="24"/>
        </w:rPr>
        <w:t xml:space="preserve">　　　　　　　　　　　</w:t>
      </w:r>
      <w:proofErr w:type="gramEnd"/>
      <w:r w:rsidRPr="00290245">
        <w:rPr>
          <w:rFonts w:ascii="仿宋_GB2312" w:eastAsia="仿宋_GB2312" w:hAnsi="仿宋" w:hint="eastAsia"/>
          <w:color w:val="000000"/>
          <w:sz w:val="24"/>
        </w:rPr>
        <w:t xml:space="preserve">   年　月　日</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授权代表(签字)：</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授权代表(签字)：</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w:t>
      </w:r>
      <w:proofErr w:type="gramStart"/>
      <w:r w:rsidRPr="00290245">
        <w:rPr>
          <w:rFonts w:ascii="仿宋_GB2312" w:eastAsia="仿宋_GB2312" w:hAnsi="仿宋" w:hint="eastAsia"/>
          <w:color w:val="000000"/>
          <w:sz w:val="24"/>
        </w:rPr>
        <w:t>地　　址</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roofErr w:type="gramStart"/>
      <w:r w:rsidRPr="00290245">
        <w:rPr>
          <w:rFonts w:ascii="仿宋_GB2312" w:eastAsia="仿宋_GB2312" w:hAnsi="仿宋" w:hint="eastAsia"/>
          <w:color w:val="000000"/>
          <w:sz w:val="24"/>
        </w:rPr>
        <w:t>地　　址</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邮政编码：</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邮政编码：</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电　　话：</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电　　话：</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开户银行：</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开户银行：</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ind w:right="560" w:firstLineChars="200" w:firstLine="480"/>
        <w:rPr>
          <w:rFonts w:ascii="仿宋_GB2312" w:eastAsia="仿宋_GB2312" w:hAnsi="仿宋" w:cs="宋体"/>
          <w:sz w:val="24"/>
        </w:rPr>
      </w:pPr>
      <w:proofErr w:type="gramStart"/>
      <w:r w:rsidRPr="00290245">
        <w:rPr>
          <w:rFonts w:ascii="仿宋_GB2312" w:eastAsia="仿宋_GB2312" w:hAnsi="仿宋" w:hint="eastAsia"/>
          <w:color w:val="000000"/>
          <w:sz w:val="24"/>
        </w:rPr>
        <w:t xml:space="preserve">帐　　</w:t>
      </w:r>
      <w:proofErr w:type="gramEnd"/>
      <w:r w:rsidRPr="00290245">
        <w:rPr>
          <w:rFonts w:ascii="仿宋_GB2312" w:eastAsia="仿宋_GB2312" w:hAnsi="仿宋" w:hint="eastAsia"/>
          <w:color w:val="000000"/>
          <w:sz w:val="24"/>
        </w:rPr>
        <w:t>号：</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roofErr w:type="gramStart"/>
      <w:r w:rsidRPr="00290245">
        <w:rPr>
          <w:rFonts w:ascii="仿宋_GB2312" w:eastAsia="仿宋_GB2312" w:hAnsi="仿宋" w:hint="eastAsia"/>
          <w:color w:val="000000"/>
          <w:sz w:val="24"/>
        </w:rPr>
        <w:t xml:space="preserve">帐　　</w:t>
      </w:r>
      <w:proofErr w:type="gramEnd"/>
      <w:r w:rsidRPr="00290245">
        <w:rPr>
          <w:rFonts w:ascii="仿宋_GB2312" w:eastAsia="仿宋_GB2312" w:hAnsi="仿宋" w:hint="eastAsia"/>
          <w:color w:val="000000"/>
          <w:sz w:val="24"/>
        </w:rPr>
        <w:t>号：</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snapToGrid w:val="0"/>
        <w:rPr>
          <w:rFonts w:ascii="仿宋_GB2312" w:eastAsia="仿宋_GB2312" w:hAnsi="仿宋" w:cs="宋体"/>
          <w:sz w:val="24"/>
        </w:rPr>
      </w:pPr>
    </w:p>
    <w:p w:rsidR="00290245" w:rsidRPr="00290245" w:rsidRDefault="00290245" w:rsidP="00290245">
      <w:pPr>
        <w:rPr>
          <w:rFonts w:ascii="仿宋_GB2312" w:eastAsia="仿宋_GB2312" w:hAnsi="仿宋"/>
          <w:sz w:val="24"/>
        </w:rPr>
        <w:sectPr w:rsidR="00290245" w:rsidRPr="00290245" w:rsidSect="00AF6B86">
          <w:pgSz w:w="11906" w:h="16838"/>
          <w:pgMar w:top="1440" w:right="1797" w:bottom="1089" w:left="1797" w:header="851" w:footer="992" w:gutter="0"/>
          <w:cols w:space="720"/>
        </w:sectPr>
      </w:pPr>
    </w:p>
    <w:p w:rsidR="00290245" w:rsidRPr="00290245" w:rsidRDefault="00290245" w:rsidP="00290245">
      <w:pPr>
        <w:pStyle w:val="11"/>
        <w:keepNext w:val="0"/>
        <w:keepLines w:val="0"/>
        <w:rPr>
          <w:rFonts w:ascii="仿宋_GB2312" w:eastAsia="仿宋_GB2312" w:hAnsi="仿宋"/>
          <w:color w:val="000000"/>
          <w:sz w:val="28"/>
          <w:szCs w:val="24"/>
        </w:rPr>
      </w:pPr>
      <w:bookmarkStart w:id="814" w:name="_Toc486431022"/>
      <w:bookmarkStart w:id="815" w:name="_Toc447223768"/>
      <w:bookmarkStart w:id="816" w:name="_Toc445477814"/>
      <w:bookmarkStart w:id="817" w:name="_Toc486431296"/>
      <w:bookmarkStart w:id="818" w:name="_Toc515376883"/>
      <w:r w:rsidRPr="00290245">
        <w:rPr>
          <w:rFonts w:ascii="仿宋_GB2312" w:eastAsia="仿宋_GB2312" w:hAnsi="仿宋" w:hint="eastAsia"/>
          <w:color w:val="000000"/>
          <w:sz w:val="28"/>
          <w:szCs w:val="24"/>
        </w:rPr>
        <w:t>合同一般条款</w:t>
      </w:r>
    </w:p>
    <w:p w:rsidR="00290245" w:rsidRPr="00290245" w:rsidRDefault="00290245" w:rsidP="00290245">
      <w:pPr>
        <w:pStyle w:val="30"/>
        <w:keepNext w:val="0"/>
        <w:keepLines w:val="0"/>
        <w:tabs>
          <w:tab w:val="left" w:pos="900"/>
        </w:tabs>
        <w:spacing w:before="0" w:after="0"/>
        <w:ind w:left="720" w:hanging="720"/>
        <w:jc w:val="both"/>
        <w:rPr>
          <w:rFonts w:ascii="仿宋_GB2312" w:eastAsia="仿宋_GB2312" w:hAnsi="仿宋"/>
          <w:color w:val="000000"/>
          <w:szCs w:val="24"/>
          <w:u w:val="none"/>
        </w:rPr>
      </w:pPr>
      <w:bookmarkStart w:id="819" w:name="_Ref467378404"/>
      <w:bookmarkStart w:id="820" w:name="_Ref467378463"/>
      <w:bookmarkStart w:id="821" w:name="_Ref467378499"/>
      <w:bookmarkStart w:id="822" w:name="_Ref467379094"/>
      <w:bookmarkStart w:id="823" w:name="_Ref467379101"/>
      <w:bookmarkStart w:id="824" w:name="_Ref467379109"/>
      <w:bookmarkStart w:id="825" w:name="_Ref467379195"/>
      <w:bookmarkStart w:id="826" w:name="_Ref467379205"/>
      <w:bookmarkStart w:id="827" w:name="_Ref467379214"/>
      <w:bookmarkStart w:id="828" w:name="_Ref467379225"/>
      <w:bookmarkStart w:id="829" w:name="_Toc487900349"/>
      <w:r w:rsidRPr="00290245">
        <w:rPr>
          <w:rFonts w:ascii="仿宋_GB2312" w:eastAsia="仿宋_GB2312" w:hAnsi="仿宋" w:hint="eastAsia"/>
          <w:color w:val="000000"/>
          <w:szCs w:val="24"/>
          <w:u w:val="none"/>
        </w:rPr>
        <w:t>1、定义</w:t>
      </w:r>
      <w:bookmarkEnd w:id="819"/>
      <w:bookmarkEnd w:id="820"/>
      <w:bookmarkEnd w:id="821"/>
      <w:bookmarkEnd w:id="822"/>
      <w:bookmarkEnd w:id="823"/>
      <w:bookmarkEnd w:id="824"/>
      <w:bookmarkEnd w:id="825"/>
      <w:bookmarkEnd w:id="826"/>
      <w:bookmarkEnd w:id="827"/>
      <w:bookmarkEnd w:id="828"/>
      <w:bookmarkEnd w:id="829"/>
    </w:p>
    <w:p w:rsidR="00290245" w:rsidRPr="00290245" w:rsidRDefault="00290245" w:rsidP="00290245">
      <w:pPr>
        <w:tabs>
          <w:tab w:val="left" w:pos="900"/>
        </w:tabs>
        <w:ind w:firstLineChars="300" w:firstLine="720"/>
        <w:rPr>
          <w:rFonts w:ascii="仿宋_GB2312" w:eastAsia="仿宋_GB2312" w:hAnsi="仿宋"/>
          <w:color w:val="000000"/>
          <w:sz w:val="24"/>
        </w:rPr>
      </w:pPr>
      <w:r w:rsidRPr="00290245">
        <w:rPr>
          <w:rFonts w:ascii="仿宋_GB2312" w:eastAsia="仿宋_GB2312" w:hAnsi="仿宋" w:hint="eastAsia"/>
          <w:color w:val="000000"/>
          <w:sz w:val="24"/>
        </w:rPr>
        <w:t>本合同中的下列术语应解释为：</w:t>
      </w:r>
    </w:p>
    <w:p w:rsidR="00290245" w:rsidRPr="00290245" w:rsidRDefault="00290245" w:rsidP="00290245">
      <w:pPr>
        <w:pStyle w:val="23"/>
        <w:ind w:leftChars="1" w:left="720" w:hangingChars="299" w:hanging="718"/>
        <w:rPr>
          <w:rFonts w:hAnsi="仿宋"/>
          <w:color w:val="000000"/>
        </w:rPr>
      </w:pPr>
      <w:r w:rsidRPr="00290245">
        <w:rPr>
          <w:rFonts w:hAnsi="仿宋" w:hint="eastAsia"/>
          <w:color w:val="000000"/>
        </w:rPr>
        <w:t>1.1  “合同”系指买卖双方签署的、合同格式中载明的买卖双方所达成的协议， 包括所有的附件、附录和构成合同的其它文件。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   “合同价”系指根据合同约定，卖方在完全履行合同义务后买方应付给卖方的价格。</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   “货物”系指卖方根据合同约定须向买方提供的一切设备、机械、仪表、备件，包括工具、手册等其它相关资料。</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1.4   “服务”系指根据合同约定卖方承担与供货有关的辅助服务，如运输、保险及安装、调试、提供技术援助、培训和其他类似的服务。</w:t>
      </w:r>
    </w:p>
    <w:p w:rsidR="00290245" w:rsidRPr="00290245" w:rsidRDefault="00290245" w:rsidP="00290245">
      <w:pPr>
        <w:rPr>
          <w:rFonts w:ascii="仿宋_GB2312" w:eastAsia="仿宋_GB2312" w:hAnsi="仿宋"/>
          <w:color w:val="000000"/>
          <w:sz w:val="24"/>
        </w:rPr>
      </w:pPr>
      <w:bookmarkStart w:id="830" w:name="_Ref467378840"/>
      <w:r w:rsidRPr="00290245">
        <w:rPr>
          <w:rFonts w:ascii="仿宋_GB2312" w:eastAsia="仿宋_GB2312" w:hAnsi="仿宋" w:hint="eastAsia"/>
          <w:color w:val="000000"/>
          <w:sz w:val="24"/>
        </w:rPr>
        <w:t>1.5   “买方”系指与中标人签</w:t>
      </w:r>
      <w:r w:rsidRPr="00290245">
        <w:rPr>
          <w:rFonts w:ascii="仿宋_GB2312" w:eastAsia="仿宋_GB2312" w:hAnsi="仿宋" w:hint="eastAsia"/>
          <w:sz w:val="24"/>
        </w:rPr>
        <w:t>署</w:t>
      </w:r>
      <w:r w:rsidRPr="00290245">
        <w:rPr>
          <w:rFonts w:ascii="仿宋_GB2312" w:eastAsia="仿宋_GB2312" w:hAnsi="仿宋" w:hint="eastAsia"/>
          <w:color w:val="000000"/>
          <w:sz w:val="24"/>
        </w:rPr>
        <w:t>供货合同的单位（</w:t>
      </w:r>
      <w:proofErr w:type="gramStart"/>
      <w:r w:rsidRPr="00290245">
        <w:rPr>
          <w:rFonts w:ascii="仿宋_GB2312" w:eastAsia="仿宋_GB2312" w:hAnsi="仿宋" w:hint="eastAsia"/>
          <w:color w:val="000000"/>
          <w:sz w:val="24"/>
        </w:rPr>
        <w:t>含最终</w:t>
      </w:r>
      <w:proofErr w:type="gramEnd"/>
      <w:r w:rsidRPr="00290245">
        <w:rPr>
          <w:rFonts w:ascii="仿宋_GB2312" w:eastAsia="仿宋_GB2312" w:hAnsi="仿宋" w:hint="eastAsia"/>
          <w:color w:val="000000"/>
          <w:sz w:val="24"/>
        </w:rPr>
        <w:t>用户）。</w:t>
      </w:r>
      <w:bookmarkEnd w:id="830"/>
    </w:p>
    <w:p w:rsidR="00290245" w:rsidRPr="00290245" w:rsidRDefault="00290245" w:rsidP="00290245">
      <w:pPr>
        <w:ind w:left="960" w:hanging="960"/>
        <w:rPr>
          <w:rFonts w:ascii="仿宋_GB2312" w:eastAsia="仿宋_GB2312" w:hAnsi="仿宋"/>
          <w:color w:val="000000"/>
          <w:sz w:val="24"/>
        </w:rPr>
      </w:pPr>
      <w:bookmarkStart w:id="831" w:name="_Ref467379400"/>
      <w:r w:rsidRPr="00290245">
        <w:rPr>
          <w:rFonts w:ascii="仿宋_GB2312" w:eastAsia="仿宋_GB2312" w:hAnsi="仿宋" w:hint="eastAsia"/>
          <w:color w:val="000000"/>
          <w:sz w:val="24"/>
        </w:rPr>
        <w:t>1.6   “卖方”系指根据合同约定提供货物及相关服务的中标人。</w:t>
      </w:r>
      <w:bookmarkEnd w:id="831"/>
    </w:p>
    <w:p w:rsidR="00290245" w:rsidRPr="00290245" w:rsidRDefault="00290245" w:rsidP="00290245">
      <w:pPr>
        <w:tabs>
          <w:tab w:val="left" w:pos="900"/>
        </w:tabs>
        <w:rPr>
          <w:rFonts w:ascii="仿宋_GB2312" w:eastAsia="仿宋_GB2312" w:hAnsi="仿宋"/>
          <w:color w:val="000000"/>
          <w:sz w:val="24"/>
        </w:rPr>
      </w:pPr>
      <w:bookmarkStart w:id="832" w:name="_Ref467379436"/>
      <w:r w:rsidRPr="00290245">
        <w:rPr>
          <w:rFonts w:ascii="仿宋_GB2312" w:eastAsia="仿宋_GB2312" w:hAnsi="仿宋" w:hint="eastAsia"/>
          <w:color w:val="000000"/>
          <w:sz w:val="24"/>
        </w:rPr>
        <w:t>1.7   “现场”系指合同约定货物将要运至和安装的地点。</w:t>
      </w:r>
      <w:bookmarkEnd w:id="832"/>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1.8   “验收”系指合同双方依据强制性的国家技术质量规范和合同约定，确认合同项下的货物符合合同规定的活动。</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3" w:name="_Toc487900350"/>
      <w:r w:rsidRPr="00290245">
        <w:rPr>
          <w:rFonts w:ascii="仿宋_GB2312" w:eastAsia="仿宋_GB2312" w:hAnsi="仿宋" w:hint="eastAsia"/>
          <w:color w:val="000000"/>
          <w:szCs w:val="24"/>
          <w:u w:val="none"/>
        </w:rPr>
        <w:t>2、技术规范</w:t>
      </w:r>
      <w:bookmarkEnd w:id="833"/>
    </w:p>
    <w:p w:rsidR="00290245" w:rsidRPr="00290245" w:rsidRDefault="00290245" w:rsidP="00290245">
      <w:pPr>
        <w:tabs>
          <w:tab w:val="left" w:pos="900"/>
        </w:tabs>
        <w:ind w:left="720" w:hanging="720"/>
        <w:rPr>
          <w:rFonts w:ascii="仿宋_GB2312" w:eastAsia="仿宋_GB2312" w:hAnsi="仿宋"/>
          <w:color w:val="000000"/>
          <w:sz w:val="24"/>
        </w:rPr>
      </w:pPr>
      <w:r w:rsidRPr="00290245">
        <w:rPr>
          <w:rFonts w:ascii="仿宋_GB2312" w:eastAsia="仿宋_GB2312" w:hAnsi="仿宋" w:hint="eastAsia"/>
          <w:color w:val="000000"/>
          <w:sz w:val="24"/>
        </w:rPr>
        <w:t>2.1  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4" w:name="_Toc487900351"/>
      <w:r w:rsidRPr="00290245">
        <w:rPr>
          <w:rFonts w:ascii="仿宋_GB2312" w:eastAsia="仿宋_GB2312" w:hAnsi="仿宋" w:hint="eastAsia"/>
          <w:color w:val="000000"/>
          <w:szCs w:val="24"/>
          <w:u w:val="none"/>
        </w:rPr>
        <w:t>3、知识产权</w:t>
      </w:r>
      <w:bookmarkEnd w:id="834"/>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3.1  卖方应保证买方在使用该货物或其任何一部分时不受第三方提出的侵犯专利权、 著作权、商标权和工业设计权等的起诉。如果任何第三方提出侵权指控， 卖方须与第三方交涉并承担由此发生的一切责任、费用和经济赔偿。</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5" w:name="_Toc487900352"/>
      <w:r w:rsidRPr="00290245">
        <w:rPr>
          <w:rFonts w:ascii="仿宋_GB2312" w:eastAsia="仿宋_GB2312" w:hAnsi="仿宋" w:hint="eastAsia"/>
          <w:color w:val="000000"/>
          <w:szCs w:val="24"/>
          <w:u w:val="none"/>
        </w:rPr>
        <w:t>4、包装要求</w:t>
      </w:r>
      <w:bookmarkEnd w:id="835"/>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4.1  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4.2  每件包装箱内应附一份详细装箱单和质量合格证。</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6" w:name="_Toc487900353"/>
      <w:r w:rsidRPr="00290245">
        <w:rPr>
          <w:rFonts w:ascii="仿宋_GB2312" w:eastAsia="仿宋_GB2312" w:hAnsi="仿宋" w:hint="eastAsia"/>
          <w:color w:val="000000"/>
          <w:szCs w:val="24"/>
          <w:u w:val="none"/>
        </w:rPr>
        <w:t>5、装运标志</w:t>
      </w:r>
      <w:bookmarkEnd w:id="836"/>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5.1. 卖方应在每一包装箱的</w:t>
      </w:r>
      <w:proofErr w:type="gramStart"/>
      <w:r w:rsidRPr="00290245">
        <w:rPr>
          <w:rFonts w:ascii="仿宋_GB2312" w:eastAsia="仿宋_GB2312" w:hAnsi="仿宋" w:hint="eastAsia"/>
          <w:color w:val="000000"/>
          <w:sz w:val="24"/>
        </w:rPr>
        <w:t>四侧用不</w:t>
      </w:r>
      <w:proofErr w:type="gramEnd"/>
      <w:r w:rsidRPr="00290245">
        <w:rPr>
          <w:rFonts w:ascii="仿宋_GB2312" w:eastAsia="仿宋_GB2312" w:hAnsi="仿宋" w:hint="eastAsia"/>
          <w:color w:val="000000"/>
          <w:sz w:val="24"/>
        </w:rPr>
        <w:t>褪色的油漆以醒目的中文字样做出下列标记：</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收货人：</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合同号：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装运标志：</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收货人代号：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目的地：</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货物名称、品目号和箱号：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毛重／净重：</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尺寸(长×宽×高以厘米计)：</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5.2  如果货物单件重量在2吨或2吨以上，卖方应在每件包装箱的两侧用中文和适当的运输标记，标明“重心”和“吊装点”，以便装卸和搬运。根据货物的特点和运输的不同要求， 卖方应在包装箱上清楚地标有“小心轻放”、“防潮”、 “勿倒置”等字样和其他适当的标志。</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7" w:name="_Ref467378541"/>
      <w:bookmarkStart w:id="838" w:name="_Ref467378591"/>
      <w:bookmarkStart w:id="839" w:name="_Ref467379527"/>
      <w:bookmarkStart w:id="840" w:name="_Ref467379536"/>
      <w:bookmarkStart w:id="841" w:name="_Ref467379542"/>
      <w:bookmarkStart w:id="842" w:name="_Toc487900354"/>
      <w:r w:rsidRPr="00290245">
        <w:rPr>
          <w:rFonts w:ascii="仿宋_GB2312" w:eastAsia="仿宋_GB2312" w:hAnsi="仿宋" w:hint="eastAsia"/>
          <w:color w:val="000000"/>
          <w:szCs w:val="24"/>
          <w:u w:val="none"/>
        </w:rPr>
        <w:t>6、交货方式</w:t>
      </w:r>
      <w:bookmarkEnd w:id="837"/>
      <w:bookmarkEnd w:id="838"/>
      <w:bookmarkEnd w:id="839"/>
      <w:bookmarkEnd w:id="840"/>
      <w:bookmarkEnd w:id="841"/>
      <w:bookmarkEnd w:id="842"/>
    </w:p>
    <w:p w:rsidR="00290245" w:rsidRPr="00290245" w:rsidRDefault="00290245" w:rsidP="00290245">
      <w:pPr>
        <w:rPr>
          <w:rFonts w:ascii="仿宋_GB2312" w:eastAsia="仿宋_GB2312" w:hAnsi="仿宋"/>
          <w:color w:val="000000"/>
          <w:sz w:val="24"/>
        </w:rPr>
      </w:pPr>
      <w:bookmarkStart w:id="843" w:name="_Ref467379657"/>
      <w:r w:rsidRPr="00290245">
        <w:rPr>
          <w:rFonts w:ascii="仿宋_GB2312" w:eastAsia="仿宋_GB2312" w:hAnsi="仿宋" w:hint="eastAsia"/>
          <w:color w:val="000000"/>
          <w:sz w:val="24"/>
        </w:rPr>
        <w:t>6.1  交货方式一般为下列其中一种，具体在合同特殊条款中规定。</w:t>
      </w:r>
      <w:bookmarkEnd w:id="843"/>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6.1.1现场交货：卖方负责办理运输和保险，将货物运抵现场。有关运输和保险的一切费用由卖方承担。所有货物运抵现场的日期为交货日期。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6.1.2工厂交货：由卖方负责代办运输和保险事宜。运输费和保险费由买方承担。运输部门出具收据的日期为交货日期。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6.1.3买方自提货物：由买方在合同规定地点自行办理提货。提单日期为交货日期。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6.2  卖方应在合同规定的交货期</w:t>
      </w:r>
      <w:r w:rsidRPr="00290245">
        <w:rPr>
          <w:rFonts w:ascii="仿宋_GB2312" w:eastAsia="仿宋_GB2312" w:hAnsi="仿宋" w:hint="eastAsia"/>
          <w:color w:val="000000"/>
          <w:sz w:val="24"/>
          <w:u w:val="single"/>
        </w:rPr>
        <w:t xml:space="preserve">  14 　 </w:t>
      </w:r>
      <w:proofErr w:type="gramStart"/>
      <w:r w:rsidRPr="00290245">
        <w:rPr>
          <w:rFonts w:ascii="仿宋_GB2312" w:eastAsia="仿宋_GB2312" w:hAnsi="仿宋" w:hint="eastAsia"/>
          <w:color w:val="000000"/>
          <w:sz w:val="24"/>
        </w:rPr>
        <w:t>天以前</w:t>
      </w:r>
      <w:proofErr w:type="gramEnd"/>
      <w:r w:rsidRPr="00290245">
        <w:rPr>
          <w:rFonts w:ascii="仿宋_GB2312" w:eastAsia="仿宋_GB2312" w:hAnsi="仿宋" w:hint="eastAsia"/>
          <w:color w:val="000000"/>
          <w:sz w:val="24"/>
        </w:rPr>
        <w:t>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6.3  在现场交货和工厂交货条件下，卖方装运的货物不应超过合同规定的数量或重量。否则，卖方应对超运部分引起的一切后果负责。</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4" w:name="_Toc487900355"/>
      <w:r w:rsidRPr="00290245">
        <w:rPr>
          <w:rFonts w:ascii="仿宋_GB2312" w:eastAsia="仿宋_GB2312" w:hAnsi="仿宋" w:hint="eastAsia"/>
          <w:color w:val="000000"/>
          <w:szCs w:val="24"/>
          <w:u w:val="none"/>
        </w:rPr>
        <w:t>7、装运通知</w:t>
      </w:r>
      <w:bookmarkEnd w:id="844"/>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7.1  在现场交货和工厂交货条件下的货物，卖方通知买方货物已备妥</w:t>
      </w:r>
      <w:proofErr w:type="gramStart"/>
      <w:r w:rsidRPr="00290245">
        <w:rPr>
          <w:rFonts w:ascii="仿宋_GB2312" w:eastAsia="仿宋_GB2312" w:hAnsi="仿宋" w:hint="eastAsia"/>
          <w:color w:val="000000"/>
          <w:sz w:val="24"/>
        </w:rPr>
        <w:t>待运输</w:t>
      </w:r>
      <w:proofErr w:type="gramEnd"/>
      <w:r w:rsidRPr="00290245">
        <w:rPr>
          <w:rFonts w:ascii="仿宋_GB2312" w:eastAsia="仿宋_GB2312" w:hAnsi="仿宋" w:hint="eastAsia"/>
          <w:color w:val="000000"/>
          <w:sz w:val="24"/>
        </w:rPr>
        <w:t>后24小时之内，应将合同号、货名、数量、毛重、总体积(立方米)、发票金额、运输工具名称及装运日期，以电报或传真通知买方。</w:t>
      </w:r>
    </w:p>
    <w:p w:rsidR="00290245" w:rsidRPr="00290245" w:rsidRDefault="00290245" w:rsidP="00290245">
      <w:pPr>
        <w:pStyle w:val="33"/>
        <w:spacing w:line="240" w:lineRule="auto"/>
        <w:ind w:leftChars="-10" w:left="596" w:hangingChars="257" w:hanging="617"/>
        <w:rPr>
          <w:rFonts w:ascii="仿宋_GB2312" w:eastAsia="仿宋_GB2312" w:hAnsi="仿宋"/>
          <w:szCs w:val="24"/>
        </w:rPr>
      </w:pPr>
      <w:r w:rsidRPr="00290245">
        <w:rPr>
          <w:rFonts w:ascii="仿宋_GB2312" w:eastAsia="仿宋_GB2312" w:hAnsi="仿宋" w:hint="eastAsia"/>
          <w:szCs w:val="24"/>
        </w:rPr>
        <w:t>7.2  如因卖方延误将上述内容用电报或传真通知买方，由此引起的一切后果损失应由卖方负责。</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5" w:name="_Ref467379793"/>
      <w:bookmarkStart w:id="846" w:name="_Ref467379807"/>
      <w:bookmarkStart w:id="847" w:name="_Toc487900357"/>
      <w:r w:rsidRPr="00290245">
        <w:rPr>
          <w:rFonts w:ascii="仿宋_GB2312" w:eastAsia="仿宋_GB2312" w:hAnsi="仿宋" w:hint="eastAsia"/>
          <w:color w:val="000000"/>
          <w:szCs w:val="24"/>
          <w:u w:val="none"/>
        </w:rPr>
        <w:t>8、付款条件</w:t>
      </w:r>
      <w:bookmarkEnd w:id="845"/>
      <w:bookmarkEnd w:id="846"/>
      <w:bookmarkEnd w:id="847"/>
    </w:p>
    <w:p w:rsidR="00290245" w:rsidRPr="00290245" w:rsidRDefault="00290245" w:rsidP="00290245">
      <w:pPr>
        <w:pStyle w:val="30"/>
        <w:keepNext w:val="0"/>
        <w:keepLines w:val="0"/>
        <w:spacing w:before="0" w:after="0"/>
        <w:ind w:leftChars="100" w:left="210" w:firstLineChars="200" w:firstLine="482"/>
        <w:jc w:val="both"/>
        <w:rPr>
          <w:rFonts w:ascii="仿宋_GB2312" w:eastAsia="仿宋_GB2312" w:hAnsi="仿宋"/>
          <w:color w:val="000000"/>
          <w:szCs w:val="24"/>
          <w:u w:val="none"/>
        </w:rPr>
      </w:pPr>
      <w:r w:rsidRPr="00290245">
        <w:rPr>
          <w:rFonts w:ascii="仿宋_GB2312" w:eastAsia="仿宋_GB2312" w:hAnsi="仿宋" w:hint="eastAsia"/>
          <w:color w:val="000000"/>
          <w:szCs w:val="24"/>
          <w:u w:val="none"/>
        </w:rPr>
        <w:t>付款条件见第二册第七章“合同特殊条款”。</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8" w:name="_Ref467379852"/>
      <w:bookmarkStart w:id="849" w:name="_Ref467379863"/>
      <w:bookmarkStart w:id="850" w:name="_Ref467379923"/>
      <w:bookmarkStart w:id="851" w:name="_Toc487900358"/>
      <w:r w:rsidRPr="00290245">
        <w:rPr>
          <w:rFonts w:ascii="仿宋_GB2312" w:eastAsia="仿宋_GB2312" w:hAnsi="仿宋" w:hint="eastAsia"/>
          <w:color w:val="000000"/>
          <w:szCs w:val="24"/>
          <w:u w:val="none"/>
        </w:rPr>
        <w:t>9、技术资料</w:t>
      </w:r>
      <w:bookmarkEnd w:id="848"/>
      <w:bookmarkEnd w:id="849"/>
      <w:bookmarkEnd w:id="850"/>
      <w:bookmarkEnd w:id="851"/>
    </w:p>
    <w:p w:rsidR="00290245" w:rsidRPr="00290245" w:rsidRDefault="00290245" w:rsidP="00290245">
      <w:pPr>
        <w:ind w:left="600" w:hangingChars="250" w:hanging="600"/>
        <w:rPr>
          <w:rFonts w:ascii="仿宋_GB2312" w:eastAsia="仿宋_GB2312" w:hAnsi="仿宋"/>
          <w:color w:val="000000"/>
          <w:sz w:val="24"/>
        </w:rPr>
      </w:pPr>
      <w:r w:rsidRPr="00290245">
        <w:rPr>
          <w:rFonts w:ascii="仿宋_GB2312" w:eastAsia="仿宋_GB2312" w:hAnsi="仿宋" w:hint="eastAsia"/>
          <w:color w:val="000000"/>
          <w:sz w:val="24"/>
        </w:rPr>
        <w:t>9.1  合同项下技术资料(除合同特殊条款规定外)将以下列方式交付：</w:t>
      </w:r>
    </w:p>
    <w:p w:rsidR="00290245" w:rsidRPr="00290245" w:rsidRDefault="00290245" w:rsidP="00290245">
      <w:pPr>
        <w:ind w:leftChars="334" w:left="701"/>
        <w:rPr>
          <w:rFonts w:ascii="仿宋_GB2312" w:eastAsia="仿宋_GB2312" w:hAnsi="仿宋"/>
          <w:color w:val="000000"/>
          <w:sz w:val="24"/>
        </w:rPr>
      </w:pPr>
      <w:r w:rsidRPr="00290245">
        <w:rPr>
          <w:rFonts w:ascii="仿宋_GB2312" w:eastAsia="仿宋_GB2312" w:hAnsi="仿宋" w:hint="eastAsia"/>
          <w:color w:val="000000"/>
          <w:sz w:val="24"/>
        </w:rPr>
        <w:t>合同生效后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天之内，卖方应将每台设备和仪器的中文技术资料一套，如目录索引、图纸、操作手册、使用指南、维修指南和／或服务手册和示意图寄给买方。</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9.2  另外一套完整的上述资料应包装好随同每批货物一起发运。</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9.3  如果买方确认卖方提供的技术资料不完整或在运输过程中丢失，卖方将在收到买方通知后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天内将这些资料免费寄给买方。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2" w:name="_Ref467377798"/>
      <w:bookmarkStart w:id="853" w:name="_Ref467377962"/>
      <w:bookmarkStart w:id="854" w:name="_Ref467379937"/>
      <w:bookmarkStart w:id="855" w:name="_Ref467379946"/>
      <w:bookmarkStart w:id="856" w:name="_Toc487900359"/>
      <w:r w:rsidRPr="00290245">
        <w:rPr>
          <w:rFonts w:ascii="仿宋_GB2312" w:eastAsia="仿宋_GB2312" w:hAnsi="仿宋" w:hint="eastAsia"/>
          <w:color w:val="000000"/>
          <w:szCs w:val="24"/>
          <w:u w:val="none"/>
        </w:rPr>
        <w:t>10、质量保证</w:t>
      </w:r>
      <w:bookmarkEnd w:id="852"/>
      <w:bookmarkEnd w:id="853"/>
      <w:bookmarkEnd w:id="854"/>
      <w:bookmarkEnd w:id="855"/>
      <w:bookmarkEnd w:id="856"/>
    </w:p>
    <w:p w:rsidR="00290245" w:rsidRPr="00290245" w:rsidRDefault="00290245" w:rsidP="00290245">
      <w:pPr>
        <w:ind w:leftChars="-29" w:left="899" w:hangingChars="400" w:hanging="960"/>
        <w:rPr>
          <w:rFonts w:ascii="仿宋_GB2312" w:eastAsia="仿宋_GB2312" w:hAnsi="仿宋"/>
          <w:color w:val="000000"/>
          <w:sz w:val="24"/>
        </w:rPr>
      </w:pPr>
      <w:r w:rsidRPr="00290245">
        <w:rPr>
          <w:rFonts w:ascii="仿宋_GB2312" w:eastAsia="仿宋_GB2312" w:hAnsi="仿宋" w:hint="eastAsia"/>
          <w:color w:val="000000"/>
          <w:sz w:val="24"/>
        </w:rPr>
        <w:t>10.1  卖方须保证货物是全新、未使用过的，并完全符合强制性的国家技术质量规范和合同规定的质量、规格、性能和技术规范等的要求。</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10.2卖方须保证所提供的货物经正确安装、正常运转和保养，在其使用寿命期内须具有符合质量要求和产品说明书的性能。在货物质量保证期之内，卖方须对由于设计、工艺或材料的缺陷而发生的任何不足或故障负责。</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sidRPr="00290245">
        <w:rPr>
          <w:rFonts w:ascii="仿宋_GB2312" w:eastAsia="仿宋_GB2312" w:hAnsi="仿宋" w:hint="eastAsia"/>
          <w:color w:val="000000"/>
          <w:sz w:val="24"/>
          <w:u w:val="single"/>
        </w:rPr>
        <w:t xml:space="preserve">  3   </w:t>
      </w:r>
      <w:r w:rsidRPr="00290245">
        <w:rPr>
          <w:rFonts w:ascii="仿宋_GB2312" w:eastAsia="仿宋_GB2312" w:hAnsi="仿宋" w:hint="eastAsia"/>
          <w:color w:val="000000"/>
          <w:sz w:val="24"/>
        </w:rPr>
        <w:t>天内应免费维修或更换有缺陷的货物或部件。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10.4   如果卖方在收到通知后</w:t>
      </w:r>
      <w:r w:rsidRPr="00290245">
        <w:rPr>
          <w:rFonts w:ascii="仿宋_GB2312" w:eastAsia="仿宋_GB2312" w:hAnsi="仿宋" w:hint="eastAsia"/>
          <w:color w:val="000000"/>
          <w:sz w:val="24"/>
          <w:u w:val="single"/>
        </w:rPr>
        <w:t xml:space="preserve">   5  </w:t>
      </w:r>
      <w:r w:rsidRPr="00290245">
        <w:rPr>
          <w:rFonts w:ascii="仿宋_GB2312" w:eastAsia="仿宋_GB2312" w:hAnsi="仿宋" w:hint="eastAsia"/>
          <w:color w:val="000000"/>
          <w:sz w:val="24"/>
        </w:rPr>
        <w:t>天内没有弥补缺陷，买方可采取必要的补救措施，但由此引发的风险和费用将由卖方承担。</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10.5   除“合同特殊条款”规定外，合同项下货物的质量保证期为自货物通过最终验收起12个月。</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7" w:name="_Ref467378018"/>
      <w:bookmarkStart w:id="858" w:name="_Toc487900360"/>
      <w:r w:rsidRPr="00290245">
        <w:rPr>
          <w:rFonts w:ascii="仿宋_GB2312" w:eastAsia="仿宋_GB2312" w:hAnsi="仿宋" w:hint="eastAsia"/>
          <w:color w:val="000000"/>
          <w:szCs w:val="24"/>
          <w:u w:val="none"/>
        </w:rPr>
        <w:t>11、检验</w:t>
      </w:r>
      <w:bookmarkEnd w:id="857"/>
      <w:bookmarkEnd w:id="858"/>
      <w:r w:rsidRPr="00290245">
        <w:rPr>
          <w:rFonts w:ascii="仿宋_GB2312" w:eastAsia="仿宋_GB2312" w:hAnsi="仿宋" w:hint="eastAsia"/>
          <w:color w:val="000000"/>
          <w:szCs w:val="24"/>
          <w:u w:val="none"/>
        </w:rPr>
        <w:t>和验收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color w:val="000000"/>
          <w:sz w:val="24"/>
        </w:rPr>
        <w:t>11.2   货物运抵现场后，买方应在</w:t>
      </w:r>
      <w:r w:rsidRPr="00290245">
        <w:rPr>
          <w:rFonts w:ascii="仿宋_GB2312" w:eastAsia="仿宋_GB2312" w:hAnsi="仿宋" w:hint="eastAsia"/>
          <w:color w:val="000000"/>
          <w:sz w:val="24"/>
          <w:u w:val="single"/>
        </w:rPr>
        <w:t xml:space="preserve">  3  </w:t>
      </w:r>
      <w:r w:rsidRPr="00290245">
        <w:rPr>
          <w:rFonts w:ascii="仿宋_GB2312" w:eastAsia="仿宋_GB2312" w:hAnsi="仿宋" w:hint="eastAsia"/>
          <w:color w:val="000000"/>
          <w:sz w:val="24"/>
        </w:rPr>
        <w:t>日内组织验收，并制作验收备忘录</w:t>
      </w:r>
      <w:r w:rsidRPr="00290245">
        <w:rPr>
          <w:rFonts w:ascii="仿宋_GB2312" w:eastAsia="仿宋_GB2312" w:hAnsi="仿宋" w:hint="eastAsia"/>
          <w:sz w:val="24"/>
        </w:rPr>
        <w:t>，签署验收意见 。</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11.3   买方有在货物制造过程中派员监造的权利, 卖方有义务为买方监造人员行使该权利提供方便。</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11.4   制造厂对所供货物进行机械运转试验和性能试验时，中标人必须提前通知买方。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9" w:name="_Toc487900361"/>
      <w:r w:rsidRPr="00290245">
        <w:rPr>
          <w:rFonts w:ascii="仿宋_GB2312" w:eastAsia="仿宋_GB2312" w:hAnsi="仿宋" w:hint="eastAsia"/>
          <w:color w:val="000000"/>
          <w:szCs w:val="24"/>
          <w:u w:val="none"/>
        </w:rPr>
        <w:t>12、索赔</w:t>
      </w:r>
      <w:bookmarkEnd w:id="859"/>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由保险公司或运输部门承担的除外）。</w:t>
      </w:r>
    </w:p>
    <w:p w:rsidR="00290245" w:rsidRPr="00290245" w:rsidRDefault="00290245" w:rsidP="00290245">
      <w:pPr>
        <w:ind w:left="900" w:hanging="900"/>
        <w:rPr>
          <w:rFonts w:ascii="仿宋_GB2312" w:eastAsia="仿宋_GB2312" w:hAnsi="仿宋"/>
          <w:color w:val="000000"/>
          <w:sz w:val="24"/>
        </w:rPr>
      </w:pPr>
      <w:bookmarkStart w:id="860" w:name="_Ref467378076"/>
      <w:r w:rsidRPr="00290245">
        <w:rPr>
          <w:rFonts w:ascii="仿宋_GB2312" w:eastAsia="仿宋_GB2312" w:hAnsi="仿宋" w:hint="eastAsia"/>
          <w:color w:val="000000"/>
          <w:sz w:val="24"/>
        </w:rPr>
        <w:t>12.2  在根据合同第</w:t>
      </w:r>
      <w:r w:rsidRPr="00290245">
        <w:rPr>
          <w:rFonts w:ascii="仿宋_GB2312" w:eastAsia="仿宋_GB2312" w:hAnsi="仿宋" w:hint="eastAsia"/>
          <w:sz w:val="24"/>
        </w:rPr>
        <w:t>10条和第11</w:t>
      </w:r>
      <w:r w:rsidRPr="00290245">
        <w:rPr>
          <w:rFonts w:ascii="仿宋_GB2312" w:eastAsia="仿宋_GB2312" w:hAnsi="仿宋" w:hint="eastAsia"/>
          <w:color w:val="000000"/>
          <w:sz w:val="24"/>
        </w:rPr>
        <w:t>条规定的检验期和质量保证期内，如果卖方对买方提出的索赔负有责任，卖方应按照买方同意的下列一种或多种方式解决索赔事宜：</w:t>
      </w:r>
      <w:bookmarkEnd w:id="860"/>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12.2.2根据货物低劣程度、损坏程度以及买方所遭受损失的数额，经买卖双方商定降低货物的价格，或由有权的部门评估，以降低后的价格或评估价格为准。</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12.2.3用符合规格、质量和性能要求的新零件、部件或货物来更换有缺陷的部分或／和修补缺陷部分，卖方应承</w:t>
      </w:r>
      <w:proofErr w:type="gramStart"/>
      <w:r w:rsidRPr="00290245">
        <w:rPr>
          <w:rFonts w:ascii="仿宋_GB2312" w:eastAsia="仿宋_GB2312" w:hAnsi="仿宋" w:hint="eastAsia"/>
          <w:color w:val="000000"/>
          <w:sz w:val="24"/>
        </w:rPr>
        <w:t>担一切</w:t>
      </w:r>
      <w:proofErr w:type="gramEnd"/>
      <w:r w:rsidRPr="00290245">
        <w:rPr>
          <w:rFonts w:ascii="仿宋_GB2312" w:eastAsia="仿宋_GB2312" w:hAnsi="仿宋" w:hint="eastAsia"/>
          <w:color w:val="000000"/>
          <w:sz w:val="24"/>
        </w:rPr>
        <w:t>费用和风险并负担买方所发生的一切直接费用。同时，卖方应按合同第10条规定，相应延长修补或更换件的质量保证期。</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12.3   如果在买方发出索赔通知后</w:t>
      </w:r>
      <w:r w:rsidRPr="00290245">
        <w:rPr>
          <w:rFonts w:ascii="仿宋_GB2312" w:eastAsia="仿宋_GB2312" w:hAnsi="仿宋" w:hint="eastAsia"/>
          <w:color w:val="000000"/>
          <w:sz w:val="24"/>
          <w:u w:val="single"/>
        </w:rPr>
        <w:t xml:space="preserve">  15 </w:t>
      </w:r>
      <w:r w:rsidRPr="00290245">
        <w:rPr>
          <w:rFonts w:ascii="仿宋_GB2312" w:eastAsia="仿宋_GB2312" w:hAnsi="仿宋" w:hint="eastAsia"/>
          <w:color w:val="000000"/>
          <w:sz w:val="24"/>
        </w:rPr>
        <w:t>天内，卖方未作答复，上述索赔应视为已被卖方接受。如卖方未能在买方提出索赔通知后</w:t>
      </w:r>
      <w:r w:rsidRPr="00290245">
        <w:rPr>
          <w:rFonts w:ascii="仿宋_GB2312" w:eastAsia="仿宋_GB2312" w:hAnsi="仿宋" w:hint="eastAsia"/>
          <w:color w:val="000000"/>
          <w:sz w:val="24"/>
          <w:u w:val="single"/>
        </w:rPr>
        <w:t xml:space="preserve"> 15 </w:t>
      </w:r>
      <w:r w:rsidRPr="00290245">
        <w:rPr>
          <w:rFonts w:ascii="仿宋_GB2312" w:eastAsia="仿宋_GB2312" w:hAnsi="仿宋" w:hint="eastAsia"/>
          <w:color w:val="000000"/>
          <w:sz w:val="24"/>
        </w:rPr>
        <w:t>天内或买方同意的更长时间内，按照本合同第12.2条规定的任何一种方法解决索赔事宜，买方将从合同款或从卖方开具的履约保证金保函中扣回索赔金额。如果这些金额不足以补偿索赔金额，买方有权向卖方提出不足部分的补偿。</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1" w:name="_Toc487900362"/>
      <w:r w:rsidRPr="00290245">
        <w:rPr>
          <w:rFonts w:ascii="仿宋_GB2312" w:eastAsia="仿宋_GB2312" w:hAnsi="仿宋" w:hint="eastAsia"/>
          <w:color w:val="000000"/>
          <w:szCs w:val="24"/>
          <w:u w:val="none"/>
        </w:rPr>
        <w:t>13、延迟交货</w:t>
      </w:r>
      <w:bookmarkEnd w:id="861"/>
    </w:p>
    <w:p w:rsidR="00290245" w:rsidRPr="00290245" w:rsidRDefault="00290245" w:rsidP="00290245">
      <w:pPr>
        <w:ind w:leftChars="-28" w:left="899" w:hangingChars="399" w:hanging="958"/>
        <w:rPr>
          <w:rFonts w:ascii="仿宋_GB2312" w:eastAsia="仿宋_GB2312" w:hAnsi="仿宋"/>
          <w:color w:val="000000"/>
          <w:sz w:val="24"/>
        </w:rPr>
      </w:pPr>
      <w:r w:rsidRPr="00290245">
        <w:rPr>
          <w:rFonts w:ascii="仿宋_GB2312" w:eastAsia="仿宋_GB2312" w:hAnsi="仿宋" w:hint="eastAsia"/>
          <w:color w:val="000000"/>
          <w:sz w:val="24"/>
        </w:rPr>
        <w:t>13.1    卖方应按照“货物需求一览表及技术规格”中买方规定的时间表交货和提供服务。</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13.2   如果卖方无正当理由迟延交货，买方有权提出违约损失赔偿或解除合同。</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13.3   在履行合同过程中，如果卖方遇到不能按时交货和提供服务的情况，应及时以</w:t>
      </w:r>
    </w:p>
    <w:p w:rsidR="00290245" w:rsidRPr="00290245" w:rsidRDefault="00290245" w:rsidP="00290245">
      <w:pPr>
        <w:ind w:leftChars="399" w:left="838"/>
        <w:rPr>
          <w:rFonts w:ascii="仿宋_GB2312" w:eastAsia="仿宋_GB2312" w:hAnsi="仿宋"/>
          <w:color w:val="000000"/>
          <w:sz w:val="24"/>
        </w:rPr>
      </w:pPr>
      <w:r w:rsidRPr="00290245">
        <w:rPr>
          <w:rFonts w:ascii="仿宋_GB2312" w:eastAsia="仿宋_GB2312" w:hAnsi="仿宋" w:hint="eastAsia"/>
          <w:color w:val="000000"/>
          <w:sz w:val="24"/>
        </w:rPr>
        <w:t>书面形式将不能按时交货的理由、预期延误时间通知买方。买方收到卖方通知后，认为其理由正当的，可酌情延长交货时间。</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2" w:name="_Toc487900363"/>
      <w:r w:rsidRPr="00290245">
        <w:rPr>
          <w:rFonts w:ascii="仿宋_GB2312" w:eastAsia="仿宋_GB2312" w:hAnsi="仿宋" w:hint="eastAsia"/>
          <w:color w:val="000000"/>
          <w:szCs w:val="24"/>
          <w:u w:val="none"/>
        </w:rPr>
        <w:t>14、违约赔偿</w:t>
      </w:r>
      <w:bookmarkEnd w:id="862"/>
    </w:p>
    <w:p w:rsidR="00290245" w:rsidRPr="00290245" w:rsidRDefault="00290245" w:rsidP="00290245">
      <w:pPr>
        <w:ind w:left="840" w:hangingChars="350" w:hanging="840"/>
        <w:rPr>
          <w:rFonts w:ascii="仿宋_GB2312" w:eastAsia="仿宋_GB2312" w:hAnsi="仿宋"/>
          <w:color w:val="000000"/>
          <w:sz w:val="24"/>
        </w:rPr>
      </w:pPr>
      <w:r w:rsidRPr="00290245">
        <w:rPr>
          <w:rFonts w:ascii="仿宋_GB2312" w:eastAsia="仿宋_GB2312" w:hAnsi="仿宋" w:hint="eastAsia"/>
          <w:sz w:val="24"/>
        </w:rPr>
        <w:t xml:space="preserve">14.1  </w:t>
      </w:r>
      <w:r w:rsidRPr="00290245">
        <w:rPr>
          <w:rFonts w:ascii="仿宋_GB2312" w:eastAsia="仿宋_GB2312" w:hAnsi="仿宋" w:hint="eastAsia"/>
          <w:color w:val="000000"/>
          <w:sz w:val="24"/>
        </w:rPr>
        <w:t xml:space="preserve"> 除合同第15条规定外，如果卖方没有按照合同规定的时间交货和提供服务，买方可要求卖方支付违约金。违约金按</w:t>
      </w:r>
      <w:proofErr w:type="gramStart"/>
      <w:r w:rsidRPr="00290245">
        <w:rPr>
          <w:rFonts w:ascii="仿宋_GB2312" w:eastAsia="仿宋_GB2312" w:hAnsi="仿宋" w:hint="eastAsia"/>
          <w:color w:val="000000"/>
          <w:sz w:val="24"/>
        </w:rPr>
        <w:t>每周迟交货</w:t>
      </w:r>
      <w:proofErr w:type="gramEnd"/>
      <w:r w:rsidRPr="00290245">
        <w:rPr>
          <w:rFonts w:ascii="仿宋_GB2312" w:eastAsia="仿宋_GB2312" w:hAnsi="仿宋" w:hint="eastAsia"/>
          <w:color w:val="000000"/>
          <w:sz w:val="24"/>
        </w:rPr>
        <w:t>物或未提供服务交货价的0.5%计收。但违约金的最高限额为迟交货物或没有提供服务的合同价的5%。一周按７天计算，不足７天按一周计算。如果达到最高限额，买方有权解除合同。</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3" w:name="_Ref467378121"/>
      <w:bookmarkStart w:id="864" w:name="_Toc487900364"/>
      <w:r w:rsidRPr="00290245">
        <w:rPr>
          <w:rFonts w:ascii="仿宋_GB2312" w:eastAsia="仿宋_GB2312" w:hAnsi="仿宋" w:hint="eastAsia"/>
          <w:color w:val="000000"/>
          <w:szCs w:val="24"/>
          <w:u w:val="none"/>
        </w:rPr>
        <w:t>15、不可抗力</w:t>
      </w:r>
      <w:bookmarkEnd w:id="863"/>
      <w:bookmarkEnd w:id="864"/>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15.1   如果双方中任何一方遭遇法律规定的不可抗力，致使合同履行受阻时，履行合同的期限应予延长，延长的期限应相当于不可抗力所影响的时间。</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15.2   受事故影响的一方应在不可抗力的事故发生后尽快书面形式通知另一方，并在事故发生后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天内，将有关部门出具的证明文件送达另一方。</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15.3</w:t>
      </w:r>
      <w:r w:rsidRPr="00290245">
        <w:rPr>
          <w:rFonts w:ascii="仿宋_GB2312" w:eastAsia="仿宋_GB2312" w:hAnsi="仿宋" w:hint="eastAsia"/>
          <w:color w:val="000000"/>
          <w:sz w:val="24"/>
        </w:rPr>
        <w:tab/>
        <w:t>不可抗力使合同的某些内容有变更必要的， 双方应通过协商在</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日内达成进一步履行合同的协议，因不可抗力致使合同不能履行的，合同终止。</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5" w:name="_Toc487900365"/>
      <w:r w:rsidRPr="00290245">
        <w:rPr>
          <w:rFonts w:ascii="仿宋_GB2312" w:eastAsia="仿宋_GB2312" w:hAnsi="仿宋" w:hint="eastAsia"/>
          <w:color w:val="000000"/>
          <w:szCs w:val="24"/>
          <w:u w:val="none"/>
        </w:rPr>
        <w:t>16、税费</w:t>
      </w:r>
      <w:bookmarkEnd w:id="865"/>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sz w:val="24"/>
        </w:rPr>
        <w:t>16.1</w:t>
      </w:r>
      <w:r w:rsidRPr="00290245">
        <w:rPr>
          <w:rFonts w:ascii="仿宋_GB2312" w:eastAsia="仿宋_GB2312" w:hAnsi="仿宋" w:hint="eastAsia"/>
          <w:color w:val="000000"/>
          <w:sz w:val="24"/>
        </w:rPr>
        <w:t xml:space="preserve">    与本合同有关的一切税费均适用中华人民共和国法律的相关规定。</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6" w:name="_Toc487900366"/>
      <w:r w:rsidRPr="00290245">
        <w:rPr>
          <w:rFonts w:ascii="仿宋_GB2312" w:eastAsia="仿宋_GB2312" w:hAnsi="仿宋" w:hint="eastAsia"/>
          <w:color w:val="000000"/>
          <w:szCs w:val="24"/>
          <w:u w:val="none"/>
        </w:rPr>
        <w:t>17</w:t>
      </w:r>
      <w:bookmarkEnd w:id="866"/>
      <w:r w:rsidRPr="00290245">
        <w:rPr>
          <w:rFonts w:ascii="仿宋_GB2312" w:eastAsia="仿宋_GB2312" w:hAnsi="仿宋" w:hint="eastAsia"/>
          <w:color w:val="000000"/>
          <w:szCs w:val="24"/>
          <w:u w:val="none"/>
        </w:rPr>
        <w:t>、合同争议的解决</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17.1   因合同履行中发生的争议，合同当事人双方可通过协商解决。协商不成的，可提请</w:t>
      </w:r>
      <w:r w:rsidRPr="00290245">
        <w:rPr>
          <w:rFonts w:ascii="仿宋_GB2312" w:eastAsia="仿宋_GB2312" w:hAnsi="仿宋" w:hint="eastAsia"/>
          <w:sz w:val="24"/>
        </w:rPr>
        <w:t>北京市</w:t>
      </w:r>
      <w:r w:rsidRPr="00290245">
        <w:rPr>
          <w:rFonts w:ascii="仿宋_GB2312" w:eastAsia="仿宋_GB2312" w:hAnsi="仿宋" w:hint="eastAsia"/>
          <w:color w:val="000000"/>
          <w:sz w:val="24"/>
        </w:rPr>
        <w:t>仲裁委员会仲裁或向人民法院提起诉讼。</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17.2   仲裁裁决应为最终裁决，当事人一方在规定时间内不履行仲裁机构裁决的，另一方可以申请人民法院强制执行。</w:t>
      </w:r>
    </w:p>
    <w:p w:rsidR="00290245" w:rsidRPr="00290245" w:rsidRDefault="00290245" w:rsidP="00290245">
      <w:pPr>
        <w:tabs>
          <w:tab w:val="left" w:pos="900"/>
        </w:tabs>
        <w:rPr>
          <w:rFonts w:ascii="仿宋_GB2312" w:eastAsia="仿宋_GB2312" w:hAnsi="仿宋"/>
          <w:color w:val="000000"/>
          <w:sz w:val="24"/>
        </w:rPr>
      </w:pPr>
      <w:r w:rsidRPr="00290245">
        <w:rPr>
          <w:rFonts w:ascii="仿宋_GB2312" w:eastAsia="仿宋_GB2312" w:hAnsi="仿宋" w:hint="eastAsia"/>
          <w:color w:val="000000"/>
          <w:sz w:val="24"/>
        </w:rPr>
        <w:t>17.3   仲裁费用和诉讼费用除仲裁机构另有裁决外，应由败诉方负担。</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7" w:name="_Toc487900367"/>
      <w:r w:rsidRPr="00290245">
        <w:rPr>
          <w:rFonts w:ascii="仿宋_GB2312" w:eastAsia="仿宋_GB2312" w:hAnsi="仿宋" w:hint="eastAsia"/>
          <w:color w:val="000000"/>
          <w:szCs w:val="24"/>
          <w:u w:val="none"/>
        </w:rPr>
        <w:t>18、违约解除合同</w:t>
      </w:r>
      <w:bookmarkEnd w:id="867"/>
    </w:p>
    <w:p w:rsidR="00290245" w:rsidRPr="00290245" w:rsidRDefault="00290245" w:rsidP="00290245">
      <w:pPr>
        <w:ind w:left="960" w:hanging="960"/>
        <w:rPr>
          <w:rFonts w:ascii="仿宋_GB2312" w:eastAsia="仿宋_GB2312" w:hAnsi="仿宋"/>
          <w:color w:val="000000"/>
          <w:sz w:val="24"/>
        </w:rPr>
      </w:pPr>
      <w:bookmarkStart w:id="868" w:name="_Ref467378234"/>
      <w:r w:rsidRPr="00290245">
        <w:rPr>
          <w:rFonts w:ascii="仿宋_GB2312" w:eastAsia="仿宋_GB2312" w:hAnsi="仿宋" w:hint="eastAsia"/>
          <w:color w:val="000000"/>
          <w:sz w:val="24"/>
        </w:rPr>
        <w:t>18.1   在卖方违约的情况下，买方可向卖方发出书面通知，部分或全部终止合同。同时保留向卖方追诉的权利。</w:t>
      </w:r>
      <w:bookmarkEnd w:id="868"/>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 xml:space="preserve">18.1.1卖方未能在合同规定的限期或买方同意延长的限期内，提供全部或部分货物,按合同第14.1的规定可以解除合同的； </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18.1.2卖方未能履行合同规定的其它主要义务的；</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18.1.3在本合同履行过程中有腐败和欺诈行为的。</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18.1.3.1 “腐败行为”和“欺诈行为”定义如下:</w:t>
      </w:r>
    </w:p>
    <w:p w:rsidR="00290245" w:rsidRPr="00290245" w:rsidRDefault="00290245" w:rsidP="00290245">
      <w:pPr>
        <w:ind w:left="1440" w:hanging="1440"/>
        <w:rPr>
          <w:rFonts w:ascii="仿宋_GB2312" w:eastAsia="仿宋_GB2312" w:hAnsi="仿宋"/>
          <w:color w:val="000000"/>
          <w:sz w:val="24"/>
        </w:rPr>
      </w:pPr>
      <w:r w:rsidRPr="00290245">
        <w:rPr>
          <w:rFonts w:ascii="仿宋_GB2312" w:eastAsia="仿宋_GB2312" w:hAnsi="仿宋" w:hint="eastAsia"/>
          <w:color w:val="000000"/>
          <w:sz w:val="24"/>
        </w:rPr>
        <w:t>18.1.3.1.1“腐败行为”是指提供/给予/接受或索取任何有价值的东西来影响买方在合同签订、履行过程中的行为。</w:t>
      </w:r>
    </w:p>
    <w:p w:rsidR="00290245" w:rsidRPr="00290245" w:rsidRDefault="00290245" w:rsidP="00290245">
      <w:pPr>
        <w:ind w:left="1440" w:hanging="1440"/>
        <w:rPr>
          <w:rFonts w:ascii="仿宋_GB2312" w:eastAsia="仿宋_GB2312" w:hAnsi="仿宋"/>
          <w:color w:val="000000"/>
          <w:sz w:val="24"/>
        </w:rPr>
      </w:pPr>
      <w:r w:rsidRPr="00290245">
        <w:rPr>
          <w:rFonts w:ascii="仿宋_GB2312" w:eastAsia="仿宋_GB2312" w:hAnsi="仿宋" w:hint="eastAsia"/>
          <w:color w:val="000000"/>
          <w:sz w:val="24"/>
        </w:rPr>
        <w:t>18.1.3.1.2“欺诈行为”是指为了影响合同签订、履行过程，以谎报事实的方法，损害买方的利益的行为。</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18.2   在买方根据</w:t>
      </w:r>
      <w:proofErr w:type="gramStart"/>
      <w:r w:rsidRPr="00290245">
        <w:rPr>
          <w:rFonts w:ascii="仿宋_GB2312" w:eastAsia="仿宋_GB2312" w:hAnsi="仿宋" w:hint="eastAsia"/>
          <w:color w:val="000000"/>
          <w:sz w:val="24"/>
        </w:rPr>
        <w:t>上述第18</w:t>
      </w:r>
      <w:proofErr w:type="gramEnd"/>
      <w:r w:rsidRPr="00290245">
        <w:rPr>
          <w:rFonts w:ascii="仿宋_GB2312" w:eastAsia="仿宋_GB2312" w:hAnsi="仿宋" w:hint="eastAsia"/>
          <w:color w:val="000000"/>
          <w:sz w:val="24"/>
        </w:rPr>
        <w:t>.1条规定，全部或部分解除合同之后，应当遵循诚实信用原则，</w:t>
      </w:r>
      <w:r w:rsidRPr="00290245">
        <w:rPr>
          <w:rFonts w:ascii="仿宋_GB2312" w:eastAsia="仿宋_GB2312" w:hAnsi="仿宋" w:hint="eastAsia"/>
          <w:sz w:val="24"/>
        </w:rPr>
        <w:t>全部或部分</w:t>
      </w:r>
      <w:r w:rsidRPr="00290245">
        <w:rPr>
          <w:rFonts w:ascii="仿宋_GB2312" w:eastAsia="仿宋_GB2312" w:hAnsi="仿宋" w:hint="eastAsia"/>
          <w:color w:val="000000"/>
          <w:sz w:val="24"/>
        </w:rPr>
        <w:t>购买与未交付的货物类似的货物或服务，卖方应承担买方购买类似货物或服务而产生的额外支出。部分解除合同的，卖方应继续履行合同中未解除的部分。</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9" w:name="_Toc487900368"/>
      <w:r w:rsidRPr="00290245">
        <w:rPr>
          <w:rFonts w:ascii="仿宋_GB2312" w:eastAsia="仿宋_GB2312" w:hAnsi="仿宋" w:hint="eastAsia"/>
          <w:color w:val="000000"/>
          <w:szCs w:val="24"/>
          <w:u w:val="none"/>
        </w:rPr>
        <w:t>19、破产终止合同</w:t>
      </w:r>
      <w:bookmarkEnd w:id="869"/>
    </w:p>
    <w:p w:rsidR="00290245" w:rsidRPr="00290245" w:rsidRDefault="00290245" w:rsidP="00290245">
      <w:pPr>
        <w:ind w:left="900" w:hangingChars="375" w:hanging="900"/>
        <w:rPr>
          <w:rFonts w:ascii="仿宋_GB2312" w:eastAsia="仿宋_GB2312" w:hAnsi="仿宋"/>
          <w:color w:val="000000"/>
          <w:sz w:val="24"/>
        </w:rPr>
      </w:pPr>
      <w:r w:rsidRPr="00290245">
        <w:rPr>
          <w:rFonts w:ascii="仿宋_GB2312" w:eastAsia="仿宋_GB2312" w:hAnsi="仿宋" w:hint="eastAsia"/>
          <w:sz w:val="24"/>
        </w:rPr>
        <w:t xml:space="preserve">19.1 </w:t>
      </w:r>
      <w:r w:rsidRPr="00290245">
        <w:rPr>
          <w:rFonts w:ascii="仿宋_GB2312" w:eastAsia="仿宋_GB2312" w:hAnsi="仿宋" w:hint="eastAsia"/>
          <w:color w:val="000000"/>
          <w:sz w:val="24"/>
        </w:rPr>
        <w:t xml:space="preserve">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0" w:name="_Toc487900369"/>
      <w:r w:rsidRPr="00290245">
        <w:rPr>
          <w:rFonts w:ascii="仿宋_GB2312" w:eastAsia="仿宋_GB2312" w:hAnsi="仿宋" w:hint="eastAsia"/>
          <w:color w:val="000000"/>
          <w:szCs w:val="24"/>
          <w:u w:val="none"/>
        </w:rPr>
        <w:t>20、转让和分包</w:t>
      </w:r>
      <w:bookmarkEnd w:id="870"/>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20.1  政府采购合同不能转让。</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1" w:name="_Toc487900370"/>
      <w:r w:rsidRPr="00290245">
        <w:rPr>
          <w:rFonts w:ascii="仿宋_GB2312" w:eastAsia="仿宋_GB2312" w:hAnsi="仿宋" w:hint="eastAsia"/>
          <w:color w:val="000000"/>
          <w:szCs w:val="24"/>
          <w:u w:val="none"/>
        </w:rPr>
        <w:t>21、合同修改</w:t>
      </w:r>
      <w:bookmarkEnd w:id="871"/>
    </w:p>
    <w:p w:rsidR="00290245" w:rsidRPr="00290245" w:rsidRDefault="00290245" w:rsidP="00290245">
      <w:pPr>
        <w:ind w:left="900" w:hangingChars="375" w:hanging="900"/>
        <w:rPr>
          <w:rFonts w:ascii="仿宋_GB2312" w:eastAsia="仿宋_GB2312" w:hAnsi="仿宋"/>
          <w:sz w:val="24"/>
        </w:rPr>
      </w:pPr>
      <w:r w:rsidRPr="00290245">
        <w:rPr>
          <w:rFonts w:ascii="仿宋_GB2312" w:eastAsia="仿宋_GB2312" w:hAnsi="仿宋" w:hint="eastAsia"/>
          <w:sz w:val="24"/>
        </w:rPr>
        <w:t>21.1   买方和卖方都不得擅自变更本合同，但合同继续履行将损害国家和社会公共利益的除外。如必须对合同条款进行改动时，当事人双方须共同签署书面文件，作为合同的补充，并报同级政府采购监督管理部门备案。</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2" w:name="_Toc487900371"/>
      <w:r w:rsidRPr="00290245">
        <w:rPr>
          <w:rFonts w:ascii="仿宋_GB2312" w:eastAsia="仿宋_GB2312" w:hAnsi="仿宋" w:hint="eastAsia"/>
          <w:color w:val="000000"/>
          <w:szCs w:val="24"/>
          <w:u w:val="none"/>
        </w:rPr>
        <w:t>22、通知</w:t>
      </w:r>
      <w:bookmarkEnd w:id="872"/>
    </w:p>
    <w:p w:rsidR="00290245" w:rsidRPr="00290245" w:rsidRDefault="00290245" w:rsidP="00290245">
      <w:pPr>
        <w:ind w:left="900" w:hangingChars="375" w:hanging="900"/>
        <w:rPr>
          <w:rFonts w:ascii="仿宋_GB2312" w:eastAsia="仿宋_GB2312" w:hAnsi="仿宋"/>
          <w:color w:val="000000"/>
          <w:sz w:val="24"/>
        </w:rPr>
      </w:pPr>
      <w:r w:rsidRPr="00290245">
        <w:rPr>
          <w:rFonts w:ascii="仿宋_GB2312" w:eastAsia="仿宋_GB2312" w:hAnsi="仿宋" w:hint="eastAsia"/>
          <w:sz w:val="24"/>
        </w:rPr>
        <w:t>22.1   本合同任何一方给另一方的通知，都应以书面形式发送，而另一方也应以书</w:t>
      </w:r>
      <w:r w:rsidRPr="00290245">
        <w:rPr>
          <w:rFonts w:ascii="仿宋_GB2312" w:eastAsia="仿宋_GB2312" w:hAnsi="仿宋" w:hint="eastAsia"/>
          <w:color w:val="000000"/>
          <w:sz w:val="24"/>
        </w:rPr>
        <w:t>面形式确认并发送到对方明确的地址。</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3" w:name="_Toc487900372"/>
      <w:r w:rsidRPr="00290245">
        <w:rPr>
          <w:rFonts w:ascii="仿宋_GB2312" w:eastAsia="仿宋_GB2312" w:hAnsi="仿宋" w:hint="eastAsia"/>
          <w:color w:val="000000"/>
          <w:szCs w:val="24"/>
          <w:u w:val="none"/>
        </w:rPr>
        <w:t>23、计量单位</w:t>
      </w:r>
      <w:bookmarkEnd w:id="873"/>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23.1   除技术规范中另有规定外,计量单位均使用国家法定计量单位。</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4" w:name="_Toc487900373"/>
      <w:r w:rsidRPr="00290245">
        <w:rPr>
          <w:rFonts w:ascii="仿宋_GB2312" w:eastAsia="仿宋_GB2312" w:hAnsi="仿宋" w:hint="eastAsia"/>
          <w:color w:val="000000"/>
          <w:szCs w:val="24"/>
          <w:u w:val="none"/>
        </w:rPr>
        <w:t>24、适用法律</w:t>
      </w:r>
      <w:bookmarkEnd w:id="874"/>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24.1   本合同应按照中华人民共和国的法律进行解释。</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5" w:name="_Toc487900374"/>
      <w:r w:rsidRPr="00290245">
        <w:rPr>
          <w:rFonts w:ascii="仿宋_GB2312" w:eastAsia="仿宋_GB2312" w:hAnsi="仿宋" w:hint="eastAsia"/>
          <w:color w:val="000000"/>
          <w:szCs w:val="24"/>
          <w:u w:val="none"/>
        </w:rPr>
        <w:t>25、履约保证金</w:t>
      </w:r>
    </w:p>
    <w:p w:rsidR="00290245" w:rsidRPr="00290245" w:rsidRDefault="00290245" w:rsidP="00290245">
      <w:pPr>
        <w:ind w:left="840" w:rightChars="-25" w:right="-53" w:hangingChars="350" w:hanging="840"/>
        <w:rPr>
          <w:rFonts w:ascii="仿宋_GB2312" w:eastAsia="仿宋_GB2312" w:hAnsi="仿宋"/>
          <w:sz w:val="24"/>
        </w:rPr>
      </w:pPr>
      <w:r w:rsidRPr="00290245">
        <w:rPr>
          <w:rFonts w:ascii="仿宋_GB2312" w:eastAsia="仿宋_GB2312" w:hAnsi="仿宋" w:hint="eastAsia"/>
          <w:sz w:val="24"/>
        </w:rPr>
        <w:t>25.1   卖方应在合同签订后</w:t>
      </w:r>
      <w:r w:rsidRPr="00290245">
        <w:rPr>
          <w:rFonts w:ascii="仿宋_GB2312" w:eastAsia="仿宋_GB2312" w:hAnsi="仿宋" w:hint="eastAsia"/>
          <w:sz w:val="24"/>
          <w:u w:val="single"/>
        </w:rPr>
        <w:t xml:space="preserve">　</w:t>
      </w:r>
      <w:r w:rsidRPr="00290245">
        <w:rPr>
          <w:rFonts w:ascii="仿宋_GB2312" w:eastAsia="仿宋_GB2312" w:hAnsi="仿宋" w:hint="eastAsia"/>
          <w:b/>
          <w:sz w:val="24"/>
          <w:u w:val="single"/>
        </w:rPr>
        <w:t>10</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天内，按约定的方式向买方提交合同总价</w:t>
      </w:r>
      <w:r w:rsidRPr="00290245">
        <w:rPr>
          <w:rFonts w:ascii="仿宋_GB2312" w:eastAsia="仿宋_GB2312" w:hAnsi="仿宋" w:hint="eastAsia"/>
          <w:sz w:val="24"/>
          <w:u w:val="single"/>
        </w:rPr>
        <w:t xml:space="preserve">　</w:t>
      </w:r>
      <w:r w:rsidRPr="00290245">
        <w:rPr>
          <w:rFonts w:ascii="仿宋_GB2312" w:eastAsia="仿宋_GB2312" w:hAnsi="仿宋" w:hint="eastAsia"/>
          <w:b/>
          <w:sz w:val="24"/>
          <w:u w:val="single"/>
        </w:rPr>
        <w:t xml:space="preserve">5%　</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的履约保证金。</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25.2履约保证金用于补偿买方因卖方不能履行其合同义务而蒙受的损失。</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25.3   履约保证金应使用本合同货币，按下述方式之一提交：</w:t>
      </w:r>
    </w:p>
    <w:p w:rsidR="00290245" w:rsidRPr="00290245" w:rsidRDefault="00290245" w:rsidP="00290245">
      <w:pPr>
        <w:ind w:left="959"/>
        <w:jc w:val="left"/>
        <w:rPr>
          <w:rFonts w:ascii="仿宋_GB2312" w:eastAsia="仿宋_GB2312" w:hAnsi="仿宋"/>
          <w:color w:val="000000"/>
          <w:sz w:val="24"/>
          <w:bdr w:val="single" w:sz="4" w:space="0" w:color="auto"/>
        </w:rPr>
      </w:pPr>
      <w:r w:rsidRPr="00290245">
        <w:rPr>
          <w:rFonts w:ascii="仿宋_GB2312" w:eastAsia="仿宋_GB2312" w:hAnsi="仿宋" w:hint="eastAsia"/>
          <w:color w:val="000000"/>
          <w:sz w:val="24"/>
        </w:rPr>
        <w:t>A.买方可接受的在中华人民共和国注册和营业的银行，按招标文件提供的格式（附件8），或其他买方可接受的格式。</w:t>
      </w:r>
    </w:p>
    <w:p w:rsidR="00290245" w:rsidRPr="00290245" w:rsidRDefault="00290245" w:rsidP="00290245">
      <w:pPr>
        <w:ind w:firstLine="960"/>
        <w:rPr>
          <w:rFonts w:ascii="仿宋_GB2312" w:eastAsia="仿宋_GB2312" w:hAnsi="仿宋"/>
          <w:color w:val="000000"/>
          <w:sz w:val="24"/>
        </w:rPr>
      </w:pPr>
      <w:r w:rsidRPr="00290245">
        <w:rPr>
          <w:rFonts w:ascii="仿宋_GB2312" w:eastAsia="仿宋_GB2312" w:hAnsi="仿宋" w:hint="eastAsia"/>
          <w:color w:val="000000"/>
          <w:sz w:val="24"/>
        </w:rPr>
        <w:t>B. 支票、汇票或现金。</w:t>
      </w:r>
    </w:p>
    <w:p w:rsidR="00290245" w:rsidRPr="00290245" w:rsidRDefault="00290245" w:rsidP="00290245">
      <w:pPr>
        <w:ind w:left="900" w:hanging="871"/>
        <w:rPr>
          <w:rFonts w:ascii="仿宋_GB2312" w:eastAsia="仿宋_GB2312" w:hAnsi="仿宋"/>
          <w:sz w:val="24"/>
        </w:rPr>
      </w:pPr>
      <w:r w:rsidRPr="00290245">
        <w:rPr>
          <w:rFonts w:ascii="仿宋_GB2312" w:eastAsia="仿宋_GB2312" w:hAnsi="仿宋" w:hint="eastAsia"/>
          <w:sz w:val="24"/>
        </w:rPr>
        <w:t>25.4</w:t>
      </w:r>
      <w:r w:rsidRPr="00290245">
        <w:rPr>
          <w:rFonts w:ascii="仿宋_GB2312" w:eastAsia="仿宋_GB2312" w:hAnsi="仿宋" w:hint="eastAsia"/>
          <w:sz w:val="24"/>
        </w:rPr>
        <w:tab/>
        <w:t>履约保证金在法定的货物质量保证期期满前应完全有效。</w:t>
      </w:r>
    </w:p>
    <w:p w:rsidR="00290245" w:rsidRPr="00290245" w:rsidRDefault="00290245" w:rsidP="00290245">
      <w:pPr>
        <w:ind w:left="900" w:hanging="871"/>
        <w:rPr>
          <w:rFonts w:ascii="仿宋_GB2312" w:eastAsia="仿宋_GB2312" w:hAnsi="仿宋"/>
          <w:color w:val="000000"/>
          <w:sz w:val="24"/>
        </w:rPr>
      </w:pPr>
      <w:r w:rsidRPr="00290245">
        <w:rPr>
          <w:rFonts w:ascii="仿宋_GB2312" w:eastAsia="仿宋_GB2312" w:hAnsi="仿宋" w:hint="eastAsia"/>
          <w:sz w:val="24"/>
        </w:rPr>
        <w:t>25.5  如果卖方未能按合同规定履行其义务，买方有权从履约保证金中取得补偿。质量</w:t>
      </w:r>
      <w:r w:rsidRPr="00290245">
        <w:rPr>
          <w:rFonts w:ascii="仿宋_GB2312" w:eastAsia="仿宋_GB2312" w:hAnsi="仿宋" w:hint="eastAsia"/>
          <w:color w:val="000000"/>
          <w:sz w:val="24"/>
        </w:rPr>
        <w:t>保证期结束后三十(30)天内，买方将把履约保证金退还卖方。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r w:rsidRPr="00290245">
        <w:rPr>
          <w:rFonts w:ascii="仿宋_GB2312" w:eastAsia="仿宋_GB2312" w:hAnsi="仿宋" w:hint="eastAsia"/>
          <w:color w:val="000000"/>
          <w:szCs w:val="24"/>
          <w:u w:val="none"/>
        </w:rPr>
        <w:t>26、合同生效</w:t>
      </w:r>
      <w:bookmarkEnd w:id="875"/>
      <w:r w:rsidRPr="00290245">
        <w:rPr>
          <w:rFonts w:ascii="仿宋_GB2312" w:eastAsia="仿宋_GB2312" w:hAnsi="仿宋" w:hint="eastAsia"/>
          <w:color w:val="000000"/>
          <w:szCs w:val="24"/>
          <w:u w:val="none"/>
        </w:rPr>
        <w:t>和其它</w:t>
      </w:r>
    </w:p>
    <w:p w:rsidR="00290245" w:rsidRPr="00290245" w:rsidRDefault="00290245" w:rsidP="00290245">
      <w:pPr>
        <w:pStyle w:val="30"/>
        <w:keepNext w:val="0"/>
        <w:keepLines w:val="0"/>
        <w:spacing w:before="0" w:after="0"/>
        <w:ind w:left="857" w:hangingChars="357" w:hanging="857"/>
        <w:jc w:val="both"/>
        <w:rPr>
          <w:rFonts w:ascii="仿宋_GB2312" w:eastAsia="仿宋_GB2312" w:hAnsi="仿宋"/>
          <w:b w:val="0"/>
          <w:color w:val="000000"/>
          <w:szCs w:val="24"/>
          <w:u w:val="none"/>
        </w:rPr>
      </w:pPr>
      <w:r w:rsidRPr="00290245">
        <w:rPr>
          <w:rFonts w:ascii="仿宋_GB2312" w:eastAsia="仿宋_GB2312" w:hAnsi="仿宋" w:hint="eastAsia"/>
          <w:b w:val="0"/>
          <w:color w:val="000000"/>
          <w:szCs w:val="24"/>
          <w:u w:val="none"/>
        </w:rPr>
        <w:t>26.1   政府采购项目的采购合同内容的确定应以招标文件和投标文件为基础，不得违背其实质性内容。政府采购项目的采购合同自签订之日起七个工作日内，买方应当将合同</w:t>
      </w:r>
      <w:proofErr w:type="gramStart"/>
      <w:r w:rsidRPr="00290245">
        <w:rPr>
          <w:rFonts w:ascii="仿宋_GB2312" w:eastAsia="仿宋_GB2312" w:hAnsi="仿宋" w:hint="eastAsia"/>
          <w:b w:val="0"/>
          <w:color w:val="000000"/>
          <w:szCs w:val="24"/>
          <w:u w:val="none"/>
        </w:rPr>
        <w:t>副本报</w:t>
      </w:r>
      <w:proofErr w:type="gramEnd"/>
      <w:r w:rsidRPr="00290245">
        <w:rPr>
          <w:rFonts w:ascii="仿宋_GB2312" w:eastAsia="仿宋_GB2312" w:hAnsi="仿宋" w:hint="eastAsia"/>
          <w:b w:val="0"/>
          <w:color w:val="000000"/>
          <w:szCs w:val="24"/>
          <w:u w:val="none"/>
        </w:rPr>
        <w:t>同级政府采购监督管理部门和有关部门备案。合同将在双方签字盖章并由卖方递交履约保证金后开始生效。</w:t>
      </w:r>
    </w:p>
    <w:p w:rsidR="00290245" w:rsidRPr="00290245" w:rsidRDefault="00290245" w:rsidP="00290245">
      <w:pPr>
        <w:ind w:left="962" w:hanging="960"/>
        <w:rPr>
          <w:rFonts w:ascii="仿宋_GB2312" w:eastAsia="仿宋_GB2312" w:hAnsi="仿宋"/>
          <w:sz w:val="24"/>
        </w:rPr>
      </w:pPr>
      <w:r w:rsidRPr="00290245">
        <w:rPr>
          <w:rFonts w:ascii="仿宋_GB2312" w:eastAsia="仿宋_GB2312" w:hAnsi="仿宋" w:hint="eastAsia"/>
          <w:color w:val="000000"/>
          <w:sz w:val="24"/>
        </w:rPr>
        <w:t>26.2   本合同</w:t>
      </w:r>
      <w:proofErr w:type="gramStart"/>
      <w:r w:rsidRPr="00290245">
        <w:rPr>
          <w:rFonts w:ascii="仿宋_GB2312" w:eastAsia="仿宋_GB2312" w:hAnsi="仿宋" w:hint="eastAsia"/>
          <w:color w:val="000000"/>
          <w:sz w:val="24"/>
        </w:rPr>
        <w:t>一式</w:t>
      </w:r>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u w:val="single"/>
        </w:rPr>
        <w:t xml:space="preserve">5　</w:t>
      </w:r>
      <w:r w:rsidRPr="00290245">
        <w:rPr>
          <w:rFonts w:ascii="仿宋_GB2312" w:eastAsia="仿宋_GB2312" w:hAnsi="仿宋" w:hint="eastAsia"/>
          <w:color w:val="000000"/>
          <w:sz w:val="24"/>
        </w:rPr>
        <w:t>份，具有同等法律效力。</w:t>
      </w:r>
      <w:r w:rsidRPr="00290245">
        <w:rPr>
          <w:rFonts w:ascii="仿宋_GB2312" w:eastAsia="仿宋_GB2312" w:hAnsi="仿宋" w:hint="eastAsia"/>
          <w:sz w:val="24"/>
          <w:u w:val="single"/>
        </w:rPr>
        <w:t xml:space="preserve">　招标人</w:t>
      </w:r>
      <w:r w:rsidRPr="00290245">
        <w:rPr>
          <w:rFonts w:ascii="仿宋_GB2312" w:eastAsia="仿宋_GB2312" w:hAnsi="仿宋" w:hint="eastAsia"/>
          <w:sz w:val="24"/>
        </w:rPr>
        <w:t>和</w:t>
      </w:r>
      <w:r w:rsidRPr="00290245">
        <w:rPr>
          <w:rFonts w:ascii="仿宋_GB2312" w:eastAsia="仿宋_GB2312" w:hAnsi="仿宋" w:hint="eastAsia"/>
          <w:sz w:val="24"/>
          <w:u w:val="single"/>
        </w:rPr>
        <w:t xml:space="preserve">　中标人　</w:t>
      </w:r>
      <w:r w:rsidRPr="00290245">
        <w:rPr>
          <w:rFonts w:ascii="仿宋_GB2312" w:eastAsia="仿宋_GB2312" w:hAnsi="仿宋" w:hint="eastAsia"/>
          <w:sz w:val="24"/>
        </w:rPr>
        <w:t>各执</w:t>
      </w:r>
      <w:r w:rsidRPr="00290245">
        <w:rPr>
          <w:rFonts w:ascii="仿宋_GB2312" w:eastAsia="仿宋_GB2312" w:hAnsi="仿宋" w:hint="eastAsia"/>
          <w:sz w:val="24"/>
          <w:u w:val="single"/>
        </w:rPr>
        <w:t xml:space="preserve">　2　</w:t>
      </w:r>
      <w:r w:rsidRPr="00290245">
        <w:rPr>
          <w:rFonts w:ascii="仿宋_GB2312" w:eastAsia="仿宋_GB2312" w:hAnsi="仿宋" w:hint="eastAsia"/>
          <w:sz w:val="24"/>
        </w:rPr>
        <w:t>份，</w:t>
      </w:r>
      <w:r w:rsidRPr="00290245">
        <w:rPr>
          <w:rFonts w:ascii="仿宋_GB2312" w:eastAsia="仿宋_GB2312" w:hAnsi="仿宋" w:hint="eastAsia"/>
          <w:sz w:val="24"/>
          <w:u w:val="single"/>
        </w:rPr>
        <w:t xml:space="preserve"> 1 </w:t>
      </w:r>
      <w:r w:rsidRPr="00290245">
        <w:rPr>
          <w:rFonts w:ascii="仿宋_GB2312" w:eastAsia="仿宋_GB2312" w:hAnsi="仿宋" w:hint="eastAsia"/>
          <w:sz w:val="24"/>
        </w:rPr>
        <w:t>份在</w:t>
      </w:r>
      <w:proofErr w:type="gramStart"/>
      <w:r w:rsidRPr="00290245">
        <w:rPr>
          <w:rFonts w:ascii="仿宋_GB2312" w:eastAsia="仿宋_GB2312" w:hAnsi="仿宋" w:hint="eastAsia"/>
          <w:sz w:val="24"/>
        </w:rPr>
        <w:t>采购办</w:t>
      </w:r>
      <w:proofErr w:type="gramEnd"/>
      <w:r w:rsidRPr="00290245">
        <w:rPr>
          <w:rFonts w:ascii="仿宋_GB2312" w:eastAsia="仿宋_GB2312" w:hAnsi="仿宋" w:hint="eastAsia"/>
          <w:sz w:val="24"/>
        </w:rPr>
        <w:t>备案。</w:t>
      </w:r>
    </w:p>
    <w:p w:rsidR="00290245" w:rsidRPr="00290245" w:rsidRDefault="00290245" w:rsidP="00290245">
      <w:pPr>
        <w:rPr>
          <w:rFonts w:ascii="仿宋_GB2312" w:eastAsia="仿宋_GB2312" w:hAnsi="仿宋"/>
          <w:sz w:val="24"/>
        </w:rPr>
      </w:pPr>
    </w:p>
    <w:p w:rsidR="00290245" w:rsidRPr="00290245" w:rsidRDefault="00290245" w:rsidP="00290245">
      <w:pPr>
        <w:rPr>
          <w:rFonts w:ascii="仿宋_GB2312" w:eastAsia="仿宋_GB2312" w:hAnsi="仿宋"/>
          <w:sz w:val="24"/>
        </w:rPr>
      </w:pPr>
    </w:p>
    <w:p w:rsidR="00290245" w:rsidRPr="00290245" w:rsidRDefault="00290245" w:rsidP="00290245">
      <w:pPr>
        <w:rPr>
          <w:rFonts w:ascii="仿宋_GB2312" w:eastAsia="仿宋_GB2312" w:hAnsi="仿宋"/>
          <w:sz w:val="24"/>
        </w:rPr>
      </w:pPr>
    </w:p>
    <w:p w:rsidR="00290245" w:rsidRPr="00290245" w:rsidRDefault="00290245" w:rsidP="00290245">
      <w:pPr>
        <w:pStyle w:val="11"/>
        <w:keepNext w:val="0"/>
        <w:keepLines w:val="0"/>
        <w:rPr>
          <w:rFonts w:ascii="仿宋_GB2312" w:eastAsia="仿宋_GB2312" w:hAnsi="仿宋"/>
          <w:sz w:val="28"/>
          <w:szCs w:val="24"/>
        </w:rPr>
      </w:pPr>
      <w:r w:rsidRPr="00290245">
        <w:rPr>
          <w:rFonts w:ascii="仿宋_GB2312" w:eastAsia="仿宋_GB2312" w:hAnsi="仿宋" w:hint="eastAsia"/>
          <w:sz w:val="28"/>
          <w:szCs w:val="24"/>
        </w:rPr>
        <w:t>合同特殊条款</w:t>
      </w:r>
      <w:bookmarkEnd w:id="814"/>
      <w:bookmarkEnd w:id="815"/>
      <w:bookmarkEnd w:id="816"/>
      <w:bookmarkEnd w:id="817"/>
      <w:bookmarkEnd w:id="818"/>
    </w:p>
    <w:p w:rsidR="00290245" w:rsidRPr="00290245" w:rsidRDefault="00290245" w:rsidP="00290245">
      <w:pPr>
        <w:jc w:val="center"/>
        <w:rPr>
          <w:rFonts w:ascii="仿宋_GB2312" w:eastAsia="仿宋_GB2312" w:hAnsi="仿宋"/>
          <w:b/>
          <w:bCs/>
          <w:sz w:val="24"/>
        </w:rPr>
      </w:pP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合同特殊条款是合同一般条款的补充和修改。如果两者之间有抵触，应以特殊条款为准。合同特殊条款的序号将与合同一般条款序号相对应。</w:t>
      </w:r>
    </w:p>
    <w:p w:rsidR="00290245" w:rsidRPr="00290245" w:rsidRDefault="00290245" w:rsidP="00290245">
      <w:pPr>
        <w:numPr>
          <w:ilvl w:val="0"/>
          <w:numId w:val="21"/>
        </w:numPr>
        <w:rPr>
          <w:rFonts w:ascii="仿宋_GB2312" w:eastAsia="仿宋_GB2312" w:hAnsi="仿宋"/>
          <w:color w:val="000000"/>
          <w:sz w:val="24"/>
        </w:rPr>
      </w:pPr>
      <w:r w:rsidRPr="00290245">
        <w:rPr>
          <w:rFonts w:ascii="仿宋_GB2312" w:eastAsia="仿宋_GB2312" w:hAnsi="仿宋" w:hint="eastAsia"/>
          <w:color w:val="000000"/>
          <w:sz w:val="24"/>
        </w:rPr>
        <w:t>定义</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1.5 买方：本合同买方系指：</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sz w:val="24"/>
          <w:u w:val="single"/>
        </w:rPr>
        <w:t>采购单位</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1.6 卖方：本合同卖方系指：</w:t>
      </w:r>
      <w:r w:rsidRPr="00290245">
        <w:rPr>
          <w:rFonts w:ascii="仿宋_GB2312" w:eastAsia="仿宋_GB2312" w:hAnsi="仿宋" w:hint="eastAsia"/>
          <w:sz w:val="24"/>
          <w:u w:val="single"/>
        </w:rPr>
        <w:t xml:space="preserve">提供设备供应商　</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1.7 现场：本合同项下的货物安装和运行地点位于：</w:t>
      </w:r>
      <w:r w:rsidRPr="00290245">
        <w:rPr>
          <w:rFonts w:ascii="仿宋_GB2312" w:eastAsia="仿宋_GB2312" w:hAnsi="仿宋" w:hint="eastAsia"/>
          <w:sz w:val="24"/>
          <w:u w:val="single"/>
        </w:rPr>
        <w:t>买方指定地点</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6、交货方式</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6.1　本合同项下的货物交货方式为：</w:t>
      </w:r>
      <w:r w:rsidRPr="00290245">
        <w:rPr>
          <w:rFonts w:ascii="仿宋_GB2312" w:eastAsia="仿宋_GB2312" w:hAnsi="仿宋" w:hint="eastAsia"/>
          <w:sz w:val="24"/>
          <w:u w:val="single"/>
        </w:rPr>
        <w:t>买方指定地点</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w:t>
      </w:r>
    </w:p>
    <w:p w:rsidR="00290245" w:rsidRPr="00290245" w:rsidRDefault="00290245" w:rsidP="00290245">
      <w:pPr>
        <w:ind w:left="1620" w:hangingChars="675" w:hanging="1620"/>
        <w:rPr>
          <w:rFonts w:ascii="仿宋_GB2312" w:eastAsia="仿宋_GB2312" w:hAnsi="仿宋"/>
          <w:color w:val="000000"/>
          <w:sz w:val="24"/>
        </w:rPr>
      </w:pPr>
      <w:r w:rsidRPr="00290245">
        <w:rPr>
          <w:rFonts w:ascii="仿宋_GB2312" w:eastAsia="仿宋_GB2312" w:hAnsi="仿宋" w:hint="eastAsia"/>
          <w:color w:val="000000"/>
          <w:sz w:val="24"/>
        </w:rPr>
        <w:t>8、 付款条件：</w:t>
      </w:r>
      <w:r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9、 技术资料：</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10、质量保证：</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10.3    卖方在收到通知后</w:t>
      </w:r>
      <w:r w:rsidRPr="00290245">
        <w:rPr>
          <w:rFonts w:ascii="仿宋_GB2312" w:eastAsia="仿宋_GB2312" w:hAnsi="仿宋" w:hint="eastAsia"/>
          <w:sz w:val="24"/>
          <w:u w:val="single"/>
        </w:rPr>
        <w:t xml:space="preserve"> 1 </w:t>
      </w:r>
      <w:r w:rsidRPr="00290245">
        <w:rPr>
          <w:rFonts w:ascii="仿宋_GB2312" w:eastAsia="仿宋_GB2312" w:hAnsi="仿宋" w:hint="eastAsia"/>
          <w:sz w:val="24"/>
        </w:rPr>
        <w:t>天内应免费维修或更换有缺陷的货物或部件。</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10.4    如果卖方在收到通知后</w:t>
      </w:r>
      <w:r w:rsidRPr="00290245">
        <w:rPr>
          <w:rFonts w:ascii="仿宋_GB2312" w:eastAsia="仿宋_GB2312" w:hAnsi="仿宋" w:hint="eastAsia"/>
          <w:sz w:val="24"/>
          <w:u w:val="single"/>
        </w:rPr>
        <w:t xml:space="preserve"> 5 </w:t>
      </w:r>
      <w:r w:rsidRPr="00290245">
        <w:rPr>
          <w:rFonts w:ascii="仿宋_GB2312" w:eastAsia="仿宋_GB2312" w:hAnsi="仿宋" w:hint="eastAsia"/>
          <w:sz w:val="24"/>
        </w:rPr>
        <w:t>天内没有弥补缺陷，买方可采取必要的补救措施，但风险和费用将由卖方承担。</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10.5    合同项下货物的质量保证期为自货物通过最终验收起</w:t>
      </w:r>
      <w:r w:rsidRPr="00290245">
        <w:rPr>
          <w:rFonts w:ascii="仿宋_GB2312" w:eastAsia="仿宋_GB2312" w:hAnsi="仿宋" w:hint="eastAsia"/>
          <w:sz w:val="24"/>
          <w:u w:val="single"/>
        </w:rPr>
        <w:t>36</w:t>
      </w:r>
      <w:r w:rsidRPr="00290245">
        <w:rPr>
          <w:rFonts w:ascii="仿宋_GB2312" w:eastAsia="仿宋_GB2312" w:hAnsi="仿宋" w:hint="eastAsia"/>
          <w:sz w:val="24"/>
        </w:rPr>
        <w:t xml:space="preserve">个月。 </w:t>
      </w:r>
    </w:p>
    <w:p w:rsidR="00290245" w:rsidRPr="00290245" w:rsidRDefault="00290245" w:rsidP="00290245">
      <w:pPr>
        <w:numPr>
          <w:ilvl w:val="0"/>
          <w:numId w:val="22"/>
        </w:numPr>
        <w:rPr>
          <w:rFonts w:ascii="仿宋_GB2312" w:eastAsia="仿宋_GB2312" w:hAnsi="仿宋"/>
          <w:color w:val="000000"/>
          <w:sz w:val="24"/>
        </w:rPr>
      </w:pPr>
      <w:r w:rsidRPr="00290245">
        <w:rPr>
          <w:rFonts w:ascii="仿宋_GB2312" w:eastAsia="仿宋_GB2312" w:hAnsi="仿宋" w:hint="eastAsia"/>
          <w:color w:val="000000"/>
          <w:sz w:val="24"/>
        </w:rPr>
        <w:t xml:space="preserve">  检验和验收：</w:t>
      </w:r>
    </w:p>
    <w:p w:rsidR="00290245" w:rsidRPr="00290245" w:rsidRDefault="00290245" w:rsidP="00290245">
      <w:pPr>
        <w:numPr>
          <w:ilvl w:val="0"/>
          <w:numId w:val="22"/>
        </w:numPr>
        <w:rPr>
          <w:rFonts w:ascii="仿宋_GB2312" w:eastAsia="仿宋_GB2312" w:hAnsi="仿宋"/>
          <w:color w:val="000000"/>
          <w:sz w:val="24"/>
        </w:rPr>
      </w:pPr>
      <w:r w:rsidRPr="00290245">
        <w:rPr>
          <w:rFonts w:ascii="仿宋_GB2312" w:eastAsia="仿宋_GB2312" w:hAnsi="仿宋" w:hint="eastAsia"/>
          <w:color w:val="000000"/>
          <w:sz w:val="24"/>
        </w:rPr>
        <w:t xml:space="preserve">   索赔：</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12.3</w:t>
      </w:r>
      <w:r w:rsidRPr="00290245">
        <w:rPr>
          <w:rFonts w:ascii="仿宋_GB2312" w:eastAsia="仿宋_GB2312" w:hAnsi="仿宋" w:hint="eastAsia"/>
          <w:sz w:val="24"/>
        </w:rPr>
        <w:tab/>
        <w:t>索赔通知期限：</w:t>
      </w:r>
      <w:r w:rsidRPr="00290245">
        <w:rPr>
          <w:rFonts w:ascii="仿宋_GB2312" w:eastAsia="仿宋_GB2312" w:hAnsi="仿宋" w:hint="eastAsia"/>
          <w:sz w:val="24"/>
          <w:u w:val="single"/>
        </w:rPr>
        <w:t xml:space="preserve">  15      </w:t>
      </w:r>
      <w:r w:rsidRPr="00290245">
        <w:rPr>
          <w:rFonts w:ascii="仿宋_GB2312" w:eastAsia="仿宋_GB2312" w:hAnsi="仿宋" w:hint="eastAsia"/>
          <w:sz w:val="24"/>
        </w:rPr>
        <w:t>天。</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15、</w:t>
      </w:r>
      <w:r w:rsidRPr="00290245">
        <w:rPr>
          <w:rFonts w:ascii="仿宋_GB2312" w:eastAsia="仿宋_GB2312" w:hAnsi="仿宋" w:hint="eastAsia"/>
          <w:sz w:val="24"/>
        </w:rPr>
        <w:tab/>
        <w:t>不可抗力：</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15.2</w:t>
      </w:r>
      <w:r w:rsidRPr="00290245">
        <w:rPr>
          <w:rFonts w:ascii="仿宋_GB2312" w:eastAsia="仿宋_GB2312" w:hAnsi="仿宋" w:hint="eastAsia"/>
          <w:sz w:val="24"/>
        </w:rPr>
        <w:tab/>
        <w:t>不可抗力通知送达时间：事故发生后</w:t>
      </w:r>
      <w:r w:rsidRPr="00290245">
        <w:rPr>
          <w:rFonts w:ascii="仿宋_GB2312" w:eastAsia="仿宋_GB2312" w:hAnsi="仿宋" w:hint="eastAsia"/>
          <w:sz w:val="24"/>
          <w:u w:val="single"/>
        </w:rPr>
        <w:t xml:space="preserve">   7     </w:t>
      </w:r>
      <w:r w:rsidRPr="00290245">
        <w:rPr>
          <w:rFonts w:ascii="仿宋_GB2312" w:eastAsia="仿宋_GB2312" w:hAnsi="仿宋" w:hint="eastAsia"/>
          <w:sz w:val="24"/>
        </w:rPr>
        <w:t>天内。</w:t>
      </w:r>
    </w:p>
    <w:p w:rsidR="00290245" w:rsidRPr="00290245" w:rsidRDefault="00290245" w:rsidP="00290245">
      <w:pPr>
        <w:jc w:val="left"/>
        <w:rPr>
          <w:rFonts w:ascii="仿宋_GB2312" w:eastAsia="仿宋_GB2312" w:hAnsi="仿宋"/>
          <w:sz w:val="24"/>
        </w:rPr>
      </w:pPr>
      <w:r w:rsidRPr="00290245">
        <w:rPr>
          <w:rFonts w:ascii="仿宋_GB2312" w:eastAsia="仿宋_GB2312" w:hAnsi="仿宋" w:hint="eastAsia"/>
          <w:sz w:val="24"/>
        </w:rPr>
        <w:t>25、  履约保证金：</w:t>
      </w:r>
    </w:p>
    <w:p w:rsidR="00290245" w:rsidRPr="00290245" w:rsidRDefault="00290245" w:rsidP="00290245">
      <w:pPr>
        <w:jc w:val="left"/>
        <w:rPr>
          <w:rFonts w:ascii="仿宋_GB2312" w:eastAsia="仿宋_GB2312" w:hAnsi="宋体"/>
          <w:color w:val="000000"/>
          <w:sz w:val="24"/>
        </w:rPr>
      </w:pPr>
      <w:r w:rsidRPr="00290245">
        <w:rPr>
          <w:rFonts w:ascii="仿宋_GB2312" w:eastAsia="仿宋_GB2312" w:hAnsi="宋体" w:hint="eastAsia"/>
          <w:color w:val="000000"/>
          <w:sz w:val="24"/>
        </w:rPr>
        <w:t xml:space="preserve">25.1  提交履约保证金的时间：签订合同后 </w:t>
      </w:r>
      <w:r w:rsidRPr="00290245">
        <w:rPr>
          <w:rFonts w:ascii="仿宋_GB2312" w:eastAsia="仿宋_GB2312" w:hAnsi="宋体" w:hint="eastAsia"/>
          <w:color w:val="000000"/>
          <w:sz w:val="24"/>
          <w:u w:val="single"/>
        </w:rPr>
        <w:t xml:space="preserve">  10 </w:t>
      </w:r>
      <w:r w:rsidRPr="00290245">
        <w:rPr>
          <w:rFonts w:ascii="仿宋_GB2312" w:eastAsia="仿宋_GB2312" w:hAnsi="宋体" w:hint="eastAsia"/>
          <w:color w:val="000000"/>
          <w:sz w:val="24"/>
        </w:rPr>
        <w:t xml:space="preserve">天 </w:t>
      </w:r>
    </w:p>
    <w:p w:rsidR="00290245" w:rsidRPr="00290245" w:rsidRDefault="00290245" w:rsidP="00290245">
      <w:pPr>
        <w:ind w:firstLineChars="300" w:firstLine="720"/>
        <w:jc w:val="left"/>
        <w:rPr>
          <w:rFonts w:ascii="仿宋_GB2312" w:eastAsia="仿宋_GB2312" w:hAnsi="仿宋"/>
          <w:sz w:val="24"/>
        </w:rPr>
      </w:pPr>
      <w:r w:rsidRPr="00290245">
        <w:rPr>
          <w:rFonts w:ascii="仿宋_GB2312" w:eastAsia="仿宋_GB2312" w:hAnsi="宋体" w:hint="eastAsia"/>
          <w:color w:val="000000"/>
          <w:sz w:val="24"/>
        </w:rPr>
        <w:t>履约保证金金额：合同总价的</w:t>
      </w:r>
      <w:r w:rsidRPr="00290245">
        <w:rPr>
          <w:rFonts w:ascii="仿宋_GB2312" w:eastAsia="仿宋_GB2312" w:hAnsi="宋体" w:hint="eastAsia"/>
          <w:color w:val="000000"/>
          <w:sz w:val="24"/>
          <w:u w:val="single"/>
        </w:rPr>
        <w:t xml:space="preserve">　</w:t>
      </w:r>
      <w:r w:rsidRPr="00290245">
        <w:rPr>
          <w:rFonts w:ascii="仿宋_GB2312" w:eastAsia="仿宋_GB2312" w:hAnsi="宋体" w:hint="eastAsia"/>
          <w:b/>
          <w:color w:val="000000"/>
          <w:sz w:val="24"/>
          <w:u w:val="single"/>
        </w:rPr>
        <w:t xml:space="preserve">5%  </w:t>
      </w:r>
    </w:p>
    <w:p w:rsidR="0035300F" w:rsidRPr="00290245" w:rsidRDefault="0035300F" w:rsidP="00290245">
      <w:pPr>
        <w:tabs>
          <w:tab w:val="left" w:pos="900"/>
          <w:tab w:val="left" w:pos="1080"/>
        </w:tabs>
        <w:snapToGrid w:val="0"/>
        <w:spacing w:line="360" w:lineRule="auto"/>
        <w:rPr>
          <w:rFonts w:ascii="仿宋_GB2312" w:eastAsia="仿宋_GB2312"/>
          <w:kern w:val="0"/>
          <w:sz w:val="18"/>
          <w:szCs w:val="18"/>
        </w:rPr>
      </w:pPr>
    </w:p>
    <w:p w:rsidR="0035300F" w:rsidRPr="00AE7035" w:rsidRDefault="0035300F" w:rsidP="00290245">
      <w:pPr>
        <w:tabs>
          <w:tab w:val="left" w:pos="900"/>
          <w:tab w:val="left" w:pos="1080"/>
        </w:tabs>
        <w:snapToGrid w:val="0"/>
        <w:spacing w:line="360" w:lineRule="auto"/>
        <w:rPr>
          <w:rFonts w:ascii="仿宋_GB2312" w:eastAsia="仿宋_GB2312"/>
          <w:kern w:val="0"/>
          <w:sz w:val="18"/>
          <w:szCs w:val="18"/>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spacing w:line="360" w:lineRule="auto"/>
        <w:jc w:val="center"/>
        <w:outlineLvl w:val="0"/>
        <w:rPr>
          <w:rFonts w:ascii="仿宋_GB2312" w:eastAsia="仿宋_GB2312"/>
          <w:b/>
          <w:sz w:val="36"/>
          <w:szCs w:val="36"/>
        </w:rPr>
      </w:pPr>
      <w:r w:rsidRPr="00AE7035">
        <w:rPr>
          <w:rFonts w:ascii="仿宋_GB2312" w:eastAsia="仿宋_GB2312" w:hint="eastAsia"/>
          <w:b/>
          <w:sz w:val="36"/>
          <w:szCs w:val="36"/>
        </w:rPr>
        <w:br w:type="page"/>
      </w:r>
      <w:bookmarkStart w:id="876" w:name="_Toc99301426"/>
      <w:r w:rsidRPr="00AE7035">
        <w:rPr>
          <w:rFonts w:ascii="仿宋_GB2312" w:eastAsia="仿宋_GB2312" w:hint="eastAsia"/>
          <w:b/>
          <w:sz w:val="36"/>
          <w:szCs w:val="36"/>
        </w:rPr>
        <w:t>第七章   投标文件格式</w:t>
      </w:r>
      <w:bookmarkEnd w:id="876"/>
    </w:p>
    <w:p w:rsidR="0035300F" w:rsidRPr="00AE7035" w:rsidRDefault="0035300F" w:rsidP="00290245">
      <w:pPr>
        <w:tabs>
          <w:tab w:val="left" w:pos="900"/>
          <w:tab w:val="left" w:pos="1980"/>
        </w:tabs>
        <w:snapToGrid w:val="0"/>
        <w:spacing w:line="360" w:lineRule="auto"/>
        <w:ind w:left="142"/>
        <w:rPr>
          <w:rFonts w:ascii="仿宋_GB2312" w:eastAsia="仿宋_GB2312"/>
          <w:b/>
          <w:sz w:val="24"/>
        </w:rPr>
      </w:pPr>
    </w:p>
    <w:p w:rsidR="0035300F" w:rsidRPr="00AE7035" w:rsidRDefault="0035300F" w:rsidP="00290245">
      <w:pPr>
        <w:tabs>
          <w:tab w:val="left" w:pos="900"/>
          <w:tab w:val="left" w:pos="1980"/>
        </w:tabs>
        <w:snapToGrid w:val="0"/>
        <w:spacing w:line="360" w:lineRule="auto"/>
        <w:ind w:left="142"/>
        <w:rPr>
          <w:rFonts w:ascii="仿宋_GB2312" w:eastAsia="仿宋_GB2312"/>
          <w:b/>
          <w:sz w:val="24"/>
        </w:rPr>
      </w:pP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b/>
          <w:sz w:val="24"/>
        </w:rPr>
        <w:t>投标人编制文件须知</w:t>
      </w: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sz w:val="24"/>
        </w:rPr>
        <w:t>1、投标人按照本部分的顺序编制投标文件（资格证明文件）、投标文件（商务技术文件），编制中涉及格式资料的，应按照本部</w:t>
      </w:r>
      <w:proofErr w:type="gramStart"/>
      <w:r w:rsidRPr="00AE7035">
        <w:rPr>
          <w:rFonts w:ascii="仿宋_GB2312" w:eastAsia="仿宋_GB2312" w:hint="eastAsia"/>
          <w:sz w:val="24"/>
        </w:rPr>
        <w:t>分提供</w:t>
      </w:r>
      <w:proofErr w:type="gramEnd"/>
      <w:r w:rsidRPr="00AE7035">
        <w:rPr>
          <w:rFonts w:ascii="仿宋_GB2312" w:eastAsia="仿宋_GB2312" w:hint="eastAsia"/>
          <w:sz w:val="24"/>
        </w:rPr>
        <w:t>的内容和格式（所有表格的格式可扩展）填写提交。</w:t>
      </w:r>
    </w:p>
    <w:p w:rsidR="0035300F" w:rsidRPr="00AE7035" w:rsidRDefault="0035300F" w:rsidP="00290245">
      <w:pPr>
        <w:tabs>
          <w:tab w:val="left" w:pos="900"/>
          <w:tab w:val="left" w:pos="1980"/>
        </w:tabs>
        <w:snapToGrid w:val="0"/>
        <w:spacing w:line="360" w:lineRule="auto"/>
        <w:ind w:left="142"/>
        <w:rPr>
          <w:rFonts w:ascii="仿宋_GB2312" w:eastAsia="仿宋_GB2312"/>
          <w:kern w:val="0"/>
          <w:sz w:val="24"/>
        </w:rPr>
      </w:pPr>
      <w:r w:rsidRPr="00AE7035">
        <w:rPr>
          <w:rFonts w:ascii="仿宋_GB2312" w:eastAsia="仿宋_GB2312" w:hint="eastAsia"/>
          <w:sz w:val="24"/>
        </w:rPr>
        <w:t>2、</w:t>
      </w:r>
      <w:r w:rsidRPr="00AE7035">
        <w:rPr>
          <w:rFonts w:ascii="仿宋_GB2312" w:eastAsia="仿宋_GB2312" w:hint="eastAsia"/>
          <w:kern w:val="0"/>
          <w:sz w:val="24"/>
        </w:rPr>
        <w:t>对于招标文件中标记了“实质性格式”文件的，</w:t>
      </w:r>
      <w:r w:rsidRPr="00AE7035">
        <w:rPr>
          <w:rFonts w:ascii="仿宋_GB2312" w:eastAsia="仿宋_GB2312" w:hint="eastAsia"/>
          <w:sz w:val="24"/>
        </w:rPr>
        <w:t>投标人不得改变格式中给定的文字所表达的含义，不得删减格式中的实质性内容，不得自行添加与格式中给定的文字内容相矛盾的内容，不得对应当填写的空格不填写或</w:t>
      </w:r>
      <w:proofErr w:type="gramStart"/>
      <w:r w:rsidRPr="00AE7035">
        <w:rPr>
          <w:rFonts w:ascii="仿宋_GB2312" w:eastAsia="仿宋_GB2312" w:hint="eastAsia"/>
          <w:sz w:val="24"/>
        </w:rPr>
        <w:t>不</w:t>
      </w:r>
      <w:proofErr w:type="gramEnd"/>
      <w:r w:rsidRPr="00AE7035">
        <w:rPr>
          <w:rFonts w:ascii="仿宋_GB2312" w:eastAsia="仿宋_GB2312" w:hint="eastAsia"/>
          <w:sz w:val="24"/>
        </w:rPr>
        <w:t>实质性响应，</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kern w:val="0"/>
          <w:sz w:val="24"/>
        </w:rPr>
        <w:t>。未标记“实质性格式”的文件和招标文件未提供格式的内容，可由投标人自行编写。</w:t>
      </w: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sz w:val="24"/>
        </w:rPr>
        <w:t>3、全部声明和问题的回答及所附材料必须是真实的、准确的和完整的。</w:t>
      </w:r>
    </w:p>
    <w:p w:rsidR="0035300F" w:rsidRPr="00AE7035" w:rsidRDefault="0035300F" w:rsidP="00290245">
      <w:pPr>
        <w:widowControl/>
        <w:jc w:val="left"/>
        <w:rPr>
          <w:rFonts w:ascii="仿宋_GB2312" w:eastAsia="仿宋_GB2312"/>
          <w:sz w:val="24"/>
        </w:rPr>
      </w:pPr>
      <w:r w:rsidRPr="00AE7035">
        <w:rPr>
          <w:rFonts w:ascii="仿宋_GB2312" w:eastAsia="仿宋_GB2312" w:hint="eastAsia"/>
          <w:sz w:val="24"/>
        </w:rPr>
        <w:br w:type="page"/>
      </w:r>
    </w:p>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rsidR="0035300F" w:rsidRPr="00AE7035" w:rsidRDefault="0035300F" w:rsidP="00290245">
      <w:pPr>
        <w:autoSpaceDE w:val="0"/>
        <w:autoSpaceDN w:val="0"/>
        <w:adjustRightInd w:val="0"/>
        <w:spacing w:before="120" w:line="300" w:lineRule="auto"/>
        <w:jc w:val="left"/>
        <w:outlineLvl w:val="1"/>
        <w:rPr>
          <w:rFonts w:ascii="仿宋_GB2312" w:eastAsia="仿宋_GB2312"/>
          <w:b/>
          <w:kern w:val="0"/>
          <w:sz w:val="30"/>
          <w:szCs w:val="20"/>
        </w:rPr>
      </w:pPr>
      <w:r w:rsidRPr="00AE7035">
        <w:rPr>
          <w:rFonts w:ascii="仿宋_GB2312" w:eastAsia="仿宋_GB2312" w:hint="eastAsia"/>
          <w:b/>
          <w:spacing w:val="20"/>
          <w:sz w:val="24"/>
        </w:rPr>
        <w:t>一、资格证明文件格式</w:t>
      </w:r>
    </w:p>
    <w:p w:rsidR="0035300F" w:rsidRPr="00AE7035" w:rsidRDefault="0035300F" w:rsidP="00290245">
      <w:pPr>
        <w:rPr>
          <w:rFonts w:ascii="仿宋_GB2312" w:eastAsia="仿宋_GB2312"/>
          <w:b/>
          <w:spacing w:val="20"/>
          <w:szCs w:val="21"/>
        </w:rPr>
      </w:pPr>
    </w:p>
    <w:p w:rsidR="0035300F" w:rsidRPr="00AE7035" w:rsidRDefault="0035300F" w:rsidP="00290245">
      <w:pPr>
        <w:rPr>
          <w:rFonts w:ascii="仿宋_GB2312" w:eastAsia="仿宋_GB2312"/>
          <w:b/>
          <w:sz w:val="24"/>
        </w:rPr>
      </w:pPr>
      <w:r w:rsidRPr="00AE7035">
        <w:rPr>
          <w:rFonts w:ascii="仿宋_GB2312" w:eastAsia="仿宋_GB2312" w:hint="eastAsia"/>
          <w:b/>
          <w:spacing w:val="20"/>
          <w:sz w:val="24"/>
        </w:rPr>
        <w:t>投标文件（资格证明文件）</w:t>
      </w:r>
      <w:r w:rsidRPr="00AE7035">
        <w:rPr>
          <w:rFonts w:ascii="仿宋_GB2312" w:eastAsia="仿宋_GB2312" w:hint="eastAsia"/>
          <w:b/>
          <w:sz w:val="24"/>
        </w:rPr>
        <w:t>封面（非实质性格式）</w:t>
      </w:r>
    </w:p>
    <w:p w:rsidR="0035300F" w:rsidRPr="00AE7035" w:rsidRDefault="0035300F" w:rsidP="00290245">
      <w:pPr>
        <w:jc w:val="center"/>
        <w:rPr>
          <w:rFonts w:ascii="仿宋_GB2312" w:eastAsia="仿宋_GB2312"/>
          <w:szCs w:val="21"/>
        </w:rPr>
      </w:pPr>
    </w:p>
    <w:p w:rsidR="0035300F" w:rsidRPr="00AE7035" w:rsidRDefault="0035300F" w:rsidP="00290245">
      <w:pPr>
        <w:jc w:val="center"/>
        <w:rPr>
          <w:rFonts w:ascii="仿宋_GB2312" w:eastAsia="仿宋_GB2312"/>
          <w:b/>
          <w:spacing w:val="60"/>
          <w:sz w:val="84"/>
          <w:szCs w:val="84"/>
        </w:rPr>
      </w:pPr>
      <w:r w:rsidRPr="00AE7035">
        <w:rPr>
          <w:rFonts w:ascii="仿宋_GB2312" w:eastAsia="仿宋_GB2312" w:hint="eastAsia"/>
          <w:b/>
          <w:spacing w:val="60"/>
          <w:sz w:val="84"/>
          <w:szCs w:val="84"/>
        </w:rPr>
        <w:t>投 标 文 件</w:t>
      </w:r>
    </w:p>
    <w:p w:rsidR="0035300F" w:rsidRPr="00AE7035" w:rsidRDefault="0035300F" w:rsidP="00290245">
      <w:pPr>
        <w:jc w:val="center"/>
        <w:rPr>
          <w:rFonts w:ascii="仿宋_GB2312" w:eastAsia="仿宋_GB2312"/>
          <w:b/>
          <w:spacing w:val="60"/>
          <w:sz w:val="52"/>
          <w:szCs w:val="52"/>
        </w:rPr>
      </w:pPr>
      <w:r w:rsidRPr="00AE7035">
        <w:rPr>
          <w:rFonts w:ascii="仿宋_GB2312" w:eastAsia="仿宋_GB2312" w:hint="eastAsia"/>
          <w:b/>
          <w:spacing w:val="60"/>
          <w:sz w:val="52"/>
          <w:szCs w:val="52"/>
        </w:rPr>
        <w:t>（资格证明文件）</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项目名称:</w:t>
      </w: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项目编号/包号：</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spacing w:line="360" w:lineRule="auto"/>
        <w:ind w:firstLineChars="400" w:firstLine="1445"/>
        <w:jc w:val="left"/>
        <w:rPr>
          <w:rFonts w:ascii="仿宋_GB2312" w:eastAsia="仿宋_GB2312"/>
          <w:b/>
          <w:spacing w:val="20"/>
          <w:sz w:val="32"/>
          <w:szCs w:val="32"/>
        </w:rPr>
      </w:pPr>
      <w:r w:rsidRPr="00AE7035">
        <w:rPr>
          <w:rFonts w:ascii="仿宋_GB2312" w:eastAsia="仿宋_GB2312" w:hint="eastAsia"/>
          <w:b/>
          <w:spacing w:val="20"/>
          <w:sz w:val="32"/>
          <w:szCs w:val="32"/>
        </w:rPr>
        <w:t>投标人名称：</w:t>
      </w:r>
    </w:p>
    <w:p w:rsidR="0035300F" w:rsidRPr="00AE7035" w:rsidRDefault="0035300F" w:rsidP="00290245">
      <w:pPr>
        <w:jc w:val="center"/>
        <w:rPr>
          <w:rFonts w:ascii="仿宋_GB2312" w:eastAsia="仿宋_GB2312"/>
          <w:b/>
          <w:sz w:val="32"/>
          <w:szCs w:val="32"/>
        </w:rPr>
      </w:pPr>
    </w:p>
    <w:p w:rsidR="0035300F" w:rsidRPr="00AE7035" w:rsidRDefault="0035300F" w:rsidP="00290245">
      <w:pPr>
        <w:rPr>
          <w:rFonts w:ascii="仿宋_GB2312" w:eastAsia="仿宋_GB2312"/>
          <w:b/>
        </w:rPr>
      </w:pPr>
      <w:r w:rsidRPr="00AE7035">
        <w:rPr>
          <w:rFonts w:ascii="仿宋_GB2312" w:eastAsia="仿宋_GB2312" w:hint="eastAsia"/>
          <w:b/>
          <w:spacing w:val="20"/>
          <w:sz w:val="32"/>
          <w:szCs w:val="32"/>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 xml:space="preserve">1 </w:t>
      </w:r>
      <w:r w:rsidRPr="00AE7035">
        <w:rPr>
          <w:rFonts w:ascii="仿宋_GB2312" w:eastAsia="仿宋_GB2312" w:hint="eastAsia"/>
          <w:sz w:val="24"/>
        </w:rPr>
        <w:t>满足《中华人民共和国政府采购法》第二十二条规定及法律法规的其他规定</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1-1营业执照等证明文件</w:t>
      </w:r>
    </w:p>
    <w:p w:rsidR="0035300F" w:rsidRPr="00AE7035" w:rsidRDefault="0035300F" w:rsidP="00290245">
      <w:pPr>
        <w:tabs>
          <w:tab w:val="left" w:pos="1080"/>
        </w:tabs>
        <w:snapToGrid w:val="0"/>
        <w:rPr>
          <w:rFonts w:ascii="仿宋_GB2312" w:eastAsia="仿宋_GB2312"/>
          <w:sz w:val="24"/>
        </w:rPr>
      </w:pPr>
    </w:p>
    <w:p w:rsidR="0035300F" w:rsidRPr="00AE7035" w:rsidRDefault="0035300F" w:rsidP="00290245">
      <w:pPr>
        <w:widowControl/>
        <w:jc w:val="left"/>
        <w:rPr>
          <w:rFonts w:ascii="仿宋_GB2312" w:eastAsia="仿宋_GB2312"/>
          <w:color w:val="000000"/>
          <w:sz w:val="24"/>
          <w:szCs w:val="20"/>
        </w:rPr>
      </w:pPr>
      <w:r w:rsidRPr="00AE7035">
        <w:rPr>
          <w:rFonts w:ascii="仿宋_GB2312" w:eastAsia="仿宋_GB2312" w:hint="eastAsia"/>
          <w:color w:val="000000"/>
          <w:sz w:val="24"/>
        </w:rPr>
        <w:br w:type="page"/>
      </w:r>
    </w:p>
    <w:p w:rsidR="0035300F" w:rsidRPr="00AE7035" w:rsidRDefault="0035300F" w:rsidP="00290245">
      <w:pPr>
        <w:pStyle w:val="30"/>
        <w:keepNext w:val="0"/>
        <w:keepLines w:val="0"/>
        <w:rPr>
          <w:rFonts w:ascii="仿宋_GB2312" w:eastAsia="仿宋_GB2312"/>
          <w:b w:val="0"/>
          <w:bCs/>
          <w:color w:val="000000"/>
          <w:u w:val="none"/>
        </w:rPr>
      </w:pPr>
      <w:r w:rsidRPr="00AE7035">
        <w:rPr>
          <w:rFonts w:ascii="仿宋_GB2312" w:eastAsia="仿宋_GB2312" w:hint="eastAsia"/>
          <w:b w:val="0"/>
          <w:color w:val="000000"/>
          <w:u w:val="none"/>
        </w:rPr>
        <w:t>1-2 投标人资格声明书（实质性格式）</w:t>
      </w:r>
    </w:p>
    <w:p w:rsidR="0035300F" w:rsidRPr="00AE7035" w:rsidRDefault="0035300F" w:rsidP="00290245">
      <w:pPr>
        <w:jc w:val="center"/>
        <w:rPr>
          <w:rFonts w:ascii="仿宋_GB2312" w:eastAsia="仿宋_GB2312"/>
          <w:b/>
          <w:color w:val="000000"/>
          <w:sz w:val="36"/>
          <w:szCs w:val="36"/>
        </w:rPr>
      </w:pPr>
      <w:r w:rsidRPr="00AE7035">
        <w:rPr>
          <w:rFonts w:ascii="仿宋_GB2312" w:eastAsia="仿宋_GB2312" w:hint="eastAsia"/>
          <w:b/>
          <w:color w:val="000000"/>
          <w:sz w:val="36"/>
          <w:szCs w:val="36"/>
        </w:rPr>
        <w:t>投标人资格声明书</w:t>
      </w:r>
    </w:p>
    <w:p w:rsidR="0035300F" w:rsidRPr="00AE7035" w:rsidRDefault="0035300F" w:rsidP="00290245">
      <w:pPr>
        <w:tabs>
          <w:tab w:val="left" w:pos="5580"/>
        </w:tabs>
        <w:spacing w:line="360" w:lineRule="auto"/>
        <w:rPr>
          <w:rFonts w:ascii="仿宋_GB2312" w:eastAsia="仿宋_GB2312"/>
          <w:sz w:val="24"/>
        </w:rPr>
      </w:pP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致：</w:t>
      </w:r>
      <w:r w:rsidRPr="00AE7035">
        <w:rPr>
          <w:rFonts w:ascii="仿宋_GB2312" w:eastAsia="仿宋_GB2312" w:hint="eastAsia"/>
          <w:sz w:val="24"/>
          <w:u w:val="single"/>
        </w:rPr>
        <w:t>采购人或采购代理机构</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在参与本次项目投标中，我单位承诺：</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具有良好的商业信誉和健全的财务会计制度；</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具有履行合同所必需的设备和专业技术能力；</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有依法缴纳税收和社会保障资金的良好记录；</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我单位不属于政府采购法律、行政法规规定的公益一类事业单位、或使用事业编制且由财政拨款保障的群团组织（仅适用于政府购买服务项目）；</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我单位不存在为采购项目提供整体设计、规范编制或者项目管理、监理、检测等服务后，再参加该采购项目的其他采购活动的情形（单一来源采购项目除外）；</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0"/>
        <w:gridCol w:w="4574"/>
        <w:gridCol w:w="2976"/>
      </w:tblGrid>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序号</w:t>
            </w:r>
          </w:p>
        </w:tc>
        <w:tc>
          <w:tcPr>
            <w:tcW w:w="4574"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单位名称</w:t>
            </w:r>
          </w:p>
        </w:tc>
        <w:tc>
          <w:tcPr>
            <w:tcW w:w="2976"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相互关系</w:t>
            </w: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1</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2</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bl>
    <w:p w:rsidR="0035300F" w:rsidRPr="00AE7035" w:rsidRDefault="0035300F" w:rsidP="00290245">
      <w:pPr>
        <w:rPr>
          <w:rFonts w:ascii="仿宋_GB2312" w:eastAsia="仿宋_GB2312"/>
        </w:rPr>
      </w:pPr>
    </w:p>
    <w:p w:rsidR="0035300F" w:rsidRPr="00AE7035" w:rsidRDefault="0035300F" w:rsidP="00290245">
      <w:pPr>
        <w:ind w:firstLineChars="200" w:firstLine="480"/>
        <w:rPr>
          <w:rFonts w:ascii="仿宋_GB2312" w:eastAsia="仿宋_GB2312"/>
          <w:sz w:val="24"/>
          <w:szCs w:val="22"/>
        </w:rPr>
      </w:pPr>
      <w:r w:rsidRPr="00AE7035">
        <w:rPr>
          <w:rFonts w:ascii="仿宋_GB2312" w:eastAsia="仿宋_GB2312" w:hint="eastAsia"/>
          <w:sz w:val="24"/>
        </w:rPr>
        <w:t>上述声明真实有效，否则我方负全部责任。</w:t>
      </w:r>
    </w:p>
    <w:p w:rsidR="0035300F" w:rsidRPr="00AE7035" w:rsidRDefault="0035300F" w:rsidP="00290245">
      <w:pPr>
        <w:spacing w:line="360" w:lineRule="auto"/>
        <w:rPr>
          <w:rFonts w:ascii="仿宋_GB2312" w:eastAsia="仿宋_GB2312"/>
          <w:sz w:val="24"/>
        </w:rPr>
      </w:pPr>
    </w:p>
    <w:p w:rsidR="0035300F" w:rsidRPr="00AE7035" w:rsidRDefault="0035300F" w:rsidP="00290245">
      <w:pPr>
        <w:autoSpaceDE w:val="0"/>
        <w:autoSpaceDN w:val="0"/>
        <w:adjustRightInd w:val="0"/>
        <w:snapToGrid w:val="0"/>
        <w:spacing w:before="25" w:after="25" w:line="360" w:lineRule="auto"/>
        <w:jc w:val="right"/>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spacing w:line="360" w:lineRule="auto"/>
        <w:ind w:right="360" w:firstLine="480"/>
        <w:jc w:val="right"/>
        <w:rPr>
          <w:rFonts w:ascii="仿宋_GB2312" w:eastAsia="仿宋_GB2312"/>
          <w:sz w:val="24"/>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rPr>
          <w:rFonts w:ascii="仿宋_GB2312" w:eastAsia="仿宋_GB2312"/>
          <w:sz w:val="24"/>
        </w:rPr>
      </w:pPr>
      <w:r w:rsidRPr="00AE7035">
        <w:rPr>
          <w:rFonts w:ascii="仿宋_GB2312" w:eastAsia="仿宋_GB2312" w:hint="eastAsia"/>
          <w:sz w:val="24"/>
        </w:rPr>
        <w:t>说明：供应商承诺不实的，依据《政府采购法》第七十七条“提供虚假材料谋取中标、成交的”有关规定予以处理。</w:t>
      </w:r>
    </w:p>
    <w:p w:rsidR="0035300F" w:rsidRPr="00AE7035" w:rsidRDefault="0035300F" w:rsidP="00290245">
      <w:pPr>
        <w:tabs>
          <w:tab w:val="left" w:pos="5580"/>
        </w:tabs>
        <w:spacing w:line="360" w:lineRule="auto"/>
        <w:rPr>
          <w:rFonts w:ascii="仿宋_GB2312" w:eastAsia="仿宋_GB2312"/>
          <w:sz w:val="24"/>
        </w:rPr>
        <w:sectPr w:rsidR="0035300F" w:rsidRPr="00AE7035" w:rsidSect="00AF6B86">
          <w:pgSz w:w="11906" w:h="16838"/>
          <w:pgMar w:top="1440" w:right="1797" w:bottom="1089" w:left="1797" w:header="851" w:footer="851" w:gutter="0"/>
          <w:cols w:space="720"/>
          <w:docGrid w:linePitch="462"/>
        </w:sectPr>
      </w:pPr>
    </w:p>
    <w:p w:rsidR="00AA5B0B" w:rsidRPr="00AE7035" w:rsidRDefault="00AA5B0B" w:rsidP="00AA5B0B">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 xml:space="preserve">2 </w:t>
      </w:r>
      <w:r>
        <w:rPr>
          <w:rFonts w:ascii="仿宋_GB2312" w:eastAsia="仿宋_GB2312" w:hint="eastAsia"/>
          <w:color w:val="000000"/>
          <w:sz w:val="24"/>
          <w:szCs w:val="20"/>
        </w:rPr>
        <w:t>落实政府采购政策需满足的资格要求</w:t>
      </w:r>
    </w:p>
    <w:p w:rsidR="00AA5B0B" w:rsidRPr="00AE7035" w:rsidRDefault="00AA5B0B" w:rsidP="00AA5B0B">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2-1中小企业声明函</w:t>
      </w:r>
    </w:p>
    <w:p w:rsidR="00AA5B0B" w:rsidRPr="00AE7035" w:rsidRDefault="00AA5B0B" w:rsidP="00AA5B0B">
      <w:pPr>
        <w:tabs>
          <w:tab w:val="left" w:pos="5580"/>
        </w:tabs>
        <w:spacing w:line="360" w:lineRule="auto"/>
        <w:rPr>
          <w:rFonts w:ascii="仿宋_GB2312" w:eastAsia="仿宋_GB2312"/>
          <w:sz w:val="24"/>
        </w:rPr>
      </w:pP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说明：</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（1）如本项目（包）</w:t>
      </w:r>
      <w:proofErr w:type="gramStart"/>
      <w:r w:rsidRPr="00AE7035">
        <w:rPr>
          <w:rFonts w:ascii="仿宋_GB2312" w:eastAsia="仿宋_GB2312" w:hint="eastAsia"/>
          <w:sz w:val="24"/>
        </w:rPr>
        <w:t>不</w:t>
      </w:r>
      <w:proofErr w:type="gramEnd"/>
      <w:r w:rsidRPr="00AE7035">
        <w:rPr>
          <w:rFonts w:ascii="仿宋_GB2312" w:eastAsia="仿宋_GB2312" w:hint="eastAsia"/>
          <w:sz w:val="24"/>
        </w:rPr>
        <w:t>专门面向中小企业预留采购份额，资格证明文件部分无需提供《中小企业声明函》。</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（2）如本项目（包）专门面向中小/小</w:t>
      </w:r>
      <w:proofErr w:type="gramStart"/>
      <w:r w:rsidRPr="00AE7035">
        <w:rPr>
          <w:rFonts w:ascii="仿宋_GB2312" w:eastAsia="仿宋_GB2312" w:hint="eastAsia"/>
          <w:sz w:val="24"/>
        </w:rPr>
        <w:t>微企业</w:t>
      </w:r>
      <w:proofErr w:type="gramEnd"/>
      <w:r w:rsidRPr="00AE7035">
        <w:rPr>
          <w:rFonts w:ascii="仿宋_GB2312" w:eastAsia="仿宋_GB2312" w:hint="eastAsia"/>
          <w:sz w:val="24"/>
        </w:rPr>
        <w:t>采购，须提供《中小企业声明函》</w:t>
      </w:r>
      <w:r w:rsidRPr="00AE7035">
        <w:rPr>
          <w:rFonts w:ascii="仿宋_GB2312" w:eastAsia="仿宋_GB2312" w:hint="eastAsia"/>
          <w:color w:val="000000"/>
          <w:sz w:val="24"/>
          <w:szCs w:val="20"/>
        </w:rPr>
        <w:t>（实质性格式）</w:t>
      </w:r>
      <w:r w:rsidRPr="00AE7035">
        <w:rPr>
          <w:rFonts w:ascii="仿宋_GB2312" w:eastAsia="仿宋_GB2312" w:hint="eastAsia"/>
          <w:sz w:val="24"/>
        </w:rPr>
        <w:t>。</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（3）如本项目（包）预留部分采购项目预算专门面向中小企业采购，要求供应商以联合体形</w:t>
      </w:r>
      <w:proofErr w:type="gramStart"/>
      <w:r w:rsidRPr="00AE7035">
        <w:rPr>
          <w:rFonts w:ascii="仿宋_GB2312" w:eastAsia="仿宋_GB2312" w:hint="eastAsia"/>
          <w:sz w:val="24"/>
        </w:rPr>
        <w:t>式参加</w:t>
      </w:r>
      <w:proofErr w:type="gramEnd"/>
      <w:r w:rsidRPr="00AE7035">
        <w:rPr>
          <w:rFonts w:ascii="仿宋_GB2312" w:eastAsia="仿宋_GB2312" w:hint="eastAsia"/>
          <w:sz w:val="24"/>
        </w:rPr>
        <w:t>采购活动，且联合体中中小企业承担的部分达到一定比例的，须提供《联合协议》；要求获得采购合同的供应商将采购项目中的一定比例分包给一家或者多家中小企业的，须提供《拟分包情况说明及分包意向协议（类型一）》。</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（4）其他</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1）中小企业参加政府采购活动，应当出具此格式文件。《中小企业声明函》由参加政府采购活动的投标人出具。联合体投标的，《中小企业声明函》由牵头人出具。</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3）对于多标的</w:t>
      </w:r>
      <w:proofErr w:type="gramStart"/>
      <w:r w:rsidRPr="00AE7035">
        <w:rPr>
          <w:rFonts w:ascii="仿宋_GB2312" w:eastAsia="仿宋_GB2312" w:hint="eastAsia"/>
          <w:sz w:val="24"/>
        </w:rPr>
        <w:t>的</w:t>
      </w:r>
      <w:proofErr w:type="gramEnd"/>
      <w:r w:rsidRPr="00AE7035">
        <w:rPr>
          <w:rFonts w:ascii="仿宋_GB2312" w:eastAsia="仿宋_GB2312" w:hint="eastAsia"/>
          <w:sz w:val="24"/>
        </w:rPr>
        <w:t>采购项目，投标人应充分、准确地了解所投产品制造企业信息。对相关情况了解不清楚的，不建议填报本声明函。</w:t>
      </w:r>
    </w:p>
    <w:p w:rsidR="00AA5B0B" w:rsidRPr="00AE7035" w:rsidRDefault="00AA5B0B" w:rsidP="00AA5B0B">
      <w:pPr>
        <w:tabs>
          <w:tab w:val="left" w:pos="5580"/>
        </w:tabs>
        <w:spacing w:line="360" w:lineRule="auto"/>
        <w:rPr>
          <w:rFonts w:ascii="仿宋_GB2312" w:eastAsia="仿宋_GB2312"/>
          <w:sz w:val="24"/>
        </w:rPr>
      </w:pPr>
      <w:r w:rsidRPr="00AE7035">
        <w:rPr>
          <w:rFonts w:ascii="仿宋_GB2312" w:eastAsia="仿宋_GB2312" w:hint="eastAsia"/>
          <w:sz w:val="24"/>
        </w:rPr>
        <w:t>（5）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rsidR="00AA5B0B" w:rsidRPr="00AE7035" w:rsidRDefault="00AA5B0B" w:rsidP="00AA5B0B">
      <w:pPr>
        <w:widowControl/>
        <w:jc w:val="left"/>
        <w:rPr>
          <w:rFonts w:ascii="仿宋_GB2312" w:eastAsia="仿宋_GB2312"/>
          <w:sz w:val="24"/>
        </w:rPr>
      </w:pPr>
      <w:r w:rsidRPr="00AE7035">
        <w:rPr>
          <w:rFonts w:ascii="仿宋_GB2312" w:eastAsia="仿宋_GB2312" w:hint="eastAsia"/>
          <w:sz w:val="24"/>
        </w:rPr>
        <w:br w:type="page"/>
      </w:r>
    </w:p>
    <w:p w:rsidR="00AA5B0B" w:rsidRPr="00AE7035" w:rsidRDefault="00AA5B0B" w:rsidP="00AA5B0B">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t>中小企业声明函（货物）格式</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本公司（联合体）郑重声明，根据《政府采购促进中小企业发展管理办法》（财库</w:t>
      </w:r>
      <w:r w:rsidRPr="00AE7035">
        <w:rPr>
          <w:rFonts w:ascii="宋体" w:hAnsi="宋体" w:cs="宋体" w:hint="eastAsia"/>
          <w:spacing w:val="6"/>
          <w:sz w:val="24"/>
        </w:rPr>
        <w:t>﹝</w:t>
      </w:r>
      <w:r w:rsidRPr="00AE7035">
        <w:rPr>
          <w:rFonts w:ascii="仿宋_GB2312" w:eastAsia="仿宋_GB2312" w:hint="eastAsia"/>
          <w:spacing w:val="6"/>
          <w:sz w:val="24"/>
        </w:rPr>
        <w:t>2020</w:t>
      </w:r>
      <w:r w:rsidRPr="00AE7035">
        <w:rPr>
          <w:rFonts w:ascii="宋体" w:hAnsi="宋体" w:cs="宋体" w:hint="eastAsia"/>
          <w:spacing w:val="6"/>
          <w:sz w:val="24"/>
        </w:rPr>
        <w:t>﹞</w:t>
      </w:r>
      <w:r w:rsidRPr="00AE7035">
        <w:rPr>
          <w:rFonts w:ascii="仿宋_GB2312" w:eastAsia="仿宋_GB2312" w:hint="eastAsia"/>
          <w:spacing w:val="6"/>
          <w:sz w:val="24"/>
        </w:rPr>
        <w:t>46 号）的规定，本公司（联合体）参加（单位名称）的（项目名称）采购活动，提供的货物全部由符合政策要求的中小企业制造。相关企业（含联合体中的中小企业、签订分包意向协议的中小企业）的具体情况如下：</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1.</w:t>
      </w:r>
      <w:r w:rsidRPr="00AE7035">
        <w:rPr>
          <w:rFonts w:ascii="仿宋_GB2312" w:eastAsia="仿宋_GB2312" w:hint="eastAsia"/>
          <w:spacing w:val="6"/>
          <w:sz w:val="24"/>
          <w:u w:val="single"/>
        </w:rPr>
        <w:t>（标的名称）</w:t>
      </w:r>
      <w:r w:rsidRPr="00AE7035">
        <w:rPr>
          <w:rFonts w:ascii="仿宋_GB2312" w:eastAsia="仿宋_GB2312" w:hint="eastAsia"/>
          <w:spacing w:val="6"/>
          <w:sz w:val="24"/>
        </w:rPr>
        <w:t>，属于</w:t>
      </w:r>
      <w:r w:rsidRPr="00AE7035">
        <w:rPr>
          <w:rFonts w:ascii="仿宋_GB2312" w:eastAsia="仿宋_GB2312" w:hint="eastAsia"/>
          <w:spacing w:val="6"/>
          <w:sz w:val="24"/>
          <w:u w:val="single"/>
        </w:rPr>
        <w:t>（采购文件中明确的所属行业）</w:t>
      </w:r>
      <w:r w:rsidRPr="00AE7035">
        <w:rPr>
          <w:rFonts w:ascii="仿宋_GB2312" w:eastAsia="仿宋_GB2312" w:hint="eastAsia"/>
          <w:spacing w:val="6"/>
          <w:sz w:val="24"/>
        </w:rPr>
        <w:t>行业；制造商为</w:t>
      </w:r>
      <w:r w:rsidRPr="00AE7035">
        <w:rPr>
          <w:rFonts w:ascii="仿宋_GB2312" w:eastAsia="仿宋_GB2312" w:hint="eastAsia"/>
          <w:spacing w:val="6"/>
          <w:sz w:val="24"/>
          <w:u w:val="single"/>
        </w:rPr>
        <w:t>（企业名称）</w:t>
      </w:r>
      <w:r w:rsidRPr="00AE7035">
        <w:rPr>
          <w:rFonts w:ascii="仿宋_GB2312" w:eastAsia="仿宋_GB2312" w:hint="eastAsia"/>
          <w:spacing w:val="6"/>
          <w:sz w:val="24"/>
        </w:rPr>
        <w:t>，从业人员______人，营业收入为______万元，资产总额为______万元</w:t>
      </w:r>
      <w:r w:rsidRPr="00AE7035">
        <w:rPr>
          <w:rFonts w:ascii="仿宋_GB2312" w:eastAsia="仿宋_GB2312" w:hint="eastAsia"/>
          <w:spacing w:val="6"/>
          <w:sz w:val="24"/>
          <w:vertAlign w:val="superscript"/>
        </w:rPr>
        <w:t>1</w:t>
      </w:r>
      <w:r w:rsidRPr="00AE7035">
        <w:rPr>
          <w:rFonts w:ascii="仿宋_GB2312" w:eastAsia="仿宋_GB2312" w:hint="eastAsia"/>
          <w:spacing w:val="6"/>
          <w:sz w:val="24"/>
        </w:rPr>
        <w:t>，属于（中型企业、小型企业、微型企业）；</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2.</w:t>
      </w:r>
      <w:r w:rsidRPr="00AE7035">
        <w:rPr>
          <w:rFonts w:ascii="仿宋_GB2312" w:eastAsia="仿宋_GB2312" w:hint="eastAsia"/>
          <w:spacing w:val="6"/>
          <w:sz w:val="24"/>
          <w:u w:val="single"/>
        </w:rPr>
        <w:t>（标的名称）</w:t>
      </w:r>
      <w:r w:rsidRPr="00AE7035">
        <w:rPr>
          <w:rFonts w:ascii="仿宋_GB2312" w:eastAsia="仿宋_GB2312" w:hint="eastAsia"/>
          <w:spacing w:val="6"/>
          <w:sz w:val="24"/>
        </w:rPr>
        <w:t>，属于</w:t>
      </w:r>
      <w:r w:rsidRPr="00AE7035">
        <w:rPr>
          <w:rFonts w:ascii="仿宋_GB2312" w:eastAsia="仿宋_GB2312" w:hint="eastAsia"/>
          <w:spacing w:val="6"/>
          <w:sz w:val="24"/>
          <w:u w:val="single"/>
        </w:rPr>
        <w:t>（采购文件中明确的所属行业）</w:t>
      </w:r>
      <w:r w:rsidRPr="00AE7035">
        <w:rPr>
          <w:rFonts w:ascii="仿宋_GB2312" w:eastAsia="仿宋_GB2312" w:hint="eastAsia"/>
          <w:spacing w:val="6"/>
          <w:sz w:val="24"/>
        </w:rPr>
        <w:t>行业；制造商为</w:t>
      </w:r>
      <w:r w:rsidRPr="00AE7035">
        <w:rPr>
          <w:rFonts w:ascii="仿宋_GB2312" w:eastAsia="仿宋_GB2312" w:hint="eastAsia"/>
          <w:spacing w:val="6"/>
          <w:sz w:val="24"/>
          <w:u w:val="single"/>
        </w:rPr>
        <w:t>（企业名称）</w:t>
      </w:r>
      <w:r w:rsidRPr="00AE7035">
        <w:rPr>
          <w:rFonts w:ascii="仿宋_GB2312" w:eastAsia="仿宋_GB2312" w:hint="eastAsia"/>
          <w:spacing w:val="6"/>
          <w:sz w:val="24"/>
        </w:rPr>
        <w:t>，从业人员______人，营业收入为______万元，资产总额为______万元，属于</w:t>
      </w:r>
      <w:r w:rsidRPr="00AE7035">
        <w:rPr>
          <w:rFonts w:ascii="仿宋_GB2312" w:eastAsia="仿宋_GB2312" w:hint="eastAsia"/>
          <w:spacing w:val="6"/>
          <w:sz w:val="24"/>
          <w:u w:val="single"/>
        </w:rPr>
        <w:t>（中型企业、小型企业、微型企业）</w:t>
      </w:r>
      <w:r w:rsidRPr="00AE7035">
        <w:rPr>
          <w:rFonts w:ascii="仿宋_GB2312" w:eastAsia="仿宋_GB2312" w:hint="eastAsia"/>
          <w:spacing w:val="6"/>
          <w:sz w:val="24"/>
        </w:rPr>
        <w:t>；</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以上企业，不属于大企业的分支机构，不存在控股股东为大企业的情形，也不存在与大企业的负责人为同一人的情形。</w:t>
      </w:r>
    </w:p>
    <w:p w:rsidR="00AA5B0B" w:rsidRPr="00AE7035" w:rsidRDefault="00AA5B0B" w:rsidP="00AA5B0B">
      <w:pPr>
        <w:spacing w:line="360" w:lineRule="auto"/>
        <w:ind w:firstLine="504"/>
        <w:rPr>
          <w:rFonts w:ascii="仿宋_GB2312" w:eastAsia="仿宋_GB2312"/>
          <w:spacing w:val="6"/>
          <w:sz w:val="24"/>
        </w:rPr>
      </w:pPr>
      <w:r w:rsidRPr="00AE7035">
        <w:rPr>
          <w:rFonts w:ascii="仿宋_GB2312" w:eastAsia="仿宋_GB2312" w:hint="eastAsia"/>
          <w:spacing w:val="6"/>
          <w:sz w:val="24"/>
        </w:rPr>
        <w:t>本企业对上述声明内容的真实性负责。如有虚假，将依法承担相应责任。</w:t>
      </w:r>
    </w:p>
    <w:p w:rsidR="00AA5B0B" w:rsidRPr="00AE7035" w:rsidRDefault="00AA5B0B" w:rsidP="00AA5B0B">
      <w:pPr>
        <w:spacing w:line="360" w:lineRule="auto"/>
        <w:ind w:firstLine="504"/>
        <w:rPr>
          <w:rFonts w:ascii="仿宋_GB2312" w:eastAsia="仿宋_GB2312"/>
          <w:spacing w:val="6"/>
          <w:sz w:val="24"/>
        </w:rPr>
      </w:pPr>
    </w:p>
    <w:p w:rsidR="00AA5B0B" w:rsidRPr="00AE7035" w:rsidRDefault="00AA5B0B" w:rsidP="00AA5B0B">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企业名称（盖章）：________</w:t>
      </w:r>
    </w:p>
    <w:p w:rsidR="00AA5B0B" w:rsidRPr="00AE7035" w:rsidRDefault="00AA5B0B" w:rsidP="00AA5B0B">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日 期：________</w:t>
      </w:r>
    </w:p>
    <w:p w:rsidR="00AA5B0B" w:rsidRPr="00AE7035" w:rsidRDefault="00AA5B0B" w:rsidP="00AA5B0B">
      <w:pPr>
        <w:spacing w:line="360" w:lineRule="auto"/>
        <w:ind w:right="360" w:firstLine="480"/>
        <w:jc w:val="right"/>
        <w:rPr>
          <w:rFonts w:ascii="仿宋_GB2312" w:eastAsia="仿宋_GB2312"/>
          <w:color w:val="000000"/>
          <w:sz w:val="24"/>
        </w:rPr>
      </w:pPr>
    </w:p>
    <w:p w:rsidR="00AA5B0B" w:rsidRPr="00AE7035" w:rsidRDefault="00AA5B0B" w:rsidP="00AA5B0B">
      <w:pPr>
        <w:spacing w:line="360" w:lineRule="auto"/>
        <w:ind w:right="360" w:firstLine="480"/>
        <w:jc w:val="right"/>
        <w:rPr>
          <w:rFonts w:ascii="仿宋_GB2312" w:eastAsia="仿宋_GB2312"/>
          <w:color w:val="000000"/>
          <w:sz w:val="24"/>
        </w:rPr>
      </w:pPr>
    </w:p>
    <w:tbl>
      <w:tblPr>
        <w:tblW w:w="0" w:type="auto"/>
        <w:tblBorders>
          <w:top w:val="single" w:sz="4" w:space="0" w:color="auto"/>
        </w:tblBorders>
        <w:tblLook w:val="0000" w:firstRow="0" w:lastRow="0" w:firstColumn="0" w:lastColumn="0" w:noHBand="0" w:noVBand="0"/>
      </w:tblPr>
      <w:tblGrid>
        <w:gridCol w:w="8528"/>
      </w:tblGrid>
      <w:tr w:rsidR="00AA5B0B" w:rsidRPr="00AE7035" w:rsidTr="0002242F">
        <w:tc>
          <w:tcPr>
            <w:tcW w:w="8946" w:type="dxa"/>
          </w:tcPr>
          <w:p w:rsidR="00AA5B0B" w:rsidRPr="00AE7035" w:rsidRDefault="00AA5B0B" w:rsidP="0002242F">
            <w:pPr>
              <w:adjustRightInd w:val="0"/>
              <w:snapToGrid w:val="0"/>
              <w:jc w:val="left"/>
              <w:rPr>
                <w:rFonts w:ascii="仿宋_GB2312" w:eastAsia="仿宋_GB2312"/>
                <w:color w:val="000000"/>
                <w:szCs w:val="21"/>
              </w:rPr>
            </w:pPr>
            <w:r w:rsidRPr="00AE7035">
              <w:rPr>
                <w:rFonts w:ascii="仿宋_GB2312" w:eastAsia="仿宋_GB2312" w:hint="eastAsia"/>
                <w:color w:val="000000"/>
                <w:szCs w:val="21"/>
                <w:vertAlign w:val="superscript"/>
              </w:rPr>
              <w:t>1</w:t>
            </w:r>
            <w:r w:rsidRPr="00AE7035">
              <w:rPr>
                <w:rFonts w:ascii="仿宋_GB2312" w:eastAsia="仿宋_GB2312" w:hint="eastAsia"/>
                <w:color w:val="000000"/>
                <w:szCs w:val="21"/>
              </w:rPr>
              <w:t>从业人员、营业收入、资产总额填报上一年度数据，无上</w:t>
            </w:r>
            <w:proofErr w:type="gramStart"/>
            <w:r w:rsidRPr="00AE7035">
              <w:rPr>
                <w:rFonts w:ascii="仿宋_GB2312" w:eastAsia="仿宋_GB2312" w:hint="eastAsia"/>
                <w:color w:val="000000"/>
                <w:szCs w:val="21"/>
              </w:rPr>
              <w:t>一</w:t>
            </w:r>
            <w:proofErr w:type="gramEnd"/>
            <w:r w:rsidRPr="00AE7035">
              <w:rPr>
                <w:rFonts w:ascii="仿宋_GB2312" w:eastAsia="仿宋_GB2312" w:hint="eastAsia"/>
                <w:color w:val="000000"/>
                <w:szCs w:val="21"/>
              </w:rPr>
              <w:t>年度数据的新成立企业可不填报。</w:t>
            </w:r>
          </w:p>
        </w:tc>
      </w:tr>
    </w:tbl>
    <w:p w:rsidR="00AA5B0B" w:rsidRPr="00AE7035" w:rsidRDefault="00AA5B0B" w:rsidP="00AA5B0B">
      <w:pPr>
        <w:autoSpaceDE w:val="0"/>
        <w:autoSpaceDN w:val="0"/>
        <w:adjustRightInd w:val="0"/>
        <w:ind w:firstLine="420"/>
        <w:jc w:val="left"/>
        <w:rPr>
          <w:rFonts w:ascii="仿宋_GB2312" w:eastAsia="仿宋_GB2312"/>
          <w:sz w:val="24"/>
        </w:rPr>
      </w:pPr>
    </w:p>
    <w:p w:rsidR="00AA5B0B" w:rsidRPr="00AE7035" w:rsidRDefault="00AA5B0B" w:rsidP="00AA5B0B">
      <w:pPr>
        <w:spacing w:line="360" w:lineRule="auto"/>
        <w:rPr>
          <w:rFonts w:ascii="仿宋_GB2312" w:eastAsia="仿宋_GB2312"/>
          <w:color w:val="000000"/>
          <w:sz w:val="24"/>
        </w:rPr>
      </w:pPr>
    </w:p>
    <w:p w:rsidR="00AA5B0B" w:rsidRPr="00AE7035" w:rsidRDefault="00AA5B0B" w:rsidP="00AA5B0B">
      <w:pPr>
        <w:spacing w:beforeLines="100" w:before="240" w:afterLines="100" w:after="240" w:line="360" w:lineRule="auto"/>
        <w:rPr>
          <w:rFonts w:ascii="仿宋_GB2312" w:eastAsia="仿宋_GB2312"/>
          <w:color w:val="000000"/>
          <w:sz w:val="24"/>
        </w:rPr>
      </w:pPr>
      <w:r w:rsidRPr="00AE7035">
        <w:rPr>
          <w:rFonts w:ascii="仿宋_GB2312" w:eastAsia="仿宋_GB2312" w:hint="eastAsia"/>
          <w:color w:val="000000"/>
          <w:sz w:val="24"/>
        </w:rPr>
        <w:t xml:space="preserve"> </w:t>
      </w:r>
    </w:p>
    <w:p w:rsidR="00AA5B0B" w:rsidRPr="00AE7035" w:rsidRDefault="00AA5B0B" w:rsidP="00AA5B0B">
      <w:pPr>
        <w:spacing w:line="360" w:lineRule="auto"/>
        <w:ind w:right="360" w:firstLine="480"/>
        <w:jc w:val="right"/>
        <w:rPr>
          <w:rFonts w:ascii="仿宋_GB2312" w:eastAsia="仿宋_GB2312"/>
          <w:color w:val="000000"/>
          <w:sz w:val="24"/>
        </w:rPr>
      </w:pPr>
    </w:p>
    <w:p w:rsidR="00AA5B0B" w:rsidRPr="00AE7035" w:rsidRDefault="00AA5B0B" w:rsidP="00AA5B0B">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p>
    <w:p w:rsidR="00AA5B0B" w:rsidRPr="00AE7035" w:rsidRDefault="00AA5B0B" w:rsidP="00AA5B0B">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t>残疾人福利性单位声明函格式</w:t>
      </w:r>
      <w:r w:rsidRPr="00AE7035">
        <w:rPr>
          <w:rFonts w:ascii="仿宋_GB2312" w:eastAsia="仿宋_GB2312" w:hint="eastAsia"/>
          <w:b/>
          <w:color w:val="000000"/>
          <w:sz w:val="36"/>
          <w:szCs w:val="36"/>
        </w:rPr>
        <w:t xml:space="preserve">       </w:t>
      </w:r>
    </w:p>
    <w:p w:rsidR="00AA5B0B" w:rsidRPr="00AE7035" w:rsidRDefault="00AA5B0B" w:rsidP="00AA5B0B">
      <w:pPr>
        <w:spacing w:line="588" w:lineRule="exact"/>
        <w:ind w:firstLine="504"/>
        <w:rPr>
          <w:rFonts w:ascii="仿宋_GB2312" w:eastAsia="仿宋_GB2312"/>
          <w:spacing w:val="6"/>
          <w:sz w:val="24"/>
        </w:rPr>
      </w:pPr>
      <w:r w:rsidRPr="00AE7035">
        <w:rPr>
          <w:rFonts w:ascii="仿宋_GB2312" w:eastAsia="仿宋_GB2312" w:hint="eastAsia"/>
          <w:spacing w:val="6"/>
          <w:sz w:val="24"/>
        </w:rPr>
        <w:t>本单位郑重声明，根据《财政部 民政部 中国残疾人联合会关于促进残疾人就业政府采购政策的通知》（财库</w:t>
      </w:r>
      <w:r w:rsidRPr="00AE7035">
        <w:rPr>
          <w:rFonts w:ascii="仿宋_GB2312" w:eastAsia="仿宋_GB2312" w:hint="eastAsia"/>
          <w:sz w:val="24"/>
        </w:rPr>
        <w:t>〔2017〕 141</w:t>
      </w:r>
      <w:r w:rsidRPr="00AE7035">
        <w:rPr>
          <w:rFonts w:ascii="仿宋_GB2312" w:eastAsia="仿宋_GB2312" w:hint="eastAsia"/>
          <w:spacing w:val="6"/>
          <w:sz w:val="24"/>
        </w:rPr>
        <w:t>号）的规定，本单位</w:t>
      </w:r>
      <w:r w:rsidRPr="00AE7035">
        <w:rPr>
          <w:rFonts w:ascii="仿宋_GB2312" w:eastAsia="仿宋_GB2312" w:hint="eastAsia"/>
          <w:b/>
          <w:sz w:val="24"/>
        </w:rPr>
        <w:t>（请进行勾选）</w:t>
      </w:r>
      <w:r w:rsidRPr="00AE7035">
        <w:rPr>
          <w:rFonts w:ascii="仿宋_GB2312" w:eastAsia="仿宋_GB2312" w:hint="eastAsia"/>
          <w:spacing w:val="6"/>
          <w:sz w:val="24"/>
        </w:rPr>
        <w:t>：</w:t>
      </w:r>
    </w:p>
    <w:p w:rsidR="00AA5B0B" w:rsidRPr="00AE7035" w:rsidRDefault="00AA5B0B" w:rsidP="00AA5B0B">
      <w:pPr>
        <w:spacing w:line="588" w:lineRule="exact"/>
        <w:ind w:firstLine="482"/>
        <w:rPr>
          <w:rFonts w:ascii="仿宋_GB2312" w:eastAsia="仿宋_GB2312"/>
          <w:b/>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不属于符合条件的残疾人福利性单位。</w:t>
      </w:r>
    </w:p>
    <w:p w:rsidR="00AA5B0B" w:rsidRPr="00AE7035" w:rsidRDefault="00AA5B0B" w:rsidP="00AA5B0B">
      <w:pPr>
        <w:spacing w:line="588" w:lineRule="exact"/>
        <w:ind w:firstLine="482"/>
        <w:rPr>
          <w:rFonts w:ascii="仿宋_GB2312" w:eastAsia="仿宋_GB2312"/>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属于符合条件的残疾人福利性单位，</w:t>
      </w:r>
      <w:r w:rsidRPr="00AE7035">
        <w:rPr>
          <w:rFonts w:ascii="仿宋_GB2312" w:eastAsia="仿宋_GB2312" w:hint="eastAsia"/>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rsidR="00AA5B0B" w:rsidRPr="00AE7035" w:rsidRDefault="00AA5B0B" w:rsidP="00AA5B0B">
      <w:pPr>
        <w:spacing w:line="588" w:lineRule="exact"/>
        <w:ind w:firstLineChars="200" w:firstLine="506"/>
        <w:rPr>
          <w:rFonts w:ascii="仿宋_GB2312" w:eastAsia="仿宋_GB2312"/>
          <w:spacing w:val="6"/>
          <w:sz w:val="24"/>
        </w:rPr>
      </w:pPr>
      <w:r w:rsidRPr="00AE7035">
        <w:rPr>
          <w:rFonts w:ascii="仿宋_GB2312" w:eastAsia="仿宋_GB2312" w:hint="eastAsia"/>
          <w:b/>
          <w:spacing w:val="6"/>
          <w:sz w:val="24"/>
        </w:rPr>
        <w:t>本单位对上述声明的真实性负责。如有虚假，将依法承担相应责任。</w:t>
      </w:r>
    </w:p>
    <w:p w:rsidR="00AA5B0B" w:rsidRPr="00AE7035" w:rsidRDefault="00AA5B0B" w:rsidP="00AA5B0B">
      <w:pPr>
        <w:spacing w:line="588" w:lineRule="exact"/>
        <w:ind w:firstLineChars="200" w:firstLine="504"/>
        <w:rPr>
          <w:rFonts w:ascii="仿宋_GB2312" w:eastAsia="仿宋_GB2312"/>
          <w:spacing w:val="6"/>
          <w:sz w:val="24"/>
        </w:rPr>
      </w:pPr>
    </w:p>
    <w:p w:rsidR="00AA5B0B" w:rsidRPr="00AE7035" w:rsidRDefault="00AA5B0B" w:rsidP="00AA5B0B">
      <w:pPr>
        <w:spacing w:line="588" w:lineRule="exact"/>
        <w:ind w:firstLineChars="200" w:firstLine="504"/>
        <w:rPr>
          <w:rFonts w:ascii="仿宋_GB2312" w:eastAsia="仿宋_GB2312"/>
          <w:spacing w:val="6"/>
          <w:sz w:val="24"/>
        </w:rPr>
      </w:pPr>
    </w:p>
    <w:p w:rsidR="00AA5B0B" w:rsidRPr="00AE7035" w:rsidRDefault="00AA5B0B" w:rsidP="00AA5B0B">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单位名称（盖章）：</w:t>
      </w:r>
    </w:p>
    <w:p w:rsidR="00AA5B0B" w:rsidRPr="00AE7035" w:rsidRDefault="00AA5B0B" w:rsidP="00AA5B0B">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日  期：</w:t>
      </w:r>
    </w:p>
    <w:p w:rsidR="00AA5B0B" w:rsidRPr="00D04E48" w:rsidRDefault="00AA5B0B" w:rsidP="00AA5B0B">
      <w:pPr>
        <w:widowControl/>
        <w:jc w:val="left"/>
        <w:rPr>
          <w:rFonts w:ascii="仿宋_GB2312" w:eastAsia="仿宋_GB2312"/>
          <w:color w:val="000000"/>
          <w:sz w:val="24"/>
          <w:shd w:val="clear" w:color="auto" w:fill="FFFF00"/>
        </w:rPr>
        <w:sectPr w:rsidR="00AA5B0B" w:rsidRPr="00D04E48" w:rsidSect="00AF6B86">
          <w:headerReference w:type="even" r:id="rId16"/>
          <w:footerReference w:type="even" r:id="rId17"/>
          <w:headerReference w:type="first" r:id="rId18"/>
          <w:footerReference w:type="first" r:id="rId19"/>
          <w:pgSz w:w="11906" w:h="16838"/>
          <w:pgMar w:top="1440" w:right="1797" w:bottom="1089" w:left="1797" w:header="851" w:footer="851" w:gutter="0"/>
          <w:cols w:space="720"/>
          <w:docGrid w:linePitch="462"/>
        </w:sectPr>
      </w:pPr>
    </w:p>
    <w:p w:rsidR="0035300F" w:rsidRPr="00AE7035" w:rsidRDefault="00AA5B0B" w:rsidP="00290245">
      <w:pPr>
        <w:spacing w:line="360" w:lineRule="auto"/>
        <w:outlineLvl w:val="2"/>
        <w:rPr>
          <w:rFonts w:ascii="仿宋_GB2312" w:eastAsia="仿宋_GB2312"/>
          <w:sz w:val="24"/>
          <w:szCs w:val="20"/>
        </w:rPr>
      </w:pPr>
      <w:r>
        <w:rPr>
          <w:rFonts w:ascii="仿宋_GB2312" w:eastAsia="仿宋_GB2312" w:hint="eastAsia"/>
          <w:sz w:val="24"/>
          <w:szCs w:val="20"/>
        </w:rPr>
        <w:t>3</w:t>
      </w:r>
      <w:r w:rsidR="0035300F" w:rsidRPr="00AE7035">
        <w:rPr>
          <w:rFonts w:ascii="仿宋_GB2312" w:eastAsia="仿宋_GB2312" w:hint="eastAsia"/>
          <w:sz w:val="24"/>
          <w:szCs w:val="20"/>
        </w:rPr>
        <w:t xml:space="preserve"> </w:t>
      </w:r>
      <w:r w:rsidR="0035300F" w:rsidRPr="00AE7035">
        <w:rPr>
          <w:rFonts w:ascii="仿宋_GB2312" w:eastAsia="仿宋_GB2312" w:hint="eastAsia"/>
          <w:color w:val="000000"/>
          <w:sz w:val="24"/>
          <w:szCs w:val="20"/>
        </w:rPr>
        <w:t>投标保证金凭证/交款单据电子件</w:t>
      </w:r>
    </w:p>
    <w:p w:rsidR="0035300F" w:rsidRPr="00AE7035" w:rsidRDefault="0035300F" w:rsidP="00290245">
      <w:pPr>
        <w:spacing w:line="360" w:lineRule="auto"/>
        <w:rPr>
          <w:rFonts w:ascii="仿宋_GB2312" w:eastAsia="仿宋_GB2312"/>
          <w:sz w:val="24"/>
          <w:szCs w:val="20"/>
        </w:rPr>
      </w:pPr>
    </w:p>
    <w:p w:rsidR="0035300F" w:rsidRPr="00AE7035" w:rsidRDefault="0035300F" w:rsidP="00290245">
      <w:pPr>
        <w:spacing w:line="360" w:lineRule="auto"/>
        <w:rPr>
          <w:rFonts w:ascii="仿宋_GB2312" w:eastAsia="仿宋_GB2312"/>
          <w:sz w:val="24"/>
          <w:szCs w:val="20"/>
        </w:rPr>
      </w:pPr>
    </w:p>
    <w:p w:rsidR="0035300F" w:rsidRPr="00AE7035" w:rsidRDefault="0035300F" w:rsidP="00290245">
      <w:pPr>
        <w:widowControl/>
        <w:jc w:val="left"/>
        <w:rPr>
          <w:rFonts w:ascii="仿宋_GB2312" w:eastAsia="仿宋_GB2312"/>
          <w:kern w:val="0"/>
          <w:sz w:val="24"/>
          <w:szCs w:val="20"/>
        </w:rPr>
      </w:pPr>
      <w:r w:rsidRPr="00AE7035">
        <w:rPr>
          <w:rFonts w:ascii="仿宋_GB2312" w:eastAsia="仿宋_GB2312" w:hint="eastAsia"/>
          <w:sz w:val="24"/>
          <w:szCs w:val="20"/>
        </w:rPr>
        <w:br w:type="page"/>
      </w:r>
    </w:p>
    <w:p w:rsidR="0035300F" w:rsidRPr="00AE7035" w:rsidRDefault="0035300F" w:rsidP="00290245">
      <w:pPr>
        <w:autoSpaceDE w:val="0"/>
        <w:autoSpaceDN w:val="0"/>
        <w:adjustRightInd w:val="0"/>
        <w:spacing w:before="120" w:line="300" w:lineRule="auto"/>
        <w:jc w:val="left"/>
        <w:outlineLvl w:val="1"/>
        <w:rPr>
          <w:rFonts w:ascii="仿宋_GB2312" w:eastAsia="仿宋_GB2312"/>
          <w:b/>
          <w:spacing w:val="20"/>
          <w:sz w:val="24"/>
        </w:rPr>
      </w:pPr>
      <w:r w:rsidRPr="00AE7035">
        <w:rPr>
          <w:rFonts w:ascii="仿宋_GB2312" w:eastAsia="仿宋_GB2312" w:hint="eastAsia"/>
          <w:b/>
          <w:spacing w:val="20"/>
          <w:sz w:val="24"/>
        </w:rPr>
        <w:t>二、商务技术文件格式</w:t>
      </w:r>
    </w:p>
    <w:p w:rsidR="0035300F" w:rsidRPr="00AE7035" w:rsidRDefault="0035300F" w:rsidP="00290245">
      <w:pPr>
        <w:rPr>
          <w:rFonts w:ascii="仿宋_GB2312" w:eastAsia="仿宋_GB2312"/>
          <w:b/>
          <w:spacing w:val="20"/>
          <w:szCs w:val="21"/>
        </w:rPr>
      </w:pPr>
    </w:p>
    <w:p w:rsidR="0035300F" w:rsidRPr="00AE7035" w:rsidRDefault="0035300F" w:rsidP="00290245">
      <w:pPr>
        <w:rPr>
          <w:rFonts w:ascii="仿宋_GB2312" w:eastAsia="仿宋_GB2312"/>
          <w:b/>
          <w:sz w:val="24"/>
        </w:rPr>
      </w:pPr>
      <w:r w:rsidRPr="00AE7035">
        <w:rPr>
          <w:rFonts w:ascii="仿宋_GB2312" w:eastAsia="仿宋_GB2312" w:hint="eastAsia"/>
          <w:b/>
          <w:spacing w:val="20"/>
          <w:sz w:val="24"/>
        </w:rPr>
        <w:t>投标文件（商务技术文件）</w:t>
      </w:r>
      <w:r w:rsidRPr="00AE7035">
        <w:rPr>
          <w:rFonts w:ascii="仿宋_GB2312" w:eastAsia="仿宋_GB2312" w:hint="eastAsia"/>
          <w:b/>
          <w:sz w:val="24"/>
        </w:rPr>
        <w:t>封面（非实质性格式）</w:t>
      </w:r>
    </w:p>
    <w:p w:rsidR="0035300F" w:rsidRPr="00AE7035" w:rsidRDefault="0035300F" w:rsidP="00290245">
      <w:pPr>
        <w:jc w:val="center"/>
        <w:rPr>
          <w:rFonts w:ascii="仿宋_GB2312" w:eastAsia="仿宋_GB2312"/>
          <w:szCs w:val="21"/>
        </w:rPr>
      </w:pPr>
    </w:p>
    <w:p w:rsidR="0035300F" w:rsidRPr="00AE7035" w:rsidRDefault="0035300F" w:rsidP="00290245">
      <w:pPr>
        <w:jc w:val="center"/>
        <w:rPr>
          <w:rFonts w:ascii="仿宋_GB2312" w:eastAsia="仿宋_GB2312"/>
          <w:b/>
          <w:spacing w:val="60"/>
          <w:sz w:val="84"/>
          <w:szCs w:val="84"/>
        </w:rPr>
      </w:pPr>
      <w:r w:rsidRPr="00AE7035">
        <w:rPr>
          <w:rFonts w:ascii="仿宋_GB2312" w:eastAsia="仿宋_GB2312" w:hint="eastAsia"/>
          <w:b/>
          <w:spacing w:val="60"/>
          <w:sz w:val="84"/>
          <w:szCs w:val="84"/>
        </w:rPr>
        <w:t>投 标 文 件</w:t>
      </w:r>
    </w:p>
    <w:p w:rsidR="0035300F" w:rsidRPr="00AE7035" w:rsidRDefault="0035300F" w:rsidP="00290245">
      <w:pPr>
        <w:jc w:val="center"/>
        <w:rPr>
          <w:rFonts w:ascii="仿宋_GB2312" w:eastAsia="仿宋_GB2312"/>
          <w:b/>
          <w:spacing w:val="60"/>
          <w:sz w:val="52"/>
          <w:szCs w:val="52"/>
        </w:rPr>
      </w:pPr>
      <w:r w:rsidRPr="00AE7035">
        <w:rPr>
          <w:rFonts w:ascii="仿宋_GB2312" w:eastAsia="仿宋_GB2312" w:hint="eastAsia"/>
          <w:b/>
          <w:spacing w:val="60"/>
          <w:sz w:val="52"/>
          <w:szCs w:val="52"/>
        </w:rPr>
        <w:t>（商务技术文件）</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项目名称:</w:t>
      </w: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项目编号/包号：</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spacing w:line="360" w:lineRule="auto"/>
        <w:ind w:firstLineChars="400" w:firstLine="1445"/>
        <w:jc w:val="left"/>
        <w:rPr>
          <w:rFonts w:ascii="仿宋_GB2312" w:eastAsia="仿宋_GB2312"/>
          <w:b/>
          <w:spacing w:val="20"/>
          <w:sz w:val="32"/>
          <w:szCs w:val="32"/>
        </w:rPr>
      </w:pPr>
      <w:r w:rsidRPr="00AE7035">
        <w:rPr>
          <w:rFonts w:ascii="仿宋_GB2312" w:eastAsia="仿宋_GB2312" w:hint="eastAsia"/>
          <w:b/>
          <w:spacing w:val="20"/>
          <w:sz w:val="32"/>
          <w:szCs w:val="32"/>
        </w:rPr>
        <w:t>投标人名称：</w:t>
      </w:r>
    </w:p>
    <w:p w:rsidR="0035300F" w:rsidRPr="00AE7035" w:rsidRDefault="0035300F" w:rsidP="00290245">
      <w:pPr>
        <w:jc w:val="center"/>
        <w:rPr>
          <w:rFonts w:ascii="仿宋_GB2312" w:eastAsia="仿宋_GB2312"/>
          <w:b/>
          <w:sz w:val="32"/>
          <w:szCs w:val="32"/>
        </w:rPr>
      </w:pPr>
    </w:p>
    <w:p w:rsidR="0035300F" w:rsidRPr="00AE7035" w:rsidRDefault="0035300F" w:rsidP="00290245">
      <w:pPr>
        <w:widowControl/>
        <w:jc w:val="left"/>
        <w:rPr>
          <w:rFonts w:ascii="仿宋_GB2312" w:eastAsia="仿宋_GB2312"/>
          <w:b/>
          <w:sz w:val="24"/>
        </w:rPr>
      </w:pPr>
      <w:r w:rsidRPr="00AE7035">
        <w:rPr>
          <w:rFonts w:ascii="仿宋_GB2312" w:eastAsia="仿宋_GB2312" w:hint="eastAsia"/>
          <w:b/>
          <w:sz w:val="24"/>
        </w:rPr>
        <w:br w:type="page"/>
      </w:r>
    </w:p>
    <w:p w:rsidR="0035300F" w:rsidRPr="00AE7035" w:rsidRDefault="0035300F" w:rsidP="00290245">
      <w:pPr>
        <w:spacing w:line="360" w:lineRule="auto"/>
        <w:outlineLvl w:val="2"/>
        <w:rPr>
          <w:rFonts w:ascii="仿宋_GB2312" w:eastAsia="仿宋_GB2312"/>
          <w:color w:val="000000"/>
          <w:sz w:val="24"/>
          <w:szCs w:val="20"/>
        </w:rPr>
      </w:pPr>
      <w:bookmarkStart w:id="877" w:name="_Hlt520274407"/>
      <w:bookmarkStart w:id="878" w:name="_Hlt520274121"/>
      <w:bookmarkStart w:id="879" w:name="_Hlt520274065"/>
      <w:bookmarkStart w:id="880" w:name="_Hlt520350918"/>
      <w:bookmarkStart w:id="881" w:name="_Hlt520271212"/>
      <w:bookmarkStart w:id="882" w:name="_Hlt520273711"/>
      <w:bookmarkStart w:id="883" w:name="_Hlt520355504"/>
      <w:bookmarkStart w:id="884" w:name="_Hlt520274393"/>
      <w:bookmarkStart w:id="885" w:name="_Hlt520343000"/>
      <w:bookmarkStart w:id="886" w:name="_Hlt520343392"/>
      <w:bookmarkStart w:id="887" w:name="_Toc480942349"/>
      <w:bookmarkStart w:id="888" w:name="_Ref467988698"/>
      <w:bookmarkStart w:id="889" w:name="_Toc520356217"/>
      <w:bookmarkStart w:id="890" w:name="_Toc195842921"/>
      <w:bookmarkStart w:id="891" w:name="_Toc150480794"/>
      <w:bookmarkStart w:id="892" w:name="_Toc226965746"/>
      <w:bookmarkStart w:id="893" w:name="_Toc226309800"/>
      <w:bookmarkStart w:id="894" w:name="_Toc150774761"/>
      <w:bookmarkStart w:id="895" w:name="_Toc127151556"/>
      <w:bookmarkStart w:id="896" w:name="_Toc142311058"/>
      <w:bookmarkStart w:id="897" w:name="_Toc226337252"/>
      <w:bookmarkStart w:id="898" w:name="_Toc226965829"/>
      <w:bookmarkEnd w:id="877"/>
      <w:bookmarkEnd w:id="878"/>
      <w:bookmarkEnd w:id="879"/>
      <w:bookmarkEnd w:id="880"/>
      <w:bookmarkEnd w:id="881"/>
      <w:bookmarkEnd w:id="882"/>
      <w:bookmarkEnd w:id="883"/>
      <w:bookmarkEnd w:id="884"/>
      <w:bookmarkEnd w:id="885"/>
      <w:bookmarkEnd w:id="886"/>
      <w:r w:rsidRPr="00AE7035">
        <w:rPr>
          <w:rFonts w:ascii="仿宋_GB2312" w:eastAsia="仿宋_GB2312" w:hint="eastAsia"/>
          <w:color w:val="000000"/>
          <w:sz w:val="24"/>
        </w:rPr>
        <w:t>1</w:t>
      </w:r>
      <w:r w:rsidRPr="00AE7035">
        <w:rPr>
          <w:rFonts w:ascii="仿宋_GB2312" w:eastAsia="仿宋_GB2312" w:hint="eastAsia"/>
          <w:color w:val="000000"/>
          <w:sz w:val="24"/>
          <w:szCs w:val="20"/>
        </w:rPr>
        <w:t xml:space="preserve">  </w:t>
      </w:r>
      <w:r w:rsidRPr="00AE7035">
        <w:rPr>
          <w:rFonts w:ascii="仿宋_GB2312" w:eastAsia="仿宋_GB2312" w:hint="eastAsia"/>
          <w:color w:val="000000"/>
          <w:sz w:val="24"/>
        </w:rPr>
        <w:t>投标</w:t>
      </w:r>
      <w:bookmarkEnd w:id="887"/>
      <w:bookmarkEnd w:id="888"/>
      <w:r w:rsidRPr="00AE7035">
        <w:rPr>
          <w:rFonts w:ascii="仿宋_GB2312" w:eastAsia="仿宋_GB2312" w:hint="eastAsia"/>
          <w:color w:val="000000"/>
          <w:sz w:val="24"/>
        </w:rPr>
        <w:t>书</w:t>
      </w:r>
      <w:bookmarkEnd w:id="889"/>
      <w:bookmarkEnd w:id="890"/>
      <w:bookmarkEnd w:id="891"/>
      <w:bookmarkEnd w:id="892"/>
      <w:bookmarkEnd w:id="893"/>
      <w:bookmarkEnd w:id="894"/>
      <w:bookmarkEnd w:id="895"/>
      <w:bookmarkEnd w:id="896"/>
      <w:bookmarkEnd w:id="897"/>
      <w:bookmarkEnd w:id="898"/>
      <w:r w:rsidRPr="00AE7035">
        <w:rPr>
          <w:rFonts w:ascii="仿宋_GB2312" w:eastAsia="仿宋_GB2312" w:hint="eastAsia"/>
          <w:color w:val="000000"/>
          <w:sz w:val="24"/>
          <w:szCs w:val="20"/>
        </w:rPr>
        <w:t>（实质性格式）</w:t>
      </w:r>
    </w:p>
    <w:p w:rsidR="0035300F" w:rsidRPr="00AE7035" w:rsidRDefault="0035300F" w:rsidP="00290245">
      <w:pPr>
        <w:tabs>
          <w:tab w:val="left" w:pos="5580"/>
        </w:tabs>
        <w:spacing w:line="360" w:lineRule="auto"/>
        <w:rPr>
          <w:rFonts w:ascii="仿宋_GB2312" w:eastAsia="仿宋_GB2312"/>
          <w:color w:val="000000"/>
          <w:sz w:val="24"/>
        </w:rPr>
      </w:pPr>
    </w:p>
    <w:p w:rsidR="0035300F" w:rsidRPr="00AE7035" w:rsidRDefault="0035300F" w:rsidP="00290245">
      <w:pPr>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投标书</w:t>
      </w:r>
    </w:p>
    <w:p w:rsidR="0035300F" w:rsidRPr="00AE7035" w:rsidRDefault="0035300F" w:rsidP="00290245">
      <w:pPr>
        <w:tabs>
          <w:tab w:val="left" w:pos="5580"/>
        </w:tabs>
        <w:spacing w:line="360" w:lineRule="auto"/>
        <w:rPr>
          <w:rFonts w:ascii="仿宋_GB2312" w:eastAsia="仿宋_GB2312"/>
          <w:color w:val="000000"/>
          <w:sz w:val="24"/>
        </w:rPr>
      </w:pPr>
      <w:r w:rsidRPr="00AE7035">
        <w:rPr>
          <w:rFonts w:ascii="仿宋_GB2312" w:eastAsia="仿宋_GB2312" w:hint="eastAsia"/>
          <w:color w:val="000000"/>
          <w:sz w:val="24"/>
        </w:rPr>
        <w:t>致：</w:t>
      </w:r>
      <w:r w:rsidRPr="00AE7035">
        <w:rPr>
          <w:rFonts w:ascii="仿宋_GB2312" w:eastAsia="仿宋_GB2312" w:hint="eastAsia"/>
          <w:color w:val="000000"/>
          <w:sz w:val="24"/>
          <w:u w:val="single"/>
        </w:rPr>
        <w:t>（采购人或采购代理机构）</w:t>
      </w:r>
    </w:p>
    <w:p w:rsidR="0035300F" w:rsidRPr="00AE7035" w:rsidRDefault="0035300F" w:rsidP="00290245">
      <w:pPr>
        <w:tabs>
          <w:tab w:val="left" w:pos="5580"/>
        </w:tabs>
        <w:spacing w:line="360" w:lineRule="auto"/>
        <w:rPr>
          <w:rFonts w:ascii="仿宋_GB2312" w:eastAsia="仿宋_GB2312"/>
          <w:color w:val="000000"/>
          <w:sz w:val="24"/>
          <w:szCs w:val="20"/>
        </w:rPr>
      </w:pPr>
    </w:p>
    <w:p w:rsidR="0035300F" w:rsidRPr="00AE7035" w:rsidRDefault="0035300F" w:rsidP="00290245">
      <w:pPr>
        <w:tabs>
          <w:tab w:val="left" w:pos="5580"/>
        </w:tabs>
        <w:spacing w:line="360" w:lineRule="auto"/>
        <w:ind w:firstLine="408"/>
        <w:rPr>
          <w:rFonts w:ascii="仿宋_GB2312" w:eastAsia="仿宋_GB2312"/>
          <w:color w:val="000000"/>
          <w:sz w:val="24"/>
          <w:szCs w:val="20"/>
        </w:rPr>
      </w:pPr>
      <w:r w:rsidRPr="00AE7035">
        <w:rPr>
          <w:rFonts w:ascii="仿宋_GB2312" w:eastAsia="仿宋_GB2312" w:hint="eastAsia"/>
          <w:color w:val="000000"/>
          <w:sz w:val="24"/>
          <w:szCs w:val="20"/>
        </w:rPr>
        <w:t>我方参加你方就___________（项目名称，项目编号/包号）组织的招标活动，并对此项目进行投标。</w:t>
      </w:r>
    </w:p>
    <w:p w:rsidR="0035300F" w:rsidRPr="00AE7035" w:rsidRDefault="0035300F" w:rsidP="00290245">
      <w:pPr>
        <w:tabs>
          <w:tab w:val="left" w:pos="5580"/>
        </w:tabs>
        <w:spacing w:line="360" w:lineRule="auto"/>
        <w:ind w:firstLine="408"/>
        <w:rPr>
          <w:rFonts w:ascii="仿宋_GB2312" w:eastAsia="仿宋_GB2312"/>
          <w:color w:val="000000"/>
          <w:sz w:val="24"/>
          <w:szCs w:val="20"/>
        </w:rPr>
      </w:pPr>
      <w:r w:rsidRPr="00AE7035">
        <w:rPr>
          <w:rFonts w:ascii="仿宋_GB2312" w:eastAsia="仿宋_GB2312" w:hint="eastAsia"/>
          <w:color w:val="000000"/>
          <w:sz w:val="24"/>
          <w:szCs w:val="20"/>
        </w:rPr>
        <w:t>1. 我方</w:t>
      </w:r>
      <w:r w:rsidRPr="00AE7035">
        <w:rPr>
          <w:rFonts w:ascii="仿宋_GB2312" w:eastAsia="仿宋_GB2312" w:hint="eastAsia"/>
          <w:color w:val="000000"/>
          <w:sz w:val="24"/>
        </w:rPr>
        <w:t>已详细审查全部招标文件</w:t>
      </w:r>
      <w:r w:rsidRPr="00AE7035">
        <w:rPr>
          <w:rFonts w:ascii="仿宋_GB2312" w:eastAsia="仿宋_GB2312" w:hint="eastAsia"/>
          <w:color w:val="000000"/>
          <w:sz w:val="24"/>
          <w:szCs w:val="20"/>
        </w:rPr>
        <w:t>，自愿参与投标并承诺如下：</w:t>
      </w:r>
    </w:p>
    <w:p w:rsidR="0035300F" w:rsidRPr="00AE7035" w:rsidRDefault="0035300F" w:rsidP="00290245">
      <w:pPr>
        <w:tabs>
          <w:tab w:val="left" w:pos="720"/>
          <w:tab w:val="left" w:pos="900"/>
        </w:tabs>
        <w:spacing w:line="360" w:lineRule="auto"/>
        <w:ind w:left="360" w:firstLineChars="30" w:firstLine="72"/>
        <w:rPr>
          <w:rFonts w:ascii="仿宋_GB2312" w:eastAsia="仿宋_GB2312"/>
          <w:color w:val="000000"/>
          <w:sz w:val="24"/>
          <w:szCs w:val="20"/>
        </w:rPr>
      </w:pPr>
      <w:r w:rsidRPr="00AE7035">
        <w:rPr>
          <w:rFonts w:ascii="仿宋_GB2312" w:eastAsia="仿宋_GB2312" w:hint="eastAsia"/>
          <w:color w:val="000000"/>
          <w:sz w:val="24"/>
          <w:szCs w:val="20"/>
        </w:rPr>
        <w:t>（1）本投标有效期为自提交投标文件的截止之日起</w:t>
      </w:r>
      <w:r w:rsidRPr="00AE7035">
        <w:rPr>
          <w:rFonts w:ascii="仿宋_GB2312" w:eastAsia="仿宋_GB2312" w:hint="eastAsia"/>
          <w:sz w:val="24"/>
        </w:rPr>
        <w:t>_____</w:t>
      </w:r>
      <w:proofErr w:type="gramStart"/>
      <w:r w:rsidRPr="00AE7035">
        <w:rPr>
          <w:rFonts w:ascii="仿宋_GB2312" w:eastAsia="仿宋_GB2312" w:hint="eastAsia"/>
          <w:color w:val="000000"/>
          <w:sz w:val="24"/>
          <w:szCs w:val="20"/>
        </w:rPr>
        <w:t>个</w:t>
      </w:r>
      <w:proofErr w:type="gramEnd"/>
      <w:r w:rsidRPr="00AE7035">
        <w:rPr>
          <w:rFonts w:ascii="仿宋_GB2312" w:eastAsia="仿宋_GB2312" w:hint="eastAsia"/>
          <w:color w:val="000000"/>
          <w:sz w:val="24"/>
          <w:szCs w:val="20"/>
        </w:rPr>
        <w:t>日历日。</w:t>
      </w:r>
    </w:p>
    <w:p w:rsidR="0035300F" w:rsidRPr="00AE7035" w:rsidRDefault="0035300F" w:rsidP="00290245">
      <w:pPr>
        <w:tabs>
          <w:tab w:val="left" w:pos="720"/>
          <w:tab w:val="left" w:pos="900"/>
        </w:tabs>
        <w:spacing w:line="360" w:lineRule="auto"/>
        <w:ind w:left="360" w:firstLineChars="30" w:firstLine="72"/>
        <w:rPr>
          <w:rFonts w:ascii="仿宋_GB2312" w:eastAsia="仿宋_GB2312"/>
          <w:color w:val="000000"/>
          <w:sz w:val="24"/>
          <w:szCs w:val="20"/>
        </w:rPr>
      </w:pPr>
      <w:r w:rsidRPr="00AE7035">
        <w:rPr>
          <w:rFonts w:ascii="仿宋_GB2312" w:eastAsia="仿宋_GB2312" w:hint="eastAsia"/>
          <w:color w:val="000000"/>
          <w:sz w:val="24"/>
          <w:szCs w:val="20"/>
        </w:rPr>
        <w:t>（2）除合同条款及采购需求偏离表列出的偏离外，我方响应招标文件的全部要求。</w:t>
      </w:r>
    </w:p>
    <w:p w:rsidR="0035300F" w:rsidRPr="00AE7035" w:rsidRDefault="0035300F" w:rsidP="00290245">
      <w:pPr>
        <w:tabs>
          <w:tab w:val="left" w:pos="5580"/>
        </w:tabs>
        <w:spacing w:line="360" w:lineRule="auto"/>
        <w:ind w:firstLineChars="175" w:firstLine="420"/>
        <w:rPr>
          <w:rFonts w:ascii="仿宋_GB2312" w:eastAsia="仿宋_GB2312"/>
          <w:color w:val="000000"/>
          <w:sz w:val="24"/>
          <w:szCs w:val="20"/>
        </w:rPr>
      </w:pPr>
      <w:r w:rsidRPr="00AE7035">
        <w:rPr>
          <w:rFonts w:ascii="仿宋_GB2312" w:eastAsia="仿宋_GB2312" w:hint="eastAsia"/>
          <w:color w:val="000000"/>
          <w:sz w:val="24"/>
          <w:szCs w:val="20"/>
        </w:rPr>
        <w:t>（3）我方已提供的全部文件资料是真实、准确的，并对此承担一切法律后果。</w:t>
      </w:r>
    </w:p>
    <w:p w:rsidR="0035300F" w:rsidRPr="00AE7035" w:rsidRDefault="0035300F" w:rsidP="00290245">
      <w:pPr>
        <w:tabs>
          <w:tab w:val="left" w:pos="5580"/>
        </w:tabs>
        <w:spacing w:line="360" w:lineRule="auto"/>
        <w:ind w:firstLineChars="175" w:firstLine="420"/>
        <w:rPr>
          <w:rFonts w:ascii="仿宋_GB2312" w:eastAsia="仿宋_GB2312"/>
          <w:color w:val="000000"/>
          <w:sz w:val="24"/>
        </w:rPr>
      </w:pPr>
      <w:r w:rsidRPr="00AE7035">
        <w:rPr>
          <w:rFonts w:ascii="仿宋_GB2312" w:eastAsia="仿宋_GB2312" w:hint="eastAsia"/>
          <w:color w:val="000000"/>
          <w:sz w:val="24"/>
          <w:szCs w:val="20"/>
        </w:rPr>
        <w:t>（4）如我方中标，我方将在法律规定的期限内与你方签订合同，按照招标文件要求提交履约保证金，并在合同约定的期限内完成合同规定的全部义务。</w:t>
      </w:r>
    </w:p>
    <w:p w:rsidR="0035300F" w:rsidRPr="00AE7035" w:rsidRDefault="0035300F" w:rsidP="00290245">
      <w:pPr>
        <w:spacing w:line="360" w:lineRule="auto"/>
        <w:ind w:left="420"/>
        <w:rPr>
          <w:rFonts w:ascii="仿宋_GB2312" w:eastAsia="仿宋_GB2312"/>
          <w:color w:val="000000"/>
          <w:sz w:val="24"/>
        </w:rPr>
      </w:pPr>
      <w:r w:rsidRPr="00AE7035">
        <w:rPr>
          <w:rFonts w:ascii="仿宋_GB2312" w:eastAsia="仿宋_GB2312" w:hint="eastAsia"/>
          <w:color w:val="000000"/>
          <w:sz w:val="24"/>
        </w:rPr>
        <w:t>2. 其他补充条款（如有）：</w:t>
      </w:r>
      <w:r w:rsidRPr="00AE7035">
        <w:rPr>
          <w:rFonts w:ascii="仿宋_GB2312" w:eastAsia="仿宋_GB2312" w:hint="eastAsia"/>
          <w:color w:val="000000"/>
          <w:sz w:val="24"/>
          <w:szCs w:val="20"/>
        </w:rPr>
        <w:t>___________</w:t>
      </w:r>
      <w:r w:rsidRPr="00AE7035">
        <w:rPr>
          <w:rFonts w:ascii="仿宋_GB2312" w:eastAsia="仿宋_GB2312" w:hint="eastAsia"/>
          <w:color w:val="000000"/>
          <w:sz w:val="24"/>
        </w:rPr>
        <w:t>。</w:t>
      </w:r>
    </w:p>
    <w:p w:rsidR="0035300F" w:rsidRPr="00AE7035" w:rsidRDefault="0035300F" w:rsidP="00290245">
      <w:pPr>
        <w:spacing w:line="360" w:lineRule="auto"/>
        <w:ind w:firstLineChars="200" w:firstLine="480"/>
        <w:rPr>
          <w:rFonts w:ascii="仿宋_GB2312" w:eastAsia="仿宋_GB2312"/>
          <w:color w:val="000000"/>
          <w:sz w:val="24"/>
        </w:rPr>
      </w:pPr>
      <w:r w:rsidRPr="00AE7035">
        <w:rPr>
          <w:rFonts w:ascii="仿宋_GB2312" w:eastAsia="仿宋_GB2312" w:hint="eastAsia"/>
          <w:color w:val="000000"/>
          <w:sz w:val="24"/>
        </w:rPr>
        <w:t>与本投标有关的一切正式往来信函请寄：</w:t>
      </w:r>
    </w:p>
    <w:p w:rsidR="0035300F" w:rsidRPr="00AE7035" w:rsidRDefault="0035300F" w:rsidP="00290245">
      <w:pPr>
        <w:tabs>
          <w:tab w:val="left" w:pos="5580"/>
        </w:tabs>
        <w:spacing w:line="360" w:lineRule="auto"/>
        <w:ind w:left="420"/>
        <w:rPr>
          <w:rFonts w:ascii="仿宋_GB2312" w:eastAsia="仿宋_GB2312"/>
          <w:color w:val="000000"/>
          <w:sz w:val="24"/>
          <w:szCs w:val="20"/>
        </w:rPr>
      </w:pP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地址_________________________     传真____________________________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电话_________________________     电子函件________________________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投标人名称（加盖公章） 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tabs>
          <w:tab w:val="left" w:pos="5580"/>
        </w:tabs>
        <w:spacing w:line="360" w:lineRule="auto"/>
        <w:ind w:left="420"/>
        <w:rPr>
          <w:rFonts w:ascii="仿宋_GB2312" w:eastAsia="仿宋_GB2312"/>
          <w:color w:val="000000"/>
          <w:sz w:val="24"/>
          <w:szCs w:val="20"/>
          <w:u w:val="single"/>
        </w:rPr>
      </w:pPr>
    </w:p>
    <w:p w:rsidR="0035300F" w:rsidRPr="00AE7035" w:rsidRDefault="0035300F" w:rsidP="00290245">
      <w:pPr>
        <w:widowControl/>
        <w:jc w:val="left"/>
        <w:rPr>
          <w:rFonts w:ascii="仿宋_GB2312" w:eastAsia="仿宋_GB2312"/>
          <w:color w:val="000000"/>
          <w:sz w:val="24"/>
        </w:rPr>
      </w:pPr>
      <w:bookmarkStart w:id="899" w:name="_Hlt520355938"/>
      <w:bookmarkStart w:id="900" w:name="_Hlt520356243"/>
      <w:bookmarkStart w:id="901" w:name="_Toc150480795"/>
      <w:bookmarkStart w:id="902" w:name="_Toc195842922"/>
      <w:bookmarkStart w:id="903" w:name="_Toc305158825"/>
      <w:bookmarkStart w:id="904" w:name="_Toc520356218"/>
      <w:bookmarkStart w:id="905" w:name="_Toc264969247"/>
      <w:bookmarkStart w:id="906" w:name="_Toc226965830"/>
      <w:bookmarkStart w:id="907" w:name="_Toc265228395"/>
      <w:bookmarkStart w:id="908" w:name="_Toc480942350"/>
      <w:bookmarkStart w:id="909" w:name="_Toc305158899"/>
      <w:bookmarkStart w:id="910" w:name="_Toc226965747"/>
      <w:bookmarkStart w:id="911" w:name="_Toc127151557"/>
      <w:bookmarkStart w:id="912" w:name="_Ref467988705"/>
      <w:bookmarkStart w:id="913" w:name="_Toc226309801"/>
      <w:bookmarkStart w:id="914" w:name="_Toc142311059"/>
      <w:bookmarkStart w:id="915" w:name="_Toc150774762"/>
      <w:bookmarkStart w:id="916" w:name="_Toc226337253"/>
      <w:bookmarkEnd w:id="899"/>
      <w:bookmarkEnd w:id="900"/>
      <w:r w:rsidRPr="00AE7035">
        <w:rPr>
          <w:rFonts w:ascii="仿宋_GB2312" w:eastAsia="仿宋_GB2312" w:hint="eastAsia"/>
          <w:color w:val="000000"/>
          <w:sz w:val="24"/>
        </w:rPr>
        <w:br w:type="page"/>
      </w:r>
    </w:p>
    <w:p w:rsidR="0035300F" w:rsidRPr="00AE7035" w:rsidRDefault="0035300F" w:rsidP="00290245">
      <w:pPr>
        <w:spacing w:line="360" w:lineRule="auto"/>
        <w:outlineLvl w:val="2"/>
        <w:rPr>
          <w:rFonts w:ascii="仿宋_GB2312" w:eastAsia="仿宋_GB2312"/>
          <w:color w:val="000000"/>
          <w:sz w:val="24"/>
        </w:rPr>
      </w:pPr>
      <w:r w:rsidRPr="00AE7035">
        <w:rPr>
          <w:rFonts w:ascii="仿宋_GB2312" w:eastAsia="仿宋_GB2312" w:hint="eastAsia"/>
          <w:color w:val="000000"/>
          <w:sz w:val="24"/>
        </w:rPr>
        <w:t>2  授权委托书（实质性格式）</w:t>
      </w:r>
    </w:p>
    <w:p w:rsidR="0035300F" w:rsidRPr="00AE7035" w:rsidRDefault="0035300F" w:rsidP="00290245">
      <w:pPr>
        <w:spacing w:line="360" w:lineRule="exact"/>
        <w:jc w:val="center"/>
        <w:rPr>
          <w:rFonts w:ascii="仿宋_GB2312" w:eastAsia="仿宋_GB2312" w:hAnsi="宋体"/>
          <w:b/>
          <w:color w:val="000000"/>
          <w:sz w:val="36"/>
          <w:szCs w:val="36"/>
        </w:rPr>
      </w:pPr>
      <w:r w:rsidRPr="00AE7035">
        <w:rPr>
          <w:rFonts w:ascii="仿宋_GB2312" w:eastAsia="仿宋_GB2312" w:hAnsi="宋体" w:hint="eastAsia"/>
          <w:b/>
          <w:color w:val="000000"/>
          <w:sz w:val="36"/>
          <w:szCs w:val="36"/>
        </w:rPr>
        <w:t>授权委托书</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本人</w:t>
      </w:r>
      <w:r w:rsidRPr="00AE7035">
        <w:rPr>
          <w:rFonts w:ascii="仿宋_GB2312" w:eastAsia="仿宋_GB2312" w:hAnsi="宋体" w:hint="eastAsia"/>
          <w:color w:val="000000"/>
          <w:sz w:val="24"/>
          <w:lang w:val="zh-CN"/>
        </w:rPr>
        <w:t>_______</w:t>
      </w:r>
      <w:r w:rsidRPr="00AE7035">
        <w:rPr>
          <w:rFonts w:ascii="仿宋_GB2312" w:eastAsia="仿宋_GB2312" w:hAnsi="宋体" w:hint="eastAsia"/>
          <w:color w:val="000000"/>
          <w:sz w:val="24"/>
          <w:szCs w:val="20"/>
        </w:rPr>
        <w:t>（姓名）系</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szCs w:val="20"/>
        </w:rPr>
        <w:t>（投标人名称）的法定代表人（单位负责人），现委托</w:t>
      </w:r>
      <w:r w:rsidRPr="00AE7035">
        <w:rPr>
          <w:rFonts w:ascii="仿宋_GB2312" w:eastAsia="仿宋_GB2312" w:hAnsi="宋体" w:hint="eastAsia"/>
          <w:color w:val="000000"/>
          <w:sz w:val="24"/>
          <w:lang w:val="zh-CN"/>
        </w:rPr>
        <w:t>_______</w:t>
      </w:r>
      <w:r w:rsidRPr="00AE7035">
        <w:rPr>
          <w:rFonts w:ascii="仿宋_GB2312" w:eastAsia="仿宋_GB2312" w:hAnsi="宋体" w:hint="eastAsia"/>
          <w:color w:val="000000"/>
          <w:sz w:val="24"/>
          <w:szCs w:val="20"/>
        </w:rPr>
        <w:t>（姓名）为我方代理人。代理人根据授权，以我方名义签署、澄清确认、递交、撤回、修改</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szCs w:val="20"/>
        </w:rPr>
        <w:t>（项目名称）响应文件和处理有关事宜，其法律后果由我方承担。</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委托期限：自本授权委托书签署之日起至响应有效期届满之日止。</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代理人无转委托权。</w:t>
      </w:r>
      <w:r w:rsidRPr="00AE7035">
        <w:rPr>
          <w:rFonts w:ascii="仿宋_GB2312" w:eastAsia="仿宋_GB2312" w:hAnsi="宋体" w:hint="eastAsia"/>
          <w:color w:val="000000"/>
          <w:sz w:val="24"/>
          <w:szCs w:val="20"/>
        </w:rPr>
        <w:cr/>
      </w:r>
    </w:p>
    <w:p w:rsidR="0035300F" w:rsidRPr="00AE7035" w:rsidRDefault="0035300F" w:rsidP="00290245">
      <w:pPr>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投标人名称（加盖公章）</w:t>
      </w:r>
      <w:r w:rsidRPr="00AE7035">
        <w:rPr>
          <w:rFonts w:ascii="仿宋_GB2312" w:eastAsia="仿宋_GB2312" w:hAnsi="宋体" w:hint="eastAsia"/>
          <w:color w:val="000000"/>
          <w:sz w:val="24"/>
          <w:lang w:val="zh-CN"/>
        </w:rPr>
        <w:t>：________________</w:t>
      </w:r>
    </w:p>
    <w:p w:rsidR="0035300F" w:rsidRPr="00AE7035" w:rsidRDefault="0035300F" w:rsidP="00290245">
      <w:pPr>
        <w:spacing w:line="360" w:lineRule="auto"/>
        <w:rPr>
          <w:rFonts w:ascii="仿宋_GB2312" w:eastAsia="仿宋_GB2312" w:hAnsi="宋体"/>
          <w:color w:val="000000"/>
          <w:sz w:val="24"/>
          <w:szCs w:val="20"/>
        </w:rPr>
      </w:pPr>
      <w:r w:rsidRPr="00AE7035">
        <w:rPr>
          <w:rFonts w:ascii="仿宋_GB2312" w:eastAsia="仿宋_GB2312" w:hAnsi="宋体" w:hint="eastAsia"/>
          <w:color w:val="000000"/>
          <w:sz w:val="24"/>
          <w:szCs w:val="20"/>
        </w:rPr>
        <w:t>法定代表人（单位负责人）（签字、签章或印鉴）：</w:t>
      </w:r>
      <w:r w:rsidRPr="00AE7035">
        <w:rPr>
          <w:rFonts w:ascii="仿宋_GB2312" w:eastAsia="仿宋_GB2312" w:hAnsi="宋体" w:hint="eastAsia"/>
          <w:color w:val="000000"/>
          <w:sz w:val="24"/>
          <w:lang w:val="zh-CN"/>
        </w:rPr>
        <w:t>________________</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委托代理人（签字/签章）：</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rPr>
        <w:t xml:space="preserve">    </w:t>
      </w:r>
      <w:r w:rsidRPr="00AE7035">
        <w:rPr>
          <w:rFonts w:ascii="仿宋_GB2312" w:eastAsia="仿宋_GB2312" w:hAnsi="宋体" w:hint="eastAsia"/>
          <w:color w:val="000000"/>
          <w:sz w:val="24"/>
          <w:lang w:val="zh-CN"/>
        </w:rPr>
        <w:t xml:space="preserve">                      </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日期：_____年______月______日</w:t>
      </w:r>
    </w:p>
    <w:p w:rsidR="0035300F" w:rsidRPr="00AE7035" w:rsidRDefault="0035300F" w:rsidP="00290245">
      <w:pPr>
        <w:tabs>
          <w:tab w:val="left" w:pos="5580"/>
        </w:tabs>
        <w:spacing w:line="360" w:lineRule="auto"/>
        <w:ind w:firstLineChars="200" w:firstLine="480"/>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法定代表人（单位负责人）有效期内的身份证</w:t>
      </w:r>
      <w:r w:rsidRPr="00AE7035">
        <w:rPr>
          <w:rFonts w:ascii="仿宋_GB2312" w:eastAsia="仿宋_GB2312" w:hAnsi="宋体" w:hint="eastAsia"/>
          <w:b/>
          <w:color w:val="000000"/>
          <w:sz w:val="24"/>
          <w:szCs w:val="20"/>
        </w:rPr>
        <w:t>正反面</w:t>
      </w:r>
      <w:r w:rsidRPr="00AE7035">
        <w:rPr>
          <w:rFonts w:ascii="仿宋_GB2312" w:eastAsia="仿宋_GB2312" w:hAnsi="宋体" w:hint="eastAsia"/>
          <w:color w:val="000000"/>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委托代理人有效期内的身份证</w:t>
      </w:r>
      <w:r w:rsidRPr="00AE7035">
        <w:rPr>
          <w:rFonts w:ascii="仿宋_GB2312" w:eastAsia="仿宋_GB2312" w:hAnsi="宋体" w:hint="eastAsia"/>
          <w:b/>
          <w:color w:val="000000"/>
          <w:sz w:val="24"/>
          <w:szCs w:val="20"/>
        </w:rPr>
        <w:t>正反面</w:t>
      </w:r>
      <w:r w:rsidRPr="00AE7035">
        <w:rPr>
          <w:rFonts w:ascii="仿宋_GB2312" w:eastAsia="仿宋_GB2312" w:hAnsi="宋体" w:hint="eastAsia"/>
          <w:color w:val="000000"/>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说明：</w:t>
      </w: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1.若供应商为事业单位或其他组织或分支机构（仅当招标文件注明允许分支机构投标的），则法定代表人（单位负责人）处的签署人可为单位负责人。</w:t>
      </w: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2.若投标文件中签字之处均为法定代表人（单位负责人）本人签署，则可不提供本《授权委托书》，但须提供《法定代表人（单位负责人）身份证明》（实质性格式）。</w:t>
      </w:r>
    </w:p>
    <w:p w:rsidR="0035300F" w:rsidRPr="00AE7035" w:rsidRDefault="0035300F" w:rsidP="00290245">
      <w:pPr>
        <w:tabs>
          <w:tab w:val="left" w:pos="5580"/>
        </w:tabs>
        <w:spacing w:line="360" w:lineRule="auto"/>
        <w:jc w:val="left"/>
        <w:rPr>
          <w:rFonts w:ascii="仿宋_GB2312" w:eastAsia="仿宋_GB2312" w:hAnsi="宋体"/>
          <w:color w:val="000000"/>
          <w:sz w:val="30"/>
          <w:szCs w:val="30"/>
        </w:rPr>
      </w:pPr>
      <w:r w:rsidRPr="00AE7035">
        <w:rPr>
          <w:rFonts w:ascii="仿宋_GB2312" w:eastAsia="仿宋_GB2312" w:hAnsi="宋体" w:hint="eastAsia"/>
          <w:color w:val="000000"/>
          <w:sz w:val="24"/>
          <w:szCs w:val="20"/>
        </w:rPr>
        <w:t>3.供应商为自然人的情形，可不提供本《授权委托书》。</w:t>
      </w:r>
      <w:r w:rsidRPr="00AE7035">
        <w:rPr>
          <w:rFonts w:ascii="仿宋_GB2312" w:eastAsia="仿宋_GB2312" w:hAnsi="宋体" w:hint="eastAsia"/>
          <w:color w:val="000000"/>
          <w:sz w:val="30"/>
          <w:szCs w:val="30"/>
        </w:rPr>
        <w:br w:type="page"/>
      </w:r>
    </w:p>
    <w:p w:rsidR="0035300F" w:rsidRPr="00AE7035" w:rsidRDefault="0035300F" w:rsidP="00290245">
      <w:pPr>
        <w:spacing w:line="360" w:lineRule="exact"/>
        <w:jc w:val="center"/>
        <w:rPr>
          <w:rFonts w:ascii="仿宋_GB2312" w:eastAsia="仿宋_GB2312" w:hAnsi="宋体"/>
          <w:b/>
          <w:color w:val="000000"/>
          <w:sz w:val="36"/>
          <w:szCs w:val="36"/>
        </w:rPr>
      </w:pPr>
      <w:r w:rsidRPr="00AE7035">
        <w:rPr>
          <w:rFonts w:ascii="仿宋_GB2312" w:eastAsia="仿宋_GB2312" w:hAnsi="宋体" w:hint="eastAsia"/>
          <w:b/>
          <w:color w:val="000000"/>
          <w:sz w:val="36"/>
          <w:szCs w:val="36"/>
        </w:rPr>
        <w:t>附：法定代表人（单位负责人）身份证明</w:t>
      </w:r>
    </w:p>
    <w:p w:rsidR="0035300F" w:rsidRPr="00AE7035" w:rsidRDefault="0035300F" w:rsidP="00290245">
      <w:pPr>
        <w:kinsoku w:val="0"/>
        <w:overflowPunct w:val="0"/>
        <w:spacing w:line="200" w:lineRule="exact"/>
        <w:rPr>
          <w:rFonts w:ascii="仿宋_GB2312" w:eastAsia="仿宋_GB2312" w:hAnsi="宋体"/>
          <w:sz w:val="20"/>
          <w:szCs w:val="20"/>
        </w:rPr>
      </w:pPr>
    </w:p>
    <w:p w:rsidR="0035300F" w:rsidRPr="00AE7035" w:rsidRDefault="0035300F" w:rsidP="00290245">
      <w:pPr>
        <w:tabs>
          <w:tab w:val="left" w:pos="5580"/>
        </w:tabs>
        <w:spacing w:line="360" w:lineRule="auto"/>
        <w:rPr>
          <w:rFonts w:ascii="仿宋_GB2312" w:eastAsia="仿宋_GB2312" w:hAnsi="宋体"/>
          <w:color w:val="000000"/>
          <w:sz w:val="24"/>
        </w:rPr>
      </w:pPr>
      <w:r w:rsidRPr="00AE7035">
        <w:rPr>
          <w:rFonts w:ascii="仿宋_GB2312" w:eastAsia="仿宋_GB2312" w:hAnsi="宋体" w:hint="eastAsia"/>
          <w:color w:val="000000"/>
          <w:sz w:val="24"/>
        </w:rPr>
        <w:t>致：</w:t>
      </w:r>
      <w:r w:rsidRPr="00AE7035">
        <w:rPr>
          <w:rFonts w:ascii="仿宋_GB2312" w:eastAsia="仿宋_GB2312" w:hAnsi="宋体" w:hint="eastAsia"/>
          <w:color w:val="000000"/>
          <w:sz w:val="24"/>
          <w:u w:val="single"/>
        </w:rPr>
        <w:t>（采购人或采购代理机构）</w:t>
      </w:r>
    </w:p>
    <w:p w:rsidR="0035300F" w:rsidRPr="00AE7035" w:rsidRDefault="0035300F" w:rsidP="00290245">
      <w:pPr>
        <w:pStyle w:val="ae"/>
        <w:tabs>
          <w:tab w:val="left" w:pos="2412"/>
          <w:tab w:val="left" w:pos="3883"/>
          <w:tab w:val="left" w:pos="5352"/>
          <w:tab w:val="left" w:pos="6821"/>
        </w:tabs>
        <w:kinsoku w:val="0"/>
        <w:overflowPunct w:val="0"/>
        <w:spacing w:line="335" w:lineRule="exact"/>
        <w:ind w:firstLineChars="200" w:firstLine="480"/>
        <w:rPr>
          <w:rFonts w:ascii="仿宋_GB2312" w:eastAsia="仿宋_GB2312"/>
        </w:rPr>
      </w:pPr>
      <w:r w:rsidRPr="00AE7035">
        <w:rPr>
          <w:rFonts w:ascii="仿宋_GB2312" w:eastAsia="仿宋_GB2312" w:hint="eastAsia"/>
        </w:rPr>
        <w:t>兹证明，</w:t>
      </w:r>
    </w:p>
    <w:p w:rsidR="0035300F" w:rsidRPr="00AE7035" w:rsidRDefault="0035300F" w:rsidP="00290245">
      <w:pPr>
        <w:pStyle w:val="ae"/>
        <w:tabs>
          <w:tab w:val="left" w:pos="1690"/>
          <w:tab w:val="left" w:pos="3400"/>
          <w:tab w:val="left" w:pos="5110"/>
          <w:tab w:val="left" w:pos="6821"/>
        </w:tabs>
        <w:kinsoku w:val="0"/>
        <w:overflowPunct w:val="0"/>
        <w:spacing w:line="335" w:lineRule="exact"/>
        <w:rPr>
          <w:rFonts w:ascii="仿宋_GB2312" w:eastAsia="仿宋_GB2312"/>
        </w:rPr>
      </w:pPr>
      <w:r w:rsidRPr="00AE7035">
        <w:rPr>
          <w:rFonts w:ascii="仿宋_GB2312" w:eastAsia="仿宋_GB2312" w:hint="eastAsia"/>
        </w:rPr>
        <w:t>姓名：____性别：____年龄：____职务：____</w:t>
      </w: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clear" w:pos="567"/>
          <w:tab w:val="left" w:pos="2250"/>
          <w:tab w:val="left" w:pos="2412"/>
          <w:tab w:val="left" w:pos="3883"/>
          <w:tab w:val="left" w:pos="5352"/>
          <w:tab w:val="left" w:pos="6821"/>
        </w:tabs>
        <w:kinsoku w:val="0"/>
        <w:overflowPunct w:val="0"/>
        <w:spacing w:line="335" w:lineRule="exact"/>
        <w:rPr>
          <w:rFonts w:ascii="仿宋_GB2312" w:eastAsia="仿宋_GB2312"/>
        </w:rPr>
      </w:pPr>
      <w:r w:rsidRPr="00AE7035">
        <w:rPr>
          <w:rFonts w:ascii="仿宋_GB2312" w:eastAsia="仿宋_GB2312" w:hint="eastAsia"/>
        </w:rPr>
        <w:t>系</w:t>
      </w:r>
      <w:r w:rsidRPr="00AE7035">
        <w:rPr>
          <w:rFonts w:ascii="仿宋_GB2312" w:eastAsia="仿宋_GB2312" w:hint="eastAsia"/>
          <w:u w:val="single"/>
        </w:rPr>
        <w:tab/>
      </w:r>
      <w:r w:rsidRPr="00AE7035">
        <w:rPr>
          <w:rFonts w:ascii="仿宋_GB2312" w:eastAsia="仿宋_GB2312" w:hint="eastAsia"/>
        </w:rPr>
        <w:t>（投标人名称）的法定代表人（单位负责人）。</w:t>
      </w: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kinsoku w:val="0"/>
        <w:overflowPunct w:val="0"/>
        <w:spacing w:line="583" w:lineRule="auto"/>
        <w:ind w:right="-46"/>
        <w:rPr>
          <w:rFonts w:ascii="仿宋_GB2312" w:eastAsia="仿宋_GB2312"/>
          <w:spacing w:val="-3"/>
        </w:rPr>
      </w:pPr>
      <w:r w:rsidRPr="00AE7035">
        <w:rPr>
          <w:rFonts w:ascii="仿宋_GB2312" w:eastAsia="仿宋_GB2312" w:hint="eastAsia"/>
        </w:rPr>
        <w:t>附：</w:t>
      </w:r>
      <w:r w:rsidRPr="00AE7035">
        <w:rPr>
          <w:rFonts w:ascii="仿宋_GB2312" w:eastAsia="仿宋_GB2312" w:hint="eastAsia"/>
          <w:spacing w:val="-3"/>
        </w:rPr>
        <w:t>法</w:t>
      </w:r>
      <w:r w:rsidRPr="00AE7035">
        <w:rPr>
          <w:rFonts w:ascii="仿宋_GB2312" w:eastAsia="仿宋_GB2312" w:hint="eastAsia"/>
        </w:rPr>
        <w:t>定</w:t>
      </w:r>
      <w:r w:rsidRPr="00AE7035">
        <w:rPr>
          <w:rFonts w:ascii="仿宋_GB2312" w:eastAsia="仿宋_GB2312" w:hint="eastAsia"/>
          <w:spacing w:val="-3"/>
        </w:rPr>
        <w:t>代</w:t>
      </w:r>
      <w:r w:rsidRPr="00AE7035">
        <w:rPr>
          <w:rFonts w:ascii="仿宋_GB2312" w:eastAsia="仿宋_GB2312" w:hint="eastAsia"/>
        </w:rPr>
        <w:t>表</w:t>
      </w:r>
      <w:r w:rsidRPr="00AE7035">
        <w:rPr>
          <w:rFonts w:ascii="仿宋_GB2312" w:eastAsia="仿宋_GB2312" w:hint="eastAsia"/>
          <w:spacing w:val="-3"/>
        </w:rPr>
        <w:t>人</w:t>
      </w:r>
      <w:r w:rsidRPr="00AE7035">
        <w:rPr>
          <w:rFonts w:ascii="仿宋_GB2312" w:eastAsia="仿宋_GB2312" w:hint="eastAsia"/>
        </w:rPr>
        <w:t>（</w:t>
      </w:r>
      <w:r w:rsidRPr="00AE7035">
        <w:rPr>
          <w:rFonts w:ascii="仿宋_GB2312" w:eastAsia="仿宋_GB2312" w:hint="eastAsia"/>
          <w:spacing w:val="-3"/>
        </w:rPr>
        <w:t>单</w:t>
      </w:r>
      <w:r w:rsidRPr="00AE7035">
        <w:rPr>
          <w:rFonts w:ascii="仿宋_GB2312" w:eastAsia="仿宋_GB2312" w:hint="eastAsia"/>
        </w:rPr>
        <w:t>位</w:t>
      </w:r>
      <w:r w:rsidRPr="00AE7035">
        <w:rPr>
          <w:rFonts w:ascii="仿宋_GB2312" w:eastAsia="仿宋_GB2312" w:hint="eastAsia"/>
          <w:spacing w:val="-3"/>
        </w:rPr>
        <w:t>负</w:t>
      </w:r>
      <w:r w:rsidRPr="00AE7035">
        <w:rPr>
          <w:rFonts w:ascii="仿宋_GB2312" w:eastAsia="仿宋_GB2312" w:hint="eastAsia"/>
        </w:rPr>
        <w:t>责人</w:t>
      </w:r>
      <w:r w:rsidRPr="00AE7035">
        <w:rPr>
          <w:rFonts w:ascii="仿宋_GB2312" w:eastAsia="仿宋_GB2312" w:hint="eastAsia"/>
          <w:spacing w:val="-3"/>
        </w:rPr>
        <w:t>）有效期内的身份证正反面电子件。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pStyle w:val="ae"/>
        <w:kinsoku w:val="0"/>
        <w:overflowPunct w:val="0"/>
        <w:spacing w:line="583" w:lineRule="auto"/>
        <w:ind w:right="4305"/>
        <w:rPr>
          <w:rFonts w:ascii="仿宋_GB2312" w:eastAsia="仿宋_GB2312"/>
          <w:spacing w:val="-3"/>
        </w:rPr>
      </w:pPr>
    </w:p>
    <w:p w:rsidR="0035300F" w:rsidRPr="00AE7035" w:rsidRDefault="0035300F" w:rsidP="00290245">
      <w:pPr>
        <w:pStyle w:val="ae"/>
        <w:kinsoku w:val="0"/>
        <w:overflowPunct w:val="0"/>
        <w:spacing w:line="583" w:lineRule="auto"/>
        <w:ind w:right="4305"/>
        <w:rPr>
          <w:rFonts w:ascii="仿宋_GB2312" w:eastAsia="仿宋_GB2312"/>
          <w:spacing w:val="-3"/>
        </w:rPr>
      </w:pP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投标人名称（加盖公章）</w:t>
      </w:r>
      <w:r w:rsidRPr="00AE7035">
        <w:rPr>
          <w:rFonts w:ascii="仿宋_GB2312" w:eastAsia="仿宋_GB2312" w:hAnsi="宋体" w:hint="eastAsia"/>
          <w:color w:val="000000"/>
          <w:sz w:val="24"/>
          <w:lang w:val="zh-CN"/>
        </w:rPr>
        <w:t>：________________</w:t>
      </w:r>
    </w:p>
    <w:p w:rsidR="0035300F" w:rsidRPr="00AE7035" w:rsidRDefault="0035300F" w:rsidP="00290245">
      <w:pPr>
        <w:pStyle w:val="ae"/>
        <w:kinsoku w:val="0"/>
        <w:overflowPunct w:val="0"/>
        <w:spacing w:line="583" w:lineRule="auto"/>
        <w:ind w:right="95"/>
        <w:rPr>
          <w:rFonts w:ascii="仿宋_GB2312" w:eastAsia="仿宋_GB2312"/>
          <w:spacing w:val="-3"/>
        </w:rPr>
      </w:pPr>
      <w:r w:rsidRPr="00AE7035">
        <w:rPr>
          <w:rFonts w:ascii="仿宋_GB2312" w:eastAsia="仿宋_GB2312" w:hint="eastAsia"/>
          <w:spacing w:val="-3"/>
        </w:rPr>
        <w:t>法定代表人（</w:t>
      </w:r>
      <w:r w:rsidRPr="00AE7035">
        <w:rPr>
          <w:rFonts w:ascii="仿宋_GB2312" w:eastAsia="仿宋_GB2312" w:hint="eastAsia"/>
        </w:rPr>
        <w:t>单位负责人</w:t>
      </w:r>
      <w:r w:rsidRPr="00AE7035">
        <w:rPr>
          <w:rFonts w:ascii="仿宋_GB2312" w:eastAsia="仿宋_GB2312" w:hint="eastAsia"/>
          <w:spacing w:val="-3"/>
        </w:rPr>
        <w:t>）（签字、签章或印鉴）：_______</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rPr>
      </w:pP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日期：_____年______月______日</w:t>
      </w:r>
    </w:p>
    <w:p w:rsidR="0035300F" w:rsidRPr="00AE7035" w:rsidRDefault="0035300F" w:rsidP="00290245">
      <w:pPr>
        <w:widowControl/>
        <w:jc w:val="left"/>
        <w:rPr>
          <w:rFonts w:ascii="仿宋_GB2312" w:eastAsia="仿宋_GB2312" w:hAnsi="宋体"/>
          <w:i/>
          <w:color w:val="000000"/>
          <w:sz w:val="24"/>
          <w:szCs w:val="20"/>
          <w:u w:val="single"/>
        </w:rPr>
      </w:pPr>
    </w:p>
    <w:p w:rsidR="0035300F" w:rsidRPr="00AE7035" w:rsidRDefault="0035300F" w:rsidP="00290245">
      <w:pPr>
        <w:widowControl/>
        <w:jc w:val="left"/>
        <w:rPr>
          <w:rFonts w:ascii="仿宋_GB2312" w:eastAsia="仿宋_GB2312"/>
          <w:color w:val="000000"/>
          <w:sz w:val="24"/>
          <w:szCs w:val="20"/>
        </w:rPr>
      </w:pPr>
      <w:r w:rsidRPr="00AE7035">
        <w:rPr>
          <w:rFonts w:ascii="仿宋_GB2312" w:eastAsia="仿宋_GB2312" w:hint="eastAsia"/>
          <w:color w:val="000000"/>
          <w:sz w:val="24"/>
          <w:szCs w:val="20"/>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3  开标一览表</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sidRPr="00AE7035">
        <w:rPr>
          <w:rFonts w:ascii="仿宋_GB2312" w:eastAsia="仿宋_GB2312" w:hint="eastAsia"/>
          <w:color w:val="000000"/>
          <w:sz w:val="24"/>
          <w:szCs w:val="20"/>
        </w:rPr>
        <w:t>（实质性格式）</w:t>
      </w:r>
    </w:p>
    <w:p w:rsidR="0035300F" w:rsidRPr="00AE7035" w:rsidRDefault="0035300F" w:rsidP="00290245">
      <w:pPr>
        <w:spacing w:line="360" w:lineRule="exact"/>
        <w:jc w:val="center"/>
        <w:rPr>
          <w:rFonts w:ascii="仿宋_GB2312" w:eastAsia="仿宋_GB2312"/>
          <w:b/>
          <w:color w:val="000000"/>
          <w:sz w:val="36"/>
          <w:szCs w:val="36"/>
        </w:rPr>
      </w:pPr>
      <w:bookmarkStart w:id="917" w:name="_Toc195842923"/>
      <w:bookmarkStart w:id="918" w:name="_Toc164608827"/>
      <w:bookmarkStart w:id="919" w:name="_Toc226309802"/>
      <w:bookmarkStart w:id="920" w:name="_Toc265228396"/>
      <w:bookmarkStart w:id="921" w:name="_Toc226965748"/>
      <w:bookmarkStart w:id="922" w:name="_Toc305158826"/>
      <w:bookmarkStart w:id="923" w:name="_Toc164608672"/>
      <w:bookmarkStart w:id="924" w:name="_Toc226965831"/>
      <w:bookmarkStart w:id="925" w:name="_Toc226337254"/>
      <w:bookmarkStart w:id="926" w:name="_Toc264969248"/>
      <w:bookmarkStart w:id="927" w:name="_Toc305158900"/>
      <w:r w:rsidRPr="00AE7035">
        <w:rPr>
          <w:rFonts w:ascii="仿宋_GB2312" w:eastAsia="仿宋_GB2312" w:hint="eastAsia"/>
          <w:b/>
          <w:color w:val="000000"/>
          <w:sz w:val="36"/>
          <w:szCs w:val="36"/>
        </w:rPr>
        <w:t>开标一览表</w:t>
      </w:r>
      <w:bookmarkEnd w:id="917"/>
      <w:bookmarkEnd w:id="918"/>
      <w:bookmarkEnd w:id="919"/>
      <w:bookmarkEnd w:id="920"/>
      <w:bookmarkEnd w:id="921"/>
      <w:bookmarkEnd w:id="922"/>
      <w:bookmarkEnd w:id="923"/>
      <w:bookmarkEnd w:id="924"/>
      <w:bookmarkEnd w:id="925"/>
      <w:bookmarkEnd w:id="926"/>
      <w:bookmarkEnd w:id="927"/>
    </w:p>
    <w:p w:rsidR="0035300F" w:rsidRPr="00AE7035" w:rsidRDefault="0035300F" w:rsidP="00290245">
      <w:pPr>
        <w:tabs>
          <w:tab w:val="left" w:pos="1800"/>
          <w:tab w:val="left" w:pos="5580"/>
        </w:tabs>
        <w:spacing w:line="360" w:lineRule="auto"/>
        <w:jc w:val="left"/>
        <w:rPr>
          <w:rFonts w:ascii="仿宋_GB2312" w:eastAsia="仿宋_GB2312"/>
          <w:i/>
          <w:color w:val="FF0000"/>
          <w:sz w:val="24"/>
        </w:rPr>
      </w:pPr>
    </w:p>
    <w:p w:rsidR="0035300F" w:rsidRPr="00AE7035" w:rsidRDefault="0035300F" w:rsidP="00290245">
      <w:pPr>
        <w:tabs>
          <w:tab w:val="left" w:pos="1800"/>
          <w:tab w:val="left" w:pos="5580"/>
        </w:tabs>
        <w:spacing w:line="360" w:lineRule="auto"/>
        <w:ind w:firstLineChars="100" w:firstLine="240"/>
        <w:jc w:val="left"/>
        <w:rPr>
          <w:rFonts w:ascii="仿宋_GB2312" w:eastAsia="仿宋_GB2312"/>
          <w:color w:val="000000"/>
          <w:sz w:val="24"/>
          <w:u w:val="single"/>
        </w:rPr>
      </w:pPr>
      <w:r w:rsidRPr="00AE7035">
        <w:rPr>
          <w:rFonts w:ascii="仿宋_GB2312" w:eastAsia="仿宋_GB2312" w:hint="eastAsia"/>
          <w:color w:val="000000"/>
          <w:sz w:val="24"/>
        </w:rPr>
        <w:t>项目编号/包号：_____________________     项目名称：____________</w:t>
      </w:r>
    </w:p>
    <w:tbl>
      <w:tblPr>
        <w:tblW w:w="4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98"/>
        <w:gridCol w:w="1372"/>
        <w:gridCol w:w="1560"/>
        <w:gridCol w:w="1823"/>
        <w:gridCol w:w="1818"/>
      </w:tblGrid>
      <w:tr w:rsidR="004C5551" w:rsidRPr="00AE7035" w:rsidTr="004C5551">
        <w:trPr>
          <w:trHeight w:val="531"/>
          <w:jc w:val="center"/>
        </w:trPr>
        <w:tc>
          <w:tcPr>
            <w:tcW w:w="716" w:type="pct"/>
            <w:vMerge w:val="restar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序号</w:t>
            </w:r>
          </w:p>
        </w:tc>
        <w:tc>
          <w:tcPr>
            <w:tcW w:w="894" w:type="pct"/>
            <w:vMerge w:val="restar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投标人名称</w:t>
            </w:r>
          </w:p>
        </w:tc>
        <w:tc>
          <w:tcPr>
            <w:tcW w:w="1017" w:type="pct"/>
            <w:vMerge w:val="restart"/>
            <w:vAlign w:val="center"/>
          </w:tcPr>
          <w:p w:rsidR="004C5551" w:rsidRPr="00AE7035" w:rsidRDefault="004C5551" w:rsidP="00290245">
            <w:pPr>
              <w:tabs>
                <w:tab w:val="left" w:pos="5580"/>
              </w:tabs>
              <w:jc w:val="center"/>
              <w:rPr>
                <w:rFonts w:ascii="仿宋_GB2312" w:eastAsia="仿宋_GB2312"/>
                <w:b/>
                <w:sz w:val="24"/>
              </w:rPr>
            </w:pPr>
            <w:r>
              <w:rPr>
                <w:rFonts w:ascii="仿宋_GB2312" w:eastAsia="仿宋_GB2312"/>
                <w:b/>
                <w:sz w:val="24"/>
              </w:rPr>
              <w:t>项目名称</w:t>
            </w:r>
          </w:p>
        </w:tc>
        <w:tc>
          <w:tcPr>
            <w:tcW w:w="2373" w:type="pct"/>
            <w:gridSpan w:val="2"/>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投标报价</w:t>
            </w:r>
          </w:p>
        </w:tc>
      </w:tr>
      <w:tr w:rsidR="004C5551" w:rsidRPr="00AE7035" w:rsidTr="004C5551">
        <w:trPr>
          <w:trHeight w:val="674"/>
          <w:jc w:val="center"/>
        </w:trPr>
        <w:tc>
          <w:tcPr>
            <w:tcW w:w="716" w:type="pct"/>
            <w:vMerge/>
            <w:vAlign w:val="center"/>
          </w:tcPr>
          <w:p w:rsidR="004C5551" w:rsidRPr="00AE7035" w:rsidRDefault="004C5551" w:rsidP="00290245">
            <w:pPr>
              <w:tabs>
                <w:tab w:val="left" w:pos="5580"/>
              </w:tabs>
              <w:jc w:val="center"/>
              <w:rPr>
                <w:rFonts w:ascii="仿宋_GB2312" w:eastAsia="仿宋_GB2312"/>
                <w:sz w:val="24"/>
              </w:rPr>
            </w:pP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Merge/>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大写</w:t>
            </w:r>
          </w:p>
        </w:tc>
        <w:tc>
          <w:tcPr>
            <w:tcW w:w="1185" w:type="pc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小写</w:t>
            </w:r>
          </w:p>
        </w:tc>
      </w:tr>
      <w:tr w:rsidR="004C5551" w:rsidRPr="00AE7035" w:rsidTr="004C5551">
        <w:trPr>
          <w:trHeight w:val="177"/>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hint="eastAsia"/>
                <w:sz w:val="24"/>
              </w:rPr>
              <w:t>第一部分</w:t>
            </w:r>
          </w:p>
        </w:tc>
        <w:tc>
          <w:tcPr>
            <w:tcW w:w="894" w:type="pct"/>
            <w:vMerge w:val="restart"/>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hint="eastAsia"/>
                <w:sz w:val="24"/>
              </w:rPr>
              <w:t>第二部分</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sz w:val="24"/>
              </w:rPr>
              <w:t>…</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sz w:val="24"/>
              </w:rPr>
              <w:t>合计</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bl>
    <w:p w:rsidR="0035300F" w:rsidRPr="00AE7035" w:rsidRDefault="0035300F" w:rsidP="00290245">
      <w:pPr>
        <w:autoSpaceDE w:val="0"/>
        <w:autoSpaceDN w:val="0"/>
        <w:adjustRightInd w:val="0"/>
        <w:jc w:val="left"/>
        <w:rPr>
          <w:rFonts w:ascii="仿宋_GB2312" w:eastAsia="仿宋_GB2312"/>
          <w:color w:val="000000"/>
          <w:kern w:val="0"/>
          <w:sz w:val="24"/>
        </w:rPr>
      </w:pPr>
    </w:p>
    <w:p w:rsidR="0035300F" w:rsidRPr="00AE7035" w:rsidRDefault="0035300F" w:rsidP="00290245">
      <w:pPr>
        <w:autoSpaceDE w:val="0"/>
        <w:autoSpaceDN w:val="0"/>
        <w:adjustRightInd w:val="0"/>
        <w:jc w:val="left"/>
        <w:rPr>
          <w:rFonts w:ascii="仿宋_GB2312" w:eastAsia="仿宋_GB2312"/>
          <w:color w:val="000000"/>
          <w:sz w:val="24"/>
          <w:szCs w:val="20"/>
        </w:rPr>
      </w:pPr>
      <w:r w:rsidRPr="00AE7035">
        <w:rPr>
          <w:rFonts w:ascii="仿宋_GB2312" w:eastAsia="仿宋_GB2312" w:hint="eastAsia"/>
          <w:color w:val="000000"/>
          <w:kern w:val="0"/>
          <w:sz w:val="24"/>
        </w:rPr>
        <w:t>注：1</w:t>
      </w:r>
      <w:r w:rsidRPr="00AE7035">
        <w:rPr>
          <w:rFonts w:ascii="仿宋_GB2312" w:eastAsia="仿宋_GB2312" w:hint="eastAsia"/>
          <w:color w:val="000000"/>
          <w:sz w:val="24"/>
          <w:szCs w:val="20"/>
        </w:rPr>
        <w:t>.此表中，每包的投标报价应和《投标分项报价表》中的总价相一致。</w:t>
      </w:r>
    </w:p>
    <w:p w:rsidR="0035300F" w:rsidRPr="00AE7035" w:rsidRDefault="0035300F" w:rsidP="00290245">
      <w:pPr>
        <w:tabs>
          <w:tab w:val="left" w:pos="5580"/>
        </w:tabs>
        <w:ind w:firstLineChars="200" w:firstLine="480"/>
        <w:rPr>
          <w:rFonts w:ascii="仿宋_GB2312" w:eastAsia="仿宋_GB2312"/>
          <w:color w:val="000000"/>
          <w:sz w:val="24"/>
          <w:szCs w:val="20"/>
        </w:rPr>
      </w:pPr>
      <w:r w:rsidRPr="00AE7035">
        <w:rPr>
          <w:rFonts w:ascii="仿宋_GB2312" w:eastAsia="仿宋_GB2312" w:hint="eastAsia"/>
          <w:color w:val="000000"/>
          <w:sz w:val="24"/>
          <w:szCs w:val="20"/>
        </w:rPr>
        <w:t>2.本表必须</w:t>
      </w:r>
      <w:proofErr w:type="gramStart"/>
      <w:r w:rsidRPr="00AE7035">
        <w:rPr>
          <w:rFonts w:ascii="仿宋_GB2312" w:eastAsia="仿宋_GB2312" w:hint="eastAsia"/>
          <w:color w:val="000000"/>
          <w:sz w:val="24"/>
          <w:szCs w:val="20"/>
        </w:rPr>
        <w:t>按包分别</w:t>
      </w:r>
      <w:proofErr w:type="gramEnd"/>
      <w:r w:rsidRPr="00AE7035">
        <w:rPr>
          <w:rFonts w:ascii="仿宋_GB2312" w:eastAsia="仿宋_GB2312" w:hint="eastAsia"/>
          <w:color w:val="000000"/>
          <w:sz w:val="24"/>
          <w:szCs w:val="20"/>
        </w:rPr>
        <w:t>填写。</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widowControl/>
        <w:jc w:val="left"/>
        <w:rPr>
          <w:rFonts w:ascii="仿宋_GB2312" w:eastAsia="仿宋_GB2312"/>
          <w:color w:val="000000"/>
          <w:sz w:val="24"/>
          <w:szCs w:val="20"/>
        </w:rPr>
      </w:pPr>
      <w:bookmarkStart w:id="928" w:name="_Toc265228397"/>
      <w:bookmarkStart w:id="929" w:name="_Toc226965832"/>
      <w:bookmarkStart w:id="930" w:name="_Toc226337255"/>
      <w:bookmarkStart w:id="931" w:name="_Toc305158827"/>
      <w:bookmarkStart w:id="932" w:name="_Toc264969249"/>
      <w:bookmarkStart w:id="933" w:name="_Toc195842924"/>
      <w:bookmarkStart w:id="934" w:name="_Toc226309803"/>
      <w:bookmarkStart w:id="935" w:name="_Toc150480796"/>
      <w:bookmarkStart w:id="936" w:name="_Toc226965749"/>
      <w:bookmarkStart w:id="937" w:name="_Toc142311060"/>
      <w:bookmarkStart w:id="938" w:name="_Toc305158901"/>
      <w:bookmarkStart w:id="939" w:name="_Toc127151558"/>
      <w:bookmarkStart w:id="940" w:name="_Toc150774763"/>
      <w:r w:rsidRPr="00AE7035">
        <w:rPr>
          <w:rFonts w:ascii="仿宋_GB2312" w:eastAsia="仿宋_GB2312" w:hint="eastAsia"/>
          <w:color w:val="000000"/>
          <w:sz w:val="24"/>
          <w:szCs w:val="20"/>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4  投标分项报价表</w:t>
      </w:r>
      <w:bookmarkEnd w:id="928"/>
      <w:bookmarkEnd w:id="929"/>
      <w:bookmarkEnd w:id="930"/>
      <w:bookmarkEnd w:id="931"/>
      <w:bookmarkEnd w:id="932"/>
      <w:bookmarkEnd w:id="933"/>
      <w:bookmarkEnd w:id="934"/>
      <w:bookmarkEnd w:id="935"/>
      <w:bookmarkEnd w:id="936"/>
      <w:bookmarkEnd w:id="937"/>
      <w:bookmarkEnd w:id="938"/>
      <w:bookmarkEnd w:id="939"/>
      <w:bookmarkEnd w:id="940"/>
      <w:r w:rsidRPr="00AE7035">
        <w:rPr>
          <w:rFonts w:ascii="仿宋_GB2312" w:eastAsia="仿宋_GB2312" w:hint="eastAsia"/>
          <w:color w:val="000000"/>
          <w:sz w:val="24"/>
          <w:szCs w:val="20"/>
        </w:rPr>
        <w:t>（实质性格式）</w:t>
      </w:r>
    </w:p>
    <w:p w:rsidR="0035300F" w:rsidRPr="00AE7035" w:rsidRDefault="0035300F" w:rsidP="00290245">
      <w:pPr>
        <w:spacing w:line="360" w:lineRule="exact"/>
        <w:jc w:val="center"/>
        <w:rPr>
          <w:rFonts w:ascii="仿宋_GB2312" w:eastAsia="仿宋_GB2312"/>
          <w:color w:val="000000"/>
          <w:sz w:val="36"/>
          <w:szCs w:val="36"/>
        </w:rPr>
      </w:pPr>
    </w:p>
    <w:p w:rsidR="0035300F" w:rsidRPr="00AE7035" w:rsidRDefault="0035300F" w:rsidP="00290245">
      <w:pPr>
        <w:spacing w:line="360" w:lineRule="exact"/>
        <w:jc w:val="center"/>
        <w:rPr>
          <w:rFonts w:ascii="仿宋_GB2312" w:eastAsia="仿宋_GB2312"/>
          <w:b/>
          <w:color w:val="000000"/>
          <w:sz w:val="36"/>
          <w:szCs w:val="36"/>
        </w:rPr>
      </w:pPr>
      <w:r w:rsidRPr="00AE7035">
        <w:rPr>
          <w:rFonts w:ascii="仿宋_GB2312" w:eastAsia="仿宋_GB2312" w:hint="eastAsia"/>
          <w:b/>
          <w:color w:val="000000"/>
          <w:sz w:val="36"/>
          <w:szCs w:val="36"/>
        </w:rPr>
        <w:t>投标分项报价表</w:t>
      </w:r>
    </w:p>
    <w:p w:rsidR="0035300F" w:rsidRPr="00AE7035" w:rsidRDefault="0035300F" w:rsidP="00290245">
      <w:pPr>
        <w:spacing w:line="260" w:lineRule="exact"/>
        <w:jc w:val="center"/>
        <w:rPr>
          <w:rFonts w:ascii="仿宋_GB2312" w:eastAsia="仿宋_GB2312"/>
          <w:color w:val="000000"/>
          <w:sz w:val="36"/>
          <w:szCs w:val="36"/>
        </w:rPr>
      </w:pPr>
    </w:p>
    <w:p w:rsidR="0035300F" w:rsidRPr="00AE7035" w:rsidRDefault="0035300F" w:rsidP="00290245">
      <w:pPr>
        <w:tabs>
          <w:tab w:val="left" w:pos="1800"/>
          <w:tab w:val="left" w:pos="5580"/>
        </w:tabs>
        <w:rPr>
          <w:rFonts w:ascii="仿宋_GB2312" w:eastAsia="仿宋_GB2312"/>
          <w:color w:val="000000"/>
          <w:sz w:val="24"/>
        </w:rPr>
      </w:pPr>
      <w:r w:rsidRPr="00AE7035">
        <w:rPr>
          <w:rFonts w:ascii="仿宋_GB2312" w:eastAsia="仿宋_GB2312" w:hint="eastAsia"/>
          <w:color w:val="000000"/>
          <w:sz w:val="24"/>
        </w:rPr>
        <w:t>项目编号/包号：________ 项目名称：__________报价单位：人民币元</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785"/>
        <w:gridCol w:w="1253"/>
        <w:gridCol w:w="1173"/>
        <w:gridCol w:w="1394"/>
        <w:gridCol w:w="969"/>
        <w:gridCol w:w="476"/>
        <w:gridCol w:w="14"/>
        <w:gridCol w:w="959"/>
        <w:gridCol w:w="9"/>
      </w:tblGrid>
      <w:tr w:rsidR="0035300F" w:rsidRPr="00AE7035">
        <w:trPr>
          <w:gridAfter w:val="1"/>
          <w:wAfter w:w="5" w:type="pct"/>
          <w:trHeight w:val="494"/>
          <w:jc w:val="center"/>
        </w:trPr>
        <w:tc>
          <w:tcPr>
            <w:tcW w:w="276"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序号</w:t>
            </w:r>
          </w:p>
        </w:tc>
        <w:tc>
          <w:tcPr>
            <w:tcW w:w="105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分项名称</w:t>
            </w:r>
          </w:p>
        </w:tc>
        <w:tc>
          <w:tcPr>
            <w:tcW w:w="737"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制造商/</w:t>
            </w:r>
          </w:p>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生产厂家</w:t>
            </w:r>
          </w:p>
        </w:tc>
        <w:tc>
          <w:tcPr>
            <w:tcW w:w="69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产地</w:t>
            </w:r>
          </w:p>
        </w:tc>
        <w:tc>
          <w:tcPr>
            <w:tcW w:w="82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品牌、规格、型号</w:t>
            </w:r>
          </w:p>
        </w:tc>
        <w:tc>
          <w:tcPr>
            <w:tcW w:w="57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单价（元）</w:t>
            </w:r>
          </w:p>
        </w:tc>
        <w:tc>
          <w:tcPr>
            <w:tcW w:w="28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数量</w:t>
            </w:r>
          </w:p>
        </w:tc>
        <w:tc>
          <w:tcPr>
            <w:tcW w:w="572" w:type="pct"/>
            <w:gridSpan w:val="2"/>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合价（元）</w:t>
            </w: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1</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2</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3</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4</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jc w:val="center"/>
        </w:trPr>
        <w:tc>
          <w:tcPr>
            <w:tcW w:w="4431" w:type="pct"/>
            <w:gridSpan w:val="8"/>
          </w:tcPr>
          <w:p w:rsidR="0035300F" w:rsidRPr="00AE7035" w:rsidRDefault="0035300F" w:rsidP="00290245">
            <w:pPr>
              <w:jc w:val="right"/>
              <w:rPr>
                <w:rFonts w:ascii="仿宋_GB2312" w:eastAsia="仿宋_GB2312"/>
                <w:b/>
                <w:sz w:val="24"/>
              </w:rPr>
            </w:pPr>
            <w:r w:rsidRPr="00AE7035">
              <w:rPr>
                <w:rFonts w:ascii="仿宋_GB2312" w:eastAsia="仿宋_GB2312" w:hint="eastAsia"/>
                <w:b/>
                <w:sz w:val="24"/>
              </w:rPr>
              <w:t>总价（元）</w:t>
            </w:r>
          </w:p>
        </w:tc>
        <w:tc>
          <w:tcPr>
            <w:tcW w:w="569"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bl>
    <w:p w:rsidR="0035300F" w:rsidRPr="00AE7035" w:rsidRDefault="0035300F" w:rsidP="00D04E48">
      <w:pPr>
        <w:adjustRightInd w:val="0"/>
        <w:snapToGrid w:val="0"/>
        <w:spacing w:beforeLines="100" w:before="240" w:afterLines="100" w:after="240"/>
        <w:jc w:val="left"/>
        <w:rPr>
          <w:rFonts w:ascii="仿宋_GB2312" w:eastAsia="仿宋_GB2312"/>
          <w:color w:val="000000"/>
          <w:sz w:val="24"/>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注：1.本表应</w:t>
      </w:r>
      <w:proofErr w:type="gramStart"/>
      <w:r w:rsidRPr="00AE7035">
        <w:rPr>
          <w:rFonts w:ascii="仿宋_GB2312" w:eastAsia="仿宋_GB2312" w:hint="eastAsia"/>
          <w:color w:val="000000"/>
          <w:sz w:val="24"/>
        </w:rPr>
        <w:t>按包分别</w:t>
      </w:r>
      <w:proofErr w:type="gramEnd"/>
      <w:r w:rsidRPr="00AE7035">
        <w:rPr>
          <w:rFonts w:ascii="仿宋_GB2312" w:eastAsia="仿宋_GB2312" w:hint="eastAsia"/>
          <w:color w:val="000000"/>
          <w:sz w:val="24"/>
        </w:rPr>
        <w:t>填写。</w:t>
      </w:r>
    </w:p>
    <w:p w:rsidR="0035300F" w:rsidRPr="00AE7035" w:rsidRDefault="0035300F" w:rsidP="00290245">
      <w:pPr>
        <w:tabs>
          <w:tab w:val="left" w:pos="1800"/>
          <w:tab w:val="left" w:pos="5580"/>
        </w:tabs>
        <w:ind w:firstLineChars="200" w:firstLine="480"/>
        <w:jc w:val="left"/>
        <w:rPr>
          <w:rFonts w:ascii="仿宋_GB2312" w:eastAsia="仿宋_GB2312"/>
          <w:color w:val="000000"/>
          <w:sz w:val="24"/>
        </w:rPr>
      </w:pPr>
      <w:r w:rsidRPr="00AE7035">
        <w:rPr>
          <w:rFonts w:ascii="仿宋_GB2312" w:eastAsia="仿宋_GB2312" w:hint="eastAsia"/>
          <w:color w:val="000000"/>
          <w:sz w:val="24"/>
        </w:rPr>
        <w:t>2.如果不提供分项报价将视为没有实质性响应招标文件。</w:t>
      </w:r>
    </w:p>
    <w:p w:rsidR="0035300F" w:rsidRPr="00AE7035" w:rsidRDefault="0035300F" w:rsidP="00290245">
      <w:pPr>
        <w:tabs>
          <w:tab w:val="left" w:pos="1800"/>
          <w:tab w:val="left" w:pos="5580"/>
        </w:tabs>
        <w:ind w:firstLineChars="200" w:firstLine="480"/>
        <w:jc w:val="left"/>
        <w:rPr>
          <w:rFonts w:ascii="仿宋_GB2312" w:eastAsia="仿宋_GB2312"/>
          <w:color w:val="000000"/>
          <w:sz w:val="24"/>
        </w:rPr>
      </w:pPr>
      <w:r w:rsidRPr="00AE7035">
        <w:rPr>
          <w:rFonts w:ascii="仿宋_GB2312" w:eastAsia="仿宋_GB2312" w:hint="eastAsia"/>
          <w:color w:val="000000"/>
          <w:sz w:val="24"/>
        </w:rPr>
        <w:t>3.上述各项的详细规格（如有），可另页描述。</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bookmarkStart w:id="941" w:name="_Toc226965752"/>
      <w:bookmarkStart w:id="942" w:name="_Toc305158830"/>
      <w:bookmarkStart w:id="943" w:name="_Toc142311062"/>
      <w:bookmarkStart w:id="944" w:name="_Toc305158904"/>
      <w:bookmarkStart w:id="945" w:name="_Toc265228400"/>
      <w:bookmarkStart w:id="946" w:name="_Toc226965835"/>
      <w:bookmarkStart w:id="947" w:name="_Toc150774765"/>
      <w:bookmarkStart w:id="948" w:name="_Toc195842927"/>
      <w:bookmarkStart w:id="949" w:name="_Toc127151562"/>
      <w:bookmarkStart w:id="950" w:name="_Toc226337258"/>
      <w:bookmarkStart w:id="951" w:name="_Toc150480798"/>
      <w:bookmarkStart w:id="952" w:name="_Toc226309806"/>
      <w:bookmarkStart w:id="953" w:name="_Toc264969252"/>
      <w:bookmarkStart w:id="954" w:name="_Toc127151561"/>
      <w:bookmarkStart w:id="955" w:name="_Toc265228399"/>
      <w:bookmarkStart w:id="956" w:name="_Toc150480797"/>
      <w:bookmarkStart w:id="957" w:name="_Toc226965834"/>
      <w:bookmarkStart w:id="958" w:name="_Toc264969251"/>
      <w:bookmarkStart w:id="959" w:name="_Toc195842926"/>
      <w:bookmarkStart w:id="960" w:name="_Toc226965751"/>
      <w:bookmarkStart w:id="961" w:name="_Toc150774764"/>
      <w:bookmarkStart w:id="962" w:name="_Toc226309805"/>
      <w:bookmarkStart w:id="963" w:name="_Toc226337257"/>
      <w:bookmarkStart w:id="964" w:name="_Toc305158829"/>
      <w:bookmarkStart w:id="965" w:name="_Toc142311061"/>
      <w:bookmarkStart w:id="966" w:name="_Toc305158903"/>
      <w:r w:rsidRPr="00AE7035">
        <w:rPr>
          <w:rFonts w:ascii="仿宋_GB2312" w:eastAsia="仿宋_GB2312" w:hint="eastAsia"/>
          <w:color w:val="000000"/>
          <w:sz w:val="24"/>
          <w:szCs w:val="20"/>
        </w:rPr>
        <w:br w:type="page"/>
        <w:t>5  合同条款偏离表</w:t>
      </w:r>
      <w:bookmarkEnd w:id="941"/>
      <w:bookmarkEnd w:id="942"/>
      <w:bookmarkEnd w:id="943"/>
      <w:bookmarkEnd w:id="944"/>
      <w:bookmarkEnd w:id="945"/>
      <w:bookmarkEnd w:id="946"/>
      <w:bookmarkEnd w:id="947"/>
      <w:bookmarkEnd w:id="948"/>
      <w:bookmarkEnd w:id="949"/>
      <w:bookmarkEnd w:id="950"/>
      <w:bookmarkEnd w:id="951"/>
      <w:bookmarkEnd w:id="952"/>
      <w:bookmarkEnd w:id="953"/>
      <w:r w:rsidRPr="00AE7035">
        <w:rPr>
          <w:rFonts w:ascii="仿宋_GB2312" w:eastAsia="仿宋_GB2312" w:hint="eastAsia"/>
          <w:color w:val="000000"/>
          <w:sz w:val="24"/>
          <w:szCs w:val="20"/>
        </w:rPr>
        <w:t>（实质性格式）</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tabs>
          <w:tab w:val="left" w:pos="2775"/>
          <w:tab w:val="center" w:pos="4153"/>
        </w:tabs>
        <w:autoSpaceDE w:val="0"/>
        <w:autoSpaceDN w:val="0"/>
        <w:adjustRightInd w:val="0"/>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合同条款偏离表</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rPr>
      </w:pPr>
      <w:r w:rsidRPr="00AE7035">
        <w:rPr>
          <w:rFonts w:ascii="仿宋_GB2312" w:eastAsia="仿宋_GB2312" w:hint="eastAsia"/>
          <w:color w:val="000000"/>
          <w:sz w:val="24"/>
        </w:rPr>
        <w:t>项目编号/包号：_____________________     项目名称：_____________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1219"/>
        <w:gridCol w:w="1797"/>
        <w:gridCol w:w="1798"/>
        <w:gridCol w:w="2187"/>
        <w:gridCol w:w="743"/>
      </w:tblGrid>
      <w:tr w:rsidR="0035300F" w:rsidRPr="00AE7035">
        <w:trPr>
          <w:trHeight w:val="930"/>
          <w:jc w:val="center"/>
        </w:trPr>
        <w:tc>
          <w:tcPr>
            <w:tcW w:w="0" w:type="auto"/>
            <w:gridSpan w:val="6"/>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对本项目合同条款的偏离情况（请进行勾选）：</w:t>
            </w:r>
          </w:p>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□无偏离</w:t>
            </w:r>
            <w:r w:rsidRPr="00AE7035">
              <w:rPr>
                <w:rFonts w:ascii="仿宋_GB2312" w:eastAsia="仿宋_GB2312" w:hint="eastAsia"/>
                <w:color w:val="000000"/>
                <w:sz w:val="24"/>
              </w:rPr>
              <w:t>（</w:t>
            </w:r>
            <w:r w:rsidRPr="00AE7035">
              <w:rPr>
                <w:rFonts w:ascii="仿宋_GB2312" w:eastAsia="仿宋_GB2312" w:hint="eastAsia"/>
                <w:color w:val="000000"/>
                <w:sz w:val="24"/>
                <w:szCs w:val="21"/>
              </w:rPr>
              <w:t>如无偏离，仅</w:t>
            </w:r>
            <w:proofErr w:type="gramStart"/>
            <w:r w:rsidRPr="00AE7035">
              <w:rPr>
                <w:rFonts w:ascii="仿宋_GB2312" w:eastAsia="仿宋_GB2312" w:hint="eastAsia"/>
                <w:color w:val="000000"/>
                <w:sz w:val="24"/>
                <w:szCs w:val="21"/>
              </w:rPr>
              <w:t>勾选无</w:t>
            </w:r>
            <w:proofErr w:type="gramEnd"/>
            <w:r w:rsidRPr="00AE7035">
              <w:rPr>
                <w:rFonts w:ascii="仿宋_GB2312" w:eastAsia="仿宋_GB2312" w:hint="eastAsia"/>
                <w:color w:val="000000"/>
                <w:sz w:val="24"/>
                <w:szCs w:val="21"/>
              </w:rPr>
              <w:t>偏离即可</w:t>
            </w:r>
            <w:r w:rsidRPr="00AE7035">
              <w:rPr>
                <w:rFonts w:ascii="仿宋_GB2312" w:eastAsia="仿宋_GB2312" w:hint="eastAsia"/>
                <w:color w:val="000000"/>
                <w:sz w:val="24"/>
              </w:rPr>
              <w:t>）</w:t>
            </w:r>
          </w:p>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b/>
                <w:color w:val="000000"/>
                <w:sz w:val="24"/>
              </w:rPr>
              <w:t>□有偏离</w:t>
            </w:r>
            <w:r w:rsidRPr="00AE7035">
              <w:rPr>
                <w:rFonts w:ascii="仿宋_GB2312" w:eastAsia="仿宋_GB2312" w:hint="eastAsia"/>
                <w:color w:val="000000"/>
                <w:sz w:val="24"/>
              </w:rPr>
              <w:t>（</w:t>
            </w:r>
            <w:r w:rsidRPr="00AE7035">
              <w:rPr>
                <w:rFonts w:ascii="仿宋_GB2312" w:eastAsia="仿宋_GB2312" w:hint="eastAsia"/>
                <w:color w:val="000000"/>
                <w:sz w:val="24"/>
                <w:szCs w:val="21"/>
              </w:rPr>
              <w:t>如有偏离，</w:t>
            </w:r>
            <w:r w:rsidRPr="00AE7035">
              <w:rPr>
                <w:rFonts w:ascii="仿宋_GB2312" w:eastAsia="仿宋_GB2312" w:hint="eastAsia"/>
                <w:color w:val="000000"/>
                <w:sz w:val="24"/>
              </w:rPr>
              <w:t>则应在本表中对偏离项逐一列明）</w:t>
            </w: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序号</w:t>
            </w: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szCs w:val="21"/>
              </w:rPr>
              <w:t>招标文件</w:t>
            </w:r>
            <w:r w:rsidRPr="00AE7035">
              <w:rPr>
                <w:rFonts w:ascii="仿宋_GB2312" w:eastAsia="仿宋_GB2312" w:hint="eastAsia"/>
                <w:color w:val="000000"/>
                <w:sz w:val="24"/>
              </w:rPr>
              <w:t>条目号（页码）</w:t>
            </w: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szCs w:val="21"/>
              </w:rPr>
              <w:t>招标文件</w:t>
            </w:r>
            <w:r w:rsidRPr="00AE7035">
              <w:rPr>
                <w:rFonts w:ascii="仿宋_GB2312" w:eastAsia="仿宋_GB2312" w:hint="eastAsia"/>
                <w:color w:val="000000"/>
                <w:sz w:val="24"/>
              </w:rPr>
              <w:t>要求</w:t>
            </w: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投标文件内容</w:t>
            </w: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偏离情况</w:t>
            </w: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说明</w:t>
            </w: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bl>
    <w:p w:rsidR="0035300F" w:rsidRPr="00AE7035" w:rsidRDefault="0035300F" w:rsidP="00290245">
      <w:pPr>
        <w:tabs>
          <w:tab w:val="left" w:pos="1800"/>
          <w:tab w:val="left" w:pos="5580"/>
        </w:tabs>
        <w:jc w:val="left"/>
        <w:rPr>
          <w:rFonts w:ascii="仿宋_GB2312" w:eastAsia="仿宋_GB2312"/>
          <w:color w:val="000000"/>
          <w:sz w:val="24"/>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w:t>
      </w:r>
    </w:p>
    <w:p w:rsidR="0035300F" w:rsidRPr="00AE7035" w:rsidRDefault="0035300F" w:rsidP="00290245">
      <w:pPr>
        <w:tabs>
          <w:tab w:val="left" w:pos="1800"/>
          <w:tab w:val="left" w:pos="5580"/>
        </w:tabs>
        <w:jc w:val="left"/>
        <w:rPr>
          <w:rFonts w:ascii="仿宋_GB2312" w:eastAsia="仿宋_GB2312"/>
          <w:sz w:val="24"/>
        </w:rPr>
      </w:pPr>
      <w:r w:rsidRPr="00AE7035">
        <w:rPr>
          <w:rFonts w:ascii="仿宋_GB2312" w:eastAsia="仿宋_GB2312" w:hint="eastAsia"/>
          <w:color w:val="000000"/>
          <w:sz w:val="24"/>
        </w:rPr>
        <w:t xml:space="preserve">1. </w:t>
      </w:r>
      <w:r w:rsidRPr="00AE7035">
        <w:rPr>
          <w:rFonts w:ascii="仿宋_GB2312" w:eastAsia="仿宋_GB2312" w:hint="eastAsia"/>
          <w:sz w:val="24"/>
        </w:rPr>
        <w:t>对合同条款中的所有要求，除本表所列明的所有偏离外，均视作供应商已对之理解和响应。</w:t>
      </w: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sz w:val="24"/>
        </w:rPr>
        <w:t xml:space="preserve">2. </w:t>
      </w:r>
      <w:proofErr w:type="gramStart"/>
      <w:r w:rsidRPr="00AE7035">
        <w:rPr>
          <w:rFonts w:ascii="仿宋_GB2312" w:eastAsia="仿宋_GB2312" w:hint="eastAsia"/>
          <w:sz w:val="24"/>
        </w:rPr>
        <w:t>“偏离情况”列应</w:t>
      </w:r>
      <w:r w:rsidRPr="00AE7035">
        <w:rPr>
          <w:rFonts w:ascii="仿宋_GB2312" w:eastAsia="仿宋_GB2312" w:hint="eastAsia"/>
          <w:color w:val="000000"/>
          <w:sz w:val="24"/>
        </w:rPr>
        <w:t>据实</w:t>
      </w:r>
      <w:proofErr w:type="gramEnd"/>
      <w:r w:rsidRPr="00AE7035">
        <w:rPr>
          <w:rFonts w:ascii="仿宋_GB2312" w:eastAsia="仿宋_GB2312" w:hint="eastAsia"/>
          <w:sz w:val="24"/>
        </w:rPr>
        <w:t>填写“正偏离”或“负偏离”。</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t xml:space="preserve">6  </w:t>
      </w:r>
      <w:bookmarkEnd w:id="954"/>
      <w:bookmarkEnd w:id="955"/>
      <w:bookmarkEnd w:id="956"/>
      <w:bookmarkEnd w:id="957"/>
      <w:bookmarkEnd w:id="958"/>
      <w:bookmarkEnd w:id="959"/>
      <w:bookmarkEnd w:id="960"/>
      <w:bookmarkEnd w:id="961"/>
      <w:bookmarkEnd w:id="962"/>
      <w:bookmarkEnd w:id="963"/>
      <w:bookmarkEnd w:id="964"/>
      <w:bookmarkEnd w:id="965"/>
      <w:bookmarkEnd w:id="966"/>
      <w:r w:rsidRPr="00AE7035">
        <w:rPr>
          <w:rFonts w:ascii="仿宋_GB2312" w:eastAsia="仿宋_GB2312" w:hint="eastAsia"/>
          <w:color w:val="000000"/>
          <w:sz w:val="24"/>
          <w:szCs w:val="20"/>
        </w:rPr>
        <w:t>采购需求偏离表（实质性格式）</w:t>
      </w:r>
    </w:p>
    <w:p w:rsidR="0035300F" w:rsidRPr="00AE7035" w:rsidRDefault="0035300F" w:rsidP="00290245">
      <w:pPr>
        <w:autoSpaceDE w:val="0"/>
        <w:autoSpaceDN w:val="0"/>
        <w:adjustRightInd w:val="0"/>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采购需求偏离表</w:t>
      </w: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r w:rsidRPr="00AE7035">
        <w:rPr>
          <w:rFonts w:ascii="仿宋_GB2312" w:eastAsia="仿宋_GB2312" w:hint="eastAsia"/>
          <w:color w:val="000000"/>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126"/>
        <w:gridCol w:w="1875"/>
        <w:gridCol w:w="1009"/>
      </w:tblGrid>
      <w:tr w:rsidR="0035300F" w:rsidRPr="00AE7035">
        <w:trPr>
          <w:trHeight w:val="1053"/>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序号</w:t>
            </w: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招标文件条目号(页码)</w:t>
            </w: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招标文件要求</w:t>
            </w: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投标响应内容</w:t>
            </w: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偏离情况</w:t>
            </w: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说明</w:t>
            </w: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bl>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w:t>
      </w:r>
    </w:p>
    <w:p w:rsidR="0035300F" w:rsidRPr="00AE7035" w:rsidRDefault="0035300F" w:rsidP="00290245">
      <w:pPr>
        <w:tabs>
          <w:tab w:val="left" w:pos="1800"/>
          <w:tab w:val="left" w:pos="5580"/>
        </w:tabs>
        <w:jc w:val="left"/>
        <w:rPr>
          <w:rFonts w:ascii="仿宋_GB2312" w:eastAsia="仿宋_GB2312"/>
          <w:sz w:val="24"/>
        </w:rPr>
      </w:pPr>
      <w:r w:rsidRPr="00AE7035">
        <w:rPr>
          <w:rFonts w:ascii="仿宋_GB2312" w:eastAsia="仿宋_GB2312" w:hint="eastAsia"/>
          <w:color w:val="000000"/>
          <w:sz w:val="24"/>
        </w:rPr>
        <w:t xml:space="preserve">1. </w:t>
      </w:r>
      <w:r w:rsidRPr="00AE7035">
        <w:rPr>
          <w:rFonts w:ascii="仿宋_GB2312" w:eastAsia="仿宋_GB2312" w:hint="eastAsia"/>
          <w:sz w:val="24"/>
        </w:rPr>
        <w:t>对招标文件中的所有商务、技术要求，除本表所列明的所有偏离外，均视作供应商已对之理解和响应。此表中若无任何文字说明，内容为空白，</w:t>
      </w:r>
      <w:r w:rsidRPr="00AE7035">
        <w:rPr>
          <w:rFonts w:ascii="仿宋_GB2312" w:eastAsia="仿宋_GB2312" w:hint="eastAsia"/>
          <w:b/>
          <w:sz w:val="24"/>
        </w:rPr>
        <w:t>投标无效。</w:t>
      </w: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sz w:val="24"/>
        </w:rPr>
        <w:t>2.</w:t>
      </w:r>
      <w:proofErr w:type="gramStart"/>
      <w:r w:rsidRPr="00AE7035">
        <w:rPr>
          <w:rFonts w:ascii="仿宋_GB2312" w:eastAsia="仿宋_GB2312" w:hint="eastAsia"/>
          <w:sz w:val="24"/>
        </w:rPr>
        <w:t>“偏离情况”列应</w:t>
      </w:r>
      <w:r w:rsidRPr="00AE7035">
        <w:rPr>
          <w:rFonts w:ascii="仿宋_GB2312" w:eastAsia="仿宋_GB2312" w:hint="eastAsia"/>
          <w:color w:val="000000"/>
          <w:sz w:val="24"/>
        </w:rPr>
        <w:t>据实</w:t>
      </w:r>
      <w:proofErr w:type="gramEnd"/>
      <w:r w:rsidRPr="00AE7035">
        <w:rPr>
          <w:rFonts w:ascii="仿宋_GB2312" w:eastAsia="仿宋_GB2312" w:hint="eastAsia"/>
          <w:sz w:val="24"/>
        </w:rPr>
        <w:t>填写“正偏离”或“负偏离”。</w:t>
      </w:r>
    </w:p>
    <w:p w:rsidR="0035300F" w:rsidRPr="00AE7035" w:rsidRDefault="0035300F" w:rsidP="00290245">
      <w:pPr>
        <w:tabs>
          <w:tab w:val="left" w:pos="1800"/>
          <w:tab w:val="left" w:pos="5580"/>
        </w:tabs>
        <w:jc w:val="left"/>
        <w:rPr>
          <w:rFonts w:ascii="仿宋_GB2312" w:eastAsia="仿宋_GB2312"/>
          <w:sz w:val="24"/>
        </w:rPr>
      </w:pPr>
    </w:p>
    <w:p w:rsidR="0035300F" w:rsidRPr="00AE7035" w:rsidRDefault="0035300F" w:rsidP="00290245">
      <w:pPr>
        <w:tabs>
          <w:tab w:val="left" w:pos="1800"/>
          <w:tab w:val="left" w:pos="5580"/>
        </w:tabs>
        <w:jc w:val="left"/>
        <w:rPr>
          <w:rFonts w:ascii="仿宋_GB2312" w:eastAsia="仿宋_GB2312"/>
          <w:color w:val="000000"/>
          <w:sz w:val="24"/>
        </w:rPr>
      </w:pPr>
    </w:p>
    <w:p w:rsidR="0035300F" w:rsidRPr="00AE7035" w:rsidRDefault="0035300F" w:rsidP="00290245">
      <w:pPr>
        <w:rPr>
          <w:rFonts w:ascii="仿宋_GB2312" w:eastAsia="仿宋_GB2312"/>
          <w:color w:val="000000"/>
          <w:sz w:val="24"/>
          <w:szCs w:val="20"/>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t>7  中小企业声明函</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说明：</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1）中小企业参加政府采购活动，应当出具此格式文件。《中小企业声明函》由参加政府采购活动的投标人出具。联合体投标的，《中小企业声明函》由牵头人出具。</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3）对于多标的</w:t>
      </w:r>
      <w:proofErr w:type="gramStart"/>
      <w:r w:rsidRPr="00AE7035">
        <w:rPr>
          <w:rFonts w:ascii="仿宋_GB2312" w:eastAsia="仿宋_GB2312" w:hint="eastAsia"/>
          <w:sz w:val="24"/>
        </w:rPr>
        <w:t>的</w:t>
      </w:r>
      <w:proofErr w:type="gramEnd"/>
      <w:r w:rsidRPr="00AE7035">
        <w:rPr>
          <w:rFonts w:ascii="仿宋_GB2312" w:eastAsia="仿宋_GB2312" w:hint="eastAsia"/>
          <w:sz w:val="24"/>
        </w:rPr>
        <w:t>采购项目，投标人应充分、准确地了解所投产品制造企业信息。对相关情况了解不清楚的，不建议填报本声明函。</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rsidR="0035300F" w:rsidRPr="00AE7035" w:rsidRDefault="0035300F" w:rsidP="00290245">
      <w:pPr>
        <w:widowControl/>
        <w:jc w:val="left"/>
        <w:rPr>
          <w:rFonts w:ascii="仿宋_GB2312" w:eastAsia="仿宋_GB2312"/>
          <w:b/>
          <w:bCs/>
          <w:color w:val="000000"/>
          <w:sz w:val="24"/>
        </w:rPr>
      </w:pPr>
      <w:r w:rsidRPr="00AE7035">
        <w:rPr>
          <w:rFonts w:ascii="仿宋_GB2312" w:eastAsia="仿宋_GB2312" w:hint="eastAsia"/>
          <w:b/>
          <w:bCs/>
          <w:color w:val="000000"/>
          <w:sz w:val="24"/>
        </w:rPr>
        <w:br w:type="page"/>
      </w:r>
    </w:p>
    <w:p w:rsidR="0035300F" w:rsidRPr="00AE7035" w:rsidRDefault="0035300F" w:rsidP="00290245">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t>中小企业声明函（货物）格式</w:t>
      </w:r>
    </w:p>
    <w:p w:rsidR="0035300F" w:rsidRPr="00AE7035" w:rsidRDefault="0035300F" w:rsidP="00290245">
      <w:pPr>
        <w:autoSpaceDE w:val="0"/>
        <w:autoSpaceDN w:val="0"/>
        <w:spacing w:line="360" w:lineRule="auto"/>
        <w:ind w:left="220" w:right="415" w:firstLine="640"/>
        <w:jc w:val="left"/>
        <w:rPr>
          <w:rFonts w:ascii="仿宋_GB2312" w:eastAsia="仿宋_GB2312"/>
          <w:kern w:val="0"/>
          <w:sz w:val="24"/>
        </w:rPr>
      </w:pPr>
      <w:r w:rsidRPr="00AE7035">
        <w:rPr>
          <w:rFonts w:ascii="仿宋_GB2312" w:eastAsia="仿宋_GB2312" w:hint="eastAsia"/>
          <w:kern w:val="0"/>
          <w:sz w:val="24"/>
        </w:rPr>
        <w:t>本公司（联合体）郑重声明，根据《政府采购促进中小企业发展管理办法》（财库</w:t>
      </w:r>
      <w:r w:rsidRPr="00AE7035">
        <w:rPr>
          <w:rFonts w:ascii="宋体" w:hAnsi="宋体" w:cs="宋体" w:hint="eastAsia"/>
          <w:kern w:val="0"/>
          <w:sz w:val="24"/>
        </w:rPr>
        <w:t>﹝</w:t>
      </w:r>
      <w:r w:rsidRPr="00AE7035">
        <w:rPr>
          <w:rFonts w:ascii="仿宋_GB2312" w:eastAsia="仿宋_GB2312" w:hint="eastAsia"/>
          <w:kern w:val="0"/>
          <w:sz w:val="24"/>
        </w:rPr>
        <w:t>2020</w:t>
      </w:r>
      <w:r w:rsidRPr="00AE7035">
        <w:rPr>
          <w:rFonts w:ascii="宋体" w:hAnsi="宋体" w:cs="宋体" w:hint="eastAsia"/>
          <w:kern w:val="0"/>
          <w:sz w:val="24"/>
        </w:rPr>
        <w:t>﹞</w:t>
      </w:r>
      <w:r w:rsidRPr="00AE7035">
        <w:rPr>
          <w:rFonts w:ascii="仿宋_GB2312" w:eastAsia="仿宋_GB2312" w:hint="eastAsia"/>
          <w:kern w:val="0"/>
          <w:sz w:val="24"/>
        </w:rPr>
        <w:t>46号）的规定，本公司（联合体）参加</w:t>
      </w:r>
      <w:r w:rsidRPr="00AE7035">
        <w:rPr>
          <w:rFonts w:ascii="仿宋_GB2312" w:eastAsia="仿宋_GB2312" w:hint="eastAsia"/>
          <w:i/>
          <w:kern w:val="0"/>
          <w:sz w:val="24"/>
          <w:u w:val="single"/>
        </w:rPr>
        <w:t>（单位名称）</w:t>
      </w:r>
      <w:r w:rsidRPr="00AE7035">
        <w:rPr>
          <w:rFonts w:ascii="仿宋_GB2312" w:eastAsia="仿宋_GB2312" w:hint="eastAsia"/>
          <w:kern w:val="0"/>
          <w:sz w:val="24"/>
        </w:rPr>
        <w:t>的</w:t>
      </w:r>
      <w:r w:rsidRPr="00AE7035">
        <w:rPr>
          <w:rFonts w:ascii="仿宋_GB2312" w:eastAsia="仿宋_GB2312" w:hint="eastAsia"/>
          <w:i/>
          <w:kern w:val="0"/>
          <w:sz w:val="24"/>
          <w:u w:val="single"/>
        </w:rPr>
        <w:t>（项目名称）</w:t>
      </w:r>
      <w:r w:rsidRPr="00AE7035">
        <w:rPr>
          <w:rFonts w:ascii="仿宋_GB2312" w:eastAsia="仿宋_GB2312" w:hint="eastAsia"/>
          <w:kern w:val="0"/>
          <w:sz w:val="24"/>
        </w:rPr>
        <w:t>采购活动，提供的货物全部由符合政策要求的中小企业制造。相关企业（含联合体中的中小企业、签订分包意向协议的中小企业）的具体情况如下：</w:t>
      </w:r>
    </w:p>
    <w:p w:rsidR="0035300F" w:rsidRPr="00AE7035" w:rsidRDefault="0035300F" w:rsidP="00290245">
      <w:pPr>
        <w:numPr>
          <w:ilvl w:val="0"/>
          <w:numId w:val="17"/>
        </w:numPr>
        <w:tabs>
          <w:tab w:val="left" w:pos="1183"/>
          <w:tab w:val="left" w:pos="1484"/>
          <w:tab w:val="left" w:pos="4662"/>
          <w:tab w:val="left" w:pos="6903"/>
        </w:tabs>
        <w:autoSpaceDE w:val="0"/>
        <w:autoSpaceDN w:val="0"/>
        <w:spacing w:line="360" w:lineRule="auto"/>
        <w:ind w:right="169" w:firstLine="646"/>
        <w:jc w:val="left"/>
        <w:rPr>
          <w:rFonts w:ascii="仿宋_GB2312" w:eastAsia="仿宋_GB2312"/>
          <w:kern w:val="0"/>
          <w:sz w:val="24"/>
        </w:rPr>
      </w:pPr>
      <w:r w:rsidRPr="00AE7035">
        <w:rPr>
          <w:rFonts w:ascii="仿宋_GB2312" w:eastAsia="仿宋_GB2312" w:hint="eastAsia"/>
          <w:i/>
          <w:kern w:val="0"/>
          <w:sz w:val="24"/>
          <w:u w:val="single" w:color="000000"/>
        </w:rPr>
        <w:t>（标的名称）</w:t>
      </w:r>
      <w:r w:rsidRPr="00AE7035">
        <w:rPr>
          <w:rFonts w:ascii="仿宋_GB2312" w:eastAsia="仿宋_GB2312" w:hint="eastAsia"/>
          <w:kern w:val="0"/>
          <w:sz w:val="24"/>
        </w:rPr>
        <w:t>，属于</w:t>
      </w:r>
      <w:r w:rsidRPr="00AE7035">
        <w:rPr>
          <w:rFonts w:ascii="仿宋_GB2312" w:eastAsia="仿宋_GB2312" w:hint="eastAsia"/>
          <w:i/>
          <w:kern w:val="0"/>
          <w:sz w:val="24"/>
        </w:rPr>
        <w:t>（</w:t>
      </w:r>
      <w:r w:rsidRPr="00AE7035">
        <w:rPr>
          <w:rFonts w:ascii="仿宋_GB2312" w:eastAsia="仿宋_GB2312" w:hint="eastAsia"/>
          <w:i/>
          <w:kern w:val="0"/>
          <w:sz w:val="24"/>
          <w:u w:val="single" w:color="000000"/>
        </w:rPr>
        <w:t>采购文件中明确的所属行业）行业</w:t>
      </w:r>
      <w:r w:rsidRPr="00AE7035">
        <w:rPr>
          <w:rFonts w:ascii="仿宋_GB2312" w:eastAsia="仿宋_GB2312" w:hint="eastAsia"/>
          <w:kern w:val="0"/>
          <w:sz w:val="24"/>
        </w:rPr>
        <w:t>；制造商为</w:t>
      </w:r>
      <w:r w:rsidRPr="00AE7035">
        <w:rPr>
          <w:rFonts w:ascii="仿宋_GB2312" w:eastAsia="仿宋_GB2312" w:hint="eastAsia"/>
          <w:i/>
          <w:kern w:val="0"/>
          <w:sz w:val="24"/>
          <w:u w:val="single" w:color="000000"/>
        </w:rPr>
        <w:t>（企业名称）</w:t>
      </w:r>
      <w:r w:rsidRPr="00AE7035">
        <w:rPr>
          <w:rFonts w:ascii="仿宋_GB2312" w:eastAsia="仿宋_GB2312" w:hint="eastAsia"/>
          <w:kern w:val="0"/>
          <w:sz w:val="24"/>
        </w:rPr>
        <w:t>，从业人员</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人，营业收入为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万元，资产总额为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w:t>
      </w:r>
      <w:hyperlink w:anchor="_bookmark0" w:history="1">
        <w:r w:rsidRPr="00AE7035">
          <w:rPr>
            <w:rFonts w:ascii="仿宋_GB2312" w:eastAsia="仿宋_GB2312" w:hint="eastAsia"/>
            <w:kern w:val="0"/>
            <w:position w:val="16"/>
            <w:sz w:val="24"/>
          </w:rPr>
          <w:t>1</w:t>
        </w:r>
      </w:hyperlink>
      <w:r w:rsidRPr="00AE7035">
        <w:rPr>
          <w:rFonts w:ascii="仿宋_GB2312" w:eastAsia="仿宋_GB2312" w:hint="eastAsia"/>
          <w:kern w:val="0"/>
          <w:sz w:val="24"/>
        </w:rPr>
        <w:t>，属于</w:t>
      </w:r>
      <w:r w:rsidRPr="00AE7035">
        <w:rPr>
          <w:rFonts w:ascii="仿宋_GB2312" w:eastAsia="仿宋_GB2312" w:hint="eastAsia"/>
          <w:i/>
          <w:kern w:val="0"/>
          <w:sz w:val="24"/>
          <w:u w:val="single" w:color="000000"/>
        </w:rPr>
        <w:t>（中型企业、小型企业、微型企业）</w:t>
      </w:r>
      <w:r w:rsidRPr="00AE7035">
        <w:rPr>
          <w:rFonts w:ascii="仿宋_GB2312" w:eastAsia="仿宋_GB2312" w:hint="eastAsia"/>
          <w:kern w:val="0"/>
          <w:sz w:val="24"/>
        </w:rPr>
        <w:t>；</w:t>
      </w:r>
    </w:p>
    <w:p w:rsidR="0035300F" w:rsidRPr="00AE7035" w:rsidRDefault="0035300F" w:rsidP="00290245">
      <w:pPr>
        <w:numPr>
          <w:ilvl w:val="0"/>
          <w:numId w:val="17"/>
        </w:numPr>
        <w:tabs>
          <w:tab w:val="left" w:pos="1165"/>
          <w:tab w:val="left" w:pos="1183"/>
          <w:tab w:val="left" w:pos="4362"/>
          <w:tab w:val="left" w:pos="6577"/>
        </w:tabs>
        <w:autoSpaceDE w:val="0"/>
        <w:autoSpaceDN w:val="0"/>
        <w:spacing w:line="360" w:lineRule="auto"/>
        <w:ind w:right="169" w:firstLine="646"/>
        <w:jc w:val="left"/>
        <w:rPr>
          <w:rFonts w:ascii="仿宋_GB2312" w:eastAsia="仿宋_GB2312"/>
          <w:kern w:val="0"/>
          <w:sz w:val="24"/>
        </w:rPr>
      </w:pPr>
      <w:r w:rsidRPr="00AE7035">
        <w:rPr>
          <w:rFonts w:ascii="仿宋_GB2312" w:eastAsia="仿宋_GB2312" w:hint="eastAsia"/>
          <w:i/>
          <w:kern w:val="0"/>
          <w:sz w:val="24"/>
          <w:u w:val="single" w:color="000000"/>
        </w:rPr>
        <w:t>（标的名称）</w:t>
      </w:r>
      <w:r w:rsidRPr="00AE7035">
        <w:rPr>
          <w:rFonts w:ascii="仿宋_GB2312" w:eastAsia="仿宋_GB2312" w:hint="eastAsia"/>
          <w:kern w:val="0"/>
          <w:sz w:val="24"/>
        </w:rPr>
        <w:t>，属于</w:t>
      </w:r>
      <w:r w:rsidRPr="00AE7035">
        <w:rPr>
          <w:rFonts w:ascii="仿宋_GB2312" w:eastAsia="仿宋_GB2312" w:hint="eastAsia"/>
          <w:i/>
          <w:kern w:val="0"/>
          <w:sz w:val="24"/>
        </w:rPr>
        <w:t>（</w:t>
      </w:r>
      <w:r w:rsidRPr="00AE7035">
        <w:rPr>
          <w:rFonts w:ascii="仿宋_GB2312" w:eastAsia="仿宋_GB2312" w:hint="eastAsia"/>
          <w:i/>
          <w:kern w:val="0"/>
          <w:sz w:val="24"/>
          <w:u w:val="single" w:color="000000"/>
        </w:rPr>
        <w:t>采购文件中明确的所属行业）行业</w:t>
      </w:r>
      <w:r w:rsidRPr="00AE7035">
        <w:rPr>
          <w:rFonts w:ascii="仿宋_GB2312" w:eastAsia="仿宋_GB2312" w:hint="eastAsia"/>
          <w:kern w:val="0"/>
          <w:sz w:val="24"/>
        </w:rPr>
        <w:t>；制造商为</w:t>
      </w:r>
      <w:r w:rsidRPr="00AE7035">
        <w:rPr>
          <w:rFonts w:ascii="仿宋_GB2312" w:eastAsia="仿宋_GB2312" w:hint="eastAsia"/>
          <w:i/>
          <w:kern w:val="0"/>
          <w:sz w:val="24"/>
          <w:u w:val="single" w:color="000000"/>
        </w:rPr>
        <w:t>（企业名称）</w:t>
      </w:r>
      <w:r w:rsidRPr="00AE7035">
        <w:rPr>
          <w:rFonts w:ascii="仿宋_GB2312" w:eastAsia="仿宋_GB2312" w:hint="eastAsia"/>
          <w:kern w:val="0"/>
          <w:sz w:val="24"/>
        </w:rPr>
        <w:t>，从业人员</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人，营业收入为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万元，资产总额为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万元，属于</w:t>
      </w:r>
      <w:r w:rsidRPr="00AE7035">
        <w:rPr>
          <w:rFonts w:ascii="仿宋_GB2312" w:eastAsia="仿宋_GB2312" w:hint="eastAsia"/>
          <w:i/>
          <w:kern w:val="0"/>
          <w:sz w:val="24"/>
          <w:u w:val="single" w:color="000000"/>
        </w:rPr>
        <w:t>（中型企业、小型企业、微型企业）</w:t>
      </w:r>
      <w:r w:rsidRPr="00AE7035">
        <w:rPr>
          <w:rFonts w:ascii="仿宋_GB2312" w:eastAsia="仿宋_GB2312" w:hint="eastAsia"/>
          <w:kern w:val="0"/>
          <w:sz w:val="24"/>
        </w:rPr>
        <w:t>；</w:t>
      </w:r>
    </w:p>
    <w:p w:rsidR="0035300F" w:rsidRPr="00AE7035" w:rsidRDefault="0035300F" w:rsidP="00290245">
      <w:pPr>
        <w:autoSpaceDE w:val="0"/>
        <w:autoSpaceDN w:val="0"/>
        <w:spacing w:line="360" w:lineRule="auto"/>
        <w:ind w:left="860"/>
        <w:jc w:val="left"/>
        <w:rPr>
          <w:rFonts w:ascii="仿宋_GB2312" w:eastAsia="仿宋_GB2312"/>
          <w:kern w:val="0"/>
          <w:sz w:val="24"/>
        </w:rPr>
      </w:pPr>
      <w:r w:rsidRPr="00AE7035">
        <w:rPr>
          <w:rFonts w:ascii="仿宋_GB2312" w:eastAsia="仿宋_GB2312" w:hint="eastAsia"/>
          <w:kern w:val="0"/>
          <w:sz w:val="24"/>
        </w:rPr>
        <w:t>……</w:t>
      </w:r>
    </w:p>
    <w:p w:rsidR="0035300F" w:rsidRPr="00AE7035" w:rsidRDefault="0035300F" w:rsidP="00290245">
      <w:pPr>
        <w:autoSpaceDE w:val="0"/>
        <w:autoSpaceDN w:val="0"/>
        <w:spacing w:line="360" w:lineRule="auto"/>
        <w:ind w:left="220" w:right="417" w:firstLine="645"/>
        <w:rPr>
          <w:rFonts w:ascii="仿宋_GB2312" w:eastAsia="仿宋_GB2312"/>
          <w:kern w:val="0"/>
          <w:sz w:val="24"/>
        </w:rPr>
      </w:pPr>
      <w:r w:rsidRPr="00AE7035">
        <w:rPr>
          <w:rFonts w:ascii="仿宋_GB2312" w:eastAsia="仿宋_GB2312" w:hint="eastAsia"/>
          <w:kern w:val="0"/>
          <w:sz w:val="24"/>
        </w:rPr>
        <w:t>以上企业，不属于大企业的分支机构，不存在控股股东为大企业的情形，也不存在与大企业的负责人为同一人的情形。</w:t>
      </w:r>
    </w:p>
    <w:p w:rsidR="0035300F" w:rsidRPr="00AE7035" w:rsidRDefault="0035300F" w:rsidP="00290245">
      <w:pPr>
        <w:autoSpaceDE w:val="0"/>
        <w:autoSpaceDN w:val="0"/>
        <w:spacing w:line="360" w:lineRule="auto"/>
        <w:ind w:left="220" w:right="372" w:firstLine="645"/>
        <w:jc w:val="left"/>
        <w:rPr>
          <w:rFonts w:ascii="仿宋_GB2312" w:eastAsia="仿宋_GB2312"/>
          <w:kern w:val="0"/>
          <w:sz w:val="24"/>
        </w:rPr>
      </w:pPr>
      <w:r w:rsidRPr="00AE7035">
        <w:rPr>
          <w:rFonts w:ascii="仿宋_GB2312" w:eastAsia="仿宋_GB2312" w:hint="eastAsia"/>
          <w:kern w:val="0"/>
          <w:sz w:val="24"/>
        </w:rPr>
        <w:t>本企业对上述声明内容的真实性负责。如有虚假，将依法承担相应责任。</w:t>
      </w:r>
    </w:p>
    <w:p w:rsidR="0035300F" w:rsidRPr="00AE7035" w:rsidRDefault="0035300F" w:rsidP="00290245">
      <w:pPr>
        <w:spacing w:line="360" w:lineRule="auto"/>
        <w:ind w:firstLine="504"/>
        <w:rPr>
          <w:rFonts w:ascii="仿宋_GB2312" w:eastAsia="仿宋_GB2312"/>
          <w:spacing w:val="6"/>
          <w:sz w:val="24"/>
        </w:rPr>
      </w:pPr>
    </w:p>
    <w:p w:rsidR="0035300F" w:rsidRPr="00AE7035" w:rsidRDefault="0035300F" w:rsidP="00290245">
      <w:pPr>
        <w:spacing w:line="360" w:lineRule="auto"/>
        <w:ind w:firstLine="504"/>
        <w:rPr>
          <w:rFonts w:ascii="仿宋_GB2312" w:eastAsia="仿宋_GB2312"/>
          <w:spacing w:val="6"/>
          <w:sz w:val="24"/>
        </w:rPr>
      </w:pPr>
    </w:p>
    <w:p w:rsidR="0035300F" w:rsidRPr="00AE7035" w:rsidRDefault="0035300F" w:rsidP="0029024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企业名称（盖章）：________</w:t>
      </w:r>
    </w:p>
    <w:p w:rsidR="0035300F" w:rsidRPr="00AE7035" w:rsidRDefault="0035300F" w:rsidP="0029024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日 期：________</w:t>
      </w:r>
    </w:p>
    <w:p w:rsidR="0035300F" w:rsidRPr="00AE7035" w:rsidRDefault="0035300F" w:rsidP="00290245">
      <w:pPr>
        <w:spacing w:line="360" w:lineRule="auto"/>
        <w:ind w:right="360" w:firstLine="480"/>
        <w:jc w:val="right"/>
        <w:rPr>
          <w:rFonts w:ascii="仿宋_GB2312" w:eastAsia="仿宋_GB2312"/>
          <w:color w:val="000000"/>
          <w:sz w:val="24"/>
        </w:rPr>
      </w:pPr>
    </w:p>
    <w:p w:rsidR="0035300F" w:rsidRPr="00AE7035" w:rsidRDefault="0035300F" w:rsidP="00290245">
      <w:pPr>
        <w:spacing w:line="360" w:lineRule="auto"/>
        <w:ind w:right="360" w:firstLine="480"/>
        <w:jc w:val="right"/>
        <w:rPr>
          <w:rFonts w:ascii="仿宋_GB2312" w:eastAsia="仿宋_GB2312"/>
          <w:color w:val="000000"/>
          <w:sz w:val="24"/>
        </w:rPr>
      </w:pPr>
    </w:p>
    <w:tbl>
      <w:tblPr>
        <w:tblW w:w="0" w:type="auto"/>
        <w:tblBorders>
          <w:top w:val="single" w:sz="4" w:space="0" w:color="auto"/>
        </w:tblBorders>
        <w:tblLook w:val="0000" w:firstRow="0" w:lastRow="0" w:firstColumn="0" w:lastColumn="0" w:noHBand="0" w:noVBand="0"/>
      </w:tblPr>
      <w:tblGrid>
        <w:gridCol w:w="8528"/>
      </w:tblGrid>
      <w:tr w:rsidR="0035300F" w:rsidRPr="00AE7035">
        <w:tc>
          <w:tcPr>
            <w:tcW w:w="8946" w:type="dxa"/>
          </w:tcPr>
          <w:p w:rsidR="0035300F" w:rsidRPr="00AE7035" w:rsidRDefault="0035300F" w:rsidP="00290245">
            <w:pPr>
              <w:adjustRightInd w:val="0"/>
              <w:snapToGrid w:val="0"/>
              <w:jc w:val="left"/>
              <w:rPr>
                <w:rFonts w:ascii="仿宋_GB2312" w:eastAsia="仿宋_GB2312"/>
                <w:color w:val="000000"/>
                <w:szCs w:val="21"/>
              </w:rPr>
            </w:pPr>
            <w:r w:rsidRPr="00AE7035">
              <w:rPr>
                <w:rFonts w:ascii="仿宋_GB2312" w:eastAsia="仿宋_GB2312" w:hint="eastAsia"/>
                <w:color w:val="000000"/>
                <w:szCs w:val="21"/>
                <w:vertAlign w:val="superscript"/>
              </w:rPr>
              <w:t>1</w:t>
            </w:r>
            <w:r w:rsidRPr="00AE7035">
              <w:rPr>
                <w:rFonts w:ascii="仿宋_GB2312" w:eastAsia="仿宋_GB2312" w:hint="eastAsia"/>
                <w:color w:val="000000"/>
                <w:szCs w:val="21"/>
              </w:rPr>
              <w:t>从业人员、营业收入、资产总额填报上一年度数据，无上</w:t>
            </w:r>
            <w:proofErr w:type="gramStart"/>
            <w:r w:rsidRPr="00AE7035">
              <w:rPr>
                <w:rFonts w:ascii="仿宋_GB2312" w:eastAsia="仿宋_GB2312" w:hint="eastAsia"/>
                <w:color w:val="000000"/>
                <w:szCs w:val="21"/>
              </w:rPr>
              <w:t>一</w:t>
            </w:r>
            <w:proofErr w:type="gramEnd"/>
            <w:r w:rsidRPr="00AE7035">
              <w:rPr>
                <w:rFonts w:ascii="仿宋_GB2312" w:eastAsia="仿宋_GB2312" w:hint="eastAsia"/>
                <w:color w:val="000000"/>
                <w:szCs w:val="21"/>
              </w:rPr>
              <w:t>年度数据的新成立企业可不填报。</w:t>
            </w:r>
          </w:p>
        </w:tc>
      </w:tr>
    </w:tbl>
    <w:p w:rsidR="0035300F" w:rsidRPr="00AE7035" w:rsidRDefault="0035300F" w:rsidP="00290245">
      <w:pPr>
        <w:autoSpaceDE w:val="0"/>
        <w:autoSpaceDN w:val="0"/>
        <w:adjustRightInd w:val="0"/>
        <w:ind w:firstLine="420"/>
        <w:jc w:val="left"/>
        <w:rPr>
          <w:rFonts w:ascii="仿宋_GB2312" w:eastAsia="仿宋_GB2312"/>
          <w:sz w:val="24"/>
        </w:rPr>
      </w:pPr>
    </w:p>
    <w:p w:rsidR="0035300F" w:rsidRPr="00AE7035" w:rsidRDefault="0035300F" w:rsidP="00290245">
      <w:pPr>
        <w:spacing w:line="360" w:lineRule="auto"/>
        <w:rPr>
          <w:rFonts w:ascii="仿宋_GB2312" w:eastAsia="仿宋_GB2312"/>
          <w:color w:val="000000"/>
          <w:sz w:val="24"/>
        </w:rPr>
      </w:pPr>
    </w:p>
    <w:p w:rsidR="0035300F" w:rsidRPr="00AE7035" w:rsidRDefault="00D04E48" w:rsidP="00D04E48">
      <w:pPr>
        <w:spacing w:beforeLines="100" w:before="240" w:afterLines="100" w:after="240" w:line="360" w:lineRule="auto"/>
        <w:rPr>
          <w:rFonts w:ascii="仿宋_GB2312" w:eastAsia="仿宋_GB2312"/>
          <w:color w:val="000000"/>
          <w:szCs w:val="21"/>
          <w:vertAlign w:val="superscript"/>
        </w:rPr>
      </w:pPr>
      <w:r w:rsidRPr="00AE7035">
        <w:rPr>
          <w:rFonts w:ascii="仿宋_GB2312" w:eastAsia="仿宋_GB2312" w:hint="eastAsia"/>
          <w:color w:val="000000"/>
          <w:szCs w:val="21"/>
          <w:vertAlign w:val="superscript"/>
        </w:rPr>
        <w:t xml:space="preserve">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p>
    <w:p w:rsidR="0035300F" w:rsidRPr="00AE7035" w:rsidRDefault="0035300F" w:rsidP="00290245">
      <w:pPr>
        <w:spacing w:beforeLines="100" w:before="240" w:afterLines="100" w:after="240" w:line="360" w:lineRule="auto"/>
        <w:jc w:val="center"/>
        <w:rPr>
          <w:rFonts w:ascii="仿宋_GB2312" w:eastAsia="仿宋_GB2312"/>
          <w:color w:val="000000"/>
          <w:sz w:val="36"/>
          <w:szCs w:val="36"/>
        </w:rPr>
      </w:pPr>
      <w:r w:rsidRPr="00AE7035">
        <w:rPr>
          <w:rFonts w:ascii="仿宋_GB2312" w:eastAsia="仿宋_GB2312" w:hint="eastAsia"/>
          <w:b/>
          <w:bCs/>
          <w:color w:val="000000"/>
          <w:sz w:val="36"/>
          <w:szCs w:val="36"/>
        </w:rPr>
        <w:t>残疾人福利性单位声明函格式</w:t>
      </w:r>
      <w:r w:rsidRPr="00AE7035">
        <w:rPr>
          <w:rFonts w:ascii="仿宋_GB2312" w:eastAsia="仿宋_GB2312" w:hint="eastAsia"/>
          <w:color w:val="000000"/>
          <w:sz w:val="36"/>
          <w:szCs w:val="36"/>
        </w:rPr>
        <w:t xml:space="preserve"> </w:t>
      </w:r>
    </w:p>
    <w:p w:rsidR="0035300F" w:rsidRPr="00AE7035" w:rsidRDefault="0035300F" w:rsidP="00290245">
      <w:pPr>
        <w:spacing w:line="588" w:lineRule="exact"/>
        <w:ind w:firstLine="504"/>
        <w:rPr>
          <w:rFonts w:ascii="仿宋_GB2312" w:eastAsia="仿宋_GB2312"/>
          <w:spacing w:val="6"/>
          <w:sz w:val="24"/>
        </w:rPr>
      </w:pPr>
      <w:r w:rsidRPr="00AE7035">
        <w:rPr>
          <w:rFonts w:ascii="仿宋_GB2312" w:eastAsia="仿宋_GB2312" w:hint="eastAsia"/>
          <w:spacing w:val="6"/>
          <w:sz w:val="24"/>
        </w:rPr>
        <w:t>本单位郑重声明，根据《财政部 民政部 中国残疾人联合会关于促进残疾人就业政府采购政策的通知》（财库</w:t>
      </w:r>
      <w:r w:rsidRPr="00AE7035">
        <w:rPr>
          <w:rFonts w:ascii="仿宋_GB2312" w:eastAsia="仿宋_GB2312" w:hint="eastAsia"/>
          <w:sz w:val="24"/>
        </w:rPr>
        <w:t>〔2017〕141</w:t>
      </w:r>
      <w:r w:rsidRPr="00AE7035">
        <w:rPr>
          <w:rFonts w:ascii="仿宋_GB2312" w:eastAsia="仿宋_GB2312" w:hint="eastAsia"/>
          <w:spacing w:val="6"/>
          <w:sz w:val="24"/>
        </w:rPr>
        <w:t>号）的规定，本单位</w:t>
      </w:r>
      <w:r w:rsidRPr="00AE7035">
        <w:rPr>
          <w:rFonts w:ascii="仿宋_GB2312" w:eastAsia="仿宋_GB2312" w:hint="eastAsia"/>
          <w:b/>
          <w:sz w:val="24"/>
        </w:rPr>
        <w:t>（请进行勾选）</w:t>
      </w:r>
      <w:r w:rsidRPr="00AE7035">
        <w:rPr>
          <w:rFonts w:ascii="仿宋_GB2312" w:eastAsia="仿宋_GB2312" w:hint="eastAsia"/>
          <w:spacing w:val="6"/>
          <w:sz w:val="24"/>
        </w:rPr>
        <w:t>：</w:t>
      </w:r>
    </w:p>
    <w:p w:rsidR="0035300F" w:rsidRPr="00AE7035" w:rsidRDefault="0035300F" w:rsidP="00290245">
      <w:pPr>
        <w:spacing w:line="588" w:lineRule="exact"/>
        <w:ind w:firstLine="482"/>
        <w:rPr>
          <w:rFonts w:ascii="仿宋_GB2312" w:eastAsia="仿宋_GB2312"/>
          <w:b/>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不属于符合条件的残疾人福利性单位。</w:t>
      </w:r>
    </w:p>
    <w:p w:rsidR="0035300F" w:rsidRPr="00AE7035" w:rsidRDefault="0035300F" w:rsidP="00290245">
      <w:pPr>
        <w:spacing w:line="588" w:lineRule="exact"/>
        <w:ind w:firstLine="482"/>
        <w:rPr>
          <w:rFonts w:ascii="仿宋_GB2312" w:eastAsia="仿宋_GB2312"/>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属于符合条件的残疾人福利性单位，</w:t>
      </w:r>
      <w:r w:rsidRPr="00AE7035">
        <w:rPr>
          <w:rFonts w:ascii="仿宋_GB2312" w:eastAsia="仿宋_GB2312" w:hint="eastAsia"/>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rsidR="0035300F" w:rsidRPr="00AE7035" w:rsidRDefault="0035300F" w:rsidP="00290245">
      <w:pPr>
        <w:spacing w:line="588" w:lineRule="exact"/>
        <w:ind w:firstLineChars="200" w:firstLine="506"/>
        <w:rPr>
          <w:rFonts w:ascii="仿宋_GB2312" w:eastAsia="仿宋_GB2312"/>
          <w:spacing w:val="6"/>
          <w:sz w:val="24"/>
        </w:rPr>
      </w:pPr>
      <w:r w:rsidRPr="00AE7035">
        <w:rPr>
          <w:rFonts w:ascii="仿宋_GB2312" w:eastAsia="仿宋_GB2312" w:hint="eastAsia"/>
          <w:b/>
          <w:spacing w:val="6"/>
          <w:sz w:val="24"/>
        </w:rPr>
        <w:t>本单位对上述声明的真实性负责。如有虚假，将依法承担相应责任。</w:t>
      </w:r>
    </w:p>
    <w:p w:rsidR="0035300F" w:rsidRPr="00AE7035" w:rsidRDefault="0035300F" w:rsidP="00290245">
      <w:pPr>
        <w:spacing w:line="588" w:lineRule="exact"/>
        <w:ind w:firstLineChars="200" w:firstLine="504"/>
        <w:rPr>
          <w:rFonts w:ascii="仿宋_GB2312" w:eastAsia="仿宋_GB2312"/>
          <w:spacing w:val="6"/>
          <w:sz w:val="24"/>
        </w:rPr>
      </w:pPr>
    </w:p>
    <w:p w:rsidR="0035300F" w:rsidRPr="00AE7035" w:rsidRDefault="0035300F" w:rsidP="00290245">
      <w:pPr>
        <w:spacing w:line="588" w:lineRule="exact"/>
        <w:ind w:firstLineChars="200" w:firstLine="504"/>
        <w:rPr>
          <w:rFonts w:ascii="仿宋_GB2312" w:eastAsia="仿宋_GB2312"/>
          <w:spacing w:val="6"/>
          <w:sz w:val="24"/>
        </w:rPr>
      </w:pPr>
    </w:p>
    <w:p w:rsidR="0035300F" w:rsidRPr="00AE7035" w:rsidRDefault="0035300F" w:rsidP="0029024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单位名称（盖章）：</w:t>
      </w:r>
    </w:p>
    <w:p w:rsidR="0035300F" w:rsidRPr="00AE7035" w:rsidRDefault="0035300F" w:rsidP="0029024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日  期：</w:t>
      </w:r>
    </w:p>
    <w:p w:rsidR="0035300F" w:rsidRPr="00AE7035" w:rsidRDefault="0035300F" w:rsidP="00DF74E8">
      <w:pPr>
        <w:spacing w:line="360" w:lineRule="auto"/>
        <w:outlineLvl w:val="2"/>
        <w:rPr>
          <w:rFonts w:ascii="仿宋_GB2312" w:eastAsia="仿宋_GB2312"/>
          <w:b/>
          <w:color w:val="000000"/>
          <w:sz w:val="24"/>
        </w:rPr>
      </w:pP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r w:rsidR="00DF74E8">
        <w:rPr>
          <w:rFonts w:ascii="仿宋_GB2312" w:eastAsia="仿宋_GB2312" w:hint="eastAsia"/>
          <w:color w:val="000000"/>
          <w:sz w:val="24"/>
          <w:szCs w:val="20"/>
        </w:rPr>
        <w:t>8</w:t>
      </w:r>
      <w:r w:rsidRPr="00AE7035">
        <w:rPr>
          <w:rFonts w:ascii="仿宋_GB2312" w:eastAsia="仿宋_GB2312" w:hint="eastAsia"/>
          <w:color w:val="000000"/>
          <w:sz w:val="24"/>
          <w:szCs w:val="20"/>
        </w:rPr>
        <w:t xml:space="preserve">  招标文件要求提供或投标人认为应附的其他材料</w:t>
      </w:r>
    </w:p>
    <w:p w:rsidR="0035300F" w:rsidRPr="004278F5" w:rsidRDefault="00FB7CAC" w:rsidP="00FB7CAC">
      <w:pPr>
        <w:widowControl/>
        <w:jc w:val="left"/>
        <w:rPr>
          <w:rFonts w:ascii="仿宋_GB2312" w:eastAsia="仿宋_GB2312"/>
          <w:color w:val="000000"/>
          <w:sz w:val="24"/>
          <w:szCs w:val="20"/>
        </w:rPr>
      </w:pPr>
      <w:r w:rsidRPr="004278F5">
        <w:rPr>
          <w:rFonts w:ascii="仿宋_GB2312" w:eastAsia="仿宋_GB2312" w:hint="eastAsia"/>
          <w:color w:val="000000"/>
          <w:sz w:val="24"/>
          <w:szCs w:val="20"/>
        </w:rPr>
        <w:t>（1）售后服务和培训方案</w:t>
      </w:r>
    </w:p>
    <w:p w:rsidR="00FB7CAC" w:rsidRPr="004278F5" w:rsidRDefault="004278F5" w:rsidP="004278F5">
      <w:pPr>
        <w:widowControl/>
        <w:ind w:firstLineChars="200" w:firstLine="480"/>
        <w:jc w:val="left"/>
        <w:rPr>
          <w:rFonts w:ascii="仿宋_GB2312" w:eastAsia="仿宋_GB2312"/>
          <w:color w:val="000000"/>
          <w:sz w:val="24"/>
          <w:szCs w:val="20"/>
        </w:rPr>
      </w:pPr>
      <w:r w:rsidRPr="004278F5">
        <w:rPr>
          <w:rFonts w:ascii="仿宋_GB2312" w:eastAsia="仿宋_GB2312" w:hint="eastAsia"/>
          <w:color w:val="000000"/>
          <w:sz w:val="24"/>
          <w:szCs w:val="20"/>
        </w:rPr>
        <w:t>关于售后服务、产品全过程维护、备品、备件及技术支持、培训、维修的相关措施（参照招标文件</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自行编制）</w:t>
      </w:r>
    </w:p>
    <w:p w:rsidR="00FB7CAC" w:rsidRPr="004278F5" w:rsidRDefault="00FB7CAC" w:rsidP="00FB7CAC">
      <w:pPr>
        <w:widowControl/>
        <w:jc w:val="left"/>
        <w:rPr>
          <w:rFonts w:ascii="仿宋_GB2312" w:eastAsia="仿宋_GB2312"/>
          <w:color w:val="000000"/>
          <w:sz w:val="24"/>
          <w:szCs w:val="20"/>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A755EF" w:rsidRDefault="00A755EF" w:rsidP="00FB7CAC">
      <w:pPr>
        <w:widowControl/>
        <w:jc w:val="left"/>
        <w:rPr>
          <w:rFonts w:ascii="仿宋_GB2312" w:eastAsia="仿宋_GB2312" w:hAnsi="仿宋"/>
          <w:sz w:val="28"/>
          <w:szCs w:val="28"/>
        </w:rPr>
      </w:pPr>
    </w:p>
    <w:p w:rsidR="00FB7CAC" w:rsidRPr="00311851" w:rsidRDefault="00FB7CAC" w:rsidP="00FB7CAC">
      <w:pPr>
        <w:widowControl/>
        <w:jc w:val="left"/>
        <w:rPr>
          <w:rFonts w:ascii="仿宋_GB2312" w:eastAsia="仿宋_GB2312"/>
          <w:color w:val="000000"/>
          <w:sz w:val="24"/>
          <w:szCs w:val="20"/>
        </w:rPr>
      </w:pPr>
      <w:r w:rsidRPr="00311851">
        <w:rPr>
          <w:rFonts w:ascii="仿宋_GB2312" w:eastAsia="仿宋_GB2312" w:hint="eastAsia"/>
          <w:color w:val="000000"/>
          <w:sz w:val="24"/>
          <w:szCs w:val="20"/>
        </w:rPr>
        <w:t>（2）具体的供货、安装、调试及验收方案（服务技术方案）</w:t>
      </w:r>
    </w:p>
    <w:p w:rsidR="00FB7CAC" w:rsidRPr="004278F5" w:rsidRDefault="004278F5" w:rsidP="004278F5">
      <w:pPr>
        <w:widowControl/>
        <w:ind w:firstLineChars="200" w:firstLine="480"/>
        <w:jc w:val="left"/>
        <w:rPr>
          <w:rFonts w:ascii="仿宋_GB2312" w:eastAsia="仿宋_GB2312"/>
          <w:color w:val="000000"/>
          <w:sz w:val="24"/>
          <w:szCs w:val="20"/>
        </w:rPr>
      </w:pPr>
      <w:r w:rsidRPr="004278F5">
        <w:rPr>
          <w:rFonts w:ascii="仿宋_GB2312" w:eastAsia="仿宋_GB2312" w:hint="eastAsia"/>
          <w:color w:val="000000"/>
          <w:sz w:val="24"/>
          <w:szCs w:val="20"/>
        </w:rPr>
        <w:t>按照《招标文件》第</w:t>
      </w:r>
      <w:r>
        <w:rPr>
          <w:rFonts w:ascii="仿宋_GB2312" w:eastAsia="仿宋_GB2312" w:hint="eastAsia"/>
          <w:color w:val="000000"/>
          <w:sz w:val="24"/>
          <w:szCs w:val="20"/>
        </w:rPr>
        <w:t>五</w:t>
      </w:r>
      <w:r w:rsidRPr="004278F5">
        <w:rPr>
          <w:rFonts w:ascii="仿宋_GB2312" w:eastAsia="仿宋_GB2312" w:hint="eastAsia"/>
          <w:color w:val="000000"/>
          <w:sz w:val="24"/>
          <w:szCs w:val="20"/>
        </w:rPr>
        <w:t>章“</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中的要求提出项目供货方案（参照招标文件</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自行编制）</w:t>
      </w: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6536DA" w:rsidRDefault="006536DA" w:rsidP="00FB7CAC">
      <w:pPr>
        <w:widowControl/>
        <w:jc w:val="left"/>
        <w:rPr>
          <w:rFonts w:ascii="仿宋_GB2312" w:eastAsia="仿宋_GB2312" w:hAnsi="仿宋"/>
          <w:sz w:val="28"/>
          <w:szCs w:val="28"/>
        </w:rPr>
      </w:pPr>
    </w:p>
    <w:p w:rsidR="00FB7CAC" w:rsidRPr="00311851" w:rsidRDefault="00FB7CAC" w:rsidP="00FB7CAC">
      <w:pPr>
        <w:widowControl/>
        <w:jc w:val="left"/>
        <w:rPr>
          <w:rFonts w:ascii="仿宋_GB2312" w:eastAsia="仿宋_GB2312"/>
          <w:color w:val="000000"/>
          <w:sz w:val="24"/>
          <w:szCs w:val="20"/>
        </w:rPr>
      </w:pPr>
      <w:r w:rsidRPr="00311851">
        <w:rPr>
          <w:rFonts w:ascii="仿宋_GB2312" w:eastAsia="仿宋_GB2312" w:hint="eastAsia"/>
          <w:color w:val="000000"/>
          <w:sz w:val="24"/>
          <w:szCs w:val="20"/>
        </w:rPr>
        <w:t>（3）产品质量承诺书</w:t>
      </w:r>
    </w:p>
    <w:p w:rsidR="00311851" w:rsidRDefault="00311851" w:rsidP="00311851">
      <w:pPr>
        <w:jc w:val="center"/>
        <w:rPr>
          <w:rFonts w:ascii="仿宋_GB2312" w:eastAsia="仿宋_GB2312"/>
          <w:color w:val="000000"/>
          <w:sz w:val="24"/>
          <w:szCs w:val="20"/>
        </w:rPr>
      </w:pPr>
    </w:p>
    <w:p w:rsidR="00311851" w:rsidRDefault="00311851" w:rsidP="00311851">
      <w:pPr>
        <w:jc w:val="center"/>
        <w:rPr>
          <w:rFonts w:ascii="仿宋_GB2312" w:eastAsia="仿宋_GB2312"/>
          <w:color w:val="000000"/>
          <w:sz w:val="24"/>
          <w:szCs w:val="20"/>
        </w:rPr>
      </w:pPr>
    </w:p>
    <w:p w:rsidR="00311851" w:rsidRPr="00311851" w:rsidRDefault="00311851" w:rsidP="00311851">
      <w:pPr>
        <w:jc w:val="center"/>
        <w:rPr>
          <w:rFonts w:ascii="仿宋_GB2312" w:eastAsia="仿宋_GB2312"/>
          <w:b/>
          <w:color w:val="000000"/>
          <w:sz w:val="32"/>
          <w:szCs w:val="20"/>
        </w:rPr>
      </w:pPr>
      <w:r w:rsidRPr="00311851">
        <w:rPr>
          <w:rFonts w:ascii="仿宋_GB2312" w:eastAsia="仿宋_GB2312" w:hint="eastAsia"/>
          <w:b/>
          <w:color w:val="000000"/>
          <w:sz w:val="32"/>
          <w:szCs w:val="20"/>
        </w:rPr>
        <w:t>产品质量承诺书</w:t>
      </w:r>
    </w:p>
    <w:p w:rsidR="00311851" w:rsidRPr="00311851" w:rsidRDefault="00311851" w:rsidP="00311851">
      <w:pPr>
        <w:ind w:firstLine="480"/>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致：</w:t>
      </w:r>
      <w:r w:rsidRPr="00311851">
        <w:rPr>
          <w:rFonts w:ascii="仿宋_GB2312" w:eastAsia="仿宋_GB2312" w:hint="eastAsia"/>
          <w:color w:val="000000"/>
          <w:sz w:val="24"/>
          <w:szCs w:val="20"/>
          <w:u w:val="single"/>
        </w:rPr>
        <w:t>学校公章全称</w:t>
      </w: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本公司在</w:t>
      </w:r>
      <w:r w:rsidRPr="00311851">
        <w:rPr>
          <w:rFonts w:ascii="仿宋_GB2312" w:eastAsia="仿宋_GB2312" w:hint="eastAsia"/>
          <w:color w:val="000000"/>
          <w:sz w:val="24"/>
          <w:szCs w:val="20"/>
          <w:u w:val="single"/>
        </w:rPr>
        <w:t>（招标代理机构全称）</w:t>
      </w:r>
      <w:r w:rsidRPr="00311851">
        <w:rPr>
          <w:rFonts w:ascii="仿宋_GB2312" w:eastAsia="仿宋_GB2312" w:hint="eastAsia"/>
          <w:color w:val="000000"/>
          <w:sz w:val="24"/>
          <w:szCs w:val="20"/>
        </w:rPr>
        <w:t>组织的</w:t>
      </w:r>
      <w:r w:rsidRPr="00311851">
        <w:rPr>
          <w:rFonts w:ascii="仿宋_GB2312" w:eastAsia="仿宋_GB2312" w:hint="eastAsia"/>
          <w:color w:val="000000"/>
          <w:sz w:val="24"/>
          <w:szCs w:val="20"/>
          <w:u w:val="single"/>
        </w:rPr>
        <w:t>（招标项目全称）</w:t>
      </w:r>
      <w:r w:rsidRPr="00311851">
        <w:rPr>
          <w:rFonts w:ascii="仿宋_GB2312" w:eastAsia="仿宋_GB2312" w:hint="eastAsia"/>
          <w:color w:val="000000"/>
          <w:sz w:val="24"/>
          <w:szCs w:val="20"/>
        </w:rPr>
        <w:t>项目中，本公司有幸中标，现与</w:t>
      </w:r>
      <w:r w:rsidRPr="00311851">
        <w:rPr>
          <w:rFonts w:ascii="仿宋_GB2312" w:eastAsia="仿宋_GB2312" w:hint="eastAsia"/>
          <w:color w:val="000000"/>
          <w:sz w:val="24"/>
          <w:szCs w:val="20"/>
          <w:u w:val="single"/>
        </w:rPr>
        <w:t>（学校公章全程）</w:t>
      </w:r>
      <w:r w:rsidRPr="00311851">
        <w:rPr>
          <w:rFonts w:ascii="仿宋_GB2312" w:eastAsia="仿宋_GB2312" w:hint="eastAsia"/>
          <w:color w:val="000000"/>
          <w:sz w:val="24"/>
          <w:szCs w:val="20"/>
        </w:rPr>
        <w:t>签订的本合同，本公司承诺愿意无条件接受使用方随机抽样检测，检测发生的所有相关费用由我方自行承担。一旦发生不合格的现象或质量问题，所有后果我方自行承担。</w:t>
      </w: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特此承诺！</w:t>
      </w: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 xml:space="preserve">                                承诺方法定名称：（盖章）</w:t>
      </w:r>
    </w:p>
    <w:p w:rsidR="00311851" w:rsidRPr="00311851" w:rsidRDefault="00311851" w:rsidP="00311851">
      <w:pPr>
        <w:ind w:firstLine="482"/>
        <w:rPr>
          <w:rFonts w:ascii="仿宋_GB2312" w:eastAsia="仿宋_GB2312"/>
          <w:color w:val="000000"/>
          <w:sz w:val="24"/>
          <w:szCs w:val="20"/>
        </w:rPr>
      </w:pPr>
    </w:p>
    <w:p w:rsidR="0035300F" w:rsidRDefault="00311851" w:rsidP="00311851">
      <w:pPr>
        <w:widowControl/>
        <w:jc w:val="left"/>
        <w:rPr>
          <w:rFonts w:ascii="仿宋_GB2312" w:eastAsia="仿宋_GB2312"/>
          <w:color w:val="000000"/>
          <w:sz w:val="24"/>
          <w:szCs w:val="20"/>
        </w:rPr>
      </w:pPr>
      <w:r w:rsidRPr="00311851">
        <w:rPr>
          <w:rFonts w:ascii="仿宋_GB2312" w:eastAsia="仿宋_GB2312" w:hint="eastAsia"/>
          <w:color w:val="000000"/>
          <w:sz w:val="24"/>
          <w:szCs w:val="20"/>
        </w:rPr>
        <w:t xml:space="preserve">                                   地址：</w:t>
      </w: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A755EF">
      <w:pPr>
        <w:pStyle w:val="21"/>
        <w:keepNext w:val="0"/>
        <w:keepLines w:val="0"/>
        <w:spacing w:line="240" w:lineRule="auto"/>
        <w:jc w:val="both"/>
        <w:rPr>
          <w:rFonts w:ascii="仿宋_GB2312" w:eastAsia="仿宋_GB2312" w:hAnsi="Times New Roman"/>
          <w:b w:val="0"/>
          <w:color w:val="000000"/>
          <w:kern w:val="2"/>
          <w:sz w:val="24"/>
        </w:rPr>
      </w:pPr>
      <w:r w:rsidRPr="00A755EF">
        <w:rPr>
          <w:rFonts w:ascii="仿宋_GB2312" w:eastAsia="仿宋_GB2312" w:hAnsi="Times New Roman" w:hint="eastAsia"/>
          <w:b w:val="0"/>
          <w:color w:val="000000"/>
          <w:kern w:val="2"/>
          <w:sz w:val="24"/>
        </w:rPr>
        <w:t>（4）近三年（2019年</w:t>
      </w:r>
      <w:r>
        <w:rPr>
          <w:rFonts w:ascii="仿宋_GB2312" w:eastAsia="仿宋_GB2312" w:hAnsi="Times New Roman" w:hint="eastAsia"/>
          <w:b w:val="0"/>
          <w:color w:val="000000"/>
          <w:kern w:val="2"/>
          <w:sz w:val="24"/>
        </w:rPr>
        <w:t>6</w:t>
      </w:r>
      <w:r w:rsidRPr="00A755EF">
        <w:rPr>
          <w:rFonts w:ascii="仿宋_GB2312" w:eastAsia="仿宋_GB2312" w:hAnsi="Times New Roman" w:hint="eastAsia"/>
          <w:b w:val="0"/>
          <w:color w:val="000000"/>
          <w:kern w:val="2"/>
          <w:sz w:val="24"/>
        </w:rPr>
        <w:t>月至今）业绩证明材料</w:t>
      </w:r>
    </w:p>
    <w:p w:rsidR="0052154D" w:rsidRPr="0052154D" w:rsidRDefault="0052154D" w:rsidP="0052154D">
      <w:pPr>
        <w:pStyle w:val="a7"/>
      </w:pPr>
    </w:p>
    <w:p w:rsidR="00A755EF" w:rsidRDefault="00A755EF" w:rsidP="00A755EF">
      <w:pPr>
        <w:ind w:right="658"/>
        <w:jc w:val="left"/>
        <w:rPr>
          <w:rFonts w:ascii="仿宋_GB2312" w:eastAsia="仿宋_GB2312"/>
          <w:color w:val="000000"/>
          <w:sz w:val="24"/>
          <w:szCs w:val="20"/>
        </w:rPr>
      </w:pPr>
      <w:r w:rsidRPr="00A755EF">
        <w:rPr>
          <w:rFonts w:ascii="仿宋_GB2312" w:eastAsia="仿宋_GB2312" w:hint="eastAsia"/>
          <w:color w:val="000000"/>
          <w:sz w:val="24"/>
          <w:szCs w:val="20"/>
        </w:rPr>
        <w:t>项目名称：招标编号:___________</w:t>
      </w:r>
    </w:p>
    <w:p w:rsidR="0052154D" w:rsidRPr="00A755EF" w:rsidRDefault="0052154D" w:rsidP="00A755EF">
      <w:pPr>
        <w:ind w:right="658"/>
        <w:jc w:val="left"/>
        <w:rPr>
          <w:rFonts w:ascii="仿宋_GB2312" w:eastAsia="仿宋_GB2312"/>
          <w:color w:val="000000"/>
          <w:sz w:val="2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790"/>
        <w:gridCol w:w="790"/>
        <w:gridCol w:w="790"/>
        <w:gridCol w:w="1189"/>
        <w:gridCol w:w="1303"/>
        <w:gridCol w:w="2877"/>
      </w:tblGrid>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序号</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用户名称</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项目名称</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项目内容</w:t>
            </w: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合同价</w:t>
            </w:r>
          </w:p>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（金额）</w:t>
            </w: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项目年份</w:t>
            </w: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用户、联系电话、联系人</w:t>
            </w: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bl>
    <w:p w:rsidR="00A755EF" w:rsidRPr="00A755EF" w:rsidRDefault="00A755EF" w:rsidP="00A755EF">
      <w:pPr>
        <w:tabs>
          <w:tab w:val="left" w:pos="5580"/>
        </w:tabs>
        <w:ind w:left="1258"/>
        <w:jc w:val="left"/>
        <w:rPr>
          <w:rFonts w:ascii="仿宋_GB2312" w:eastAsia="仿宋_GB2312"/>
          <w:color w:val="000000"/>
          <w:sz w:val="24"/>
          <w:szCs w:val="20"/>
        </w:rPr>
      </w:pPr>
    </w:p>
    <w:p w:rsidR="00A755EF" w:rsidRPr="00A755EF" w:rsidRDefault="00A755EF" w:rsidP="00A755EF">
      <w:pPr>
        <w:pStyle w:val="a7"/>
        <w:ind w:firstLine="0"/>
        <w:rPr>
          <w:rFonts w:ascii="仿宋_GB2312" w:eastAsia="仿宋_GB2312"/>
          <w:color w:val="000000"/>
          <w:szCs w:val="20"/>
        </w:rPr>
      </w:pPr>
      <w:r w:rsidRPr="00A755EF">
        <w:rPr>
          <w:rFonts w:ascii="仿宋_GB2312" w:eastAsia="仿宋_GB2312" w:hint="eastAsia"/>
          <w:color w:val="000000"/>
          <w:szCs w:val="20"/>
        </w:rPr>
        <w:t>说明：1、近三年（2019年</w:t>
      </w:r>
      <w:r>
        <w:rPr>
          <w:rFonts w:ascii="仿宋_GB2312" w:eastAsia="仿宋_GB2312" w:hint="eastAsia"/>
          <w:color w:val="000000"/>
          <w:szCs w:val="20"/>
        </w:rPr>
        <w:t>6</w:t>
      </w:r>
      <w:r w:rsidRPr="00A755EF">
        <w:rPr>
          <w:rFonts w:ascii="仿宋_GB2312" w:eastAsia="仿宋_GB2312" w:hint="eastAsia"/>
          <w:color w:val="000000"/>
          <w:szCs w:val="20"/>
        </w:rPr>
        <w:t>月至今）类似的业绩。</w:t>
      </w:r>
    </w:p>
    <w:p w:rsidR="00A755EF" w:rsidRPr="00A755EF" w:rsidRDefault="00A755EF" w:rsidP="00A755EF">
      <w:pPr>
        <w:pStyle w:val="a7"/>
        <w:ind w:firstLine="0"/>
        <w:rPr>
          <w:rFonts w:ascii="仿宋_GB2312" w:eastAsia="仿宋_GB2312"/>
          <w:color w:val="000000"/>
          <w:szCs w:val="20"/>
        </w:rPr>
      </w:pPr>
      <w:r w:rsidRPr="00A755EF">
        <w:rPr>
          <w:rFonts w:ascii="仿宋_GB2312" w:eastAsia="仿宋_GB2312" w:hint="eastAsia"/>
          <w:color w:val="000000"/>
          <w:szCs w:val="20"/>
        </w:rPr>
        <w:t>2、应提供其证明材料（证明材料应为合同货物内容页及盖章页复印件加盖单位公章）</w:t>
      </w:r>
    </w:p>
    <w:p w:rsidR="00A755EF" w:rsidRPr="00A755EF" w:rsidRDefault="00A755EF" w:rsidP="00A755EF">
      <w:pPr>
        <w:pStyle w:val="af1"/>
        <w:tabs>
          <w:tab w:val="left" w:pos="5580"/>
        </w:tabs>
        <w:rPr>
          <w:rFonts w:ascii="仿宋_GB2312" w:eastAsia="仿宋_GB2312" w:hAnsi="Times New Roman" w:hint="default"/>
          <w:color w:val="000000"/>
          <w:sz w:val="24"/>
        </w:rPr>
      </w:pPr>
    </w:p>
    <w:p w:rsidR="00A755EF" w:rsidRPr="00A755EF" w:rsidRDefault="00A755EF" w:rsidP="00A755EF">
      <w:pPr>
        <w:pStyle w:val="af1"/>
        <w:tabs>
          <w:tab w:val="left" w:pos="5580"/>
        </w:tabs>
        <w:rPr>
          <w:rFonts w:ascii="仿宋_GB2312" w:eastAsia="仿宋_GB2312" w:hAnsi="Times New Roman" w:hint="default"/>
          <w:color w:val="000000"/>
          <w:sz w:val="24"/>
        </w:rPr>
      </w:pPr>
      <w:r w:rsidRPr="00A755EF">
        <w:rPr>
          <w:rFonts w:ascii="仿宋_GB2312" w:eastAsia="仿宋_GB2312" w:hAnsi="Times New Roman"/>
          <w:color w:val="000000"/>
          <w:sz w:val="24"/>
        </w:rPr>
        <w:t>投标人名称（盖章）：</w:t>
      </w:r>
    </w:p>
    <w:p w:rsidR="00A755EF" w:rsidRPr="00A755EF" w:rsidRDefault="00A755EF" w:rsidP="00A755EF">
      <w:pPr>
        <w:pStyle w:val="af1"/>
        <w:tabs>
          <w:tab w:val="left" w:pos="5100"/>
        </w:tabs>
        <w:rPr>
          <w:rFonts w:ascii="仿宋_GB2312" w:eastAsia="仿宋_GB2312" w:hAnsi="Times New Roman" w:hint="default"/>
          <w:color w:val="000000"/>
          <w:sz w:val="24"/>
        </w:rPr>
      </w:pPr>
      <w:r w:rsidRPr="00A755EF">
        <w:rPr>
          <w:rFonts w:ascii="仿宋_GB2312" w:eastAsia="仿宋_GB2312" w:hAnsi="Times New Roman"/>
          <w:color w:val="000000"/>
          <w:sz w:val="24"/>
        </w:rPr>
        <w:t>法定代表人或其委托代理人(签字或盖章):</w:t>
      </w:r>
      <w:r w:rsidRPr="00A755EF">
        <w:rPr>
          <w:rFonts w:ascii="仿宋_GB2312" w:eastAsia="仿宋_GB2312" w:hAnsi="Times New Roman"/>
          <w:color w:val="000000"/>
          <w:sz w:val="24"/>
        </w:rPr>
        <w:tab/>
      </w:r>
    </w:p>
    <w:p w:rsidR="00A755EF" w:rsidRPr="00A755EF" w:rsidRDefault="00A755EF" w:rsidP="00A755EF">
      <w:pPr>
        <w:pStyle w:val="a7"/>
        <w:ind w:firstLine="0"/>
        <w:rPr>
          <w:rFonts w:ascii="仿宋_GB2312" w:eastAsia="仿宋_GB2312"/>
          <w:color w:val="000000"/>
          <w:szCs w:val="20"/>
        </w:rPr>
      </w:pPr>
    </w:p>
    <w:p w:rsidR="00A755EF" w:rsidRPr="00311851" w:rsidRDefault="00A755EF" w:rsidP="00A755EF">
      <w:pPr>
        <w:widowControl/>
        <w:jc w:val="left"/>
        <w:rPr>
          <w:rFonts w:ascii="仿宋_GB2312" w:eastAsia="仿宋_GB2312"/>
          <w:color w:val="000000"/>
          <w:sz w:val="24"/>
          <w:szCs w:val="20"/>
        </w:rPr>
      </w:pPr>
      <w:r w:rsidRPr="00A755EF">
        <w:rPr>
          <w:rFonts w:ascii="仿宋_GB2312" w:eastAsia="仿宋_GB2312" w:hint="eastAsia"/>
          <w:color w:val="000000"/>
          <w:sz w:val="24"/>
          <w:szCs w:val="20"/>
        </w:rPr>
        <w:t>日期：</w:t>
      </w:r>
    </w:p>
    <w:sectPr w:rsidR="00A755EF" w:rsidRPr="00311851" w:rsidSect="00AF6B86">
      <w:headerReference w:type="even" r:id="rId20"/>
      <w:footerReference w:type="even" r:id="rId21"/>
      <w:headerReference w:type="first" r:id="rId22"/>
      <w:footerReference w:type="first" r:id="rId23"/>
      <w:pgSz w:w="11906" w:h="16838"/>
      <w:pgMar w:top="1440" w:right="1797" w:bottom="1089" w:left="1797"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D3" w:rsidRDefault="008D4ED3">
      <w:r>
        <w:separator/>
      </w:r>
    </w:p>
  </w:endnote>
  <w:endnote w:type="continuationSeparator" w:id="0">
    <w:p w:rsidR="008D4ED3" w:rsidRDefault="008D4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
    <w:altName w:val="Arial Unicode MS"/>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jc w:val="center"/>
    </w:pPr>
    <w:r>
      <w:rPr>
        <w:rFonts w:ascii="Times New Roman"/>
      </w:rPr>
      <w:fldChar w:fldCharType="begin"/>
    </w:r>
    <w:r>
      <w:rPr>
        <w:rFonts w:ascii="Times New Roman"/>
      </w:rPr>
      <w:instrText>PAGE   \* MERGEFORMAT</w:instrText>
    </w:r>
    <w:r>
      <w:rPr>
        <w:rFonts w:ascii="Times New Roman"/>
      </w:rPr>
      <w:fldChar w:fldCharType="separate"/>
    </w:r>
    <w:r w:rsidR="00047841" w:rsidRPr="00047841">
      <w:rPr>
        <w:rFonts w:ascii="Times New Roman"/>
        <w:noProof/>
        <w:lang w:val="zh-CN"/>
      </w:rPr>
      <w:t>3</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712ED" w:rsidRDefault="00A712ED">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jc w:val="center"/>
    </w:pPr>
    <w:r>
      <w:fldChar w:fldCharType="begin"/>
    </w:r>
    <w:r>
      <w:instrText>PAGE   \* MERGEFORMAT</w:instrText>
    </w:r>
    <w:r>
      <w:fldChar w:fldCharType="separate"/>
    </w:r>
    <w:r w:rsidR="00047841" w:rsidRPr="00047841">
      <w:rPr>
        <w:noProof/>
        <w:lang w:val="zh-CN"/>
      </w:rPr>
      <w:t>42</w:t>
    </w:r>
    <w:r>
      <w:rPr>
        <w:noProof/>
        <w:lang w:val="zh-CN"/>
      </w:rPr>
      <w:fldChar w:fldCharType="end"/>
    </w:r>
  </w:p>
  <w:p w:rsidR="00A712ED" w:rsidRDefault="00A712ED">
    <w:pPr>
      <w:pStyle w:val="a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0B" w:rsidRDefault="00AA5B0B">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A5B0B" w:rsidRDefault="00AA5B0B">
    <w:pPr>
      <w:pStyle w:val="af4"/>
      <w:ind w:right="360"/>
    </w:pPr>
  </w:p>
  <w:p w:rsidR="00AA5B0B" w:rsidRDefault="00AA5B0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0B" w:rsidRDefault="00AA5B0B">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712ED" w:rsidRDefault="00A712ED">
    <w:pPr>
      <w:pStyle w:val="af4"/>
      <w:ind w:right="360"/>
    </w:pPr>
  </w:p>
  <w:p w:rsidR="00A712ED" w:rsidRDefault="00A712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D3" w:rsidRDefault="008D4ED3">
      <w:r>
        <w:separator/>
      </w:r>
    </w:p>
  </w:footnote>
  <w:footnote w:type="continuationSeparator" w:id="0">
    <w:p w:rsidR="008D4ED3" w:rsidRDefault="008D4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0B" w:rsidRDefault="00AA5B0B">
    <w:pPr>
      <w:pStyle w:val="af5"/>
    </w:pPr>
  </w:p>
  <w:p w:rsidR="00AA5B0B" w:rsidRDefault="00AA5B0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0B" w:rsidRDefault="00AA5B0B">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p w:rsidR="00A712ED" w:rsidRDefault="00A712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C82F46"/>
    <w:multiLevelType w:val="singleLevel"/>
    <w:tmpl w:val="D9C82F46"/>
    <w:lvl w:ilvl="0">
      <w:start w:val="1"/>
      <w:numFmt w:val="decimal"/>
      <w:lvlText w:val="%1."/>
      <w:lvlJc w:val="left"/>
      <w:pPr>
        <w:tabs>
          <w:tab w:val="left" w:pos="312"/>
        </w:tabs>
      </w:pPr>
    </w:lvl>
  </w:abstractNum>
  <w:abstractNum w:abstractNumId="1">
    <w:nsid w:val="00000004"/>
    <w:multiLevelType w:val="multilevel"/>
    <w:tmpl w:val="00000004"/>
    <w:lvl w:ilvl="0">
      <w:start w:val="1"/>
      <w:numFmt w:val="japaneseCounting"/>
      <w:lvlText w:val="第%1章"/>
      <w:lvlJc w:val="left"/>
      <w:pPr>
        <w:tabs>
          <w:tab w:val="num" w:pos="4941"/>
        </w:tabs>
        <w:ind w:left="4941" w:hanging="1140"/>
      </w:pPr>
      <w:rPr>
        <w:rFonts w:hint="eastAsia"/>
      </w:rPr>
    </w:lvl>
    <w:lvl w:ilvl="1">
      <w:start w:val="1"/>
      <w:numFmt w:val="lowerLetter"/>
      <w:lvlText w:val="%2)"/>
      <w:lvlJc w:val="left"/>
      <w:pPr>
        <w:tabs>
          <w:tab w:val="num" w:pos="4641"/>
        </w:tabs>
        <w:ind w:left="4641" w:hanging="420"/>
      </w:pPr>
    </w:lvl>
    <w:lvl w:ilvl="2">
      <w:start w:val="1"/>
      <w:numFmt w:val="lowerRoman"/>
      <w:lvlText w:val="%3."/>
      <w:lvlJc w:val="right"/>
      <w:pPr>
        <w:tabs>
          <w:tab w:val="num" w:pos="5061"/>
        </w:tabs>
        <w:ind w:left="5061" w:hanging="420"/>
      </w:pPr>
    </w:lvl>
    <w:lvl w:ilvl="3">
      <w:start w:val="1"/>
      <w:numFmt w:val="decimal"/>
      <w:lvlText w:val="%4."/>
      <w:lvlJc w:val="left"/>
      <w:pPr>
        <w:tabs>
          <w:tab w:val="num" w:pos="5481"/>
        </w:tabs>
        <w:ind w:left="5481" w:hanging="420"/>
      </w:pPr>
    </w:lvl>
    <w:lvl w:ilvl="4">
      <w:start w:val="1"/>
      <w:numFmt w:val="lowerLetter"/>
      <w:lvlText w:val="%5)"/>
      <w:lvlJc w:val="left"/>
      <w:pPr>
        <w:tabs>
          <w:tab w:val="num" w:pos="5901"/>
        </w:tabs>
        <w:ind w:left="5901" w:hanging="420"/>
      </w:pPr>
    </w:lvl>
    <w:lvl w:ilvl="5">
      <w:start w:val="1"/>
      <w:numFmt w:val="lowerRoman"/>
      <w:lvlText w:val="%6."/>
      <w:lvlJc w:val="right"/>
      <w:pPr>
        <w:tabs>
          <w:tab w:val="num" w:pos="6321"/>
        </w:tabs>
        <w:ind w:left="6321" w:hanging="420"/>
      </w:pPr>
    </w:lvl>
    <w:lvl w:ilvl="6">
      <w:start w:val="1"/>
      <w:numFmt w:val="decimal"/>
      <w:lvlText w:val="%7."/>
      <w:lvlJc w:val="left"/>
      <w:pPr>
        <w:tabs>
          <w:tab w:val="num" w:pos="6741"/>
        </w:tabs>
        <w:ind w:left="6741" w:hanging="420"/>
      </w:pPr>
    </w:lvl>
    <w:lvl w:ilvl="7">
      <w:start w:val="1"/>
      <w:numFmt w:val="lowerLetter"/>
      <w:lvlText w:val="%8)"/>
      <w:lvlJc w:val="left"/>
      <w:pPr>
        <w:tabs>
          <w:tab w:val="num" w:pos="7161"/>
        </w:tabs>
        <w:ind w:left="7161" w:hanging="420"/>
      </w:pPr>
    </w:lvl>
    <w:lvl w:ilvl="8">
      <w:start w:val="1"/>
      <w:numFmt w:val="lowerRoman"/>
      <w:lvlText w:val="%9."/>
      <w:lvlJc w:val="right"/>
      <w:pPr>
        <w:tabs>
          <w:tab w:val="num"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num"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0E"/>
    <w:multiLevelType w:val="multilevel"/>
    <w:tmpl w:val="0000000E"/>
    <w:lvl w:ilvl="0">
      <w:start w:val="11"/>
      <w:numFmt w:val="decimal"/>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10"/>
    <w:multiLevelType w:val="multilevel"/>
    <w:tmpl w:val="00000010"/>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3"/>
    <w:multiLevelType w:val="singleLevel"/>
    <w:tmpl w:val="00000013"/>
    <w:lvl w:ilvl="0">
      <w:start w:val="1"/>
      <w:numFmt w:val="decimal"/>
      <w:pStyle w:val="10"/>
      <w:lvlText w:val="%1."/>
      <w:lvlJc w:val="left"/>
      <w:pPr>
        <w:tabs>
          <w:tab w:val="num" w:pos="360"/>
        </w:tabs>
        <w:ind w:left="360" w:hanging="360"/>
      </w:pPr>
      <w:rPr>
        <w:rFonts w:hint="default"/>
      </w:rPr>
    </w:lvl>
  </w:abstractNum>
  <w:abstractNum w:abstractNumId="7">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num"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num"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num"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num" w:pos="768"/>
        </w:tabs>
        <w:ind w:left="768" w:hanging="360"/>
      </w:pPr>
      <w:rPr>
        <w:rFonts w:hint="eastAsia"/>
      </w:rPr>
    </w:lvl>
    <w:lvl w:ilvl="1">
      <w:start w:val="1"/>
      <w:numFmt w:val="decimal"/>
      <w:pStyle w:val="2"/>
      <w:lvlText w:val="%2、"/>
      <w:lvlJc w:val="left"/>
      <w:pPr>
        <w:tabs>
          <w:tab w:val="num" w:pos="1188"/>
        </w:tabs>
        <w:ind w:left="1188" w:hanging="360"/>
      </w:pPr>
      <w:rPr>
        <w:rFonts w:hint="eastAsia"/>
      </w:rPr>
    </w:lvl>
    <w:lvl w:ilvl="2">
      <w:start w:val="1"/>
      <w:numFmt w:val="decimal"/>
      <w:lvlText w:val="（%3）"/>
      <w:lvlJc w:val="left"/>
      <w:pPr>
        <w:tabs>
          <w:tab w:val="num" w:pos="1968"/>
        </w:tabs>
        <w:ind w:left="1968" w:hanging="720"/>
      </w:pPr>
      <w:rPr>
        <w:rFonts w:hint="eastAsia"/>
        <w:u w:val="none"/>
      </w:rPr>
    </w:lvl>
    <w:lvl w:ilvl="3">
      <w:start w:val="1"/>
      <w:numFmt w:val="decimal"/>
      <w:lvlText w:val="%4."/>
      <w:lvlJc w:val="left"/>
      <w:pPr>
        <w:tabs>
          <w:tab w:val="num" w:pos="2088"/>
        </w:tabs>
        <w:ind w:left="2088" w:hanging="420"/>
      </w:pPr>
    </w:lvl>
    <w:lvl w:ilvl="4">
      <w:start w:val="1"/>
      <w:numFmt w:val="lowerLetter"/>
      <w:lvlText w:val="%5)"/>
      <w:lvlJc w:val="left"/>
      <w:pPr>
        <w:tabs>
          <w:tab w:val="num" w:pos="2508"/>
        </w:tabs>
        <w:ind w:left="2508" w:hanging="420"/>
      </w:pPr>
    </w:lvl>
    <w:lvl w:ilvl="5">
      <w:start w:val="1"/>
      <w:numFmt w:val="lowerRoman"/>
      <w:lvlText w:val="%6."/>
      <w:lvlJc w:val="right"/>
      <w:pPr>
        <w:tabs>
          <w:tab w:val="num" w:pos="2928"/>
        </w:tabs>
        <w:ind w:left="2928" w:hanging="420"/>
      </w:pPr>
    </w:lvl>
    <w:lvl w:ilvl="6">
      <w:start w:val="1"/>
      <w:numFmt w:val="decimal"/>
      <w:lvlText w:val="%7."/>
      <w:lvlJc w:val="left"/>
      <w:pPr>
        <w:tabs>
          <w:tab w:val="num" w:pos="3348"/>
        </w:tabs>
        <w:ind w:left="3348" w:hanging="420"/>
      </w:pPr>
    </w:lvl>
    <w:lvl w:ilvl="7">
      <w:start w:val="1"/>
      <w:numFmt w:val="lowerLetter"/>
      <w:lvlText w:val="%8)"/>
      <w:lvlJc w:val="left"/>
      <w:pPr>
        <w:tabs>
          <w:tab w:val="num" w:pos="3768"/>
        </w:tabs>
        <w:ind w:left="3768" w:hanging="420"/>
      </w:pPr>
    </w:lvl>
    <w:lvl w:ilvl="8">
      <w:start w:val="1"/>
      <w:numFmt w:val="lowerRoman"/>
      <w:lvlText w:val="%9."/>
      <w:lvlJc w:val="right"/>
      <w:pPr>
        <w:tabs>
          <w:tab w:val="num" w:pos="4188"/>
        </w:tabs>
        <w:ind w:left="4188" w:hanging="420"/>
      </w:pPr>
    </w:lvl>
  </w:abstractNum>
  <w:abstractNum w:abstractNumId="9">
    <w:nsid w:val="00000029"/>
    <w:multiLevelType w:val="multilevel"/>
    <w:tmpl w:val="00000029"/>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2">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nsid w:val="10872DAA"/>
    <w:multiLevelType w:val="multilevel"/>
    <w:tmpl w:val="10872DAA"/>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4">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667154C"/>
    <w:multiLevelType w:val="multilevel"/>
    <w:tmpl w:val="1667154C"/>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7">
    <w:nsid w:val="3E487E37"/>
    <w:multiLevelType w:val="multilevel"/>
    <w:tmpl w:val="3E487E37"/>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8">
    <w:nsid w:val="4972674D"/>
    <w:multiLevelType w:val="singleLevel"/>
    <w:tmpl w:val="4972674D"/>
    <w:lvl w:ilvl="0">
      <w:start w:val="1"/>
      <w:numFmt w:val="japaneseCounting"/>
      <w:lvlText w:val="%1、"/>
      <w:lvlJc w:val="left"/>
      <w:pPr>
        <w:tabs>
          <w:tab w:val="num" w:pos="780"/>
        </w:tabs>
        <w:ind w:left="780" w:hanging="600"/>
      </w:pPr>
      <w:rPr>
        <w:rFonts w:hint="eastAsia"/>
        <w:b w:val="0"/>
      </w:rPr>
    </w:lvl>
  </w:abstractNum>
  <w:abstractNum w:abstractNumId="19">
    <w:nsid w:val="523212E7"/>
    <w:multiLevelType w:val="hybridMultilevel"/>
    <w:tmpl w:val="EBA4AA52"/>
    <w:lvl w:ilvl="0" w:tplc="608E7EF4">
      <w:start w:val="1"/>
      <w:numFmt w:val="decimal"/>
      <w:lvlText w:val="（%1）"/>
      <w:lvlJc w:val="left"/>
      <w:pPr>
        <w:ind w:left="1080" w:hanging="1080"/>
      </w:pPr>
      <w:rPr>
        <w:rFonts w:hAnsi="Times New Roman" w:hint="default"/>
        <w:b/>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6E4F799"/>
    <w:multiLevelType w:val="multilevel"/>
    <w:tmpl w:val="56E4F799"/>
    <w:lvl w:ilvl="0">
      <w:start w:val="1"/>
      <w:numFmt w:val="decimal"/>
      <w:lvlText w:val="%1."/>
      <w:lvlJc w:val="left"/>
      <w:pPr>
        <w:tabs>
          <w:tab w:val="num" w:pos="828"/>
        </w:tabs>
        <w:ind w:left="828" w:hanging="420"/>
      </w:pPr>
    </w:lvl>
    <w:lvl w:ilvl="1">
      <w:start w:val="1"/>
      <w:numFmt w:val="lowerLetter"/>
      <w:lvlText w:val="%2)"/>
      <w:lvlJc w:val="left"/>
      <w:pPr>
        <w:tabs>
          <w:tab w:val="num" w:pos="1248"/>
        </w:tabs>
        <w:ind w:left="1248" w:hanging="420"/>
      </w:pPr>
    </w:lvl>
    <w:lvl w:ilvl="2">
      <w:start w:val="1"/>
      <w:numFmt w:val="lowerRoman"/>
      <w:lvlText w:val="%3."/>
      <w:lvlJc w:val="right"/>
      <w:pPr>
        <w:tabs>
          <w:tab w:val="num" w:pos="1668"/>
        </w:tabs>
        <w:ind w:left="1668" w:hanging="420"/>
      </w:pPr>
    </w:lvl>
    <w:lvl w:ilvl="3">
      <w:start w:val="1"/>
      <w:numFmt w:val="decimal"/>
      <w:lvlText w:val="%4."/>
      <w:lvlJc w:val="left"/>
      <w:pPr>
        <w:tabs>
          <w:tab w:val="num" w:pos="2088"/>
        </w:tabs>
        <w:ind w:left="2088" w:hanging="420"/>
      </w:pPr>
    </w:lvl>
    <w:lvl w:ilvl="4">
      <w:start w:val="1"/>
      <w:numFmt w:val="lowerLetter"/>
      <w:lvlText w:val="%5)"/>
      <w:lvlJc w:val="left"/>
      <w:pPr>
        <w:tabs>
          <w:tab w:val="num" w:pos="2508"/>
        </w:tabs>
        <w:ind w:left="2508" w:hanging="420"/>
      </w:pPr>
    </w:lvl>
    <w:lvl w:ilvl="5">
      <w:start w:val="1"/>
      <w:numFmt w:val="lowerRoman"/>
      <w:lvlText w:val="%6."/>
      <w:lvlJc w:val="right"/>
      <w:pPr>
        <w:tabs>
          <w:tab w:val="num" w:pos="2928"/>
        </w:tabs>
        <w:ind w:left="2928" w:hanging="420"/>
      </w:pPr>
    </w:lvl>
    <w:lvl w:ilvl="6">
      <w:start w:val="1"/>
      <w:numFmt w:val="decimal"/>
      <w:lvlText w:val="%7."/>
      <w:lvlJc w:val="left"/>
      <w:pPr>
        <w:tabs>
          <w:tab w:val="num" w:pos="3348"/>
        </w:tabs>
        <w:ind w:left="3348" w:hanging="420"/>
      </w:pPr>
    </w:lvl>
    <w:lvl w:ilvl="7">
      <w:start w:val="1"/>
      <w:numFmt w:val="lowerLetter"/>
      <w:lvlText w:val="%8)"/>
      <w:lvlJc w:val="left"/>
      <w:pPr>
        <w:tabs>
          <w:tab w:val="num" w:pos="3768"/>
        </w:tabs>
        <w:ind w:left="3768" w:hanging="420"/>
      </w:pPr>
    </w:lvl>
    <w:lvl w:ilvl="8">
      <w:start w:val="1"/>
      <w:numFmt w:val="lowerRoman"/>
      <w:lvlText w:val="%9."/>
      <w:lvlJc w:val="right"/>
      <w:pPr>
        <w:tabs>
          <w:tab w:val="num" w:pos="4188"/>
        </w:tabs>
        <w:ind w:left="4188" w:hanging="420"/>
      </w:pPr>
    </w:lvl>
  </w:abstractNum>
  <w:abstractNum w:abstractNumId="22">
    <w:nsid w:val="6E0A4AF0"/>
    <w:multiLevelType w:val="multilevel"/>
    <w:tmpl w:val="6E0A4AF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23">
    <w:nsid w:val="6E3A7379"/>
    <w:multiLevelType w:val="singleLevel"/>
    <w:tmpl w:val="6E3A7379"/>
    <w:lvl w:ilvl="0">
      <w:start w:val="1"/>
      <w:numFmt w:val="decimal"/>
      <w:lvlText w:val="%1."/>
      <w:lvlJc w:val="left"/>
      <w:pPr>
        <w:tabs>
          <w:tab w:val="left" w:pos="312"/>
        </w:tabs>
      </w:pPr>
    </w:lvl>
  </w:abstractNum>
  <w:abstractNum w:abstractNumId="24">
    <w:nsid w:val="73B704FB"/>
    <w:multiLevelType w:val="hybridMultilevel"/>
    <w:tmpl w:val="1234D790"/>
    <w:lvl w:ilvl="0" w:tplc="CEC88CD4">
      <w:start w:val="1"/>
      <w:numFmt w:val="decimalEnclosedCircle"/>
      <w:lvlText w:val="%1"/>
      <w:lvlJc w:val="left"/>
      <w:pPr>
        <w:ind w:left="1353" w:hanging="360"/>
      </w:pPr>
      <w:rPr>
        <w:rFonts w:hint="default"/>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num w:numId="1">
    <w:abstractNumId w:val="7"/>
  </w:num>
  <w:num w:numId="2">
    <w:abstractNumId w:val="2"/>
  </w:num>
  <w:num w:numId="3">
    <w:abstractNumId w:val="10"/>
  </w:num>
  <w:num w:numId="4">
    <w:abstractNumId w:val="8"/>
  </w:num>
  <w:num w:numId="5">
    <w:abstractNumId w:val="6"/>
  </w:num>
  <w:num w:numId="6">
    <w:abstractNumId w:val="3"/>
  </w:num>
  <w:num w:numId="7">
    <w:abstractNumId w:val="12"/>
  </w:num>
  <w:num w:numId="8">
    <w:abstractNumId w:val="9"/>
  </w:num>
  <w:num w:numId="9">
    <w:abstractNumId w:val="15"/>
  </w:num>
  <w:num w:numId="10">
    <w:abstractNumId w:val="1"/>
  </w:num>
  <w:num w:numId="11">
    <w:abstractNumId w:val="17"/>
  </w:num>
  <w:num w:numId="12">
    <w:abstractNumId w:val="13"/>
  </w:num>
  <w:num w:numId="13">
    <w:abstractNumId w:val="22"/>
  </w:num>
  <w:num w:numId="14">
    <w:abstractNumId w:val="14"/>
  </w:num>
  <w:num w:numId="15">
    <w:abstractNumId w:val="16"/>
  </w:num>
  <w:num w:numId="16">
    <w:abstractNumId w:val="18"/>
  </w:num>
  <w:num w:numId="17">
    <w:abstractNumId w:val="20"/>
  </w:num>
  <w:num w:numId="18">
    <w:abstractNumId w:val="1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5"/>
  </w:num>
  <w:num w:numId="22">
    <w:abstractNumId w:val="4"/>
  </w:num>
  <w:num w:numId="23">
    <w:abstractNumId w:val="19"/>
  </w:num>
  <w:num w:numId="24">
    <w:abstractNumId w:val="2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A6FEB8E8"/>
    <w:rsid w:val="B85FDB83"/>
    <w:rsid w:val="C1BF7C39"/>
    <w:rsid w:val="C4BD4666"/>
    <w:rsid w:val="DAF67373"/>
    <w:rsid w:val="DC7C6527"/>
    <w:rsid w:val="DEE73C2B"/>
    <w:rsid w:val="EBA7250A"/>
    <w:rsid w:val="EDFF1E69"/>
    <w:rsid w:val="EF7CB3D9"/>
    <w:rsid w:val="F9F3A651"/>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CFC"/>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41"/>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1EE"/>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5B"/>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4A"/>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17FB7"/>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756"/>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0E"/>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1E1"/>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63"/>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3DE"/>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45"/>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0D5"/>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51"/>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A1E"/>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00F"/>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8FF"/>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879"/>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26"/>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8F5"/>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0A"/>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8C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AF9"/>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551"/>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2246"/>
    <w:rsid w:val="004D22EF"/>
    <w:rsid w:val="004D2476"/>
    <w:rsid w:val="004D2859"/>
    <w:rsid w:val="004D2B36"/>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C79"/>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4F7FDF"/>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4D"/>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3E5"/>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296"/>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6DA"/>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6A9"/>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791"/>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5BE"/>
    <w:rsid w:val="0075161A"/>
    <w:rsid w:val="00751695"/>
    <w:rsid w:val="00751BE0"/>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A52"/>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43D"/>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4ED3"/>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06"/>
    <w:rsid w:val="008D7A32"/>
    <w:rsid w:val="008D7BAB"/>
    <w:rsid w:val="008D7BD6"/>
    <w:rsid w:val="008D7D28"/>
    <w:rsid w:val="008E06D4"/>
    <w:rsid w:val="008E07AB"/>
    <w:rsid w:val="008E07E6"/>
    <w:rsid w:val="008E0855"/>
    <w:rsid w:val="008E099B"/>
    <w:rsid w:val="008E0A61"/>
    <w:rsid w:val="008E0ACA"/>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4EA"/>
    <w:rsid w:val="008F179C"/>
    <w:rsid w:val="008F1957"/>
    <w:rsid w:val="008F19F6"/>
    <w:rsid w:val="008F1D28"/>
    <w:rsid w:val="008F22A6"/>
    <w:rsid w:val="008F2342"/>
    <w:rsid w:val="008F23EF"/>
    <w:rsid w:val="008F245D"/>
    <w:rsid w:val="008F24D9"/>
    <w:rsid w:val="008F2566"/>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EA4"/>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96F"/>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392"/>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1B"/>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2ED"/>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EF"/>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1A0"/>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96D"/>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B0B"/>
    <w:rsid w:val="00AA5C8A"/>
    <w:rsid w:val="00AA5CD0"/>
    <w:rsid w:val="00AA60C0"/>
    <w:rsid w:val="00AA6193"/>
    <w:rsid w:val="00AA6619"/>
    <w:rsid w:val="00AA662F"/>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35"/>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6DE"/>
    <w:rsid w:val="00AF6A8A"/>
    <w:rsid w:val="00AF6B26"/>
    <w:rsid w:val="00AF6B8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BDB"/>
    <w:rsid w:val="00B44310"/>
    <w:rsid w:val="00B443C7"/>
    <w:rsid w:val="00B444FE"/>
    <w:rsid w:val="00B44697"/>
    <w:rsid w:val="00B446B0"/>
    <w:rsid w:val="00B446CA"/>
    <w:rsid w:val="00B447CE"/>
    <w:rsid w:val="00B447D6"/>
    <w:rsid w:val="00B4488D"/>
    <w:rsid w:val="00B449E8"/>
    <w:rsid w:val="00B44A4E"/>
    <w:rsid w:val="00B44AAD"/>
    <w:rsid w:val="00B44D2A"/>
    <w:rsid w:val="00B44F0C"/>
    <w:rsid w:val="00B44FE9"/>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598"/>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696F"/>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4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781"/>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45F"/>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01"/>
    <w:rsid w:val="00D80E22"/>
    <w:rsid w:val="00D81231"/>
    <w:rsid w:val="00D8183C"/>
    <w:rsid w:val="00D818A4"/>
    <w:rsid w:val="00D8242C"/>
    <w:rsid w:val="00D827F2"/>
    <w:rsid w:val="00D828A6"/>
    <w:rsid w:val="00D82FCB"/>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7EF"/>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5D5"/>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7B1"/>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4E8"/>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887"/>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B97"/>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57B"/>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679"/>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3C"/>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CAC"/>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714D"/>
    <w:rsid w:val="00FE7352"/>
    <w:rsid w:val="00FE7D6A"/>
    <w:rsid w:val="00FE7F2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24"/>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6F70118"/>
    <w:rsid w:val="57FC6189"/>
    <w:rsid w:val="5F073306"/>
    <w:rsid w:val="5F5F73B9"/>
    <w:rsid w:val="6838144E"/>
    <w:rsid w:val="68AA7398"/>
    <w:rsid w:val="6F97D24A"/>
    <w:rsid w:val="71E909FE"/>
    <w:rsid w:val="742C597A"/>
    <w:rsid w:val="7BC506FF"/>
    <w:rsid w:val="7F97D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szCs w:val="24"/>
    </w:rPr>
  </w:style>
  <w:style w:type="paragraph" w:styleId="11">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标题 1 Char"/>
    <w:link w:val="11"/>
    <w:qFormat/>
    <w:rPr>
      <w:rFonts w:ascii="宋体"/>
      <w:b/>
      <w:kern w:val="44"/>
      <w:sz w:val="32"/>
    </w:rPr>
  </w:style>
  <w:style w:type="paragraph" w:styleId="a7">
    <w:name w:val="Normal Indent"/>
    <w:basedOn w:val="a6"/>
    <w:link w:val="Char1"/>
    <w:qFormat/>
    <w:pPr>
      <w:autoSpaceDE w:val="0"/>
      <w:autoSpaceDN w:val="0"/>
      <w:adjustRightInd w:val="0"/>
      <w:ind w:firstLine="420"/>
      <w:jc w:val="left"/>
    </w:pPr>
    <w:rPr>
      <w:rFonts w:ascii="宋体"/>
      <w:sz w:val="24"/>
    </w:rPr>
  </w:style>
  <w:style w:type="character" w:customStyle="1" w:styleId="Char1">
    <w:name w:val="正文缩进 Char1"/>
    <w:link w:val="a7"/>
    <w:qFormat/>
    <w:rPr>
      <w:rFonts w:ascii="宋体" w:eastAsia="宋体"/>
      <w:kern w:val="2"/>
      <w:sz w:val="24"/>
      <w:szCs w:val="24"/>
      <w:lang w:val="en-US" w:eastAsia="zh-CN" w:bidi="ar-SA"/>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4Char">
    <w:name w:val="标题 4 Char"/>
    <w:link w:val="4"/>
    <w:qFormat/>
    <w:rPr>
      <w:rFonts w:ascii="Arial" w:eastAsia="黑体" w:hAnsi="Arial"/>
      <w:b/>
      <w:sz w:val="28"/>
    </w:rPr>
  </w:style>
  <w:style w:type="character" w:customStyle="1" w:styleId="5Char">
    <w:name w:val="标题 5 Char"/>
    <w:link w:val="5"/>
    <w:qFormat/>
    <w:rPr>
      <w:b/>
      <w:sz w:val="28"/>
    </w:rPr>
  </w:style>
  <w:style w:type="character" w:customStyle="1" w:styleId="6Char">
    <w:name w:val="标题 6 Char"/>
    <w:link w:val="6"/>
    <w:qFormat/>
    <w:rPr>
      <w:rFonts w:ascii="Arial" w:eastAsia="黑体" w:hAnsi="Arial"/>
      <w:b/>
      <w:sz w:val="24"/>
    </w:rPr>
  </w:style>
  <w:style w:type="character" w:customStyle="1" w:styleId="7Char">
    <w:name w:val="标题 7 Char"/>
    <w:link w:val="7"/>
    <w:qFormat/>
    <w:rPr>
      <w:b/>
      <w:sz w:val="24"/>
    </w:rPr>
  </w:style>
  <w:style w:type="character" w:customStyle="1" w:styleId="8Char">
    <w:name w:val="标题 8 Char"/>
    <w:link w:val="8"/>
    <w:qFormat/>
    <w:rPr>
      <w:rFonts w:ascii="Arial" w:eastAsia="黑体" w:hAnsi="Arial"/>
      <w:sz w:val="24"/>
    </w:rPr>
  </w:style>
  <w:style w:type="character" w:customStyle="1" w:styleId="9Char">
    <w:name w:val="标题 9 Char"/>
    <w:link w:val="9"/>
    <w:qFormat/>
    <w:rPr>
      <w:rFonts w:ascii="Arial" w:eastAsia="黑体" w:hAnsi="Arial"/>
      <w:sz w:val="21"/>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character" w:customStyle="1" w:styleId="Char">
    <w:name w:val="文档结构图 Char"/>
    <w:link w:val="ac"/>
    <w:qFormat/>
    <w:rPr>
      <w:kern w:val="2"/>
      <w:sz w:val="21"/>
      <w:szCs w:val="24"/>
      <w:shd w:val="clear" w:color="auto" w:fill="000080"/>
    </w:rPr>
  </w:style>
  <w:style w:type="paragraph" w:styleId="ad">
    <w:name w:val="annotation text"/>
    <w:basedOn w:val="a6"/>
    <w:link w:val="Char10"/>
    <w:uiPriority w:val="99"/>
    <w:qFormat/>
    <w:pPr>
      <w:jc w:val="left"/>
    </w:pPr>
  </w:style>
  <w:style w:type="character" w:customStyle="1" w:styleId="Char10">
    <w:name w:val="批注文字 Char1"/>
    <w:link w:val="ad"/>
    <w:qFormat/>
    <w:rPr>
      <w:kern w:val="2"/>
      <w:sz w:val="21"/>
      <w:szCs w:val="24"/>
    </w:rPr>
  </w:style>
  <w:style w:type="paragraph" w:styleId="31">
    <w:name w:val="Body Text 3"/>
    <w:basedOn w:val="a6"/>
    <w:link w:val="3Char"/>
    <w:qFormat/>
    <w:pPr>
      <w:spacing w:after="120"/>
    </w:pPr>
    <w:rPr>
      <w:sz w:val="16"/>
      <w:szCs w:val="16"/>
    </w:rPr>
  </w:style>
  <w:style w:type="character" w:customStyle="1" w:styleId="3Char">
    <w:name w:val="正文文本 3 Char"/>
    <w:link w:val="31"/>
    <w:qFormat/>
    <w:rPr>
      <w:kern w:val="2"/>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character" w:customStyle="1" w:styleId="Char0">
    <w:name w:val="正文文本 Char"/>
    <w:link w:val="ae"/>
    <w:qFormat/>
    <w:rPr>
      <w:rFonts w:ascii="宋体" w:hAnsi="宋体"/>
      <w:kern w:val="2"/>
      <w:sz w:val="24"/>
      <w:szCs w:val="24"/>
    </w:rPr>
  </w:style>
  <w:style w:type="paragraph" w:styleId="af">
    <w:name w:val="Body Text Indent"/>
    <w:basedOn w:val="a6"/>
    <w:link w:val="Char2"/>
    <w:qFormat/>
    <w:pPr>
      <w:spacing w:line="360" w:lineRule="auto"/>
      <w:ind w:firstLine="570"/>
    </w:pPr>
    <w:rPr>
      <w:sz w:val="24"/>
    </w:rPr>
  </w:style>
  <w:style w:type="character" w:customStyle="1" w:styleId="Char2">
    <w:name w:val="正文文本缩进 Char2"/>
    <w:link w:val="af"/>
    <w:qFormat/>
    <w:rPr>
      <w:rFonts w:eastAsia="宋体"/>
      <w:kern w:val="2"/>
      <w:sz w:val="24"/>
      <w:szCs w:val="24"/>
      <w:lang w:val="en-US" w:eastAsia="zh-CN" w:bidi="ar-SA"/>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 Char,普通文字,纯文本 Char Char,普通文字 Char Char Char Char,普通文字1,普通文字2,普通文字3,普通文字4,普通文字5,普通文字6,普通文字11,普通文字21,普通文字31,普通文字41,普通文字7,正 文 1,小,普通文字 Char Char Char Char Char Char,纯文本 Char1 Char Char,纯文本 Char Char1,纯文本 Char1 Char,Texte,标题1"/>
    <w:basedOn w:val="a6"/>
    <w:link w:val="Char3"/>
    <w:qFormat/>
    <w:rPr>
      <w:rFonts w:ascii="宋体" w:hAnsi="Courier New" w:hint="eastAsia"/>
      <w:szCs w:val="20"/>
    </w:rPr>
  </w:style>
  <w:style w:type="character" w:customStyle="1" w:styleId="Char3">
    <w:name w:val="纯文本 Char"/>
    <w:aliases w:val="普通文字 Char Char1,普通文字 Char2,纯文本 Char Char Char1,普通文字 Char Char Char Char Char1,普通文字1 Char2,普通文字2 Char1,普通文字3 Char1,普通文字4 Char1,普通文字5 Char1,普通文字6 Char1,普通文字11 Char1,普通文字21 Char1,普通文字31 Char1,普通文字41 Char1,普通文字7 Char1,正 文 1 Char1,小 Char1,Texte Char"/>
    <w:link w:val="af1"/>
    <w:qFormat/>
    <w:rPr>
      <w:rFonts w:ascii="宋体" w:eastAsia="宋体" w:hAnsi="Courier New" w:cs="宋体" w:hint="eastAsia"/>
      <w:kern w:val="2"/>
      <w:sz w:val="21"/>
    </w:rPr>
  </w:style>
  <w:style w:type="paragraph" w:styleId="80">
    <w:name w:val="toc 8"/>
    <w:basedOn w:val="a6"/>
    <w:next w:val="a6"/>
    <w:qFormat/>
    <w:pPr>
      <w:ind w:leftChars="1400" w:left="2940"/>
    </w:pPr>
  </w:style>
  <w:style w:type="paragraph" w:styleId="af2">
    <w:name w:val="Date"/>
    <w:basedOn w:val="a6"/>
    <w:next w:val="a6"/>
    <w:link w:val="Char4"/>
    <w:qFormat/>
    <w:pPr>
      <w:ind w:leftChars="2500" w:left="100"/>
    </w:pPr>
    <w:rPr>
      <w:rFonts w:ascii="仿宋_GB2312" w:eastAsia="仿宋_GB2312" w:hAnsi="宋体"/>
      <w:color w:val="000000"/>
      <w:sz w:val="24"/>
    </w:rPr>
  </w:style>
  <w:style w:type="character" w:customStyle="1" w:styleId="Char4">
    <w:name w:val="日期 Char"/>
    <w:link w:val="af2"/>
    <w:qFormat/>
    <w:rPr>
      <w:rFonts w:ascii="仿宋_GB2312" w:eastAsia="仿宋_GB2312" w:hAnsi="宋体"/>
      <w:color w:val="000000"/>
      <w:kern w:val="2"/>
      <w:sz w:val="24"/>
      <w:szCs w:val="24"/>
    </w:rPr>
  </w:style>
  <w:style w:type="paragraph" w:styleId="23">
    <w:name w:val="Body Text Indent 2"/>
    <w:basedOn w:val="a6"/>
    <w:link w:val="2Char"/>
    <w:qFormat/>
    <w:pPr>
      <w:ind w:firstLineChars="200" w:firstLine="480"/>
    </w:pPr>
    <w:rPr>
      <w:rFonts w:ascii="仿宋_GB2312" w:eastAsia="仿宋_GB2312"/>
      <w:sz w:val="24"/>
    </w:rPr>
  </w:style>
  <w:style w:type="character" w:customStyle="1" w:styleId="2Char">
    <w:name w:val="正文文本缩进 2 Char"/>
    <w:link w:val="23"/>
    <w:qFormat/>
    <w:rPr>
      <w:rFonts w:ascii="仿宋_GB2312" w:eastAsia="仿宋_GB2312"/>
      <w:kern w:val="2"/>
      <w:sz w:val="24"/>
      <w:szCs w:val="24"/>
    </w:rPr>
  </w:style>
  <w:style w:type="paragraph" w:styleId="af3">
    <w:name w:val="Balloon Text"/>
    <w:basedOn w:val="a6"/>
    <w:link w:val="Char5"/>
    <w:qFormat/>
    <w:rPr>
      <w:sz w:val="18"/>
      <w:szCs w:val="18"/>
    </w:rPr>
  </w:style>
  <w:style w:type="character" w:customStyle="1" w:styleId="Char5">
    <w:name w:val="批注框文本 Char"/>
    <w:link w:val="af3"/>
    <w:qFormat/>
    <w:rPr>
      <w:kern w:val="2"/>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11">
    <w:name w:val="页脚 Char1"/>
    <w:link w:val="af4"/>
    <w:uiPriority w:val="99"/>
    <w:qFormat/>
    <w:rPr>
      <w:rFonts w:ascii="宋体" w:eastAsia="宋体"/>
      <w:sz w:val="18"/>
      <w:lang w:val="en-US" w:eastAsia="zh-CN" w:bidi="ar-SA"/>
    </w:rPr>
  </w:style>
  <w:style w:type="paragraph" w:styleId="af5">
    <w:name w:val="header"/>
    <w:basedOn w:val="a6"/>
    <w:link w:val="Char12"/>
    <w:uiPriority w:val="99"/>
    <w:qFormat/>
    <w:pPr>
      <w:pBdr>
        <w:bottom w:val="single" w:sz="6" w:space="1" w:color="auto"/>
      </w:pBdr>
      <w:tabs>
        <w:tab w:val="center" w:pos="4153"/>
        <w:tab w:val="right" w:pos="8306"/>
      </w:tabs>
      <w:snapToGrid w:val="0"/>
      <w:jc w:val="center"/>
    </w:pPr>
    <w:rPr>
      <w:sz w:val="18"/>
      <w:szCs w:val="18"/>
    </w:rPr>
  </w:style>
  <w:style w:type="character" w:customStyle="1" w:styleId="Char12">
    <w:name w:val="页眉 Char1"/>
    <w:link w:val="af5"/>
    <w:qFormat/>
    <w:rPr>
      <w:rFonts w:eastAsia="宋体"/>
      <w:kern w:val="2"/>
      <w:sz w:val="18"/>
      <w:szCs w:val="18"/>
      <w:lang w:val="en-US" w:eastAsia="zh-CN" w:bidi="ar-SA"/>
    </w:rPr>
  </w:style>
  <w:style w:type="paragraph" w:styleId="12">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0">
    <w:name w:val="正文文本缩进 3 Char"/>
    <w:link w:val="33"/>
    <w:qFormat/>
    <w:rPr>
      <w:rFonts w:ascii="宋体"/>
      <w:sz w:val="24"/>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qFormat/>
    <w:rPr>
      <w:rFonts w:ascii="宋体" w:hAnsi="宋体" w:cs="宋体"/>
      <w:sz w:val="24"/>
      <w:szCs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6"/>
    <w:next w:val="a6"/>
    <w:qFormat/>
    <w:rPr>
      <w:szCs w:val="20"/>
    </w:rPr>
  </w:style>
  <w:style w:type="paragraph" w:styleId="af7">
    <w:name w:val="Title"/>
    <w:basedOn w:val="a6"/>
    <w:link w:val="Char13"/>
    <w:qFormat/>
    <w:pPr>
      <w:jc w:val="center"/>
      <w:outlineLvl w:val="0"/>
    </w:pPr>
    <w:rPr>
      <w:b/>
      <w:sz w:val="32"/>
      <w:szCs w:val="20"/>
    </w:rPr>
  </w:style>
  <w:style w:type="character" w:customStyle="1" w:styleId="Char13">
    <w:name w:val="标题 Char1"/>
    <w:link w:val="af7"/>
    <w:qFormat/>
    <w:rPr>
      <w:b/>
      <w:kern w:val="2"/>
      <w:sz w:val="32"/>
    </w:rPr>
  </w:style>
  <w:style w:type="paragraph" w:styleId="af8">
    <w:name w:val="annotation subject"/>
    <w:basedOn w:val="ad"/>
    <w:next w:val="ad"/>
    <w:link w:val="Char6"/>
    <w:qFormat/>
    <w:rPr>
      <w:b/>
      <w:bCs/>
    </w:rPr>
  </w:style>
  <w:style w:type="character" w:customStyle="1" w:styleId="Char6">
    <w:name w:val="批注主题 Char"/>
    <w:link w:val="af8"/>
    <w:qFormat/>
    <w:rPr>
      <w:rFonts w:ascii="Times New Roman" w:eastAsia="宋体" w:hAnsi="Times New Roman" w:cs="Times New Roman"/>
      <w:b/>
      <w:bCs/>
      <w:kern w:val="2"/>
      <w:sz w:val="21"/>
      <w:szCs w:val="24"/>
      <w:lang w:val="en-US" w:eastAsia="zh-CN" w:bidi="ar-SA"/>
    </w:rPr>
  </w:style>
  <w:style w:type="character" w:customStyle="1" w:styleId="af9">
    <w:name w:val="批注文字 字符"/>
    <w:uiPriority w:val="99"/>
    <w:qFormat/>
    <w:rPr>
      <w:rFonts w:ascii="Times New Roman" w:eastAsia="宋体" w:hAnsi="Times New Roman" w:cs="Times New Roman"/>
      <w:sz w:val="24"/>
      <w:lang w:val="en-US" w:eastAsia="zh-CN" w:bidi="ar-SA"/>
    </w:rPr>
  </w:style>
  <w:style w:type="paragraph" w:styleId="25">
    <w:name w:val="Body Text First Indent 2"/>
    <w:basedOn w:val="af"/>
    <w:link w:val="2Char0"/>
    <w:qFormat/>
    <w:pPr>
      <w:spacing w:after="120" w:line="480" w:lineRule="exact"/>
      <w:ind w:leftChars="200" w:left="420" w:firstLineChars="200" w:firstLine="420"/>
    </w:pPr>
    <w:rPr>
      <w:szCs w:val="20"/>
    </w:rPr>
  </w:style>
  <w:style w:type="character" w:customStyle="1" w:styleId="2Char0">
    <w:name w:val="正文首行缩进 2 Char"/>
    <w:link w:val="25"/>
    <w:qFormat/>
    <w:rPr>
      <w:rFonts w:eastAsia="宋体"/>
      <w:kern w:val="2"/>
      <w:sz w:val="24"/>
      <w:szCs w:val="24"/>
      <w:lang w:val="en-US" w:eastAsia="zh-CN" w:bidi="ar-SA"/>
    </w:rPr>
  </w:style>
  <w:style w:type="table" w:styleId="afa">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b">
    <w:name w:val="Strong"/>
    <w:qFormat/>
    <w:rPr>
      <w:b/>
      <w:bCs/>
    </w:rPr>
  </w:style>
  <w:style w:type="character" w:styleId="afc">
    <w:name w:val="page number"/>
    <w:qFormat/>
  </w:style>
  <w:style w:type="character" w:styleId="afd">
    <w:name w:val="FollowedHyperlink"/>
    <w:uiPriority w:val="99"/>
    <w:qFormat/>
    <w:rPr>
      <w:color w:val="800080"/>
      <w:u w:val="single"/>
    </w:rPr>
  </w:style>
  <w:style w:type="character" w:styleId="afe">
    <w:name w:val="Emphasis"/>
    <w:qFormat/>
    <w:rPr>
      <w:color w:val="CC0033"/>
    </w:rPr>
  </w:style>
  <w:style w:type="character" w:styleId="aff">
    <w:name w:val="Hyperlink"/>
    <w:uiPriority w:val="99"/>
    <w:qFormat/>
    <w:rPr>
      <w:color w:val="0000FF"/>
      <w:u w:val="single"/>
    </w:rPr>
  </w:style>
  <w:style w:type="character" w:styleId="aff0">
    <w:name w:val="annotation reference"/>
    <w:uiPriority w:val="99"/>
    <w:qFormat/>
    <w:rPr>
      <w:sz w:val="21"/>
      <w:szCs w:val="21"/>
    </w:rPr>
  </w:style>
  <w:style w:type="character" w:styleId="HTML0">
    <w:name w:val="HTML Cite"/>
    <w:qFormat/>
    <w:rPr>
      <w:i/>
      <w:iCs/>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4">
    <w:name w:val="正文文本缩进 Char1"/>
    <w:link w:val="14"/>
    <w:qFormat/>
    <w:rPr>
      <w:rFonts w:ascii="宋体" w:eastAsia="宋体" w:hAnsi="宋体"/>
      <w:sz w:val="24"/>
      <w:szCs w:val="24"/>
      <w:lang w:bidi="ar-SA"/>
    </w:rPr>
  </w:style>
  <w:style w:type="paragraph" w:customStyle="1" w:styleId="14">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1"/>
    <w:uiPriority w:val="34"/>
    <w:qFormat/>
    <w:rPr>
      <w:rFonts w:ascii="Calibri" w:eastAsia="宋体" w:hAnsi="Calibri"/>
      <w:kern w:val="2"/>
      <w:sz w:val="21"/>
      <w:szCs w:val="22"/>
      <w:lang w:val="en-US" w:eastAsia="zh-CN" w:bidi="ar-SA"/>
    </w:rPr>
  </w:style>
  <w:style w:type="paragraph" w:styleId="aff1">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qFormat/>
    <w:rPr>
      <w:rFonts w:ascii="宋体" w:eastAsia="宋体"/>
      <w:sz w:val="24"/>
      <w:lang w:val="en-US" w:eastAsia="zh-CN" w:bidi="ar-SA"/>
    </w:rPr>
  </w:style>
  <w:style w:type="character" w:customStyle="1" w:styleId="chanpin">
    <w:name w:val="chanpin拷贝"/>
    <w:qFormat/>
  </w:style>
  <w:style w:type="character" w:customStyle="1" w:styleId="Char16">
    <w:name w:val="纯文本 Char1"/>
    <w:aliases w:val="普通文字 Char Char,普通文字 Char1,纯文本 Char Char Char,普通文字 Char Char Char Char Char,普通文字1 Char,普通文字2 Char,普通文字3 Char,普通文字4 Char,普通文字5 Char,普通文字6 Char,普通文字11 Char,普通文字21 Char,普通文字31 Char,普通文字41 Char,普通文字7 Char,正 文 1 Char,小 Char,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2">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3">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3"/>
      </w:numPr>
    </w:pPr>
  </w:style>
  <w:style w:type="paragraph" w:customStyle="1" w:styleId="1">
    <w:name w:val="项目编号1"/>
    <w:basedOn w:val="a6"/>
    <w:qFormat/>
    <w:pPr>
      <w:numPr>
        <w:numId w:val="2"/>
      </w:numPr>
      <w:spacing w:before="100" w:beforeAutospacing="1" w:after="100" w:afterAutospacing="1" w:line="360" w:lineRule="auto"/>
    </w:pPr>
    <w:rPr>
      <w:sz w:val="24"/>
    </w:rPr>
  </w:style>
  <w:style w:type="paragraph" w:customStyle="1" w:styleId="aff4">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0">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7">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6">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2"/>
    <w:next w:val="a6"/>
    <w:qFormat/>
    <w:pPr>
      <w:numPr>
        <w:ilvl w:val="3"/>
        <w:numId w:val="1"/>
      </w:numPr>
      <w:ind w:left="0" w:hanging="840"/>
      <w:outlineLvl w:val="3"/>
    </w:pPr>
  </w:style>
  <w:style w:type="paragraph" w:customStyle="1" w:styleId="aff7">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6">
    <w:name w:val="项目符号1"/>
    <w:basedOn w:val="aff8"/>
    <w:qFormat/>
    <w:pPr>
      <w:ind w:left="-25" w:firstLine="0"/>
    </w:pPr>
  </w:style>
  <w:style w:type="paragraph" w:customStyle="1" w:styleId="aff8">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9">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tabs>
        <w:tab w:val="left" w:pos="360"/>
      </w:tabs>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a">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3"/>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7">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8">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8"/>
    <w:qFormat/>
    <w:pPr>
      <w:numPr>
        <w:numId w:val="6"/>
      </w:numPr>
    </w:pPr>
  </w:style>
  <w:style w:type="paragraph" w:customStyle="1" w:styleId="Char21">
    <w:name w:val="Char21"/>
    <w:basedOn w:val="a6"/>
    <w:qFormat/>
    <w:rPr>
      <w:rFonts w:ascii="Tahoma" w:hAnsi="Tahoma"/>
      <w:sz w:val="24"/>
      <w:szCs w:val="20"/>
    </w:rPr>
  </w:style>
  <w:style w:type="paragraph" w:customStyle="1" w:styleId="affb">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c">
    <w:name w:val="正文文本样式 加粗"/>
    <w:basedOn w:val="aff8"/>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d">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9"/>
    <w:qFormat/>
    <w:rPr>
      <w:kern w:val="2"/>
      <w:sz w:val="21"/>
      <w:szCs w:val="24"/>
      <w:lang w:val="zh-CN" w:eastAsia="zh-CN"/>
    </w:rPr>
  </w:style>
  <w:style w:type="paragraph" w:customStyle="1" w:styleId="19">
    <w:name w:val="1"/>
    <w:link w:val="1-2Char"/>
    <w:qFormat/>
    <w:rPr>
      <w:kern w:val="2"/>
      <w:sz w:val="21"/>
      <w:szCs w:val="24"/>
      <w:lang w:val="zh-CN"/>
    </w:rPr>
  </w:style>
  <w:style w:type="paragraph" w:customStyle="1" w:styleId="affe">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
    <w:name w:val="正文表格"/>
    <w:basedOn w:val="a6"/>
    <w:link w:val="Char8"/>
    <w:qFormat/>
    <w:pPr>
      <w:adjustRightInd w:val="0"/>
      <w:snapToGrid w:val="0"/>
      <w:jc w:val="left"/>
    </w:pPr>
    <w:rPr>
      <w:rFonts w:ascii="宋体" w:hAnsi="宋体"/>
      <w:color w:val="000000"/>
      <w:szCs w:val="21"/>
    </w:rPr>
  </w:style>
  <w:style w:type="character" w:customStyle="1" w:styleId="Char8">
    <w:name w:val="正文表格 Char"/>
    <w:link w:val="afff"/>
    <w:qFormat/>
    <w:rPr>
      <w:rFonts w:ascii="宋体" w:hAnsi="宋体"/>
      <w:color w:val="000000"/>
      <w:kern w:val="2"/>
      <w:sz w:val="21"/>
      <w:szCs w:val="21"/>
    </w:rPr>
  </w:style>
  <w:style w:type="paragraph" w:customStyle="1" w:styleId="afff0">
    <w:name w:val="正文重点"/>
    <w:basedOn w:val="a6"/>
    <w:link w:val="Char9"/>
    <w:qFormat/>
    <w:pPr>
      <w:adjustRightInd w:val="0"/>
      <w:spacing w:line="360" w:lineRule="auto"/>
      <w:ind w:firstLineChars="200" w:firstLine="482"/>
      <w:jc w:val="left"/>
      <w:textAlignment w:val="baseline"/>
    </w:pPr>
    <w:rPr>
      <w:b/>
      <w:kern w:val="0"/>
      <w:sz w:val="24"/>
      <w:szCs w:val="20"/>
    </w:rPr>
  </w:style>
  <w:style w:type="character" w:customStyle="1" w:styleId="Char9">
    <w:name w:val="正文重点 Char"/>
    <w:link w:val="afff0"/>
    <w:qFormat/>
    <w:rPr>
      <w:b/>
      <w:sz w:val="24"/>
    </w:rPr>
  </w:style>
  <w:style w:type="paragraph" w:customStyle="1" w:styleId="1-">
    <w:name w:val="标题1-附件"/>
    <w:basedOn w:val="11"/>
    <w:qFormat/>
    <w:pPr>
      <w:jc w:val="left"/>
    </w:pPr>
    <w:rPr>
      <w:sz w:val="24"/>
      <w:szCs w:val="24"/>
    </w:rPr>
  </w:style>
  <w:style w:type="paragraph" w:customStyle="1" w:styleId="afff1">
    <w:name w:val="正文小标题"/>
    <w:basedOn w:val="a6"/>
    <w:next w:val="a7"/>
    <w:link w:val="Chara"/>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a">
    <w:name w:val="正文小标题 Char"/>
    <w:link w:val="afff1"/>
    <w:qFormat/>
    <w:rPr>
      <w:rFonts w:ascii="宋体" w:hAnsi="宋体"/>
      <w:b/>
      <w:i/>
      <w:color w:val="FF0000"/>
      <w:kern w:val="2"/>
      <w:sz w:val="24"/>
    </w:rPr>
  </w:style>
  <w:style w:type="paragraph" w:customStyle="1" w:styleId="afff2">
    <w:name w:val="正文大标题"/>
    <w:basedOn w:val="afff1"/>
    <w:next w:val="a7"/>
    <w:link w:val="Charb"/>
    <w:qFormat/>
    <w:pPr>
      <w:jc w:val="center"/>
    </w:pPr>
    <w:rPr>
      <w:i w:val="0"/>
      <w:color w:val="000000"/>
      <w:sz w:val="28"/>
      <w:szCs w:val="21"/>
    </w:rPr>
  </w:style>
  <w:style w:type="character" w:customStyle="1" w:styleId="Charb">
    <w:name w:val="正文大标题 Char"/>
    <w:link w:val="afff2"/>
    <w:qFormat/>
    <w:rPr>
      <w:rFonts w:ascii="宋体" w:hAnsi="宋体"/>
      <w:b/>
      <w:color w:val="000000"/>
      <w:kern w:val="2"/>
      <w:sz w:val="28"/>
      <w:szCs w:val="21"/>
    </w:rPr>
  </w:style>
  <w:style w:type="paragraph" w:customStyle="1" w:styleId="afff3">
    <w:name w:val="注释"/>
    <w:basedOn w:val="a6"/>
    <w:link w:val="Charc"/>
    <w:qFormat/>
    <w:pPr>
      <w:adjustRightInd w:val="0"/>
      <w:snapToGrid w:val="0"/>
      <w:ind w:left="420" w:hangingChars="200" w:hanging="420"/>
      <w:jc w:val="left"/>
    </w:pPr>
    <w:rPr>
      <w:rFonts w:ascii="宋体" w:hAnsi="宋体"/>
      <w:szCs w:val="21"/>
    </w:rPr>
  </w:style>
  <w:style w:type="character" w:customStyle="1" w:styleId="Charc">
    <w:name w:val="注释 Char"/>
    <w:link w:val="afff3"/>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4">
    <w:name w:val="纯文本 字符"/>
    <w:uiPriority w:val="99"/>
    <w:qFormat/>
    <w:rPr>
      <w:rFonts w:ascii="宋体" w:eastAsia="宋体" w:hAnsi="Courier New" w:cs="Times New Roman"/>
      <w:kern w:val="2"/>
      <w:sz w:val="21"/>
      <w:szCs w:val="21"/>
      <w:lang w:val="en-US" w:eastAsia="zh-CN" w:bidi="ar-SA"/>
    </w:rPr>
  </w:style>
  <w:style w:type="paragraph" w:customStyle="1" w:styleId="1a">
    <w:name w:val="表格1"/>
    <w:basedOn w:val="a6"/>
    <w:qFormat/>
    <w:pPr>
      <w:ind w:firstLineChars="200" w:firstLine="480"/>
      <w:jc w:val="center"/>
    </w:pPr>
    <w:rPr>
      <w:sz w:val="24"/>
      <w:szCs w:val="20"/>
    </w:rPr>
  </w:style>
  <w:style w:type="character" w:customStyle="1" w:styleId="1b">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d">
    <w:name w:val="正文格式 Char"/>
    <w:link w:val="afff6"/>
    <w:qFormat/>
    <w:locked/>
    <w:rPr>
      <w:rFonts w:ascii="宋体" w:hAnsi="宋体"/>
      <w:sz w:val="24"/>
      <w:szCs w:val="24"/>
      <w:lang w:val="en-GB"/>
    </w:rPr>
  </w:style>
  <w:style w:type="paragraph" w:customStyle="1" w:styleId="afff6">
    <w:name w:val="正文格式"/>
    <w:basedOn w:val="a6"/>
    <w:link w:val="Chard"/>
    <w:qFormat/>
    <w:pPr>
      <w:spacing w:beforeLines="50" w:line="360" w:lineRule="auto"/>
      <w:ind w:firstLineChars="200" w:firstLine="480"/>
    </w:pPr>
    <w:rPr>
      <w:rFonts w:ascii="宋体" w:hAnsi="宋体"/>
      <w:kern w:val="0"/>
      <w:sz w:val="24"/>
      <w:lang w:val="en-GB"/>
    </w:rPr>
  </w:style>
  <w:style w:type="character" w:customStyle="1" w:styleId="3Char2">
    <w:name w:val="标题 3 Char"/>
    <w:qFormat/>
    <w:rPr>
      <w:rFonts w:ascii="宋体" w:eastAsia="宋体"/>
      <w:b/>
      <w:sz w:val="24"/>
      <w:u w:val="single"/>
      <w:lang w:val="en-US" w:eastAsia="zh-CN" w:bidi="ar-SA"/>
    </w:rPr>
  </w:style>
  <w:style w:type="character" w:customStyle="1" w:styleId="Chare">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f">
    <w:name w:val="正文文本缩进 Char"/>
    <w:qFormat/>
    <w:rPr>
      <w:rFonts w:eastAsia="宋体"/>
      <w:kern w:val="2"/>
      <w:sz w:val="24"/>
      <w:szCs w:val="24"/>
      <w:lang w:val="en-US" w:eastAsia="zh-CN" w:bidi="ar-SA"/>
    </w:rPr>
  </w:style>
  <w:style w:type="character" w:customStyle="1" w:styleId="Charf0">
    <w:name w:val="列出段落 Char"/>
    <w:qFormat/>
    <w:rPr>
      <w:rFonts w:ascii="Calibri" w:eastAsia="宋体" w:hAnsi="Calibri"/>
      <w:kern w:val="2"/>
      <w:sz w:val="21"/>
      <w:szCs w:val="22"/>
      <w:lang w:val="en-US" w:eastAsia="zh-CN" w:bidi="ar-SA"/>
    </w:rPr>
  </w:style>
  <w:style w:type="character" w:customStyle="1" w:styleId="Charf1">
    <w:name w:val="页眉 Char"/>
    <w:uiPriority w:val="99"/>
    <w:qFormat/>
    <w:rPr>
      <w:rFonts w:eastAsia="宋体"/>
      <w:kern w:val="2"/>
      <w:sz w:val="18"/>
      <w:szCs w:val="18"/>
      <w:lang w:val="en-US" w:eastAsia="zh-CN" w:bidi="ar-SA"/>
    </w:rPr>
  </w:style>
  <w:style w:type="character" w:customStyle="1" w:styleId="2Char2">
    <w:name w:val="标题 2 Char"/>
    <w:qFormat/>
    <w:rPr>
      <w:rFonts w:ascii="Arial" w:eastAsia="黑体" w:hAnsi="Arial"/>
      <w:b/>
      <w:sz w:val="30"/>
      <w:lang w:val="en-US" w:eastAsia="zh-CN" w:bidi="ar-SA"/>
    </w:rPr>
  </w:style>
  <w:style w:type="paragraph" w:customStyle="1" w:styleId="27">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8">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a">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c">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f2">
    <w:name w:val="页脚 Char"/>
    <w:uiPriority w:val="99"/>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f3">
    <w:name w:val="批注文字 Char"/>
    <w:uiPriority w:val="99"/>
    <w:qFormat/>
    <w:rPr>
      <w:kern w:val="2"/>
      <w:sz w:val="21"/>
      <w:szCs w:val="24"/>
    </w:rPr>
  </w:style>
  <w:style w:type="character" w:customStyle="1" w:styleId="Charf4">
    <w:name w:val="标题 Char"/>
    <w:qFormat/>
    <w:rPr>
      <w:b/>
      <w:kern w:val="2"/>
      <w:sz w:val="32"/>
    </w:rPr>
  </w:style>
  <w:style w:type="paragraph" w:customStyle="1" w:styleId="afff7">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szCs w:val="24"/>
    </w:rPr>
  </w:style>
  <w:style w:type="paragraph" w:styleId="11">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标题 1 Char"/>
    <w:link w:val="11"/>
    <w:qFormat/>
    <w:rPr>
      <w:rFonts w:ascii="宋体"/>
      <w:b/>
      <w:kern w:val="44"/>
      <w:sz w:val="32"/>
    </w:rPr>
  </w:style>
  <w:style w:type="paragraph" w:styleId="a7">
    <w:name w:val="Normal Indent"/>
    <w:basedOn w:val="a6"/>
    <w:link w:val="Char1"/>
    <w:qFormat/>
    <w:pPr>
      <w:autoSpaceDE w:val="0"/>
      <w:autoSpaceDN w:val="0"/>
      <w:adjustRightInd w:val="0"/>
      <w:ind w:firstLine="420"/>
      <w:jc w:val="left"/>
    </w:pPr>
    <w:rPr>
      <w:rFonts w:ascii="宋体"/>
      <w:sz w:val="24"/>
    </w:rPr>
  </w:style>
  <w:style w:type="character" w:customStyle="1" w:styleId="Char1">
    <w:name w:val="正文缩进 Char1"/>
    <w:link w:val="a7"/>
    <w:qFormat/>
    <w:rPr>
      <w:rFonts w:ascii="宋体" w:eastAsia="宋体"/>
      <w:kern w:val="2"/>
      <w:sz w:val="24"/>
      <w:szCs w:val="24"/>
      <w:lang w:val="en-US" w:eastAsia="zh-CN" w:bidi="ar-SA"/>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4Char">
    <w:name w:val="标题 4 Char"/>
    <w:link w:val="4"/>
    <w:qFormat/>
    <w:rPr>
      <w:rFonts w:ascii="Arial" w:eastAsia="黑体" w:hAnsi="Arial"/>
      <w:b/>
      <w:sz w:val="28"/>
    </w:rPr>
  </w:style>
  <w:style w:type="character" w:customStyle="1" w:styleId="5Char">
    <w:name w:val="标题 5 Char"/>
    <w:link w:val="5"/>
    <w:qFormat/>
    <w:rPr>
      <w:b/>
      <w:sz w:val="28"/>
    </w:rPr>
  </w:style>
  <w:style w:type="character" w:customStyle="1" w:styleId="6Char">
    <w:name w:val="标题 6 Char"/>
    <w:link w:val="6"/>
    <w:qFormat/>
    <w:rPr>
      <w:rFonts w:ascii="Arial" w:eastAsia="黑体" w:hAnsi="Arial"/>
      <w:b/>
      <w:sz w:val="24"/>
    </w:rPr>
  </w:style>
  <w:style w:type="character" w:customStyle="1" w:styleId="7Char">
    <w:name w:val="标题 7 Char"/>
    <w:link w:val="7"/>
    <w:qFormat/>
    <w:rPr>
      <w:b/>
      <w:sz w:val="24"/>
    </w:rPr>
  </w:style>
  <w:style w:type="character" w:customStyle="1" w:styleId="8Char">
    <w:name w:val="标题 8 Char"/>
    <w:link w:val="8"/>
    <w:qFormat/>
    <w:rPr>
      <w:rFonts w:ascii="Arial" w:eastAsia="黑体" w:hAnsi="Arial"/>
      <w:sz w:val="24"/>
    </w:rPr>
  </w:style>
  <w:style w:type="character" w:customStyle="1" w:styleId="9Char">
    <w:name w:val="标题 9 Char"/>
    <w:link w:val="9"/>
    <w:qFormat/>
    <w:rPr>
      <w:rFonts w:ascii="Arial" w:eastAsia="黑体" w:hAnsi="Arial"/>
      <w:sz w:val="21"/>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character" w:customStyle="1" w:styleId="Char">
    <w:name w:val="文档结构图 Char"/>
    <w:link w:val="ac"/>
    <w:qFormat/>
    <w:rPr>
      <w:kern w:val="2"/>
      <w:sz w:val="21"/>
      <w:szCs w:val="24"/>
      <w:shd w:val="clear" w:color="auto" w:fill="000080"/>
    </w:rPr>
  </w:style>
  <w:style w:type="paragraph" w:styleId="ad">
    <w:name w:val="annotation text"/>
    <w:basedOn w:val="a6"/>
    <w:link w:val="Char10"/>
    <w:uiPriority w:val="99"/>
    <w:qFormat/>
    <w:pPr>
      <w:jc w:val="left"/>
    </w:pPr>
  </w:style>
  <w:style w:type="character" w:customStyle="1" w:styleId="Char10">
    <w:name w:val="批注文字 Char1"/>
    <w:link w:val="ad"/>
    <w:qFormat/>
    <w:rPr>
      <w:kern w:val="2"/>
      <w:sz w:val="21"/>
      <w:szCs w:val="24"/>
    </w:rPr>
  </w:style>
  <w:style w:type="paragraph" w:styleId="31">
    <w:name w:val="Body Text 3"/>
    <w:basedOn w:val="a6"/>
    <w:link w:val="3Char"/>
    <w:qFormat/>
    <w:pPr>
      <w:spacing w:after="120"/>
    </w:pPr>
    <w:rPr>
      <w:sz w:val="16"/>
      <w:szCs w:val="16"/>
    </w:rPr>
  </w:style>
  <w:style w:type="character" w:customStyle="1" w:styleId="3Char">
    <w:name w:val="正文文本 3 Char"/>
    <w:link w:val="31"/>
    <w:qFormat/>
    <w:rPr>
      <w:kern w:val="2"/>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character" w:customStyle="1" w:styleId="Char0">
    <w:name w:val="正文文本 Char"/>
    <w:link w:val="ae"/>
    <w:qFormat/>
    <w:rPr>
      <w:rFonts w:ascii="宋体" w:hAnsi="宋体"/>
      <w:kern w:val="2"/>
      <w:sz w:val="24"/>
      <w:szCs w:val="24"/>
    </w:rPr>
  </w:style>
  <w:style w:type="paragraph" w:styleId="af">
    <w:name w:val="Body Text Indent"/>
    <w:basedOn w:val="a6"/>
    <w:link w:val="Char2"/>
    <w:qFormat/>
    <w:pPr>
      <w:spacing w:line="360" w:lineRule="auto"/>
      <w:ind w:firstLine="570"/>
    </w:pPr>
    <w:rPr>
      <w:sz w:val="24"/>
    </w:rPr>
  </w:style>
  <w:style w:type="character" w:customStyle="1" w:styleId="Char2">
    <w:name w:val="正文文本缩进 Char2"/>
    <w:link w:val="af"/>
    <w:qFormat/>
    <w:rPr>
      <w:rFonts w:eastAsia="宋体"/>
      <w:kern w:val="2"/>
      <w:sz w:val="24"/>
      <w:szCs w:val="24"/>
      <w:lang w:val="en-US" w:eastAsia="zh-CN" w:bidi="ar-SA"/>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 Char,普通文字,纯文本 Char Char,普通文字 Char Char Char Char,普通文字1,普通文字2,普通文字3,普通文字4,普通文字5,普通文字6,普通文字11,普通文字21,普通文字31,普通文字41,普通文字7,正 文 1,小,普通文字 Char Char Char Char Char Char,纯文本 Char1 Char Char,纯文本 Char Char1,纯文本 Char1 Char,Texte,标题1"/>
    <w:basedOn w:val="a6"/>
    <w:link w:val="Char3"/>
    <w:qFormat/>
    <w:rPr>
      <w:rFonts w:ascii="宋体" w:hAnsi="Courier New" w:hint="eastAsia"/>
      <w:szCs w:val="20"/>
    </w:rPr>
  </w:style>
  <w:style w:type="character" w:customStyle="1" w:styleId="Char3">
    <w:name w:val="纯文本 Char"/>
    <w:aliases w:val="普通文字 Char Char1,普通文字 Char2,纯文本 Char Char Char1,普通文字 Char Char Char Char Char1,普通文字1 Char2,普通文字2 Char1,普通文字3 Char1,普通文字4 Char1,普通文字5 Char1,普通文字6 Char1,普通文字11 Char1,普通文字21 Char1,普通文字31 Char1,普通文字41 Char1,普通文字7 Char1,正 文 1 Char1,小 Char1,Texte Char"/>
    <w:link w:val="af1"/>
    <w:qFormat/>
    <w:rPr>
      <w:rFonts w:ascii="宋体" w:eastAsia="宋体" w:hAnsi="Courier New" w:cs="宋体" w:hint="eastAsia"/>
      <w:kern w:val="2"/>
      <w:sz w:val="21"/>
    </w:rPr>
  </w:style>
  <w:style w:type="paragraph" w:styleId="80">
    <w:name w:val="toc 8"/>
    <w:basedOn w:val="a6"/>
    <w:next w:val="a6"/>
    <w:qFormat/>
    <w:pPr>
      <w:ind w:leftChars="1400" w:left="2940"/>
    </w:pPr>
  </w:style>
  <w:style w:type="paragraph" w:styleId="af2">
    <w:name w:val="Date"/>
    <w:basedOn w:val="a6"/>
    <w:next w:val="a6"/>
    <w:link w:val="Char4"/>
    <w:qFormat/>
    <w:pPr>
      <w:ind w:leftChars="2500" w:left="100"/>
    </w:pPr>
    <w:rPr>
      <w:rFonts w:ascii="仿宋_GB2312" w:eastAsia="仿宋_GB2312" w:hAnsi="宋体"/>
      <w:color w:val="000000"/>
      <w:sz w:val="24"/>
    </w:rPr>
  </w:style>
  <w:style w:type="character" w:customStyle="1" w:styleId="Char4">
    <w:name w:val="日期 Char"/>
    <w:link w:val="af2"/>
    <w:qFormat/>
    <w:rPr>
      <w:rFonts w:ascii="仿宋_GB2312" w:eastAsia="仿宋_GB2312" w:hAnsi="宋体"/>
      <w:color w:val="000000"/>
      <w:kern w:val="2"/>
      <w:sz w:val="24"/>
      <w:szCs w:val="24"/>
    </w:rPr>
  </w:style>
  <w:style w:type="paragraph" w:styleId="23">
    <w:name w:val="Body Text Indent 2"/>
    <w:basedOn w:val="a6"/>
    <w:link w:val="2Char"/>
    <w:qFormat/>
    <w:pPr>
      <w:ind w:firstLineChars="200" w:firstLine="480"/>
    </w:pPr>
    <w:rPr>
      <w:rFonts w:ascii="仿宋_GB2312" w:eastAsia="仿宋_GB2312"/>
      <w:sz w:val="24"/>
    </w:rPr>
  </w:style>
  <w:style w:type="character" w:customStyle="1" w:styleId="2Char">
    <w:name w:val="正文文本缩进 2 Char"/>
    <w:link w:val="23"/>
    <w:qFormat/>
    <w:rPr>
      <w:rFonts w:ascii="仿宋_GB2312" w:eastAsia="仿宋_GB2312"/>
      <w:kern w:val="2"/>
      <w:sz w:val="24"/>
      <w:szCs w:val="24"/>
    </w:rPr>
  </w:style>
  <w:style w:type="paragraph" w:styleId="af3">
    <w:name w:val="Balloon Text"/>
    <w:basedOn w:val="a6"/>
    <w:link w:val="Char5"/>
    <w:qFormat/>
    <w:rPr>
      <w:sz w:val="18"/>
      <w:szCs w:val="18"/>
    </w:rPr>
  </w:style>
  <w:style w:type="character" w:customStyle="1" w:styleId="Char5">
    <w:name w:val="批注框文本 Char"/>
    <w:link w:val="af3"/>
    <w:qFormat/>
    <w:rPr>
      <w:kern w:val="2"/>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11">
    <w:name w:val="页脚 Char1"/>
    <w:link w:val="af4"/>
    <w:uiPriority w:val="99"/>
    <w:qFormat/>
    <w:rPr>
      <w:rFonts w:ascii="宋体" w:eastAsia="宋体"/>
      <w:sz w:val="18"/>
      <w:lang w:val="en-US" w:eastAsia="zh-CN" w:bidi="ar-SA"/>
    </w:rPr>
  </w:style>
  <w:style w:type="paragraph" w:styleId="af5">
    <w:name w:val="header"/>
    <w:basedOn w:val="a6"/>
    <w:link w:val="Char12"/>
    <w:uiPriority w:val="99"/>
    <w:qFormat/>
    <w:pPr>
      <w:pBdr>
        <w:bottom w:val="single" w:sz="6" w:space="1" w:color="auto"/>
      </w:pBdr>
      <w:tabs>
        <w:tab w:val="center" w:pos="4153"/>
        <w:tab w:val="right" w:pos="8306"/>
      </w:tabs>
      <w:snapToGrid w:val="0"/>
      <w:jc w:val="center"/>
    </w:pPr>
    <w:rPr>
      <w:sz w:val="18"/>
      <w:szCs w:val="18"/>
    </w:rPr>
  </w:style>
  <w:style w:type="character" w:customStyle="1" w:styleId="Char12">
    <w:name w:val="页眉 Char1"/>
    <w:link w:val="af5"/>
    <w:qFormat/>
    <w:rPr>
      <w:rFonts w:eastAsia="宋体"/>
      <w:kern w:val="2"/>
      <w:sz w:val="18"/>
      <w:szCs w:val="18"/>
      <w:lang w:val="en-US" w:eastAsia="zh-CN" w:bidi="ar-SA"/>
    </w:rPr>
  </w:style>
  <w:style w:type="paragraph" w:styleId="12">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0">
    <w:name w:val="正文文本缩进 3 Char"/>
    <w:link w:val="33"/>
    <w:qFormat/>
    <w:rPr>
      <w:rFonts w:ascii="宋体"/>
      <w:sz w:val="24"/>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qFormat/>
    <w:rPr>
      <w:rFonts w:ascii="宋体" w:hAnsi="宋体" w:cs="宋体"/>
      <w:sz w:val="24"/>
      <w:szCs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6"/>
    <w:next w:val="a6"/>
    <w:qFormat/>
    <w:rPr>
      <w:szCs w:val="20"/>
    </w:rPr>
  </w:style>
  <w:style w:type="paragraph" w:styleId="af7">
    <w:name w:val="Title"/>
    <w:basedOn w:val="a6"/>
    <w:link w:val="Char13"/>
    <w:qFormat/>
    <w:pPr>
      <w:jc w:val="center"/>
      <w:outlineLvl w:val="0"/>
    </w:pPr>
    <w:rPr>
      <w:b/>
      <w:sz w:val="32"/>
      <w:szCs w:val="20"/>
    </w:rPr>
  </w:style>
  <w:style w:type="character" w:customStyle="1" w:styleId="Char13">
    <w:name w:val="标题 Char1"/>
    <w:link w:val="af7"/>
    <w:qFormat/>
    <w:rPr>
      <w:b/>
      <w:kern w:val="2"/>
      <w:sz w:val="32"/>
    </w:rPr>
  </w:style>
  <w:style w:type="paragraph" w:styleId="af8">
    <w:name w:val="annotation subject"/>
    <w:basedOn w:val="ad"/>
    <w:next w:val="ad"/>
    <w:link w:val="Char6"/>
    <w:qFormat/>
    <w:rPr>
      <w:b/>
      <w:bCs/>
    </w:rPr>
  </w:style>
  <w:style w:type="character" w:customStyle="1" w:styleId="Char6">
    <w:name w:val="批注主题 Char"/>
    <w:link w:val="af8"/>
    <w:qFormat/>
    <w:rPr>
      <w:rFonts w:ascii="Times New Roman" w:eastAsia="宋体" w:hAnsi="Times New Roman" w:cs="Times New Roman"/>
      <w:b/>
      <w:bCs/>
      <w:kern w:val="2"/>
      <w:sz w:val="21"/>
      <w:szCs w:val="24"/>
      <w:lang w:val="en-US" w:eastAsia="zh-CN" w:bidi="ar-SA"/>
    </w:rPr>
  </w:style>
  <w:style w:type="character" w:customStyle="1" w:styleId="af9">
    <w:name w:val="批注文字 字符"/>
    <w:uiPriority w:val="99"/>
    <w:qFormat/>
    <w:rPr>
      <w:rFonts w:ascii="Times New Roman" w:eastAsia="宋体" w:hAnsi="Times New Roman" w:cs="Times New Roman"/>
      <w:sz w:val="24"/>
      <w:lang w:val="en-US" w:eastAsia="zh-CN" w:bidi="ar-SA"/>
    </w:rPr>
  </w:style>
  <w:style w:type="paragraph" w:styleId="25">
    <w:name w:val="Body Text First Indent 2"/>
    <w:basedOn w:val="af"/>
    <w:link w:val="2Char0"/>
    <w:qFormat/>
    <w:pPr>
      <w:spacing w:after="120" w:line="480" w:lineRule="exact"/>
      <w:ind w:leftChars="200" w:left="420" w:firstLineChars="200" w:firstLine="420"/>
    </w:pPr>
    <w:rPr>
      <w:szCs w:val="20"/>
    </w:rPr>
  </w:style>
  <w:style w:type="character" w:customStyle="1" w:styleId="2Char0">
    <w:name w:val="正文首行缩进 2 Char"/>
    <w:link w:val="25"/>
    <w:qFormat/>
    <w:rPr>
      <w:rFonts w:eastAsia="宋体"/>
      <w:kern w:val="2"/>
      <w:sz w:val="24"/>
      <w:szCs w:val="24"/>
      <w:lang w:val="en-US" w:eastAsia="zh-CN" w:bidi="ar-SA"/>
    </w:rPr>
  </w:style>
  <w:style w:type="table" w:styleId="afa">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b">
    <w:name w:val="Strong"/>
    <w:qFormat/>
    <w:rPr>
      <w:b/>
      <w:bCs/>
    </w:rPr>
  </w:style>
  <w:style w:type="character" w:styleId="afc">
    <w:name w:val="page number"/>
    <w:qFormat/>
  </w:style>
  <w:style w:type="character" w:styleId="afd">
    <w:name w:val="FollowedHyperlink"/>
    <w:uiPriority w:val="99"/>
    <w:qFormat/>
    <w:rPr>
      <w:color w:val="800080"/>
      <w:u w:val="single"/>
    </w:rPr>
  </w:style>
  <w:style w:type="character" w:styleId="afe">
    <w:name w:val="Emphasis"/>
    <w:qFormat/>
    <w:rPr>
      <w:color w:val="CC0033"/>
    </w:rPr>
  </w:style>
  <w:style w:type="character" w:styleId="aff">
    <w:name w:val="Hyperlink"/>
    <w:uiPriority w:val="99"/>
    <w:qFormat/>
    <w:rPr>
      <w:color w:val="0000FF"/>
      <w:u w:val="single"/>
    </w:rPr>
  </w:style>
  <w:style w:type="character" w:styleId="aff0">
    <w:name w:val="annotation reference"/>
    <w:uiPriority w:val="99"/>
    <w:qFormat/>
    <w:rPr>
      <w:sz w:val="21"/>
      <w:szCs w:val="21"/>
    </w:rPr>
  </w:style>
  <w:style w:type="character" w:styleId="HTML0">
    <w:name w:val="HTML Cite"/>
    <w:qFormat/>
    <w:rPr>
      <w:i/>
      <w:iCs/>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4">
    <w:name w:val="正文文本缩进 Char1"/>
    <w:link w:val="14"/>
    <w:qFormat/>
    <w:rPr>
      <w:rFonts w:ascii="宋体" w:eastAsia="宋体" w:hAnsi="宋体"/>
      <w:sz w:val="24"/>
      <w:szCs w:val="24"/>
      <w:lang w:bidi="ar-SA"/>
    </w:rPr>
  </w:style>
  <w:style w:type="paragraph" w:customStyle="1" w:styleId="14">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1"/>
    <w:uiPriority w:val="34"/>
    <w:qFormat/>
    <w:rPr>
      <w:rFonts w:ascii="Calibri" w:eastAsia="宋体" w:hAnsi="Calibri"/>
      <w:kern w:val="2"/>
      <w:sz w:val="21"/>
      <w:szCs w:val="22"/>
      <w:lang w:val="en-US" w:eastAsia="zh-CN" w:bidi="ar-SA"/>
    </w:rPr>
  </w:style>
  <w:style w:type="paragraph" w:styleId="aff1">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qFormat/>
    <w:rPr>
      <w:rFonts w:ascii="宋体" w:eastAsia="宋体"/>
      <w:sz w:val="24"/>
      <w:lang w:val="en-US" w:eastAsia="zh-CN" w:bidi="ar-SA"/>
    </w:rPr>
  </w:style>
  <w:style w:type="character" w:customStyle="1" w:styleId="chanpin">
    <w:name w:val="chanpin拷贝"/>
    <w:qFormat/>
  </w:style>
  <w:style w:type="character" w:customStyle="1" w:styleId="Char16">
    <w:name w:val="纯文本 Char1"/>
    <w:aliases w:val="普通文字 Char Char,普通文字 Char1,纯文本 Char Char Char,普通文字 Char Char Char Char Char,普通文字1 Char,普通文字2 Char,普通文字3 Char,普通文字4 Char,普通文字5 Char,普通文字6 Char,普通文字11 Char,普通文字21 Char,普通文字31 Char,普通文字41 Char,普通文字7 Char,正 文 1 Char,小 Char,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2">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3">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3"/>
      </w:numPr>
    </w:pPr>
  </w:style>
  <w:style w:type="paragraph" w:customStyle="1" w:styleId="1">
    <w:name w:val="项目编号1"/>
    <w:basedOn w:val="a6"/>
    <w:qFormat/>
    <w:pPr>
      <w:numPr>
        <w:numId w:val="2"/>
      </w:numPr>
      <w:spacing w:before="100" w:beforeAutospacing="1" w:after="100" w:afterAutospacing="1" w:line="360" w:lineRule="auto"/>
    </w:pPr>
    <w:rPr>
      <w:sz w:val="24"/>
    </w:rPr>
  </w:style>
  <w:style w:type="paragraph" w:customStyle="1" w:styleId="aff4">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0">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7">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6">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2"/>
    <w:next w:val="a6"/>
    <w:qFormat/>
    <w:pPr>
      <w:numPr>
        <w:ilvl w:val="3"/>
        <w:numId w:val="1"/>
      </w:numPr>
      <w:ind w:left="0" w:hanging="840"/>
      <w:outlineLvl w:val="3"/>
    </w:pPr>
  </w:style>
  <w:style w:type="paragraph" w:customStyle="1" w:styleId="aff7">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6">
    <w:name w:val="项目符号1"/>
    <w:basedOn w:val="aff8"/>
    <w:qFormat/>
    <w:pPr>
      <w:ind w:left="-25" w:firstLine="0"/>
    </w:pPr>
  </w:style>
  <w:style w:type="paragraph" w:customStyle="1" w:styleId="aff8">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9">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tabs>
        <w:tab w:val="left" w:pos="360"/>
      </w:tabs>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a">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3"/>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7">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8">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8"/>
    <w:qFormat/>
    <w:pPr>
      <w:numPr>
        <w:numId w:val="6"/>
      </w:numPr>
    </w:pPr>
  </w:style>
  <w:style w:type="paragraph" w:customStyle="1" w:styleId="Char21">
    <w:name w:val="Char21"/>
    <w:basedOn w:val="a6"/>
    <w:qFormat/>
    <w:rPr>
      <w:rFonts w:ascii="Tahoma" w:hAnsi="Tahoma"/>
      <w:sz w:val="24"/>
      <w:szCs w:val="20"/>
    </w:rPr>
  </w:style>
  <w:style w:type="paragraph" w:customStyle="1" w:styleId="affb">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c">
    <w:name w:val="正文文本样式 加粗"/>
    <w:basedOn w:val="aff8"/>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d">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9"/>
    <w:qFormat/>
    <w:rPr>
      <w:kern w:val="2"/>
      <w:sz w:val="21"/>
      <w:szCs w:val="24"/>
      <w:lang w:val="zh-CN" w:eastAsia="zh-CN"/>
    </w:rPr>
  </w:style>
  <w:style w:type="paragraph" w:customStyle="1" w:styleId="19">
    <w:name w:val="1"/>
    <w:link w:val="1-2Char"/>
    <w:qFormat/>
    <w:rPr>
      <w:kern w:val="2"/>
      <w:sz w:val="21"/>
      <w:szCs w:val="24"/>
      <w:lang w:val="zh-CN"/>
    </w:rPr>
  </w:style>
  <w:style w:type="paragraph" w:customStyle="1" w:styleId="affe">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
    <w:name w:val="正文表格"/>
    <w:basedOn w:val="a6"/>
    <w:link w:val="Char8"/>
    <w:qFormat/>
    <w:pPr>
      <w:adjustRightInd w:val="0"/>
      <w:snapToGrid w:val="0"/>
      <w:jc w:val="left"/>
    </w:pPr>
    <w:rPr>
      <w:rFonts w:ascii="宋体" w:hAnsi="宋体"/>
      <w:color w:val="000000"/>
      <w:szCs w:val="21"/>
    </w:rPr>
  </w:style>
  <w:style w:type="character" w:customStyle="1" w:styleId="Char8">
    <w:name w:val="正文表格 Char"/>
    <w:link w:val="afff"/>
    <w:qFormat/>
    <w:rPr>
      <w:rFonts w:ascii="宋体" w:hAnsi="宋体"/>
      <w:color w:val="000000"/>
      <w:kern w:val="2"/>
      <w:sz w:val="21"/>
      <w:szCs w:val="21"/>
    </w:rPr>
  </w:style>
  <w:style w:type="paragraph" w:customStyle="1" w:styleId="afff0">
    <w:name w:val="正文重点"/>
    <w:basedOn w:val="a6"/>
    <w:link w:val="Char9"/>
    <w:qFormat/>
    <w:pPr>
      <w:adjustRightInd w:val="0"/>
      <w:spacing w:line="360" w:lineRule="auto"/>
      <w:ind w:firstLineChars="200" w:firstLine="482"/>
      <w:jc w:val="left"/>
      <w:textAlignment w:val="baseline"/>
    </w:pPr>
    <w:rPr>
      <w:b/>
      <w:kern w:val="0"/>
      <w:sz w:val="24"/>
      <w:szCs w:val="20"/>
    </w:rPr>
  </w:style>
  <w:style w:type="character" w:customStyle="1" w:styleId="Char9">
    <w:name w:val="正文重点 Char"/>
    <w:link w:val="afff0"/>
    <w:qFormat/>
    <w:rPr>
      <w:b/>
      <w:sz w:val="24"/>
    </w:rPr>
  </w:style>
  <w:style w:type="paragraph" w:customStyle="1" w:styleId="1-">
    <w:name w:val="标题1-附件"/>
    <w:basedOn w:val="11"/>
    <w:qFormat/>
    <w:pPr>
      <w:jc w:val="left"/>
    </w:pPr>
    <w:rPr>
      <w:sz w:val="24"/>
      <w:szCs w:val="24"/>
    </w:rPr>
  </w:style>
  <w:style w:type="paragraph" w:customStyle="1" w:styleId="afff1">
    <w:name w:val="正文小标题"/>
    <w:basedOn w:val="a6"/>
    <w:next w:val="a7"/>
    <w:link w:val="Chara"/>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a">
    <w:name w:val="正文小标题 Char"/>
    <w:link w:val="afff1"/>
    <w:qFormat/>
    <w:rPr>
      <w:rFonts w:ascii="宋体" w:hAnsi="宋体"/>
      <w:b/>
      <w:i/>
      <w:color w:val="FF0000"/>
      <w:kern w:val="2"/>
      <w:sz w:val="24"/>
    </w:rPr>
  </w:style>
  <w:style w:type="paragraph" w:customStyle="1" w:styleId="afff2">
    <w:name w:val="正文大标题"/>
    <w:basedOn w:val="afff1"/>
    <w:next w:val="a7"/>
    <w:link w:val="Charb"/>
    <w:qFormat/>
    <w:pPr>
      <w:jc w:val="center"/>
    </w:pPr>
    <w:rPr>
      <w:i w:val="0"/>
      <w:color w:val="000000"/>
      <w:sz w:val="28"/>
      <w:szCs w:val="21"/>
    </w:rPr>
  </w:style>
  <w:style w:type="character" w:customStyle="1" w:styleId="Charb">
    <w:name w:val="正文大标题 Char"/>
    <w:link w:val="afff2"/>
    <w:qFormat/>
    <w:rPr>
      <w:rFonts w:ascii="宋体" w:hAnsi="宋体"/>
      <w:b/>
      <w:color w:val="000000"/>
      <w:kern w:val="2"/>
      <w:sz w:val="28"/>
      <w:szCs w:val="21"/>
    </w:rPr>
  </w:style>
  <w:style w:type="paragraph" w:customStyle="1" w:styleId="afff3">
    <w:name w:val="注释"/>
    <w:basedOn w:val="a6"/>
    <w:link w:val="Charc"/>
    <w:qFormat/>
    <w:pPr>
      <w:adjustRightInd w:val="0"/>
      <w:snapToGrid w:val="0"/>
      <w:ind w:left="420" w:hangingChars="200" w:hanging="420"/>
      <w:jc w:val="left"/>
    </w:pPr>
    <w:rPr>
      <w:rFonts w:ascii="宋体" w:hAnsi="宋体"/>
      <w:szCs w:val="21"/>
    </w:rPr>
  </w:style>
  <w:style w:type="character" w:customStyle="1" w:styleId="Charc">
    <w:name w:val="注释 Char"/>
    <w:link w:val="afff3"/>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4">
    <w:name w:val="纯文本 字符"/>
    <w:uiPriority w:val="99"/>
    <w:qFormat/>
    <w:rPr>
      <w:rFonts w:ascii="宋体" w:eastAsia="宋体" w:hAnsi="Courier New" w:cs="Times New Roman"/>
      <w:kern w:val="2"/>
      <w:sz w:val="21"/>
      <w:szCs w:val="21"/>
      <w:lang w:val="en-US" w:eastAsia="zh-CN" w:bidi="ar-SA"/>
    </w:rPr>
  </w:style>
  <w:style w:type="paragraph" w:customStyle="1" w:styleId="1a">
    <w:name w:val="表格1"/>
    <w:basedOn w:val="a6"/>
    <w:qFormat/>
    <w:pPr>
      <w:ind w:firstLineChars="200" w:firstLine="480"/>
      <w:jc w:val="center"/>
    </w:pPr>
    <w:rPr>
      <w:sz w:val="24"/>
      <w:szCs w:val="20"/>
    </w:rPr>
  </w:style>
  <w:style w:type="character" w:customStyle="1" w:styleId="1b">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d">
    <w:name w:val="正文格式 Char"/>
    <w:link w:val="afff6"/>
    <w:qFormat/>
    <w:locked/>
    <w:rPr>
      <w:rFonts w:ascii="宋体" w:hAnsi="宋体"/>
      <w:sz w:val="24"/>
      <w:szCs w:val="24"/>
      <w:lang w:val="en-GB"/>
    </w:rPr>
  </w:style>
  <w:style w:type="paragraph" w:customStyle="1" w:styleId="afff6">
    <w:name w:val="正文格式"/>
    <w:basedOn w:val="a6"/>
    <w:link w:val="Chard"/>
    <w:qFormat/>
    <w:pPr>
      <w:spacing w:beforeLines="50" w:line="360" w:lineRule="auto"/>
      <w:ind w:firstLineChars="200" w:firstLine="480"/>
    </w:pPr>
    <w:rPr>
      <w:rFonts w:ascii="宋体" w:hAnsi="宋体"/>
      <w:kern w:val="0"/>
      <w:sz w:val="24"/>
      <w:lang w:val="en-GB"/>
    </w:rPr>
  </w:style>
  <w:style w:type="character" w:customStyle="1" w:styleId="3Char2">
    <w:name w:val="标题 3 Char"/>
    <w:qFormat/>
    <w:rPr>
      <w:rFonts w:ascii="宋体" w:eastAsia="宋体"/>
      <w:b/>
      <w:sz w:val="24"/>
      <w:u w:val="single"/>
      <w:lang w:val="en-US" w:eastAsia="zh-CN" w:bidi="ar-SA"/>
    </w:rPr>
  </w:style>
  <w:style w:type="character" w:customStyle="1" w:styleId="Chare">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f">
    <w:name w:val="正文文本缩进 Char"/>
    <w:qFormat/>
    <w:rPr>
      <w:rFonts w:eastAsia="宋体"/>
      <w:kern w:val="2"/>
      <w:sz w:val="24"/>
      <w:szCs w:val="24"/>
      <w:lang w:val="en-US" w:eastAsia="zh-CN" w:bidi="ar-SA"/>
    </w:rPr>
  </w:style>
  <w:style w:type="character" w:customStyle="1" w:styleId="Charf0">
    <w:name w:val="列出段落 Char"/>
    <w:qFormat/>
    <w:rPr>
      <w:rFonts w:ascii="Calibri" w:eastAsia="宋体" w:hAnsi="Calibri"/>
      <w:kern w:val="2"/>
      <w:sz w:val="21"/>
      <w:szCs w:val="22"/>
      <w:lang w:val="en-US" w:eastAsia="zh-CN" w:bidi="ar-SA"/>
    </w:rPr>
  </w:style>
  <w:style w:type="character" w:customStyle="1" w:styleId="Charf1">
    <w:name w:val="页眉 Char"/>
    <w:uiPriority w:val="99"/>
    <w:qFormat/>
    <w:rPr>
      <w:rFonts w:eastAsia="宋体"/>
      <w:kern w:val="2"/>
      <w:sz w:val="18"/>
      <w:szCs w:val="18"/>
      <w:lang w:val="en-US" w:eastAsia="zh-CN" w:bidi="ar-SA"/>
    </w:rPr>
  </w:style>
  <w:style w:type="character" w:customStyle="1" w:styleId="2Char2">
    <w:name w:val="标题 2 Char"/>
    <w:qFormat/>
    <w:rPr>
      <w:rFonts w:ascii="Arial" w:eastAsia="黑体" w:hAnsi="Arial"/>
      <w:b/>
      <w:sz w:val="30"/>
      <w:lang w:val="en-US" w:eastAsia="zh-CN" w:bidi="ar-SA"/>
    </w:rPr>
  </w:style>
  <w:style w:type="paragraph" w:customStyle="1" w:styleId="27">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8">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a">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c">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f2">
    <w:name w:val="页脚 Char"/>
    <w:uiPriority w:val="99"/>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f3">
    <w:name w:val="批注文字 Char"/>
    <w:uiPriority w:val="99"/>
    <w:qFormat/>
    <w:rPr>
      <w:kern w:val="2"/>
      <w:sz w:val="21"/>
      <w:szCs w:val="24"/>
    </w:rPr>
  </w:style>
  <w:style w:type="character" w:customStyle="1" w:styleId="Charf4">
    <w:name w:val="标题 Char"/>
    <w:qFormat/>
    <w:rPr>
      <w:b/>
      <w:kern w:val="2"/>
      <w:sz w:val="32"/>
    </w:rPr>
  </w:style>
  <w:style w:type="paragraph" w:customStyle="1" w:styleId="afff7">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yun688@263.net" TargetMode="External"/><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44</Pages>
  <Words>8240</Words>
  <Characters>46974</Characters>
  <Application>Microsoft Office Word</Application>
  <DocSecurity>0</DocSecurity>
  <Lines>391</Lines>
  <Paragraphs>110</Paragraphs>
  <ScaleCrop>false</ScaleCrop>
  <Company>China</Company>
  <LinksUpToDate>false</LinksUpToDate>
  <CharactersWithSpaces>55104</CharactersWithSpaces>
  <SharedDoc>false</SharedDoc>
  <HLinks>
    <vt:vector size="54" baseType="variant">
      <vt:variant>
        <vt:i4>2228305</vt:i4>
      </vt:variant>
      <vt:variant>
        <vt:i4>48</vt:i4>
      </vt:variant>
      <vt:variant>
        <vt:i4>0</vt:i4>
      </vt:variant>
      <vt:variant>
        <vt:i4>5</vt:i4>
      </vt:variant>
      <vt:variant>
        <vt:lpwstr/>
      </vt:variant>
      <vt:variant>
        <vt:lpwstr>_bookmark0</vt:lpwstr>
      </vt:variant>
      <vt:variant>
        <vt:i4>1114161</vt:i4>
      </vt:variant>
      <vt:variant>
        <vt:i4>45</vt:i4>
      </vt:variant>
      <vt:variant>
        <vt:i4>0</vt:i4>
      </vt:variant>
      <vt:variant>
        <vt:i4>5</vt:i4>
      </vt:variant>
      <vt:variant>
        <vt:lpwstr>mailto:aoyun688@263.net</vt:lpwstr>
      </vt:variant>
      <vt:variant>
        <vt:lpwstr/>
      </vt:variant>
      <vt:variant>
        <vt:i4>1835065</vt:i4>
      </vt:variant>
      <vt:variant>
        <vt:i4>38</vt:i4>
      </vt:variant>
      <vt:variant>
        <vt:i4>0</vt:i4>
      </vt:variant>
      <vt:variant>
        <vt:i4>5</vt:i4>
      </vt:variant>
      <vt:variant>
        <vt:lpwstr/>
      </vt:variant>
      <vt:variant>
        <vt:lpwstr>_Toc99301426</vt:lpwstr>
      </vt:variant>
      <vt:variant>
        <vt:i4>2031673</vt:i4>
      </vt:variant>
      <vt:variant>
        <vt:i4>32</vt:i4>
      </vt:variant>
      <vt:variant>
        <vt:i4>0</vt:i4>
      </vt:variant>
      <vt:variant>
        <vt:i4>5</vt:i4>
      </vt:variant>
      <vt:variant>
        <vt:lpwstr/>
      </vt:variant>
      <vt:variant>
        <vt:lpwstr>_Toc99301425</vt:lpwstr>
      </vt:variant>
      <vt:variant>
        <vt:i4>1966137</vt:i4>
      </vt:variant>
      <vt:variant>
        <vt:i4>26</vt:i4>
      </vt:variant>
      <vt:variant>
        <vt:i4>0</vt:i4>
      </vt:variant>
      <vt:variant>
        <vt:i4>5</vt:i4>
      </vt:variant>
      <vt:variant>
        <vt:lpwstr/>
      </vt:variant>
      <vt:variant>
        <vt:lpwstr>_Toc99301424</vt:lpwstr>
      </vt:variant>
      <vt:variant>
        <vt:i4>1638457</vt:i4>
      </vt:variant>
      <vt:variant>
        <vt:i4>20</vt:i4>
      </vt:variant>
      <vt:variant>
        <vt:i4>0</vt:i4>
      </vt:variant>
      <vt:variant>
        <vt:i4>5</vt:i4>
      </vt:variant>
      <vt:variant>
        <vt:lpwstr/>
      </vt:variant>
      <vt:variant>
        <vt:lpwstr>_Toc99301423</vt:lpwstr>
      </vt:variant>
      <vt:variant>
        <vt:i4>1769529</vt:i4>
      </vt:variant>
      <vt:variant>
        <vt:i4>14</vt:i4>
      </vt:variant>
      <vt:variant>
        <vt:i4>0</vt:i4>
      </vt:variant>
      <vt:variant>
        <vt:i4>5</vt:i4>
      </vt:variant>
      <vt:variant>
        <vt:lpwstr/>
      </vt:variant>
      <vt:variant>
        <vt:lpwstr>_Toc99301421</vt:lpwstr>
      </vt:variant>
      <vt:variant>
        <vt:i4>1703993</vt:i4>
      </vt:variant>
      <vt:variant>
        <vt:i4>8</vt:i4>
      </vt:variant>
      <vt:variant>
        <vt:i4>0</vt:i4>
      </vt:variant>
      <vt:variant>
        <vt:i4>5</vt:i4>
      </vt:variant>
      <vt:variant>
        <vt:lpwstr/>
      </vt:variant>
      <vt:variant>
        <vt:lpwstr>_Toc99301420</vt:lpwstr>
      </vt:variant>
      <vt:variant>
        <vt:i4>1245242</vt:i4>
      </vt:variant>
      <vt:variant>
        <vt:i4>2</vt:i4>
      </vt:variant>
      <vt:variant>
        <vt:i4>0</vt:i4>
      </vt:variant>
      <vt:variant>
        <vt:i4>5</vt:i4>
      </vt:variant>
      <vt:variant>
        <vt:lpwstr/>
      </vt:variant>
      <vt:variant>
        <vt:lpwstr>_Toc99301419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Admin</cp:lastModifiedBy>
  <cp:revision>16</cp:revision>
  <cp:lastPrinted>2020-04-02T03:13:00Z</cp:lastPrinted>
  <dcterms:created xsi:type="dcterms:W3CDTF">2022-06-09T03:28:00Z</dcterms:created>
  <dcterms:modified xsi:type="dcterms:W3CDTF">2022-06-20T05:57:00Z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DC16D8C2780A464A98323DBAC525C01E</vt:lpwstr>
  </property>
</Properties>
</file>