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80" w:rsidRDefault="00865580" w:rsidP="00865580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865580">
        <w:rPr>
          <w:rFonts w:ascii="仿宋_GB2312" w:eastAsia="仿宋_GB2312" w:hAnsi="宋体" w:hint="eastAsia"/>
          <w:sz w:val="32"/>
          <w:szCs w:val="32"/>
        </w:rPr>
        <w:t>附件2</w:t>
      </w:r>
    </w:p>
    <w:p w:rsidR="00865580" w:rsidRPr="00865580" w:rsidRDefault="00865580" w:rsidP="00865580">
      <w:pPr>
        <w:jc w:val="center"/>
        <w:rPr>
          <w:rFonts w:ascii="仿宋_GB2312" w:eastAsia="仿宋_GB2312" w:hAnsiTheme="minorEastAsia"/>
          <w:i/>
          <w:sz w:val="44"/>
          <w:szCs w:val="44"/>
        </w:rPr>
      </w:pPr>
      <w:r w:rsidRPr="00865580">
        <w:rPr>
          <w:rFonts w:ascii="仿宋_GB2312" w:eastAsia="仿宋_GB2312" w:hAnsiTheme="minorEastAsia" w:hint="eastAsia"/>
          <w:i/>
          <w:sz w:val="44"/>
          <w:szCs w:val="44"/>
        </w:rPr>
        <w:t>（模版）</w:t>
      </w:r>
    </w:p>
    <w:p w:rsidR="00020C38" w:rsidRDefault="00020C38" w:rsidP="00020C38">
      <w:pPr>
        <w:jc w:val="center"/>
        <w:rPr>
          <w:rFonts w:ascii="宋体" w:eastAsia="宋体" w:hAnsi="宋体"/>
          <w:sz w:val="44"/>
          <w:szCs w:val="44"/>
        </w:rPr>
      </w:pPr>
      <w:r w:rsidRPr="00020C38">
        <w:rPr>
          <w:rFonts w:ascii="宋体" w:eastAsia="宋体" w:hAnsi="宋体" w:hint="eastAsia"/>
          <w:sz w:val="44"/>
          <w:szCs w:val="44"/>
        </w:rPr>
        <w:t>XXX公司</w:t>
      </w:r>
      <w:r w:rsidRPr="00020C38">
        <w:rPr>
          <w:rFonts w:ascii="宋体" w:eastAsia="宋体" w:hAnsi="宋体"/>
          <w:sz w:val="44"/>
          <w:szCs w:val="44"/>
        </w:rPr>
        <w:t>关于开展投标保证金使用管理</w:t>
      </w:r>
    </w:p>
    <w:p w:rsidR="00815435" w:rsidRDefault="00020C38" w:rsidP="00020C38">
      <w:pPr>
        <w:jc w:val="center"/>
        <w:rPr>
          <w:rFonts w:ascii="仿宋_GB2312" w:eastAsia="仿宋_GB2312" w:hAnsi="宋体"/>
          <w:i/>
          <w:sz w:val="32"/>
          <w:szCs w:val="32"/>
        </w:rPr>
      </w:pPr>
      <w:r w:rsidRPr="00020C38">
        <w:rPr>
          <w:rFonts w:ascii="宋体" w:eastAsia="宋体" w:hAnsi="宋体"/>
          <w:sz w:val="44"/>
          <w:szCs w:val="44"/>
        </w:rPr>
        <w:t>专项</w:t>
      </w:r>
      <w:r>
        <w:rPr>
          <w:rFonts w:ascii="宋体" w:eastAsia="宋体" w:hAnsi="宋体" w:hint="eastAsia"/>
          <w:sz w:val="44"/>
          <w:szCs w:val="44"/>
        </w:rPr>
        <w:t>清理</w:t>
      </w:r>
      <w:r w:rsidRPr="00020C38">
        <w:rPr>
          <w:rFonts w:ascii="宋体" w:eastAsia="宋体" w:hAnsi="宋体"/>
          <w:sz w:val="44"/>
          <w:szCs w:val="44"/>
        </w:rPr>
        <w:t>自查情况的报告</w:t>
      </w:r>
    </w:p>
    <w:p w:rsidR="00865580" w:rsidRDefault="00865580" w:rsidP="00020C38">
      <w:pPr>
        <w:jc w:val="center"/>
        <w:rPr>
          <w:rFonts w:ascii="宋体" w:eastAsia="宋体" w:hAnsi="宋体"/>
          <w:sz w:val="44"/>
          <w:szCs w:val="44"/>
        </w:rPr>
      </w:pPr>
    </w:p>
    <w:p w:rsidR="00020C38" w:rsidRDefault="00020C38" w:rsidP="00020C38">
      <w:pPr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北京市</w:t>
      </w:r>
      <w:r>
        <w:rPr>
          <w:rFonts w:ascii="楷体_GB2312" w:eastAsia="楷体_GB2312" w:hAnsi="宋体"/>
          <w:sz w:val="32"/>
          <w:szCs w:val="32"/>
        </w:rPr>
        <w:t>财政局政府采购处：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第一部分</w:t>
      </w:r>
      <w:r>
        <w:rPr>
          <w:rFonts w:ascii="仿宋_GB2312" w:eastAsia="仿宋_GB2312" w:hAnsi="宋体"/>
          <w:sz w:val="32"/>
          <w:szCs w:val="32"/>
        </w:rPr>
        <w:t>：公司</w:t>
      </w:r>
      <w:r w:rsidR="00595F6C">
        <w:rPr>
          <w:rFonts w:ascii="仿宋_GB2312" w:eastAsia="仿宋_GB2312" w:hAnsi="宋体" w:hint="eastAsia"/>
          <w:sz w:val="32"/>
          <w:szCs w:val="32"/>
        </w:rPr>
        <w:t>整体情况，</w:t>
      </w:r>
      <w:r>
        <w:rPr>
          <w:rFonts w:ascii="仿宋_GB2312" w:eastAsia="仿宋_GB2312" w:hAnsi="宋体" w:hint="eastAsia"/>
          <w:sz w:val="32"/>
          <w:szCs w:val="32"/>
        </w:rPr>
        <w:t>接</w:t>
      </w:r>
      <w:r>
        <w:rPr>
          <w:rFonts w:ascii="仿宋_GB2312" w:eastAsia="仿宋_GB2312" w:hAnsi="宋体"/>
          <w:sz w:val="32"/>
          <w:szCs w:val="32"/>
        </w:rPr>
        <w:t>通知后采取的具体措施。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</w:t>
      </w:r>
      <w:r>
        <w:rPr>
          <w:rFonts w:ascii="仿宋_GB2312" w:eastAsia="仿宋_GB2312" w:hAnsi="宋体"/>
          <w:sz w:val="32"/>
          <w:szCs w:val="32"/>
        </w:rPr>
        <w:t>部分：清理</w:t>
      </w:r>
      <w:r>
        <w:rPr>
          <w:rFonts w:ascii="仿宋_GB2312" w:eastAsia="仿宋_GB2312" w:hAnsi="宋体" w:hint="eastAsia"/>
          <w:sz w:val="32"/>
          <w:szCs w:val="32"/>
        </w:rPr>
        <w:t>自查</w:t>
      </w:r>
      <w:r>
        <w:rPr>
          <w:rFonts w:ascii="仿宋_GB2312" w:eastAsia="仿宋_GB2312" w:hAnsi="宋体"/>
          <w:sz w:val="32"/>
          <w:szCs w:val="32"/>
        </w:rPr>
        <w:t>的具体情况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包括</w:t>
      </w:r>
      <w:r w:rsidR="00595F6C">
        <w:rPr>
          <w:rFonts w:ascii="仿宋_GB2312" w:eastAsia="仿宋_GB2312" w:hAnsi="宋体" w:hint="eastAsia"/>
          <w:sz w:val="32"/>
          <w:szCs w:val="32"/>
        </w:rPr>
        <w:t>但不限于各类保证金收取</w:t>
      </w:r>
      <w:r w:rsidR="00595F6C">
        <w:rPr>
          <w:rFonts w:ascii="仿宋_GB2312" w:eastAsia="仿宋_GB2312" w:hAnsi="宋体"/>
          <w:sz w:val="32"/>
          <w:szCs w:val="32"/>
        </w:rPr>
        <w:t>管理整体</w:t>
      </w:r>
      <w:r w:rsidR="00595F6C">
        <w:rPr>
          <w:rFonts w:ascii="仿宋_GB2312" w:eastAsia="仿宋_GB2312" w:hAnsi="宋体" w:hint="eastAsia"/>
          <w:sz w:val="32"/>
          <w:szCs w:val="32"/>
        </w:rPr>
        <w:t>情况</w:t>
      </w:r>
      <w:r w:rsidR="00595F6C">
        <w:rPr>
          <w:rFonts w:ascii="仿宋_GB2312" w:eastAsia="仿宋_GB2312" w:hAnsi="宋体"/>
          <w:sz w:val="32"/>
          <w:szCs w:val="32"/>
        </w:rPr>
        <w:t>，其中</w:t>
      </w:r>
      <w:r>
        <w:rPr>
          <w:rFonts w:ascii="仿宋_GB2312" w:eastAsia="仿宋_GB2312" w:hAnsi="宋体" w:hint="eastAsia"/>
          <w:sz w:val="32"/>
          <w:szCs w:val="32"/>
        </w:rPr>
        <w:t>有无</w:t>
      </w:r>
      <w:r>
        <w:rPr>
          <w:rFonts w:ascii="仿宋_GB2312" w:eastAsia="仿宋_GB2312" w:hAnsi="宋体"/>
          <w:sz w:val="32"/>
          <w:szCs w:val="32"/>
        </w:rPr>
        <w:t>超标准收取、不规范管理、挪用、未及时退还等</w:t>
      </w:r>
      <w:r>
        <w:rPr>
          <w:rFonts w:ascii="仿宋_GB2312" w:eastAsia="仿宋_GB2312" w:hAnsi="宋体" w:hint="eastAsia"/>
          <w:sz w:val="32"/>
          <w:szCs w:val="32"/>
        </w:rPr>
        <w:t>违法</w:t>
      </w:r>
      <w:r>
        <w:rPr>
          <w:rFonts w:ascii="仿宋_GB2312" w:eastAsia="仿宋_GB2312" w:hAnsi="宋体"/>
          <w:sz w:val="32"/>
          <w:szCs w:val="32"/>
        </w:rPr>
        <w:t>违规情况。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第三部分</w:t>
      </w:r>
      <w:r>
        <w:rPr>
          <w:rFonts w:ascii="仿宋_GB2312" w:eastAsia="仿宋_GB2312" w:hAnsi="宋体"/>
          <w:sz w:val="32"/>
          <w:szCs w:val="32"/>
        </w:rPr>
        <w:t>：存在违法违规情况的，</w:t>
      </w:r>
      <w:r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/>
          <w:sz w:val="32"/>
          <w:szCs w:val="32"/>
        </w:rPr>
        <w:t>《</w:t>
      </w:r>
      <w:r>
        <w:rPr>
          <w:rFonts w:ascii="仿宋_GB2312" w:eastAsia="仿宋_GB2312" w:hAnsi="宋体" w:hint="eastAsia"/>
          <w:sz w:val="32"/>
          <w:szCs w:val="32"/>
        </w:rPr>
        <w:t>政府</w:t>
      </w:r>
      <w:r>
        <w:rPr>
          <w:rFonts w:ascii="仿宋_GB2312" w:eastAsia="仿宋_GB2312" w:hAnsi="宋体"/>
          <w:sz w:val="32"/>
          <w:szCs w:val="32"/>
        </w:rPr>
        <w:t>采购项目投标保证金管理情况表中》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020C38">
        <w:rPr>
          <w:rFonts w:ascii="仿宋_GB2312" w:eastAsia="仿宋_GB2312" w:hAnsi="宋体" w:hint="eastAsia"/>
          <w:sz w:val="32"/>
          <w:szCs w:val="32"/>
        </w:rPr>
        <w:t>未退、未及时退还保证金具体情况</w:t>
      </w:r>
      <w:r>
        <w:rPr>
          <w:rFonts w:ascii="仿宋_GB2312" w:eastAsia="仿宋_GB2312" w:hAnsi="宋体" w:hint="eastAsia"/>
          <w:sz w:val="32"/>
          <w:szCs w:val="32"/>
        </w:rPr>
        <w:t>”栏</w:t>
      </w:r>
      <w:r>
        <w:rPr>
          <w:rFonts w:ascii="仿宋_GB2312" w:eastAsia="仿宋_GB2312" w:hAnsi="宋体"/>
          <w:sz w:val="32"/>
          <w:szCs w:val="32"/>
        </w:rPr>
        <w:t>填写具体情况，并</w:t>
      </w:r>
      <w:r w:rsidR="00BF792B">
        <w:rPr>
          <w:rFonts w:ascii="仿宋_GB2312" w:eastAsia="仿宋_GB2312" w:hAnsi="宋体" w:hint="eastAsia"/>
          <w:sz w:val="32"/>
          <w:szCs w:val="32"/>
        </w:rPr>
        <w:t>书面阐述</w:t>
      </w:r>
      <w:r w:rsidR="00BF792B">
        <w:rPr>
          <w:rFonts w:ascii="仿宋_GB2312" w:eastAsia="仿宋_GB2312" w:hAnsi="宋体"/>
          <w:sz w:val="32"/>
          <w:szCs w:val="32"/>
        </w:rPr>
        <w:t>整改情况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</w:t>
      </w:r>
      <w:r>
        <w:rPr>
          <w:rFonts w:ascii="仿宋_GB2312" w:eastAsia="仿宋_GB2312" w:hAnsi="宋体"/>
          <w:sz w:val="32"/>
          <w:szCs w:val="32"/>
        </w:rPr>
        <w:t>部分：</w:t>
      </w:r>
      <w:r w:rsidR="00595F6C">
        <w:rPr>
          <w:rFonts w:ascii="仿宋_GB2312" w:eastAsia="仿宋_GB2312" w:hAnsi="宋体" w:hint="eastAsia"/>
          <w:sz w:val="32"/>
          <w:szCs w:val="32"/>
        </w:rPr>
        <w:t>下一步规范</w:t>
      </w:r>
      <w:r w:rsidR="00595F6C">
        <w:rPr>
          <w:rFonts w:ascii="仿宋_GB2312" w:eastAsia="仿宋_GB2312" w:hAnsi="宋体"/>
          <w:sz w:val="32"/>
          <w:szCs w:val="32"/>
        </w:rPr>
        <w:t>管理</w:t>
      </w:r>
      <w:r w:rsidR="00595F6C">
        <w:rPr>
          <w:rFonts w:ascii="仿宋_GB2312" w:eastAsia="仿宋_GB2312" w:hAnsi="宋体" w:hint="eastAsia"/>
          <w:sz w:val="32"/>
          <w:szCs w:val="32"/>
        </w:rPr>
        <w:t>措施</w:t>
      </w:r>
      <w:r w:rsidR="00595F6C">
        <w:rPr>
          <w:rFonts w:ascii="仿宋_GB2312" w:eastAsia="仿宋_GB2312" w:hAnsi="宋体"/>
          <w:sz w:val="32"/>
          <w:szCs w:val="32"/>
        </w:rPr>
        <w:t>及</w:t>
      </w:r>
      <w:r>
        <w:rPr>
          <w:rFonts w:ascii="仿宋_GB2312" w:eastAsia="仿宋_GB2312" w:hAnsi="宋体"/>
          <w:sz w:val="32"/>
          <w:szCs w:val="32"/>
        </w:rPr>
        <w:t>公司承诺。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</w:p>
    <w:p w:rsidR="00020C38" w:rsidRP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公司</w:t>
      </w:r>
      <w:r>
        <w:rPr>
          <w:rFonts w:ascii="仿宋_GB2312" w:eastAsia="仿宋_GB2312" w:hAnsi="宋体"/>
          <w:sz w:val="32"/>
          <w:szCs w:val="32"/>
        </w:rPr>
        <w:t>名称：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="00865580">
        <w:rPr>
          <w:rFonts w:ascii="仿宋_GB2312" w:eastAsia="仿宋_GB2312" w:hAnsi="宋体" w:hint="eastAsia"/>
          <w:sz w:val="32"/>
          <w:szCs w:val="32"/>
          <w:u w:val="single"/>
        </w:rPr>
        <w:t>（盖章）</w:t>
      </w:r>
    </w:p>
    <w:p w:rsid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法人</w:t>
      </w:r>
      <w:r>
        <w:rPr>
          <w:rFonts w:ascii="仿宋_GB2312" w:eastAsia="仿宋_GB2312" w:hAnsi="宋体"/>
          <w:sz w:val="32"/>
          <w:szCs w:val="32"/>
        </w:rPr>
        <w:t>签字：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</w:p>
    <w:p w:rsidR="00020C38" w:rsidRPr="00020C38" w:rsidRDefault="00020C38" w:rsidP="00020C38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日期</w:t>
      </w:r>
      <w:r>
        <w:rPr>
          <w:rFonts w:ascii="仿宋_GB2312" w:eastAsia="仿宋_GB2312" w:hAnsi="宋体"/>
          <w:sz w:val="32"/>
          <w:szCs w:val="32"/>
        </w:rPr>
        <w:t>：</w:t>
      </w:r>
    </w:p>
    <w:sectPr w:rsidR="00020C38" w:rsidRPr="0002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CB" w:rsidRDefault="00384ECB" w:rsidP="00865580">
      <w:r>
        <w:separator/>
      </w:r>
    </w:p>
  </w:endnote>
  <w:endnote w:type="continuationSeparator" w:id="0">
    <w:p w:rsidR="00384ECB" w:rsidRDefault="00384ECB" w:rsidP="008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CB" w:rsidRDefault="00384ECB" w:rsidP="00865580">
      <w:r>
        <w:separator/>
      </w:r>
    </w:p>
  </w:footnote>
  <w:footnote w:type="continuationSeparator" w:id="0">
    <w:p w:rsidR="00384ECB" w:rsidRDefault="00384ECB" w:rsidP="0086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4C"/>
    <w:rsid w:val="0000318E"/>
    <w:rsid w:val="00020C38"/>
    <w:rsid w:val="00302604"/>
    <w:rsid w:val="00384ECB"/>
    <w:rsid w:val="005415DD"/>
    <w:rsid w:val="00595F6C"/>
    <w:rsid w:val="00815435"/>
    <w:rsid w:val="00865580"/>
    <w:rsid w:val="008B0EDC"/>
    <w:rsid w:val="008B304C"/>
    <w:rsid w:val="009A29E3"/>
    <w:rsid w:val="00B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E4D7A-EAF0-49AE-AB0E-7FC798E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5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55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5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孙睿</dc:creator>
  <cp:keywords/>
  <dc:description/>
  <cp:lastModifiedBy>孙睿</cp:lastModifiedBy>
  <cp:revision>2</cp:revision>
  <cp:lastPrinted>2020-05-19T07:54:00Z</cp:lastPrinted>
  <dcterms:created xsi:type="dcterms:W3CDTF">2020-06-01T04:19:00Z</dcterms:created>
  <dcterms:modified xsi:type="dcterms:W3CDTF">2020-06-01T04:19:00Z</dcterms:modified>
</cp:coreProperties>
</file>