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29AA2">
      <w:pPr>
        <w:pStyle w:val="3"/>
        <w:tabs>
          <w:tab w:val="left" w:pos="0"/>
        </w:tabs>
        <w:autoSpaceDE w:val="0"/>
        <w:autoSpaceDN w:val="0"/>
        <w:adjustRightInd w:val="0"/>
        <w:spacing w:before="0" w:beforeAutospacing="0" w:after="0" w:afterAutospacing="0" w:line="360" w:lineRule="auto"/>
        <w:jc w:val="center"/>
        <w:rPr>
          <w:rFonts w:ascii="Times New Roman" w:hAnsi="Times New Roman" w:cs="Times New Roman"/>
          <w:sz w:val="28"/>
          <w:szCs w:val="28"/>
        </w:rPr>
      </w:pPr>
      <w:bookmarkStart w:id="0" w:name="_Toc35393809"/>
      <w:bookmarkStart w:id="1" w:name="_Toc28359022"/>
      <w:r>
        <w:rPr>
          <w:rFonts w:hint="eastAsia" w:ascii="Times New Roman" w:hAnsi="Times New Roman" w:cs="Times New Roman"/>
          <w:sz w:val="28"/>
          <w:szCs w:val="28"/>
        </w:rPr>
        <w:t>北京市结核病胸部肿瘤研究所改革与发展测试化验加工服务委托业务服务采购项目</w:t>
      </w:r>
      <w:r>
        <w:rPr>
          <w:rFonts w:ascii="Times New Roman" w:hAnsi="Times New Roman" w:cs="Times New Roman"/>
          <w:sz w:val="28"/>
          <w:szCs w:val="28"/>
        </w:rPr>
        <w:t>中标公告</w:t>
      </w:r>
      <w:bookmarkEnd w:id="0"/>
      <w:bookmarkEnd w:id="1"/>
    </w:p>
    <w:p w14:paraId="3FC6499E">
      <w:pPr>
        <w:spacing w:line="360" w:lineRule="auto"/>
        <w:rPr>
          <w:rFonts w:hint="default" w:ascii="Times New Roman" w:hAnsi="Times New Roman" w:eastAsia="宋体"/>
          <w:sz w:val="24"/>
          <w:szCs w:val="24"/>
          <w:lang w:val="en-US" w:eastAsia="zh-CN"/>
        </w:rPr>
      </w:pPr>
      <w:r>
        <w:rPr>
          <w:rFonts w:ascii="Times New Roman" w:hAnsi="Times New Roman" w:eastAsia="宋体"/>
          <w:sz w:val="24"/>
          <w:szCs w:val="24"/>
        </w:rPr>
        <w:t>一、项目编号：</w:t>
      </w:r>
      <w:r>
        <w:rPr>
          <w:rFonts w:hint="eastAsia" w:ascii="Times New Roman" w:hAnsi="Times New Roman" w:eastAsia="宋体"/>
          <w:sz w:val="24"/>
          <w:szCs w:val="24"/>
          <w:lang w:eastAsia="zh-CN"/>
        </w:rPr>
        <w:t>BJJQ-2024-</w:t>
      </w:r>
      <w:r>
        <w:rPr>
          <w:rFonts w:hint="eastAsia" w:ascii="Times New Roman" w:hAnsi="Times New Roman" w:eastAsia="宋体"/>
          <w:sz w:val="24"/>
          <w:szCs w:val="24"/>
          <w:lang w:val="en-US" w:eastAsia="zh-CN"/>
        </w:rPr>
        <w:t>465/11</w:t>
      </w:r>
    </w:p>
    <w:p w14:paraId="46930162">
      <w:pPr>
        <w:spacing w:line="360" w:lineRule="auto"/>
        <w:rPr>
          <w:rFonts w:hint="eastAsia" w:ascii="Times New Roman" w:hAnsi="Times New Roman" w:eastAsia="宋体"/>
          <w:sz w:val="24"/>
          <w:szCs w:val="24"/>
          <w:u w:val="single"/>
          <w:lang w:eastAsia="zh-CN"/>
        </w:rPr>
      </w:pPr>
      <w:r>
        <w:rPr>
          <w:rFonts w:ascii="Times New Roman" w:hAnsi="Times New Roman" w:eastAsia="宋体"/>
          <w:sz w:val="24"/>
          <w:szCs w:val="24"/>
        </w:rPr>
        <w:t>二、项目名称：</w:t>
      </w:r>
      <w:r>
        <w:rPr>
          <w:rFonts w:hint="eastAsia" w:ascii="Times New Roman" w:hAnsi="Times New Roman" w:eastAsia="宋体"/>
          <w:sz w:val="24"/>
          <w:szCs w:val="24"/>
        </w:rPr>
        <w:t>北京市结核病胸部肿瘤研究所改革与发展测试化验加工服务委托业务服务采购项目</w:t>
      </w: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CN"/>
        </w:rPr>
        <w:t>第11包</w:t>
      </w:r>
      <w:r>
        <w:rPr>
          <w:rFonts w:hint="eastAsia" w:ascii="Times New Roman" w:hAnsi="Times New Roman" w:eastAsia="宋体"/>
          <w:sz w:val="24"/>
          <w:szCs w:val="24"/>
          <w:lang w:eastAsia="zh-CN"/>
        </w:rPr>
        <w:t>）</w:t>
      </w:r>
    </w:p>
    <w:p w14:paraId="0C7B5906">
      <w:pPr>
        <w:spacing w:line="360" w:lineRule="auto"/>
        <w:rPr>
          <w:rFonts w:ascii="Times New Roman" w:hAnsi="Times New Roman" w:eastAsia="宋体"/>
          <w:sz w:val="24"/>
          <w:szCs w:val="24"/>
        </w:rPr>
      </w:pPr>
      <w:r>
        <w:rPr>
          <w:rFonts w:ascii="Times New Roman" w:hAnsi="Times New Roman" w:eastAsia="宋体"/>
          <w:sz w:val="24"/>
          <w:szCs w:val="24"/>
        </w:rPr>
        <w:t>三、中标信息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213"/>
        <w:gridCol w:w="1476"/>
        <w:gridCol w:w="3984"/>
        <w:gridCol w:w="1567"/>
      </w:tblGrid>
      <w:tr w14:paraId="1035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78B71BDF">
            <w:pPr>
              <w:spacing w:line="360" w:lineRule="auto"/>
              <w:jc w:val="center"/>
              <w:rPr>
                <w:rFonts w:hint="default" w:ascii="Times New Roman" w:hAnsi="Times New Roman" w:eastAsia="宋体"/>
                <w:b/>
                <w:bCs/>
                <w:sz w:val="22"/>
                <w:szCs w:val="22"/>
                <w:vertAlign w:val="baseline"/>
                <w:lang w:val="en-US" w:eastAsia="zh-CN"/>
              </w:rPr>
            </w:pPr>
            <w:r>
              <w:rPr>
                <w:rFonts w:hint="eastAsia" w:ascii="Times New Roman" w:hAnsi="Times New Roman" w:eastAsia="宋体"/>
                <w:b/>
                <w:bCs/>
                <w:sz w:val="22"/>
                <w:szCs w:val="22"/>
                <w:vertAlign w:val="baseline"/>
                <w:lang w:val="en-US" w:eastAsia="zh-CN"/>
              </w:rPr>
              <w:t>包号</w:t>
            </w:r>
          </w:p>
        </w:tc>
        <w:tc>
          <w:tcPr>
            <w:tcW w:w="2213" w:type="dxa"/>
            <w:vAlign w:val="center"/>
          </w:tcPr>
          <w:p w14:paraId="55DC26AB">
            <w:pPr>
              <w:spacing w:line="360" w:lineRule="auto"/>
              <w:jc w:val="center"/>
              <w:rPr>
                <w:rFonts w:hint="default" w:ascii="Times New Roman" w:hAnsi="Times New Roman" w:eastAsia="宋体"/>
                <w:b/>
                <w:bCs/>
                <w:sz w:val="22"/>
                <w:szCs w:val="22"/>
                <w:vertAlign w:val="baseline"/>
                <w:lang w:val="en-US" w:eastAsia="zh-CN"/>
              </w:rPr>
            </w:pPr>
            <w:r>
              <w:rPr>
                <w:rFonts w:hint="eastAsia" w:ascii="Times New Roman" w:hAnsi="Times New Roman" w:eastAsia="宋体"/>
                <w:b/>
                <w:bCs/>
                <w:sz w:val="22"/>
                <w:szCs w:val="22"/>
                <w:vertAlign w:val="baseline"/>
                <w:lang w:val="en-US" w:eastAsia="zh-CN"/>
              </w:rPr>
              <w:t>供应商名称</w:t>
            </w:r>
          </w:p>
        </w:tc>
        <w:tc>
          <w:tcPr>
            <w:tcW w:w="1476" w:type="dxa"/>
            <w:vAlign w:val="center"/>
          </w:tcPr>
          <w:p w14:paraId="6D505C06">
            <w:pPr>
              <w:spacing w:line="360" w:lineRule="auto"/>
              <w:jc w:val="center"/>
              <w:rPr>
                <w:rFonts w:hint="eastAsia" w:ascii="Times New Roman" w:hAnsi="Times New Roman" w:eastAsia="宋体"/>
                <w:b/>
                <w:bCs/>
                <w:sz w:val="22"/>
                <w:szCs w:val="22"/>
                <w:vertAlign w:val="baseline"/>
                <w:lang w:val="en-US" w:eastAsia="zh-CN"/>
              </w:rPr>
            </w:pPr>
            <w:r>
              <w:rPr>
                <w:rFonts w:hint="eastAsia" w:ascii="Times New Roman" w:hAnsi="Times New Roman" w:eastAsia="宋体"/>
                <w:b/>
                <w:bCs/>
                <w:sz w:val="22"/>
                <w:szCs w:val="22"/>
                <w:vertAlign w:val="baseline"/>
                <w:lang w:val="en-US" w:eastAsia="zh-CN"/>
              </w:rPr>
              <w:t>统一社会</w:t>
            </w:r>
          </w:p>
          <w:p w14:paraId="4451C21A">
            <w:pPr>
              <w:spacing w:line="360" w:lineRule="auto"/>
              <w:jc w:val="center"/>
              <w:rPr>
                <w:rFonts w:hint="default" w:ascii="Times New Roman" w:hAnsi="Times New Roman" w:eastAsia="宋体"/>
                <w:b/>
                <w:bCs/>
                <w:sz w:val="22"/>
                <w:szCs w:val="22"/>
                <w:vertAlign w:val="baseline"/>
                <w:lang w:val="en-US" w:eastAsia="zh-CN"/>
              </w:rPr>
            </w:pPr>
            <w:r>
              <w:rPr>
                <w:rFonts w:hint="eastAsia" w:ascii="Times New Roman" w:hAnsi="Times New Roman" w:eastAsia="宋体"/>
                <w:b/>
                <w:bCs/>
                <w:sz w:val="22"/>
                <w:szCs w:val="22"/>
                <w:vertAlign w:val="baseline"/>
                <w:lang w:val="en-US" w:eastAsia="zh-CN"/>
              </w:rPr>
              <w:t>信用代码</w:t>
            </w:r>
          </w:p>
        </w:tc>
        <w:tc>
          <w:tcPr>
            <w:tcW w:w="3984" w:type="dxa"/>
            <w:vAlign w:val="center"/>
          </w:tcPr>
          <w:p w14:paraId="0FCF0F27">
            <w:pPr>
              <w:spacing w:line="360" w:lineRule="auto"/>
              <w:jc w:val="center"/>
              <w:rPr>
                <w:rFonts w:hint="eastAsia" w:ascii="Times New Roman" w:hAnsi="Times New Roman" w:eastAsia="宋体"/>
                <w:b/>
                <w:bCs/>
                <w:sz w:val="22"/>
                <w:szCs w:val="22"/>
                <w:vertAlign w:val="baseline"/>
                <w:lang w:val="en-US" w:eastAsia="zh-CN"/>
              </w:rPr>
            </w:pPr>
            <w:r>
              <w:rPr>
                <w:rFonts w:ascii="Times New Roman" w:hAnsi="Times New Roman" w:eastAsia="宋体"/>
                <w:b/>
                <w:bCs/>
                <w:sz w:val="22"/>
                <w:szCs w:val="22"/>
              </w:rPr>
              <w:t>供应商地址</w:t>
            </w:r>
          </w:p>
        </w:tc>
        <w:tc>
          <w:tcPr>
            <w:tcW w:w="1567" w:type="dxa"/>
            <w:vAlign w:val="center"/>
          </w:tcPr>
          <w:p w14:paraId="4FCBE7E8">
            <w:pPr>
              <w:spacing w:line="360" w:lineRule="auto"/>
              <w:jc w:val="center"/>
              <w:rPr>
                <w:rFonts w:hint="eastAsia" w:ascii="Times New Roman" w:hAnsi="Times New Roman" w:eastAsia="宋体"/>
                <w:b/>
                <w:bCs/>
                <w:sz w:val="22"/>
                <w:szCs w:val="22"/>
                <w:vertAlign w:val="baseline"/>
                <w:lang w:val="en-US" w:eastAsia="zh-CN"/>
              </w:rPr>
            </w:pPr>
            <w:r>
              <w:rPr>
                <w:rFonts w:ascii="Times New Roman" w:hAnsi="Times New Roman" w:eastAsia="宋体"/>
                <w:b/>
                <w:bCs/>
                <w:sz w:val="22"/>
                <w:szCs w:val="22"/>
              </w:rPr>
              <w:t>中标金额</w:t>
            </w:r>
          </w:p>
        </w:tc>
      </w:tr>
      <w:tr w14:paraId="41E4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dxa"/>
            <w:vAlign w:val="center"/>
          </w:tcPr>
          <w:p w14:paraId="6CC4138C">
            <w:pPr>
              <w:spacing w:line="360" w:lineRule="auto"/>
              <w:jc w:val="center"/>
              <w:rPr>
                <w:rFonts w:hint="default" w:ascii="Times New Roman" w:hAnsi="Times New Roman" w:eastAsia="宋体"/>
                <w:sz w:val="22"/>
                <w:szCs w:val="22"/>
                <w:vertAlign w:val="baseline"/>
                <w:lang w:val="en-US" w:eastAsia="zh-CN"/>
              </w:rPr>
            </w:pPr>
            <w:r>
              <w:rPr>
                <w:rFonts w:hint="eastAsia" w:ascii="Times New Roman" w:hAnsi="Times New Roman" w:eastAsia="宋体"/>
                <w:sz w:val="22"/>
                <w:szCs w:val="22"/>
                <w:vertAlign w:val="baseline"/>
                <w:lang w:val="en-US" w:eastAsia="zh-CN"/>
              </w:rPr>
              <w:t>11</w:t>
            </w:r>
          </w:p>
        </w:tc>
        <w:tc>
          <w:tcPr>
            <w:tcW w:w="2213" w:type="dxa"/>
            <w:vAlign w:val="center"/>
          </w:tcPr>
          <w:p w14:paraId="40295031">
            <w:pPr>
              <w:spacing w:line="360" w:lineRule="auto"/>
              <w:jc w:val="center"/>
              <w:rPr>
                <w:rFonts w:hint="eastAsia" w:ascii="Times New Roman" w:hAnsi="Times New Roman" w:eastAsia="宋体"/>
                <w:sz w:val="22"/>
                <w:szCs w:val="22"/>
                <w:vertAlign w:val="baseline"/>
                <w:lang w:val="en-US" w:eastAsia="zh-CN"/>
              </w:rPr>
            </w:pPr>
            <w:r>
              <w:rPr>
                <w:rFonts w:hint="eastAsia" w:ascii="Times New Roman" w:hAnsi="Times New Roman" w:eastAsia="宋体"/>
                <w:sz w:val="22"/>
                <w:szCs w:val="22"/>
                <w:vertAlign w:val="baseline"/>
                <w:lang w:val="en-US" w:eastAsia="zh-CN"/>
              </w:rPr>
              <w:t>深圳市贝来斯数字科技有限公司</w:t>
            </w:r>
          </w:p>
        </w:tc>
        <w:tc>
          <w:tcPr>
            <w:tcW w:w="1476" w:type="dxa"/>
            <w:vAlign w:val="center"/>
          </w:tcPr>
          <w:p w14:paraId="00B9BDE6">
            <w:pPr>
              <w:spacing w:line="360" w:lineRule="auto"/>
              <w:jc w:val="center"/>
              <w:rPr>
                <w:rFonts w:hint="eastAsia" w:ascii="Times New Roman" w:hAnsi="Times New Roman" w:eastAsia="宋体"/>
                <w:sz w:val="22"/>
                <w:szCs w:val="22"/>
                <w:vertAlign w:val="baseline"/>
                <w:lang w:val="en-US" w:eastAsia="zh-CN"/>
              </w:rPr>
            </w:pPr>
            <w:r>
              <w:rPr>
                <w:rFonts w:hint="eastAsia" w:ascii="Times New Roman" w:hAnsi="Times New Roman" w:eastAsia="宋体"/>
                <w:sz w:val="22"/>
                <w:szCs w:val="22"/>
                <w:vertAlign w:val="baseline"/>
                <w:lang w:val="en-US" w:eastAsia="zh-CN"/>
              </w:rPr>
              <w:t>91440300MA5GK2L84H</w:t>
            </w:r>
          </w:p>
        </w:tc>
        <w:tc>
          <w:tcPr>
            <w:tcW w:w="3984" w:type="dxa"/>
            <w:vAlign w:val="center"/>
          </w:tcPr>
          <w:p w14:paraId="49420298">
            <w:pPr>
              <w:spacing w:line="360" w:lineRule="auto"/>
              <w:jc w:val="center"/>
              <w:rPr>
                <w:rFonts w:hint="eastAsia" w:ascii="Times New Roman" w:hAnsi="Times New Roman" w:eastAsia="宋体"/>
                <w:sz w:val="22"/>
                <w:szCs w:val="22"/>
                <w:vertAlign w:val="baseline"/>
                <w:lang w:val="en-US" w:eastAsia="zh-CN"/>
              </w:rPr>
            </w:pPr>
            <w:r>
              <w:rPr>
                <w:rFonts w:hint="eastAsia" w:ascii="Times New Roman" w:hAnsi="Times New Roman" w:eastAsia="宋体"/>
                <w:sz w:val="22"/>
                <w:szCs w:val="22"/>
                <w:vertAlign w:val="baseline"/>
                <w:lang w:val="en-US" w:eastAsia="zh-CN"/>
              </w:rPr>
              <w:t>深圳市福田区福田街道岗厦社区彩田路3069号星河世纪A栋2315A20</w:t>
            </w:r>
          </w:p>
        </w:tc>
        <w:tc>
          <w:tcPr>
            <w:tcW w:w="1567" w:type="dxa"/>
            <w:vAlign w:val="center"/>
          </w:tcPr>
          <w:p w14:paraId="31C653C7">
            <w:pPr>
              <w:spacing w:line="360" w:lineRule="auto"/>
              <w:jc w:val="center"/>
              <w:rPr>
                <w:rFonts w:hint="default" w:ascii="Times New Roman" w:hAnsi="Times New Roman" w:eastAsia="宋体"/>
                <w:sz w:val="22"/>
                <w:szCs w:val="22"/>
                <w:vertAlign w:val="baseline"/>
                <w:lang w:val="en-US" w:eastAsia="zh-CN"/>
              </w:rPr>
            </w:pPr>
            <w:r>
              <w:rPr>
                <w:rFonts w:hint="default" w:ascii="Times New Roman" w:hAnsi="Times New Roman" w:eastAsia="宋体"/>
                <w:sz w:val="22"/>
                <w:szCs w:val="22"/>
                <w:vertAlign w:val="baseline"/>
                <w:lang w:val="en-US" w:eastAsia="zh-CN"/>
              </w:rPr>
              <w:t xml:space="preserve">￥260,000.00 </w:t>
            </w:r>
          </w:p>
        </w:tc>
      </w:tr>
    </w:tbl>
    <w:p w14:paraId="1AE3B8BA">
      <w:pPr>
        <w:numPr>
          <w:ilvl w:val="0"/>
          <w:numId w:val="1"/>
        </w:numPr>
        <w:spacing w:line="360" w:lineRule="auto"/>
        <w:rPr>
          <w:rFonts w:ascii="Times New Roman" w:hAnsi="Times New Roman" w:eastAsia="宋体"/>
          <w:sz w:val="24"/>
          <w:szCs w:val="24"/>
        </w:rPr>
      </w:pPr>
      <w:r>
        <w:rPr>
          <w:rFonts w:ascii="Times New Roman" w:hAnsi="Times New Roman" w:eastAsia="宋体"/>
          <w:sz w:val="24"/>
          <w:szCs w:val="24"/>
        </w:rPr>
        <w:t>主要标的信息：</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BE5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02E522C5">
            <w:pPr>
              <w:spacing w:line="360" w:lineRule="auto"/>
              <w:jc w:val="center"/>
              <w:rPr>
                <w:rFonts w:ascii="Times New Roman" w:hAnsi="Times New Roman" w:eastAsia="宋体"/>
                <w:kern w:val="0"/>
                <w:sz w:val="24"/>
                <w:szCs w:val="24"/>
              </w:rPr>
            </w:pPr>
            <w:r>
              <w:rPr>
                <w:rFonts w:ascii="Times New Roman" w:hAnsi="Times New Roman" w:eastAsia="宋体"/>
                <w:kern w:val="0"/>
                <w:sz w:val="24"/>
                <w:szCs w:val="24"/>
              </w:rPr>
              <w:t>服务类</w:t>
            </w:r>
          </w:p>
        </w:tc>
      </w:tr>
      <w:tr w14:paraId="6F6D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9EC806F">
            <w:pPr>
              <w:spacing w:line="360" w:lineRule="auto"/>
              <w:rPr>
                <w:rFonts w:ascii="Times New Roman" w:hAnsi="Times New Roman" w:eastAsia="宋体"/>
                <w:kern w:val="0"/>
                <w:sz w:val="24"/>
                <w:szCs w:val="24"/>
              </w:rPr>
            </w:pPr>
            <w:r>
              <w:rPr>
                <w:rFonts w:ascii="Times New Roman" w:hAnsi="Times New Roman" w:eastAsia="宋体"/>
                <w:kern w:val="0"/>
                <w:sz w:val="24"/>
                <w:szCs w:val="24"/>
              </w:rPr>
              <w:t>名称：</w:t>
            </w:r>
            <w:r>
              <w:rPr>
                <w:rFonts w:hint="eastAsia" w:ascii="Times New Roman" w:hAnsi="Times New Roman" w:eastAsia="宋体"/>
                <w:sz w:val="24"/>
                <w:szCs w:val="24"/>
              </w:rPr>
              <w:t>北京市结核病胸部肿瘤研究所改革与发展测试化验加工服务委托业务服务采购项目</w:t>
            </w: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CN"/>
              </w:rPr>
              <w:t>第11包</w:t>
            </w:r>
            <w:r>
              <w:rPr>
                <w:rFonts w:hint="eastAsia" w:ascii="Times New Roman" w:hAnsi="Times New Roman" w:eastAsia="宋体"/>
                <w:sz w:val="24"/>
                <w:szCs w:val="24"/>
                <w:lang w:eastAsia="zh-CN"/>
              </w:rPr>
              <w:t>）</w:t>
            </w:r>
            <w:bookmarkStart w:id="6" w:name="_GoBack"/>
            <w:bookmarkEnd w:id="6"/>
          </w:p>
          <w:p w14:paraId="2AF4EC6F">
            <w:pPr>
              <w:spacing w:line="360" w:lineRule="auto"/>
              <w:rPr>
                <w:rFonts w:ascii="Times New Roman" w:hAnsi="Times New Roman" w:eastAsia="宋体"/>
                <w:kern w:val="0"/>
                <w:sz w:val="24"/>
                <w:szCs w:val="24"/>
              </w:rPr>
            </w:pPr>
            <w:r>
              <w:rPr>
                <w:rFonts w:ascii="Times New Roman" w:hAnsi="Times New Roman" w:eastAsia="宋体"/>
                <w:kern w:val="0"/>
                <w:sz w:val="24"/>
                <w:szCs w:val="24"/>
              </w:rPr>
              <w:t>服务范围：</w:t>
            </w:r>
            <w:r>
              <w:rPr>
                <w:rFonts w:hint="eastAsia" w:ascii="Times New Roman" w:hAnsi="Times New Roman" w:eastAsia="宋体"/>
                <w:kern w:val="0"/>
                <w:sz w:val="24"/>
                <w:szCs w:val="24"/>
              </w:rPr>
              <w:t>详见招标文件。</w:t>
            </w:r>
          </w:p>
          <w:p w14:paraId="7797AC7B">
            <w:pPr>
              <w:spacing w:line="360" w:lineRule="auto"/>
              <w:rPr>
                <w:rFonts w:ascii="Times New Roman" w:hAnsi="Times New Roman" w:eastAsia="宋体"/>
                <w:kern w:val="0"/>
                <w:sz w:val="24"/>
                <w:szCs w:val="24"/>
                <w:u w:val="single"/>
              </w:rPr>
            </w:pPr>
            <w:r>
              <w:rPr>
                <w:rFonts w:ascii="Times New Roman" w:hAnsi="Times New Roman" w:eastAsia="宋体"/>
                <w:kern w:val="0"/>
                <w:sz w:val="24"/>
                <w:szCs w:val="24"/>
              </w:rPr>
              <w:t>服务要求：</w:t>
            </w:r>
            <w:r>
              <w:rPr>
                <w:rFonts w:hint="eastAsia" w:ascii="Times New Roman" w:hAnsi="Times New Roman" w:eastAsia="宋体"/>
                <w:kern w:val="0"/>
                <w:sz w:val="24"/>
                <w:szCs w:val="24"/>
              </w:rPr>
              <w:t>详见招标文件。</w:t>
            </w:r>
          </w:p>
          <w:p w14:paraId="48732E63">
            <w:pPr>
              <w:spacing w:line="360" w:lineRule="auto"/>
              <w:rPr>
                <w:rFonts w:ascii="Times New Roman" w:hAnsi="Times New Roman" w:eastAsia="宋体"/>
                <w:kern w:val="0"/>
                <w:sz w:val="24"/>
                <w:szCs w:val="24"/>
                <w:u w:val="single"/>
              </w:rPr>
            </w:pPr>
            <w:r>
              <w:rPr>
                <w:rFonts w:ascii="Times New Roman" w:hAnsi="Times New Roman" w:eastAsia="宋体"/>
                <w:kern w:val="0"/>
                <w:sz w:val="24"/>
                <w:szCs w:val="24"/>
              </w:rPr>
              <w:t>服务时间：</w:t>
            </w:r>
            <w:r>
              <w:rPr>
                <w:rFonts w:hint="default" w:ascii="Times New Roman" w:hAnsi="Times New Roman" w:eastAsia="宋体" w:cs="Times New Roman"/>
                <w:sz w:val="24"/>
                <w:szCs w:val="24"/>
                <w:highlight w:val="none"/>
                <w:lang w:val="en-US" w:eastAsia="zh-CN"/>
              </w:rPr>
              <w:t>以合同约定为准。</w:t>
            </w:r>
          </w:p>
          <w:p w14:paraId="66DEF406">
            <w:pPr>
              <w:spacing w:line="360" w:lineRule="auto"/>
              <w:rPr>
                <w:rFonts w:ascii="Times New Roman" w:hAnsi="Times New Roman" w:eastAsia="宋体"/>
                <w:kern w:val="0"/>
                <w:sz w:val="24"/>
                <w:szCs w:val="24"/>
              </w:rPr>
            </w:pPr>
            <w:r>
              <w:rPr>
                <w:rFonts w:ascii="Times New Roman" w:hAnsi="Times New Roman" w:eastAsia="宋体"/>
                <w:kern w:val="0"/>
                <w:sz w:val="24"/>
                <w:szCs w:val="24"/>
              </w:rPr>
              <w:t>服务标准：</w:t>
            </w:r>
            <w:r>
              <w:rPr>
                <w:rFonts w:hint="eastAsia" w:ascii="Times New Roman" w:hAnsi="Times New Roman" w:eastAsia="宋体"/>
                <w:kern w:val="0"/>
                <w:sz w:val="24"/>
                <w:szCs w:val="24"/>
              </w:rPr>
              <w:t>详见招标文件。</w:t>
            </w:r>
          </w:p>
        </w:tc>
      </w:tr>
    </w:tbl>
    <w:p w14:paraId="342F3CE4">
      <w:pPr>
        <w:spacing w:line="360" w:lineRule="auto"/>
        <w:rPr>
          <w:rFonts w:ascii="Times New Roman" w:hAnsi="Times New Roman" w:eastAsia="宋体"/>
          <w:sz w:val="24"/>
          <w:szCs w:val="24"/>
          <w:highlight w:val="none"/>
        </w:rPr>
      </w:pPr>
      <w:r>
        <w:rPr>
          <w:rFonts w:ascii="Times New Roman" w:hAnsi="Times New Roman" w:eastAsia="宋体"/>
          <w:sz w:val="24"/>
          <w:szCs w:val="24"/>
        </w:rPr>
        <w:t>五、评审专家</w:t>
      </w:r>
      <w:r>
        <w:rPr>
          <w:rFonts w:ascii="Times New Roman" w:hAnsi="Times New Roman" w:eastAsia="宋体"/>
          <w:sz w:val="24"/>
          <w:szCs w:val="24"/>
          <w:highlight w:val="none"/>
        </w:rPr>
        <w:t>名单：</w:t>
      </w:r>
      <w:r>
        <w:rPr>
          <w:rFonts w:hint="default" w:ascii="Times New Roman" w:hAnsi="Times New Roman" w:eastAsia="宋体" w:cs="Times New Roman"/>
          <w:sz w:val="24"/>
          <w:szCs w:val="24"/>
          <w:highlight w:val="none"/>
        </w:rPr>
        <w:t>申慧蓉</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李雅君</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吴虹</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潘小川</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李翔</w:t>
      </w:r>
    </w:p>
    <w:p w14:paraId="798A3167">
      <w:pPr>
        <w:spacing w:line="360" w:lineRule="auto"/>
        <w:rPr>
          <w:rFonts w:ascii="Times New Roman" w:hAnsi="Times New Roman" w:eastAsia="宋体"/>
          <w:sz w:val="24"/>
          <w:szCs w:val="24"/>
          <w:highlight w:val="none"/>
        </w:rPr>
      </w:pPr>
      <w:r>
        <w:rPr>
          <w:rFonts w:ascii="Times New Roman" w:hAnsi="Times New Roman" w:eastAsia="宋体"/>
          <w:sz w:val="24"/>
          <w:szCs w:val="24"/>
          <w:highlight w:val="none"/>
        </w:rPr>
        <w:t>六、代理服务收费标准及金额：</w:t>
      </w:r>
      <w:r>
        <w:rPr>
          <w:rFonts w:hint="eastAsia" w:ascii="Times New Roman" w:hAnsi="Times New Roman" w:eastAsia="宋体"/>
          <w:sz w:val="24"/>
          <w:szCs w:val="24"/>
          <w:highlight w:val="none"/>
          <w:lang w:val="en-US" w:eastAsia="zh-CN"/>
        </w:rPr>
        <w:t>共计0.39</w:t>
      </w:r>
      <w:r>
        <w:rPr>
          <w:rFonts w:ascii="Times New Roman" w:hAnsi="Times New Roman" w:eastAsia="宋体"/>
          <w:sz w:val="24"/>
          <w:szCs w:val="24"/>
          <w:highlight w:val="none"/>
        </w:rPr>
        <w:t>万元（收费标准：详见</w:t>
      </w:r>
      <w:r>
        <w:rPr>
          <w:rFonts w:ascii="Times New Roman" w:hAnsi="Times New Roman" w:eastAsia="宋体"/>
          <w:color w:val="000000"/>
          <w:sz w:val="24"/>
          <w:szCs w:val="24"/>
          <w:highlight w:val="none"/>
        </w:rPr>
        <w:t>招标文件</w:t>
      </w:r>
      <w:r>
        <w:rPr>
          <w:rFonts w:ascii="Times New Roman" w:hAnsi="Times New Roman" w:eastAsia="宋体"/>
          <w:sz w:val="24"/>
          <w:szCs w:val="24"/>
          <w:highlight w:val="none"/>
        </w:rPr>
        <w:t>）</w:t>
      </w:r>
      <w:r>
        <w:rPr>
          <w:rFonts w:hint="eastAsia" w:ascii="Times New Roman" w:hAnsi="Times New Roman" w:eastAsia="宋体"/>
          <w:sz w:val="24"/>
          <w:szCs w:val="24"/>
          <w:highlight w:val="none"/>
        </w:rPr>
        <w:t>。</w:t>
      </w:r>
    </w:p>
    <w:p w14:paraId="54ECD290">
      <w:pPr>
        <w:spacing w:line="360" w:lineRule="auto"/>
        <w:rPr>
          <w:rFonts w:ascii="Times New Roman" w:hAnsi="Times New Roman" w:eastAsia="宋体"/>
          <w:sz w:val="24"/>
          <w:szCs w:val="24"/>
        </w:rPr>
      </w:pPr>
      <w:r>
        <w:rPr>
          <w:rFonts w:ascii="Times New Roman" w:hAnsi="Times New Roman" w:eastAsia="宋体"/>
          <w:sz w:val="24"/>
          <w:szCs w:val="24"/>
        </w:rPr>
        <w:t>七、公告期限</w:t>
      </w:r>
    </w:p>
    <w:p w14:paraId="3DFEE44A">
      <w:pPr>
        <w:spacing w:line="360" w:lineRule="auto"/>
        <w:ind w:firstLine="480" w:firstLineChars="200"/>
        <w:rPr>
          <w:rFonts w:ascii="Times New Roman" w:hAnsi="Times New Roman" w:eastAsia="宋体"/>
          <w:kern w:val="0"/>
          <w:sz w:val="24"/>
          <w:szCs w:val="24"/>
        </w:rPr>
      </w:pPr>
      <w:r>
        <w:rPr>
          <w:rFonts w:ascii="Times New Roman" w:hAnsi="Times New Roman" w:eastAsia="宋体"/>
          <w:kern w:val="0"/>
          <w:sz w:val="24"/>
          <w:szCs w:val="24"/>
        </w:rPr>
        <w:t>自本公告发布之日起1个工作日。</w:t>
      </w:r>
    </w:p>
    <w:p w14:paraId="38AC99C2">
      <w:pPr>
        <w:spacing w:line="360" w:lineRule="auto"/>
        <w:rPr>
          <w:rFonts w:ascii="Times New Roman" w:hAnsi="Times New Roman" w:eastAsia="宋体"/>
          <w:sz w:val="24"/>
          <w:szCs w:val="24"/>
        </w:rPr>
      </w:pPr>
      <w:r>
        <w:rPr>
          <w:rFonts w:ascii="Times New Roman" w:hAnsi="Times New Roman" w:eastAsia="宋体"/>
          <w:sz w:val="24"/>
          <w:szCs w:val="24"/>
        </w:rPr>
        <w:t>八、其他补充事宜</w:t>
      </w:r>
    </w:p>
    <w:p w14:paraId="46D65E67">
      <w:pPr>
        <w:spacing w:line="360" w:lineRule="auto"/>
        <w:ind w:firstLine="480" w:firstLineChars="200"/>
        <w:rPr>
          <w:rFonts w:ascii="Times New Roman" w:hAnsi="Times New Roman" w:eastAsia="宋体"/>
          <w:sz w:val="24"/>
          <w:szCs w:val="24"/>
        </w:rPr>
      </w:pPr>
      <w:r>
        <w:rPr>
          <w:rFonts w:ascii="Times New Roman" w:hAnsi="Times New Roman" w:eastAsia="宋体"/>
          <w:kern w:val="0"/>
          <w:sz w:val="24"/>
          <w:szCs w:val="24"/>
        </w:rPr>
        <w:t>8.1</w:t>
      </w:r>
      <w:r>
        <w:rPr>
          <w:rFonts w:ascii="Times New Roman" w:hAnsi="Times New Roman" w:eastAsia="宋体"/>
          <w:color w:val="000000"/>
          <w:kern w:val="0"/>
          <w:sz w:val="24"/>
          <w:szCs w:val="24"/>
        </w:rPr>
        <w:t>本公告</w:t>
      </w:r>
      <w:r>
        <w:rPr>
          <w:rFonts w:hint="eastAsia" w:ascii="Times New Roman" w:hAnsi="Times New Roman" w:eastAsia="宋体"/>
          <w:sz w:val="24"/>
          <w:szCs w:val="24"/>
        </w:rPr>
        <w:t>同时</w:t>
      </w:r>
      <w:r>
        <w:rPr>
          <w:rFonts w:ascii="Times New Roman" w:hAnsi="Times New Roman" w:eastAsia="宋体"/>
          <w:sz w:val="24"/>
          <w:szCs w:val="24"/>
        </w:rPr>
        <w:t>在中国政府采购网</w:t>
      </w:r>
      <w:r>
        <w:rPr>
          <w:rFonts w:hint="eastAsia" w:ascii="Times New Roman" w:hAnsi="Times New Roman" w:eastAsia="宋体"/>
          <w:sz w:val="24"/>
          <w:szCs w:val="24"/>
          <w:lang w:eastAsia="zh-CN"/>
        </w:rPr>
        <w:t>、</w:t>
      </w:r>
      <w:r>
        <w:rPr>
          <w:rFonts w:hint="eastAsia" w:ascii="Times New Roman" w:hAnsi="Times New Roman" w:eastAsia="宋体"/>
          <w:sz w:val="24"/>
          <w:szCs w:val="24"/>
          <w:lang w:val="en-US" w:eastAsia="zh-CN"/>
        </w:rPr>
        <w:t>北京市政府采购网</w:t>
      </w:r>
      <w:r>
        <w:rPr>
          <w:rFonts w:ascii="Times New Roman" w:hAnsi="Times New Roman" w:eastAsia="宋体"/>
          <w:sz w:val="24"/>
          <w:szCs w:val="24"/>
        </w:rPr>
        <w:t>以及北京汇诚金桥国际招标咨询有限公司网站</w:t>
      </w:r>
      <w:r>
        <w:rPr>
          <w:rFonts w:ascii="Times New Roman" w:hAnsi="Times New Roman" w:eastAsia="宋体"/>
          <w:color w:val="000000"/>
          <w:kern w:val="0"/>
          <w:sz w:val="24"/>
          <w:szCs w:val="24"/>
        </w:rPr>
        <w:t>发布</w:t>
      </w:r>
      <w:r>
        <w:rPr>
          <w:rFonts w:ascii="Times New Roman" w:hAnsi="Times New Roman" w:eastAsia="宋体"/>
          <w:sz w:val="24"/>
          <w:szCs w:val="24"/>
        </w:rPr>
        <w:t>。</w:t>
      </w:r>
    </w:p>
    <w:p w14:paraId="61D3C05F">
      <w:pPr>
        <w:spacing w:line="360" w:lineRule="auto"/>
        <w:ind w:firstLine="480" w:firstLineChars="200"/>
        <w:rPr>
          <w:rFonts w:hint="default" w:ascii="Times New Roman" w:hAnsi="Times New Roman" w:eastAsia="宋体"/>
          <w:sz w:val="24"/>
          <w:szCs w:val="24"/>
          <w:lang w:val="en-US" w:eastAsia="zh-CN"/>
        </w:rPr>
      </w:pPr>
      <w:r>
        <w:rPr>
          <w:rFonts w:ascii="Times New Roman" w:hAnsi="Times New Roman" w:eastAsia="宋体"/>
          <w:sz w:val="24"/>
          <w:szCs w:val="24"/>
        </w:rPr>
        <w:t>8.2采购代理机构项目编号：</w:t>
      </w:r>
      <w:r>
        <w:rPr>
          <w:rFonts w:hint="eastAsia" w:ascii="Times New Roman" w:hAnsi="Times New Roman" w:eastAsia="宋体"/>
          <w:sz w:val="24"/>
          <w:szCs w:val="24"/>
          <w:lang w:eastAsia="zh-CN"/>
        </w:rPr>
        <w:t>BJJQ-2024-</w:t>
      </w:r>
      <w:r>
        <w:rPr>
          <w:rFonts w:hint="eastAsia" w:ascii="Times New Roman" w:hAnsi="Times New Roman" w:eastAsia="宋体"/>
          <w:sz w:val="24"/>
          <w:szCs w:val="24"/>
          <w:lang w:val="en-US" w:eastAsia="zh-CN"/>
        </w:rPr>
        <w:t>465/11</w:t>
      </w:r>
    </w:p>
    <w:p w14:paraId="79A1A927">
      <w:pPr>
        <w:keepNext w:val="0"/>
        <w:keepLines w:val="0"/>
        <w:pageBreakBefore w:val="0"/>
        <w:kinsoku/>
        <w:overflowPunct/>
        <w:topLinePunct w:val="0"/>
        <w:bidi w:val="0"/>
        <w:snapToGrid/>
        <w:spacing w:beforeAutospacing="0" w:afterAutospacing="0" w:line="360" w:lineRule="auto"/>
        <w:ind w:firstLine="480" w:firstLineChars="200"/>
        <w:textAlignment w:val="auto"/>
        <w:outlineLvl w:val="9"/>
        <w:rPr>
          <w:rFonts w:hint="default"/>
          <w:lang w:val="en-US" w:eastAsia="zh-CN"/>
        </w:rPr>
      </w:pPr>
      <w:r>
        <w:rPr>
          <w:rFonts w:hint="default" w:ascii="Times New Roman" w:hAnsi="Times New Roman" w:eastAsia="宋体" w:cs="Times New Roman"/>
          <w:sz w:val="24"/>
          <w:szCs w:val="24"/>
          <w:lang w:val="en-US" w:eastAsia="zh-CN"/>
        </w:rPr>
        <w:t>8.3本项目成交供应商评审总得分</w:t>
      </w:r>
      <w:r>
        <w:rPr>
          <w:rFonts w:hint="eastAsia" w:ascii="Times New Roman" w:hAnsi="Times New Roman" w:eastAsia="宋体" w:cs="Times New Roman"/>
          <w:sz w:val="24"/>
          <w:szCs w:val="24"/>
          <w:lang w:val="en-US" w:eastAsia="zh-CN"/>
        </w:rPr>
        <w:t xml:space="preserve">：82.80 </w:t>
      </w:r>
    </w:p>
    <w:p w14:paraId="3CA4E247">
      <w:pPr>
        <w:spacing w:line="360" w:lineRule="auto"/>
        <w:rPr>
          <w:rFonts w:ascii="Times New Roman" w:hAnsi="Times New Roman" w:eastAsia="宋体"/>
          <w:kern w:val="0"/>
          <w:sz w:val="24"/>
          <w:szCs w:val="24"/>
        </w:rPr>
      </w:pPr>
      <w:r>
        <w:rPr>
          <w:rFonts w:ascii="Times New Roman" w:hAnsi="Times New Roman" w:eastAsia="宋体"/>
          <w:kern w:val="0"/>
          <w:sz w:val="24"/>
          <w:szCs w:val="24"/>
        </w:rPr>
        <w:t>九、凡对本次公告内容提出询问，请按以下方式联系</w:t>
      </w:r>
      <w:bookmarkStart w:id="2" w:name="_Toc35393641"/>
      <w:bookmarkStart w:id="3" w:name="_Toc28359100"/>
      <w:bookmarkStart w:id="4" w:name="_Toc28359023"/>
      <w:bookmarkStart w:id="5" w:name="_Toc35393810"/>
    </w:p>
    <w:bookmarkEnd w:id="2"/>
    <w:bookmarkEnd w:id="3"/>
    <w:bookmarkEnd w:id="4"/>
    <w:bookmarkEnd w:id="5"/>
    <w:p w14:paraId="246F4364">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1.采购人信息</w:t>
      </w:r>
    </w:p>
    <w:p w14:paraId="018081FE">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名    称：</w:t>
      </w:r>
      <w:r>
        <w:rPr>
          <w:rFonts w:hint="default" w:ascii="Times New Roman" w:hAnsi="Times New Roman" w:eastAsia="宋体" w:cs="Times New Roman"/>
          <w:sz w:val="24"/>
          <w:szCs w:val="24"/>
          <w:highlight w:val="none"/>
          <w:lang w:eastAsia="zh-CN"/>
        </w:rPr>
        <w:t>北京市结核病胸部肿瘤研究所</w:t>
      </w:r>
    </w:p>
    <w:p w14:paraId="690DB07F">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地    址：北京市通州区北关大街9号院1区</w:t>
      </w:r>
    </w:p>
    <w:p w14:paraId="39A9B3DB">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联系方式：</w:t>
      </w:r>
      <w:r>
        <w:rPr>
          <w:rFonts w:hint="default" w:ascii="Times New Roman" w:hAnsi="Times New Roman" w:eastAsia="宋体" w:cs="Times New Roman"/>
          <w:sz w:val="24"/>
          <w:szCs w:val="24"/>
          <w:highlight w:val="none"/>
        </w:rPr>
        <w:t>010-89509124</w:t>
      </w:r>
    </w:p>
    <w:p w14:paraId="616D6921">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2.采购代理机构信息</w:t>
      </w:r>
    </w:p>
    <w:p w14:paraId="4408F177">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名    称：北京汇诚金桥国际招标咨询有限公司</w:t>
      </w:r>
    </w:p>
    <w:p w14:paraId="28104DB2">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地    址：北京市东城区朝阳门内大街南竹杆胡同6号北京INN3号楼9层</w:t>
      </w:r>
    </w:p>
    <w:p w14:paraId="68C8F09E">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联系方式：010-65244483、65699706（前台：010-65910924）</w:t>
      </w:r>
    </w:p>
    <w:p w14:paraId="7B0257E8">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3.项目联系方式</w:t>
      </w:r>
    </w:p>
    <w:p w14:paraId="134720A9">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项目联系人：王鑫国、李先磊、孟羽娉</w:t>
      </w:r>
    </w:p>
    <w:p w14:paraId="271E2B7D">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电      话：010-65244483、65699706（前台：010-65910924）</w:t>
      </w:r>
    </w:p>
    <w:p w14:paraId="2D505593">
      <w:pPr>
        <w:spacing w:line="360" w:lineRule="auto"/>
        <w:rPr>
          <w:rFonts w:ascii="Times New Roman" w:hAnsi="Times New Roman" w:eastAsia="宋体"/>
          <w:kern w:val="0"/>
          <w:sz w:val="24"/>
          <w:szCs w:val="24"/>
        </w:rPr>
      </w:pPr>
      <w:r>
        <w:rPr>
          <w:rFonts w:ascii="Times New Roman" w:hAnsi="Times New Roman" w:eastAsia="宋体"/>
          <w:kern w:val="0"/>
          <w:sz w:val="24"/>
          <w:szCs w:val="24"/>
        </w:rPr>
        <w:t>十、附件</w:t>
      </w:r>
    </w:p>
    <w:p w14:paraId="2C5C2EA0">
      <w:pPr>
        <w:spacing w:line="360" w:lineRule="auto"/>
        <w:ind w:firstLine="480" w:firstLineChars="200"/>
        <w:rPr>
          <w:rFonts w:ascii="Times New Roman" w:hAnsi="Times New Roman" w:eastAsia="宋体"/>
          <w:kern w:val="0"/>
          <w:sz w:val="24"/>
          <w:szCs w:val="24"/>
        </w:rPr>
      </w:pPr>
      <w:r>
        <w:rPr>
          <w:rFonts w:ascii="Times New Roman" w:hAnsi="Times New Roman" w:eastAsia="宋体"/>
          <w:kern w:val="0"/>
          <w:sz w:val="24"/>
          <w:szCs w:val="24"/>
        </w:rPr>
        <w:t>1. 采购文件</w:t>
      </w:r>
    </w:p>
    <w:p w14:paraId="0E0A10B3">
      <w:pPr>
        <w:spacing w:line="360" w:lineRule="auto"/>
        <w:ind w:firstLine="480" w:firstLineChars="200"/>
        <w:rPr>
          <w:rFonts w:hint="default" w:ascii="Times New Roman" w:hAnsi="Times New Roman" w:eastAsia="宋体"/>
          <w:sz w:val="24"/>
          <w:szCs w:val="24"/>
          <w:highlight w:val="none"/>
          <w:lang w:val="en-US" w:eastAsia="zh-CN"/>
        </w:rPr>
      </w:pPr>
      <w:r>
        <w:rPr>
          <w:rFonts w:hint="eastAsia" w:ascii="Times New Roman" w:hAnsi="Times New Roman" w:eastAsia="宋体"/>
          <w:kern w:val="0"/>
          <w:sz w:val="24"/>
          <w:szCs w:val="24"/>
          <w:highlight w:val="none"/>
          <w:lang w:val="en-US" w:eastAsia="zh-CN"/>
        </w:rPr>
        <w:t>2. 中小企业声明函</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6C973"/>
    <w:multiLevelType w:val="singleLevel"/>
    <w:tmpl w:val="5126C97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hlYmE2MTUwMWMzNzJjZDgxYTQ4MmQ3NGNjZTMyMmYifQ=="/>
  </w:docVars>
  <w:rsids>
    <w:rsidRoot w:val="004D1179"/>
    <w:rsid w:val="00051475"/>
    <w:rsid w:val="00141DC4"/>
    <w:rsid w:val="00216DE1"/>
    <w:rsid w:val="00276863"/>
    <w:rsid w:val="002D5279"/>
    <w:rsid w:val="0041710E"/>
    <w:rsid w:val="004778F5"/>
    <w:rsid w:val="004818B1"/>
    <w:rsid w:val="004D1179"/>
    <w:rsid w:val="005061CF"/>
    <w:rsid w:val="00526B78"/>
    <w:rsid w:val="006608AB"/>
    <w:rsid w:val="00705D10"/>
    <w:rsid w:val="00721F31"/>
    <w:rsid w:val="0077059A"/>
    <w:rsid w:val="007D0F4E"/>
    <w:rsid w:val="007F65BC"/>
    <w:rsid w:val="009B6F26"/>
    <w:rsid w:val="009E442F"/>
    <w:rsid w:val="00A42D63"/>
    <w:rsid w:val="00A83878"/>
    <w:rsid w:val="00AE5856"/>
    <w:rsid w:val="00B33BC6"/>
    <w:rsid w:val="00B46EF5"/>
    <w:rsid w:val="00C048E4"/>
    <w:rsid w:val="00C16A26"/>
    <w:rsid w:val="00C61709"/>
    <w:rsid w:val="00CC2003"/>
    <w:rsid w:val="00D33E2A"/>
    <w:rsid w:val="00DA630C"/>
    <w:rsid w:val="00F8353E"/>
    <w:rsid w:val="00FA634B"/>
    <w:rsid w:val="00FE498C"/>
    <w:rsid w:val="010E5EEF"/>
    <w:rsid w:val="02D61928"/>
    <w:rsid w:val="04CD4AB8"/>
    <w:rsid w:val="07C43B82"/>
    <w:rsid w:val="0CB52FD7"/>
    <w:rsid w:val="0E653000"/>
    <w:rsid w:val="0F026464"/>
    <w:rsid w:val="132D5DFD"/>
    <w:rsid w:val="13C44D5D"/>
    <w:rsid w:val="14040516"/>
    <w:rsid w:val="1D8519B2"/>
    <w:rsid w:val="1E530D63"/>
    <w:rsid w:val="21012805"/>
    <w:rsid w:val="23B11E58"/>
    <w:rsid w:val="23D1633F"/>
    <w:rsid w:val="241F24F1"/>
    <w:rsid w:val="251972CD"/>
    <w:rsid w:val="258B55EA"/>
    <w:rsid w:val="27E35043"/>
    <w:rsid w:val="284E0B51"/>
    <w:rsid w:val="287B0F24"/>
    <w:rsid w:val="29BA425A"/>
    <w:rsid w:val="2AD76BDC"/>
    <w:rsid w:val="2C491D5B"/>
    <w:rsid w:val="3113107A"/>
    <w:rsid w:val="31C115D3"/>
    <w:rsid w:val="34D523DE"/>
    <w:rsid w:val="373F7FE3"/>
    <w:rsid w:val="3AC10AFB"/>
    <w:rsid w:val="3C291261"/>
    <w:rsid w:val="3DD313B6"/>
    <w:rsid w:val="447C5A84"/>
    <w:rsid w:val="489C07F1"/>
    <w:rsid w:val="49C56A6D"/>
    <w:rsid w:val="51714D12"/>
    <w:rsid w:val="51FF51C4"/>
    <w:rsid w:val="5287278C"/>
    <w:rsid w:val="546B750E"/>
    <w:rsid w:val="55777FDA"/>
    <w:rsid w:val="56C67BC9"/>
    <w:rsid w:val="59CA21A6"/>
    <w:rsid w:val="5A705D60"/>
    <w:rsid w:val="5B856852"/>
    <w:rsid w:val="5C787ACA"/>
    <w:rsid w:val="5CB219E1"/>
    <w:rsid w:val="5D407FA5"/>
    <w:rsid w:val="62F8428B"/>
    <w:rsid w:val="63052B7B"/>
    <w:rsid w:val="63317790"/>
    <w:rsid w:val="63B26473"/>
    <w:rsid w:val="6477675E"/>
    <w:rsid w:val="667A21AA"/>
    <w:rsid w:val="676F546D"/>
    <w:rsid w:val="68436452"/>
    <w:rsid w:val="68F72EA7"/>
    <w:rsid w:val="6DDA57ED"/>
    <w:rsid w:val="70BE116E"/>
    <w:rsid w:val="710F6B68"/>
    <w:rsid w:val="78751649"/>
    <w:rsid w:val="7A4A69C8"/>
    <w:rsid w:val="7AEE409E"/>
    <w:rsid w:val="7EA340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7"/>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8"/>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qFormat/>
    <w:uiPriority w:val="99"/>
    <w:pPr>
      <w:jc w:val="left"/>
    </w:pPr>
    <w:rPr>
      <w:rFonts w:ascii="Times New Roman" w:hAnsi="Times New Roman" w:eastAsia="宋体"/>
      <w:szCs w:val="24"/>
    </w:rPr>
  </w:style>
  <w:style w:type="paragraph" w:styleId="6">
    <w:name w:val="Normal Indent"/>
    <w:basedOn w:val="1"/>
    <w:qFormat/>
    <w:uiPriority w:val="0"/>
    <w:pPr>
      <w:autoSpaceDE w:val="0"/>
      <w:autoSpaceDN w:val="0"/>
      <w:adjustRightInd w:val="0"/>
      <w:ind w:firstLine="420"/>
      <w:jc w:val="left"/>
    </w:pPr>
    <w:rPr>
      <w:rFonts w:ascii="宋体"/>
      <w:sz w:val="24"/>
    </w:rPr>
  </w:style>
  <w:style w:type="paragraph" w:styleId="7">
    <w:name w:val="Body Text"/>
    <w:basedOn w:val="1"/>
    <w:next w:val="1"/>
    <w:qFormat/>
    <w:uiPriority w:val="99"/>
    <w:pPr>
      <w:widowControl/>
      <w:spacing w:line="360" w:lineRule="auto"/>
    </w:pPr>
    <w:rPr>
      <w:color w:val="FF0000"/>
    </w:rPr>
  </w:style>
  <w:style w:type="paragraph" w:styleId="8">
    <w:name w:val="Plain Text"/>
    <w:basedOn w:val="1"/>
    <w:link w:val="19"/>
    <w:qFormat/>
    <w:uiPriority w:val="99"/>
    <w:rPr>
      <w:rFonts w:ascii="宋体" w:hAnsi="Courier New"/>
    </w:rPr>
  </w:style>
  <w:style w:type="paragraph" w:styleId="9">
    <w:name w:val="Balloon Text"/>
    <w:basedOn w:val="1"/>
    <w:link w:val="21"/>
    <w:semiHidden/>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semiHidden/>
    <w:qFormat/>
    <w:uiPriority w:val="99"/>
    <w:rPr>
      <w:rFonts w:cs="Times New Roman"/>
      <w:sz w:val="21"/>
      <w:szCs w:val="21"/>
    </w:rPr>
  </w:style>
  <w:style w:type="paragraph" w:customStyle="1" w:styleId="16">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17">
    <w:name w:val="标题 1 字符"/>
    <w:link w:val="3"/>
    <w:qFormat/>
    <w:locked/>
    <w:uiPriority w:val="99"/>
    <w:rPr>
      <w:rFonts w:ascii="宋体" w:hAnsi="宋体" w:eastAsia="宋体" w:cs="宋体"/>
      <w:b/>
      <w:bCs/>
      <w:kern w:val="36"/>
      <w:sz w:val="48"/>
      <w:szCs w:val="48"/>
    </w:rPr>
  </w:style>
  <w:style w:type="character" w:customStyle="1" w:styleId="18">
    <w:name w:val="标题 2 字符"/>
    <w:link w:val="4"/>
    <w:qFormat/>
    <w:locked/>
    <w:uiPriority w:val="99"/>
    <w:rPr>
      <w:rFonts w:ascii="宋体" w:hAnsi="宋体" w:eastAsia="宋体" w:cs="宋体"/>
      <w:b/>
      <w:bCs/>
      <w:kern w:val="0"/>
      <w:sz w:val="36"/>
      <w:szCs w:val="36"/>
    </w:rPr>
  </w:style>
  <w:style w:type="character" w:customStyle="1" w:styleId="19">
    <w:name w:val="纯文本 字符"/>
    <w:link w:val="8"/>
    <w:qFormat/>
    <w:locked/>
    <w:uiPriority w:val="99"/>
    <w:rPr>
      <w:rFonts w:ascii="宋体" w:hAnsi="Courier New" w:cs="Times New Roman"/>
    </w:rPr>
  </w:style>
  <w:style w:type="character" w:customStyle="1" w:styleId="20">
    <w:name w:val="批注文字 字符"/>
    <w:basedOn w:val="14"/>
    <w:link w:val="2"/>
    <w:semiHidden/>
    <w:qFormat/>
    <w:uiPriority w:val="99"/>
  </w:style>
  <w:style w:type="character" w:customStyle="1" w:styleId="21">
    <w:name w:val="批注框文本 字符"/>
    <w:link w:val="9"/>
    <w:semiHidden/>
    <w:qFormat/>
    <w:uiPriority w:val="99"/>
    <w:rPr>
      <w:sz w:val="0"/>
      <w:szCs w:val="0"/>
    </w:rPr>
  </w:style>
  <w:style w:type="character" w:customStyle="1" w:styleId="22">
    <w:name w:val="页眉 字符"/>
    <w:link w:val="11"/>
    <w:qFormat/>
    <w:uiPriority w:val="99"/>
    <w:rPr>
      <w:sz w:val="18"/>
      <w:szCs w:val="18"/>
    </w:rPr>
  </w:style>
  <w:style w:type="character" w:customStyle="1" w:styleId="23">
    <w:name w:val="页脚 字符"/>
    <w:link w:val="10"/>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629</Words>
  <Characters>787</Characters>
  <Lines>6</Lines>
  <Paragraphs>1</Paragraphs>
  <TotalTime>0</TotalTime>
  <ScaleCrop>false</ScaleCrop>
  <LinksUpToDate>false</LinksUpToDate>
  <CharactersWithSpaces>813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2020-04-26T03:35:00Z</dcterms:created>
  <dc:creator>L</dc:creator>
  <cp:lastModifiedBy>法号:安磊</cp:lastModifiedBy>
  <cp:lastPrinted>2021-09-17T04:12:00Z</cp:lastPrinted>
  <dcterms:modified xsi:type="dcterms:W3CDTF">2024-11-05T08:34:36Z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76512FFBEF034336ABD22183B26CD030</vt:lpwstr>
  </property>
</Properties>
</file>