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opLinePunct w:val="0"/>
        <w:bidi w:val="0"/>
        <w:snapToGrid w:val="0"/>
        <w:spacing w:line="360" w:lineRule="auto"/>
        <w:jc w:val="center"/>
        <w:outlineLvl w:val="0"/>
        <w:rPr>
          <w:rFonts w:hint="default" w:ascii="Times New Roman" w:hAnsi="Times New Roman" w:eastAsia="宋体" w:cs="Times New Roman"/>
          <w:b/>
          <w:bCs/>
          <w:color w:val="auto"/>
          <w:sz w:val="24"/>
          <w:szCs w:val="24"/>
          <w:lang w:val="en-US"/>
        </w:rPr>
      </w:pPr>
      <w:r>
        <w:rPr>
          <w:rFonts w:hint="eastAsia" w:cs="Times New Roman"/>
          <w:b/>
          <w:bCs/>
          <w:color w:val="auto"/>
          <w:sz w:val="24"/>
          <w:szCs w:val="24"/>
          <w:lang w:eastAsia="zh-CN"/>
        </w:rPr>
        <w:t>2024寻找原汁原味老字号活动项目</w:t>
      </w:r>
      <w:r>
        <w:rPr>
          <w:rFonts w:hint="eastAsia" w:cs="Times New Roman"/>
          <w:b/>
          <w:bCs/>
          <w:color w:val="auto"/>
          <w:sz w:val="24"/>
          <w:szCs w:val="24"/>
          <w:lang w:val="en-US" w:eastAsia="zh-CN"/>
        </w:rPr>
        <w:t>招标公告</w:t>
      </w:r>
    </w:p>
    <w:p>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bookmarkStart w:id="0" w:name="_Toc28359002"/>
      <w:bookmarkStart w:id="1" w:name="_Toc35393790"/>
      <w:bookmarkStart w:id="2" w:name="_Toc35393621"/>
      <w:bookmarkStart w:id="3" w:name="_Toc28359079"/>
      <w:bookmarkStart w:id="4" w:name="_Hlk24379207"/>
      <w:r>
        <w:rPr>
          <w:rFonts w:hint="default" w:ascii="Times New Roman" w:hAnsi="Times New Roman" w:eastAsia="宋体" w:cs="Times New Roman"/>
          <w:b/>
          <w:bCs/>
          <w:sz w:val="24"/>
          <w:szCs w:val="24"/>
          <w:highlight w:val="none"/>
        </w:rPr>
        <w:t>一、项目基本情况</w:t>
      </w:r>
      <w:bookmarkEnd w:id="0"/>
      <w:bookmarkEnd w:id="1"/>
      <w:bookmarkEnd w:id="2"/>
      <w:bookmarkEnd w:id="3"/>
    </w:p>
    <w:p>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rPr>
        <w:t>1.项目编号：</w:t>
      </w:r>
      <w:r>
        <w:rPr>
          <w:rFonts w:hint="eastAsia" w:cs="Times New Roman"/>
          <w:sz w:val="24"/>
          <w:szCs w:val="24"/>
          <w:lang w:val="en-US" w:eastAsia="zh-CN"/>
        </w:rPr>
        <w:t>BJJQ-20</w:t>
      </w:r>
      <w:r>
        <w:rPr>
          <w:rFonts w:hint="eastAsia" w:cs="Times New Roman"/>
          <w:color w:val="auto"/>
          <w:sz w:val="24"/>
          <w:szCs w:val="24"/>
          <w:lang w:val="en-US" w:eastAsia="zh-CN"/>
        </w:rPr>
        <w:t>24-634</w:t>
      </w:r>
      <w:bookmarkStart w:id="31" w:name="_GoBack"/>
      <w:bookmarkEnd w:id="31"/>
    </w:p>
    <w:p>
      <w:pPr>
        <w:pageBreakBefore w:val="0"/>
        <w:topLinePunct w:val="0"/>
        <w:bidi w:val="0"/>
        <w:snapToGrid w:val="0"/>
        <w:spacing w:line="360" w:lineRule="auto"/>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2.项目名称：</w:t>
      </w:r>
      <w:r>
        <w:rPr>
          <w:rFonts w:hint="eastAsia" w:cs="Times New Roman"/>
          <w:color w:val="auto"/>
          <w:sz w:val="24"/>
          <w:szCs w:val="24"/>
          <w:lang w:eastAsia="zh-CN"/>
        </w:rPr>
        <w:t>2024寻找原汁原味老字号活动项目</w:t>
      </w:r>
    </w:p>
    <w:bookmarkEnd w:id="4"/>
    <w:p>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3.项目预算金额：149</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rPr>
        <w:t>81</w:t>
      </w:r>
      <w:r>
        <w:rPr>
          <w:rFonts w:hint="eastAsia" w:cs="Times New Roman"/>
          <w:color w:val="auto"/>
          <w:sz w:val="24"/>
          <w:szCs w:val="24"/>
          <w:lang w:val="en-US" w:eastAsia="zh-CN"/>
        </w:rPr>
        <w:t>98</w:t>
      </w:r>
      <w:r>
        <w:rPr>
          <w:rFonts w:hint="default" w:ascii="Times New Roman" w:hAnsi="Times New Roman" w:eastAsia="宋体" w:cs="Times New Roman"/>
          <w:color w:val="auto"/>
          <w:sz w:val="24"/>
          <w:szCs w:val="24"/>
          <w:highlight w:val="none"/>
        </w:rPr>
        <w:t>万元、</w:t>
      </w:r>
      <w:r>
        <w:rPr>
          <w:rFonts w:hint="default" w:ascii="Times New Roman" w:hAnsi="Times New Roman" w:eastAsia="宋体" w:cs="Times New Roman"/>
          <w:color w:val="auto"/>
          <w:sz w:val="24"/>
          <w:szCs w:val="24"/>
        </w:rPr>
        <w:t>项目最高限价（如有）：</w:t>
      </w:r>
      <w:r>
        <w:rPr>
          <w:rFonts w:hint="eastAsia" w:cs="Times New Roman"/>
          <w:color w:val="auto"/>
          <w:sz w:val="24"/>
          <w:szCs w:val="24"/>
          <w:u w:val="single"/>
          <w:lang w:val="en-US" w:eastAsia="zh-CN"/>
        </w:rPr>
        <w:t xml:space="preserve"> / </w:t>
      </w:r>
      <w:r>
        <w:rPr>
          <w:rFonts w:hint="default" w:ascii="Times New Roman" w:hAnsi="Times New Roman" w:eastAsia="宋体" w:cs="Times New Roman"/>
          <w:color w:val="auto"/>
          <w:sz w:val="24"/>
          <w:szCs w:val="24"/>
        </w:rPr>
        <w:t>万元</w:t>
      </w:r>
    </w:p>
    <w:p>
      <w:pPr>
        <w:pageBreakBefore w:val="0"/>
        <w:topLinePunct w:val="0"/>
        <w:bidi w:val="0"/>
        <w:snapToGrid w:val="0"/>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rPr>
        <w:t>4.采购需求：</w:t>
      </w:r>
      <w:r>
        <w:rPr>
          <w:rFonts w:hint="eastAsia" w:cs="Times New Roman"/>
          <w:sz w:val="24"/>
          <w:szCs w:val="24"/>
          <w:lang w:val="en-US" w:eastAsia="zh-CN"/>
        </w:rPr>
        <w:t>完成</w:t>
      </w:r>
      <w:r>
        <w:rPr>
          <w:rFonts w:hint="eastAsia" w:cs="Times New Roman"/>
          <w:color w:val="auto"/>
          <w:sz w:val="24"/>
          <w:szCs w:val="24"/>
          <w:lang w:eastAsia="zh-CN"/>
        </w:rPr>
        <w:t>2024寻找原汁原味老字号</w:t>
      </w:r>
      <w:r>
        <w:rPr>
          <w:rFonts w:hint="eastAsia"/>
          <w:sz w:val="24"/>
        </w:rPr>
        <w:t>线上线下</w:t>
      </w:r>
      <w:r>
        <w:rPr>
          <w:rFonts w:hint="eastAsia" w:cs="Times New Roman"/>
          <w:color w:val="auto"/>
          <w:sz w:val="24"/>
          <w:szCs w:val="24"/>
          <w:lang w:val="en-US" w:eastAsia="zh-CN"/>
        </w:rPr>
        <w:t>系列主题</w:t>
      </w:r>
      <w:r>
        <w:rPr>
          <w:rFonts w:hint="eastAsia" w:cs="Times New Roman"/>
          <w:color w:val="auto"/>
          <w:sz w:val="24"/>
          <w:szCs w:val="24"/>
          <w:lang w:eastAsia="zh-CN"/>
        </w:rPr>
        <w:t>活动，</w:t>
      </w:r>
      <w:r>
        <w:rPr>
          <w:rFonts w:hint="eastAsia"/>
          <w:sz w:val="24"/>
        </w:rPr>
        <w:t>让广大消费者领略到老字号的创新元素和商业发展，进一步提升老字号品牌的知名度和美誉度。</w:t>
      </w:r>
      <w:r>
        <w:rPr>
          <w:rFonts w:hint="eastAsia" w:cs="Times New Roman"/>
          <w:sz w:val="24"/>
          <w:szCs w:val="24"/>
          <w:highlight w:val="none"/>
          <w:lang w:val="en-US" w:eastAsia="zh-CN"/>
        </w:rPr>
        <w:t>（具体要求详见招标文件第五章）。</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5.合同履行期限：</w:t>
      </w:r>
      <w:r>
        <w:rPr>
          <w:rFonts w:hint="default" w:ascii="Times New Roman" w:hAnsi="Times New Roman" w:eastAsia="宋体" w:cs="Times New Roman"/>
          <w:sz w:val="24"/>
          <w:szCs w:val="24"/>
          <w:highlight w:val="none"/>
          <w:lang w:val="en-US" w:eastAsia="zh-CN"/>
        </w:rPr>
        <w:t>自合同签订生效之日起至202</w:t>
      </w:r>
      <w:r>
        <w:rPr>
          <w:rFonts w:hint="eastAsia" w:cs="Times New Roman"/>
          <w:sz w:val="24"/>
          <w:szCs w:val="24"/>
          <w:highlight w:val="none"/>
          <w:lang w:val="en-US" w:eastAsia="zh-CN"/>
        </w:rPr>
        <w:t>4</w:t>
      </w:r>
      <w:r>
        <w:rPr>
          <w:rFonts w:hint="default" w:ascii="Times New Roman" w:hAnsi="Times New Roman" w:eastAsia="宋体" w:cs="Times New Roman"/>
          <w:sz w:val="24"/>
          <w:szCs w:val="24"/>
          <w:highlight w:val="none"/>
          <w:lang w:val="en-US" w:eastAsia="zh-CN"/>
        </w:rPr>
        <w:t>年1</w:t>
      </w:r>
      <w:r>
        <w:rPr>
          <w:rFonts w:hint="eastAsia"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月</w:t>
      </w:r>
      <w:r>
        <w:rPr>
          <w:rFonts w:hint="default" w:ascii="Times New Roman" w:hAnsi="Times New Roman" w:eastAsia="宋体" w:cs="Times New Roman"/>
          <w:sz w:val="24"/>
          <w:szCs w:val="24"/>
          <w:highlight w:val="none"/>
        </w:rPr>
        <w:t>。</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6.本项目是否接受联合体投标：</w:t>
      </w:r>
      <w:r>
        <w:rPr>
          <w:sz w:val="24"/>
        </w:rPr>
        <w:t>■是  □否</w:t>
      </w:r>
      <w:r>
        <w:rPr>
          <w:rFonts w:hint="default" w:ascii="Times New Roman" w:hAnsi="Times New Roman" w:eastAsia="宋体" w:cs="Times New Roman"/>
          <w:sz w:val="24"/>
          <w:szCs w:val="24"/>
        </w:rPr>
        <w:t>。</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p>
    <w:p>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5" w:name="_Toc28359003"/>
      <w:bookmarkStart w:id="6" w:name="_Toc35393622"/>
      <w:bookmarkStart w:id="7" w:name="_Toc28359080"/>
      <w:bookmarkStart w:id="8" w:name="_Toc35393791"/>
      <w:r>
        <w:rPr>
          <w:rFonts w:hint="default" w:ascii="Times New Roman" w:hAnsi="Times New Roman" w:eastAsia="宋体" w:cs="Times New Roman"/>
          <w:b/>
          <w:bCs/>
          <w:sz w:val="24"/>
          <w:szCs w:val="24"/>
        </w:rPr>
        <w:t>二、申请人的资格要求（须同时满足）</w:t>
      </w:r>
      <w:bookmarkEnd w:id="5"/>
      <w:bookmarkEnd w:id="6"/>
      <w:bookmarkEnd w:id="7"/>
      <w:bookmarkEnd w:id="8"/>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1.满足《中华人民共和国政府采购法》第二十二条规定；</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bookmarkStart w:id="9" w:name="_Toc28359081"/>
      <w:bookmarkStart w:id="10" w:name="_Toc28359004"/>
      <w:r>
        <w:rPr>
          <w:rFonts w:hint="default" w:ascii="Times New Roman" w:hAnsi="Times New Roman" w:eastAsia="宋体" w:cs="Times New Roman"/>
          <w:sz w:val="24"/>
          <w:szCs w:val="24"/>
        </w:rPr>
        <w:t>2.落实政府采购政策需满足的资格要求：</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2.1中小企业政策</w:t>
      </w:r>
    </w:p>
    <w:p>
      <w:pPr>
        <w:spacing w:line="360" w:lineRule="auto"/>
        <w:ind w:firstLine="480" w:firstLineChars="200"/>
        <w:rPr>
          <w:sz w:val="24"/>
        </w:rPr>
      </w:pPr>
      <w:r>
        <w:rPr>
          <w:sz w:val="24"/>
        </w:rPr>
        <w:t>□本项目不专门面向中小企业预留采购份额。</w:t>
      </w:r>
    </w:p>
    <w:p>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pPr>
        <w:spacing w:line="360" w:lineRule="auto"/>
        <w:ind w:firstLine="480" w:firstLineChars="200"/>
        <w:rPr>
          <w:sz w:val="24"/>
        </w:rPr>
      </w:pPr>
      <w:r>
        <w:rPr>
          <w:sz w:val="24"/>
        </w:rPr>
        <w:t>■本项目预留部分采购项目预算专门面向</w:t>
      </w:r>
      <w:r>
        <w:rPr>
          <w:rFonts w:hint="eastAsia"/>
          <w:sz w:val="24"/>
        </w:rPr>
        <w:t>小微</w:t>
      </w:r>
      <w:r>
        <w:rPr>
          <w:sz w:val="24"/>
        </w:rPr>
        <w:t>企业采购。对于预留份额，提供的货物由符合政策要求的</w:t>
      </w:r>
      <w:r>
        <w:rPr>
          <w:rFonts w:hint="eastAsia"/>
          <w:sz w:val="24"/>
        </w:rPr>
        <w:t>小微</w:t>
      </w:r>
      <w:r>
        <w:rPr>
          <w:sz w:val="24"/>
        </w:rPr>
        <w:t>企业制造、服务由符合政策要求的</w:t>
      </w:r>
      <w:r>
        <w:rPr>
          <w:rFonts w:hint="eastAsia"/>
          <w:sz w:val="24"/>
        </w:rPr>
        <w:t>小微</w:t>
      </w:r>
      <w:r>
        <w:rPr>
          <w:sz w:val="24"/>
        </w:rPr>
        <w:t>企业承接。预留份额通过以下措施进行：</w:t>
      </w:r>
    </w:p>
    <w:p>
      <w:pPr>
        <w:spacing w:line="360" w:lineRule="auto"/>
        <w:ind w:firstLine="480" w:firstLineChars="200"/>
        <w:rPr>
          <w:sz w:val="24"/>
        </w:rPr>
      </w:pPr>
      <w:r>
        <w:rPr>
          <w:rFonts w:hint="eastAsia"/>
          <w:sz w:val="24"/>
          <w:lang w:val="en-US" w:eastAsia="zh-CN"/>
        </w:rPr>
        <w:t>2.1.1</w:t>
      </w:r>
      <w:r>
        <w:rPr>
          <w:rFonts w:hint="eastAsia"/>
          <w:sz w:val="24"/>
        </w:rPr>
        <w:t>投标人单独参加本项目投标的，其自身须为小微企业（或监狱企业，或残疾人福利性单位，或符合小微企业划分标准的个体工商户）；</w:t>
      </w:r>
    </w:p>
    <w:p>
      <w:pPr>
        <w:snapToGrid w:val="0"/>
        <w:spacing w:line="360" w:lineRule="auto"/>
        <w:ind w:firstLine="480" w:firstLineChars="200"/>
        <w:rPr>
          <w:sz w:val="24"/>
        </w:rPr>
      </w:pPr>
      <w:r>
        <w:rPr>
          <w:rFonts w:hint="eastAsia"/>
          <w:sz w:val="24"/>
          <w:lang w:val="en-US" w:eastAsia="zh-CN"/>
        </w:rPr>
        <w:t>2.1.2</w:t>
      </w:r>
      <w:r>
        <w:rPr>
          <w:rFonts w:hint="eastAsia"/>
          <w:sz w:val="24"/>
        </w:rPr>
        <w:t>投标人以联合体形式参加本项目投标的，联合体各方均为小微企业的，该联合体视同小微企业，满足本项目投标资格要求；若</w:t>
      </w:r>
      <w:r>
        <w:rPr>
          <w:rFonts w:hint="eastAsia"/>
          <w:sz w:val="24"/>
          <w:lang w:val="en-US" w:eastAsia="zh-CN"/>
        </w:rPr>
        <w:t>非小微</w:t>
      </w:r>
      <w:r>
        <w:rPr>
          <w:rFonts w:hint="eastAsia"/>
          <w:sz w:val="24"/>
        </w:rPr>
        <w:t>企业与小微企业组成联合体，联合体协议中约定的小微企业承担部分须达到合同总金额</w:t>
      </w:r>
      <w:r>
        <w:rPr>
          <w:sz w:val="24"/>
        </w:rPr>
        <w:t>9</w:t>
      </w:r>
      <w:r>
        <w:rPr>
          <w:rFonts w:hint="eastAsia"/>
          <w:sz w:val="24"/>
        </w:rPr>
        <w:t>0%及以上的，满足本项目投标资格要求；组成联合体的</w:t>
      </w:r>
      <w:r>
        <w:rPr>
          <w:rFonts w:hint="eastAsia"/>
          <w:sz w:val="24"/>
          <w:lang w:val="en-US" w:eastAsia="zh-CN"/>
        </w:rPr>
        <w:t>小微</w:t>
      </w:r>
      <w:r>
        <w:rPr>
          <w:rFonts w:hint="eastAsia"/>
          <w:sz w:val="24"/>
        </w:rPr>
        <w:t>企业与联合体内其他企业之间不得存在直接控股、管理关系。</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2.2其它落实政府采购政策的资格要求（如有）：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p>
      <w:pPr>
        <w:pageBreakBefore w:val="0"/>
        <w:topLinePunct w:val="0"/>
        <w:bidi w:val="0"/>
        <w:snapToGrid w:val="0"/>
        <w:spacing w:line="360" w:lineRule="auto"/>
        <w:ind w:firstLine="480" w:firstLineChars="200"/>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3.本项目的特定资格要求：</w:t>
      </w:r>
    </w:p>
    <w:p>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3.1本项目是否属于政府购买服务：</w:t>
      </w:r>
    </w:p>
    <w:p>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□否</w:t>
      </w:r>
    </w:p>
    <w:p>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cs="Times New Roman"/>
          <w:sz w:val="24"/>
          <w:highlight w:val="none"/>
        </w:rPr>
        <w:t>■</w:t>
      </w:r>
      <w:r>
        <w:rPr>
          <w:rFonts w:hint="default" w:ascii="Times New Roman" w:hAnsi="Times New Roman" w:eastAsia="宋体" w:cs="Times New Roman"/>
          <w:sz w:val="24"/>
          <w:szCs w:val="24"/>
          <w:highlight w:val="none"/>
        </w:rPr>
        <w:t>是，公益一类事业单位、使用事业编制且由财政拨款保障的群团组织，不得作为承接主体；</w:t>
      </w:r>
    </w:p>
    <w:p>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3.2其他特定资格要求：</w:t>
      </w:r>
      <w:r>
        <w:rPr>
          <w:rFonts w:hint="eastAsia" w:cs="Times New Roman"/>
          <w:sz w:val="24"/>
          <w:szCs w:val="24"/>
          <w:highlight w:val="none"/>
          <w:lang w:val="en-US" w:eastAsia="zh-CN"/>
        </w:rPr>
        <w:t>无</w:t>
      </w:r>
      <w:r>
        <w:rPr>
          <w:rFonts w:hint="default" w:ascii="Times New Roman" w:hAnsi="Times New Roman" w:eastAsia="宋体" w:cs="Times New Roman"/>
          <w:sz w:val="24"/>
          <w:szCs w:val="24"/>
          <w:highlight w:val="none"/>
        </w:rPr>
        <w:t>。</w:t>
      </w:r>
    </w:p>
    <w:p>
      <w:pPr>
        <w:pageBreakBefore w:val="0"/>
        <w:topLinePunct w:val="0"/>
        <w:bidi w:val="0"/>
        <w:snapToGrid w:val="0"/>
        <w:spacing w:line="360" w:lineRule="auto"/>
        <w:ind w:firstLine="480" w:firstLineChars="200"/>
        <w:rPr>
          <w:rFonts w:hint="default" w:ascii="Times New Roman" w:hAnsi="Times New Roman" w:eastAsia="宋体" w:cs="Times New Roman"/>
          <w:i/>
          <w:iCs/>
          <w:sz w:val="24"/>
          <w:szCs w:val="24"/>
          <w:highlight w:val="none"/>
          <w:u w:val="single"/>
        </w:rPr>
      </w:pPr>
    </w:p>
    <w:bookmarkEnd w:id="9"/>
    <w:bookmarkEnd w:id="10"/>
    <w:p>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1" w:name="_Toc35393792"/>
      <w:bookmarkStart w:id="12" w:name="_Toc35393623"/>
      <w:r>
        <w:rPr>
          <w:rFonts w:hint="default" w:ascii="Times New Roman" w:hAnsi="Times New Roman" w:eastAsia="宋体" w:cs="Times New Roman"/>
          <w:b/>
          <w:bCs/>
          <w:sz w:val="24"/>
          <w:szCs w:val="24"/>
        </w:rPr>
        <w:t>三、获取招标文件</w:t>
      </w:r>
      <w:bookmarkEnd w:id="11"/>
      <w:bookmarkEnd w:id="12"/>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sz w:val="24"/>
          <w:szCs w:val="24"/>
          <w:lang w:bidi="ar"/>
        </w:rPr>
        <w:t>1.时间：</w:t>
      </w:r>
      <w:r>
        <w:rPr>
          <w:rFonts w:hint="eastAsia" w:cs="Times New Roman"/>
          <w:sz w:val="24"/>
          <w:szCs w:val="24"/>
          <w:lang w:val="en-US" w:eastAsia="zh-CN" w:bidi="ar"/>
        </w:rPr>
        <w:t>20</w:t>
      </w:r>
      <w:r>
        <w:rPr>
          <w:rFonts w:hint="eastAsia" w:cs="Times New Roman"/>
          <w:color w:val="auto"/>
          <w:sz w:val="24"/>
          <w:szCs w:val="24"/>
          <w:lang w:val="en-US" w:eastAsia="zh-CN" w:bidi="ar"/>
        </w:rPr>
        <w:t>24</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05</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23</w:t>
      </w:r>
      <w:r>
        <w:rPr>
          <w:rFonts w:hint="default" w:ascii="Times New Roman" w:hAnsi="Times New Roman" w:eastAsia="宋体" w:cs="Times New Roman"/>
          <w:color w:val="auto"/>
          <w:sz w:val="24"/>
          <w:szCs w:val="24"/>
          <w:highlight w:val="none"/>
          <w:lang w:bidi="ar"/>
        </w:rPr>
        <w:t>日至</w:t>
      </w:r>
      <w:r>
        <w:rPr>
          <w:rFonts w:hint="eastAsia" w:cs="Times New Roman"/>
          <w:color w:val="auto"/>
          <w:sz w:val="24"/>
          <w:szCs w:val="24"/>
          <w:highlight w:val="none"/>
          <w:lang w:val="en-US" w:eastAsia="zh-CN" w:bidi="ar"/>
        </w:rPr>
        <w:t>2024</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05</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30</w:t>
      </w:r>
      <w:r>
        <w:rPr>
          <w:rFonts w:hint="default" w:ascii="Times New Roman" w:hAnsi="Times New Roman" w:eastAsia="宋体" w:cs="Times New Roman"/>
          <w:color w:val="auto"/>
          <w:sz w:val="24"/>
          <w:szCs w:val="24"/>
          <w:highlight w:val="none"/>
          <w:lang w:bidi="ar"/>
        </w:rPr>
        <w:t>日，</w:t>
      </w:r>
      <w:r>
        <w:rPr>
          <w:rFonts w:hint="default" w:ascii="Times New Roman" w:hAnsi="Times New Roman" w:eastAsia="宋体" w:cs="Times New Roman"/>
          <w:color w:val="auto"/>
          <w:sz w:val="24"/>
          <w:szCs w:val="24"/>
          <w:lang w:bidi="ar"/>
        </w:rPr>
        <w:t>每天上午</w:t>
      </w:r>
      <w:r>
        <w:rPr>
          <w:rFonts w:hint="default" w:ascii="Times New Roman" w:hAnsi="Times New Roman" w:cs="Times New Roman"/>
          <w:color w:val="auto"/>
          <w:sz w:val="24"/>
          <w:szCs w:val="24"/>
          <w:lang w:val="en-US" w:eastAsia="zh-CN" w:bidi="ar"/>
        </w:rPr>
        <w:t>09:00</w:t>
      </w:r>
      <w:r>
        <w:rPr>
          <w:rFonts w:hint="default" w:ascii="Times New Roman" w:hAnsi="Times New Roman" w:eastAsia="宋体" w:cs="Times New Roman"/>
          <w:color w:val="auto"/>
          <w:sz w:val="24"/>
          <w:szCs w:val="24"/>
          <w:lang w:bidi="ar"/>
        </w:rPr>
        <w:t>至</w:t>
      </w:r>
      <w:r>
        <w:rPr>
          <w:rFonts w:hint="default" w:ascii="Times New Roman" w:hAnsi="Times New Roman" w:cs="Times New Roman"/>
          <w:color w:val="auto"/>
          <w:sz w:val="24"/>
          <w:szCs w:val="24"/>
          <w:lang w:val="en-US" w:eastAsia="zh-CN" w:bidi="ar"/>
        </w:rPr>
        <w:t>12:00</w:t>
      </w:r>
      <w:r>
        <w:rPr>
          <w:rFonts w:hint="default" w:ascii="Times New Roman" w:hAnsi="Times New Roman" w:eastAsia="宋体" w:cs="Times New Roman"/>
          <w:color w:val="auto"/>
          <w:sz w:val="24"/>
          <w:szCs w:val="24"/>
          <w:lang w:bidi="ar"/>
        </w:rPr>
        <w:t>，下午</w:t>
      </w:r>
      <w:r>
        <w:rPr>
          <w:rFonts w:hint="default" w:ascii="Times New Roman" w:hAnsi="Times New Roman" w:cs="Times New Roman"/>
          <w:color w:val="auto"/>
          <w:sz w:val="24"/>
          <w:szCs w:val="24"/>
          <w:lang w:val="en-US" w:eastAsia="zh-CN" w:bidi="ar"/>
        </w:rPr>
        <w:t>12:00</w:t>
      </w:r>
      <w:r>
        <w:rPr>
          <w:rFonts w:hint="default" w:ascii="Times New Roman" w:hAnsi="Times New Roman" w:eastAsia="宋体" w:cs="Times New Roman"/>
          <w:color w:val="auto"/>
          <w:sz w:val="24"/>
          <w:szCs w:val="24"/>
          <w:lang w:bidi="ar"/>
        </w:rPr>
        <w:t>至</w:t>
      </w:r>
      <w:r>
        <w:rPr>
          <w:rFonts w:hint="default" w:ascii="Times New Roman" w:hAnsi="Times New Roman" w:cs="Times New Roman"/>
          <w:color w:val="auto"/>
          <w:sz w:val="24"/>
          <w:szCs w:val="24"/>
          <w:lang w:val="en-US" w:eastAsia="zh-CN" w:bidi="ar"/>
        </w:rPr>
        <w:t>17:00</w:t>
      </w:r>
      <w:r>
        <w:rPr>
          <w:rFonts w:hint="default" w:ascii="Times New Roman" w:hAnsi="Times New Roman" w:eastAsia="宋体" w:cs="Times New Roman"/>
          <w:color w:val="auto"/>
          <w:sz w:val="24"/>
          <w:szCs w:val="24"/>
          <w:lang w:bidi="ar"/>
        </w:rPr>
        <w:t>（北京时间，法定节假日除外）。</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2.地点：北京市政府采购电子交易平台</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3.方式：供应商使用CA数字证书或电子营业执照登录北京市政府采购电子交易平台（http://zbcg-bjzc.zhongcy.com/bjczj-portal-site/index.html#/home）获取电子版招标文件。</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4.售价：0元。</w:t>
      </w:r>
    </w:p>
    <w:p>
      <w:pPr>
        <w:pageBreakBefore w:val="0"/>
        <w:tabs>
          <w:tab w:val="left" w:pos="900"/>
          <w:tab w:val="left" w:pos="1980"/>
        </w:tabs>
        <w:topLinePunct w:val="0"/>
        <w:bidi w:val="0"/>
        <w:snapToGrid w:val="0"/>
        <w:spacing w:line="360" w:lineRule="auto"/>
        <w:ind w:left="840"/>
        <w:rPr>
          <w:rFonts w:hint="default" w:ascii="Times New Roman" w:hAnsi="Times New Roman" w:eastAsia="宋体" w:cs="Times New Roman"/>
          <w:color w:val="auto"/>
          <w:sz w:val="24"/>
          <w:szCs w:val="24"/>
        </w:rPr>
      </w:pPr>
    </w:p>
    <w:p>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rPr>
      </w:pPr>
      <w:bookmarkStart w:id="13" w:name="_Toc28359005"/>
      <w:bookmarkStart w:id="14" w:name="_Toc28359082"/>
      <w:bookmarkStart w:id="15" w:name="_Toc35393793"/>
      <w:bookmarkStart w:id="16" w:name="_Toc35393624"/>
      <w:r>
        <w:rPr>
          <w:rFonts w:hint="default" w:ascii="Times New Roman" w:hAnsi="Times New Roman" w:eastAsia="宋体" w:cs="Times New Roman"/>
          <w:b/>
          <w:bCs/>
          <w:color w:val="auto"/>
          <w:sz w:val="24"/>
          <w:szCs w:val="24"/>
        </w:rPr>
        <w:t>四、提交投标文件</w:t>
      </w:r>
      <w:bookmarkEnd w:id="13"/>
      <w:bookmarkEnd w:id="14"/>
      <w:r>
        <w:rPr>
          <w:rFonts w:hint="default" w:ascii="Times New Roman" w:hAnsi="Times New Roman" w:eastAsia="宋体" w:cs="Times New Roman"/>
          <w:b/>
          <w:bCs/>
          <w:color w:val="auto"/>
          <w:sz w:val="24"/>
          <w:szCs w:val="24"/>
        </w:rPr>
        <w:t>截止时间、开标时间和地点</w:t>
      </w:r>
      <w:bookmarkEnd w:id="15"/>
      <w:bookmarkEnd w:id="16"/>
    </w:p>
    <w:p>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color w:val="auto"/>
          <w:sz w:val="24"/>
          <w:szCs w:val="24"/>
          <w:lang w:bidi="ar"/>
        </w:rPr>
        <w:t>投标截止时间、开标时间：</w:t>
      </w:r>
      <w:r>
        <w:rPr>
          <w:rFonts w:hint="eastAsia" w:cs="Times New Roman"/>
          <w:color w:val="auto"/>
          <w:sz w:val="24"/>
          <w:szCs w:val="24"/>
          <w:lang w:val="en-US" w:eastAsia="zh-CN" w:bidi="ar"/>
        </w:rPr>
        <w:t>2024</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06</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13</w:t>
      </w:r>
      <w:r>
        <w:rPr>
          <w:rFonts w:hint="default" w:ascii="Times New Roman" w:hAnsi="Times New Roman" w:eastAsia="宋体" w:cs="Times New Roman"/>
          <w:color w:val="auto"/>
          <w:sz w:val="24"/>
          <w:szCs w:val="24"/>
          <w:highlight w:val="none"/>
          <w:lang w:bidi="ar"/>
        </w:rPr>
        <w:t>日</w:t>
      </w:r>
      <w:r>
        <w:rPr>
          <w:rFonts w:hint="eastAsia" w:cs="Times New Roman"/>
          <w:color w:val="auto"/>
          <w:sz w:val="24"/>
          <w:szCs w:val="24"/>
          <w:lang w:val="en-US" w:eastAsia="zh-CN" w:bidi="ar"/>
        </w:rPr>
        <w:t>10</w:t>
      </w:r>
      <w:r>
        <w:rPr>
          <w:rFonts w:hint="default" w:ascii="Times New Roman" w:hAnsi="Times New Roman" w:eastAsia="宋体" w:cs="Times New Roman"/>
          <w:color w:val="auto"/>
          <w:sz w:val="24"/>
          <w:szCs w:val="24"/>
          <w:lang w:bidi="ar"/>
        </w:rPr>
        <w:t>点</w:t>
      </w:r>
      <w:r>
        <w:rPr>
          <w:rFonts w:hint="eastAsia" w:cs="Times New Roman"/>
          <w:color w:val="auto"/>
          <w:sz w:val="24"/>
          <w:szCs w:val="24"/>
          <w:lang w:val="en-US" w:eastAsia="zh-CN" w:bidi="ar"/>
        </w:rPr>
        <w:t>00</w:t>
      </w:r>
      <w:r>
        <w:rPr>
          <w:rFonts w:hint="default" w:ascii="Times New Roman" w:hAnsi="Times New Roman" w:eastAsia="宋体" w:cs="Times New Roman"/>
          <w:sz w:val="24"/>
          <w:szCs w:val="24"/>
          <w:lang w:bidi="ar"/>
        </w:rPr>
        <w:t>分</w:t>
      </w:r>
      <w:r>
        <w:rPr>
          <w:rFonts w:hint="default" w:ascii="Times New Roman" w:hAnsi="Times New Roman" w:eastAsia="宋体" w:cs="Times New Roman"/>
          <w:bCs/>
          <w:sz w:val="24"/>
          <w:szCs w:val="24"/>
          <w:lang w:bidi="ar"/>
        </w:rPr>
        <w:t>（北京时间）</w:t>
      </w:r>
      <w:r>
        <w:rPr>
          <w:rFonts w:hint="default" w:ascii="Times New Roman" w:hAnsi="Times New Roman" w:eastAsia="宋体" w:cs="Times New Roman"/>
          <w:iCs/>
          <w:sz w:val="24"/>
          <w:szCs w:val="24"/>
          <w:lang w:bidi="ar"/>
        </w:rPr>
        <w:t>。</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zh-TW" w:bidi="ar"/>
        </w:rPr>
      </w:pPr>
      <w:r>
        <w:rPr>
          <w:rFonts w:hint="default" w:ascii="Times New Roman" w:hAnsi="Times New Roman" w:eastAsia="宋体" w:cs="Times New Roman"/>
          <w:sz w:val="24"/>
          <w:szCs w:val="24"/>
          <w:lang w:bidi="ar"/>
        </w:rPr>
        <w:t>地点：北京市东城区朝内大街南竹杆胡同6号北京INN 3号楼9层</w:t>
      </w:r>
      <w:r>
        <w:rPr>
          <w:rFonts w:hint="default" w:ascii="Times New Roman" w:hAnsi="Times New Roman" w:eastAsia="宋体" w:cs="Times New Roman"/>
          <w:sz w:val="24"/>
          <w:szCs w:val="24"/>
          <w:lang w:val="en-US" w:eastAsia="zh-CN" w:bidi="ar"/>
        </w:rPr>
        <w:t>会议室</w:t>
      </w:r>
      <w:r>
        <w:rPr>
          <w:rFonts w:hint="default" w:ascii="Times New Roman" w:hAnsi="Times New Roman" w:eastAsia="宋体" w:cs="Times New Roman"/>
          <w:sz w:val="24"/>
          <w:szCs w:val="24"/>
          <w:lang w:bidi="ar"/>
        </w:rPr>
        <w:t>（地铁2号线、6号线，朝阳门站H口出，向南200米）</w:t>
      </w:r>
      <w:r>
        <w:rPr>
          <w:rFonts w:hint="default" w:ascii="Times New Roman" w:hAnsi="Times New Roman" w:eastAsia="宋体" w:cs="Times New Roman"/>
          <w:sz w:val="24"/>
          <w:szCs w:val="24"/>
          <w:lang w:val="zh-TW" w:bidi="ar"/>
        </w:rPr>
        <w:t>。</w:t>
      </w:r>
    </w:p>
    <w:p>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p>
    <w:p>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7" w:name="_Toc35393794"/>
      <w:bookmarkStart w:id="18" w:name="_Toc28359084"/>
      <w:bookmarkStart w:id="19" w:name="_Toc35393625"/>
      <w:bookmarkStart w:id="20" w:name="_Toc28359007"/>
      <w:r>
        <w:rPr>
          <w:rFonts w:hint="default" w:ascii="Times New Roman" w:hAnsi="Times New Roman" w:eastAsia="宋体" w:cs="Times New Roman"/>
          <w:b/>
          <w:bCs/>
          <w:sz w:val="24"/>
          <w:szCs w:val="24"/>
        </w:rPr>
        <w:t>五、公告期限</w:t>
      </w:r>
      <w:bookmarkEnd w:id="17"/>
      <w:bookmarkEnd w:id="18"/>
      <w:bookmarkEnd w:id="19"/>
      <w:bookmarkEnd w:id="20"/>
    </w:p>
    <w:p>
      <w:pPr>
        <w:pageBreakBefore w:val="0"/>
        <w:topLinePunct w:val="0"/>
        <w:bidi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自本公告发布之日起5个工作日。</w:t>
      </w:r>
    </w:p>
    <w:p>
      <w:pPr>
        <w:pageBreakBefore w:val="0"/>
        <w:topLinePunct w:val="0"/>
        <w:bidi w:val="0"/>
        <w:snapToGrid w:val="0"/>
        <w:spacing w:line="360" w:lineRule="auto"/>
        <w:ind w:firstLine="480" w:firstLineChars="200"/>
        <w:rPr>
          <w:rFonts w:hint="default" w:ascii="Times New Roman" w:hAnsi="Times New Roman" w:eastAsia="宋体" w:cs="Times New Roman"/>
          <w:kern w:val="0"/>
          <w:sz w:val="24"/>
          <w:szCs w:val="24"/>
        </w:rPr>
      </w:pPr>
    </w:p>
    <w:p>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1" w:name="_Toc35393626"/>
      <w:bookmarkStart w:id="22" w:name="_Toc35393795"/>
      <w:r>
        <w:rPr>
          <w:rFonts w:hint="default" w:ascii="Times New Roman" w:hAnsi="Times New Roman" w:eastAsia="宋体" w:cs="Times New Roman"/>
          <w:b/>
          <w:bCs/>
          <w:sz w:val="24"/>
          <w:szCs w:val="24"/>
        </w:rPr>
        <w:t>六、其他补充事宜</w:t>
      </w:r>
      <w:bookmarkEnd w:id="21"/>
      <w:bookmarkEnd w:id="22"/>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1.本项目需要落实的政府采购政策：</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1</w:t>
      </w:r>
      <w:r>
        <w:rPr>
          <w:rFonts w:hint="default" w:ascii="Times New Roman" w:hAnsi="Times New Roman" w:eastAsia="宋体" w:cs="Times New Roman"/>
          <w:sz w:val="24"/>
          <w:szCs w:val="24"/>
          <w:highlight w:val="none"/>
          <w:lang w:bidi="ar"/>
        </w:rPr>
        <w:t>）政府采购促进中小企业发展</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2</w:t>
      </w:r>
      <w:r>
        <w:rPr>
          <w:rFonts w:hint="default" w:ascii="Times New Roman" w:hAnsi="Times New Roman" w:eastAsia="宋体" w:cs="Times New Roman"/>
          <w:sz w:val="24"/>
          <w:szCs w:val="24"/>
          <w:highlight w:val="none"/>
          <w:lang w:bidi="ar"/>
        </w:rPr>
        <w:t>）政府采购支持监狱企业发展</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3</w:t>
      </w:r>
      <w:r>
        <w:rPr>
          <w:rFonts w:hint="default" w:ascii="Times New Roman" w:hAnsi="Times New Roman" w:eastAsia="宋体" w:cs="Times New Roman"/>
          <w:sz w:val="24"/>
          <w:szCs w:val="24"/>
          <w:highlight w:val="none"/>
          <w:lang w:bidi="ar"/>
        </w:rPr>
        <w:t>）政府采购促进残疾人就业</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Cs/>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szCs w:val="24"/>
          <w:lang w:bidi="ar"/>
        </w:rPr>
        <w:t>CA数字证书</w:t>
      </w:r>
      <w:r>
        <w:rPr>
          <w:rFonts w:hint="default" w:ascii="Times New Roman" w:hAnsi="Times New Roman" w:eastAsia="宋体" w:cs="Times New Roman"/>
          <w:sz w:val="24"/>
          <w:szCs w:val="24"/>
          <w:lang w:bidi="ar"/>
        </w:rPr>
        <w:t>或电子营业执照</w:t>
      </w:r>
      <w:r>
        <w:rPr>
          <w:rFonts w:hint="default" w:ascii="Times New Roman" w:hAnsi="Times New Roman" w:eastAsia="宋体" w:cs="Times New Roman"/>
          <w:bCs/>
          <w:sz w:val="24"/>
          <w:szCs w:val="24"/>
          <w:lang w:bidi="ar"/>
        </w:rPr>
        <w:t>情况确认是否符合本项目电子化采购流程要求。</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CA数字证书服务热线 010-58511086</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电子营业执照服务热线 400-699-7000</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技术支持服务热线    010-86483801</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.1办理CA数字证书或电子营业执照</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供应商登录北京市政府采购电子交易平台查阅“用户指南”—“操作指南”—“市场主体CA办理操作流程指引”/“电子营业执照使用指南”，按照程序要求办理。</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.2注册</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供应商登录北京市政府采购电子交易平台“用户指南”—“操作指南”—“市场主体注册入库操作流程指引”进行自助注册绑定。</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3驱动、客户端下载</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供应商登录北京市政府采购电子交易平台“用户指南”—“工具下载”—“招标采购系统文件驱动安装包”下载相关驱动。</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供应商登录北京市政府采购电子交易平台“用户指南”—“工具下载”—“投标文件编制工具”下载相关客户端。</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.4获取电子招标文件</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供应商使用CA数字证书或电子营业执照登录北京市政府采购电子交易平台获取电子招标文件。未在规定期限内通过北京市政府采购电子交易平台获取招标文件的</w:t>
      </w:r>
      <w:r>
        <w:rPr>
          <w:rFonts w:hint="default" w:ascii="Times New Roman" w:hAnsi="Times New Roman" w:eastAsia="宋体" w:cs="Times New Roman"/>
          <w:b/>
          <w:bCs/>
          <w:sz w:val="24"/>
          <w:szCs w:val="24"/>
          <w:lang w:bidi="ar"/>
        </w:rPr>
        <w:t>投标无效</w:t>
      </w:r>
      <w:r>
        <w:rPr>
          <w:rFonts w:hint="default" w:ascii="Times New Roman" w:hAnsi="Times New Roman" w:eastAsia="宋体" w:cs="Times New Roman"/>
          <w:sz w:val="24"/>
          <w:szCs w:val="24"/>
          <w:lang w:bidi="ar"/>
        </w:rPr>
        <w:t>。</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供应商</w:t>
      </w:r>
      <w:r>
        <w:rPr>
          <w:rFonts w:hint="default" w:ascii="Times New Roman" w:hAnsi="Times New Roman" w:eastAsia="宋体" w:cs="Times New Roman"/>
          <w:color w:val="auto"/>
          <w:sz w:val="24"/>
          <w:szCs w:val="24"/>
          <w:lang w:val="en-US" w:eastAsia="zh-CN" w:bidi="ar"/>
        </w:rPr>
        <w:t>在</w:t>
      </w:r>
      <w:r>
        <w:rPr>
          <w:rFonts w:hint="default" w:ascii="Times New Roman" w:hAnsi="Times New Roman" w:eastAsia="宋体" w:cs="Times New Roman"/>
          <w:color w:val="auto"/>
          <w:sz w:val="24"/>
          <w:szCs w:val="24"/>
          <w:lang w:bidi="ar"/>
        </w:rPr>
        <w:t>北京市政府采购电子交易平台</w:t>
      </w:r>
      <w:r>
        <w:rPr>
          <w:rFonts w:hint="default" w:ascii="Times New Roman" w:hAnsi="Times New Roman" w:eastAsia="宋体" w:cs="Times New Roman"/>
          <w:color w:val="auto"/>
          <w:sz w:val="24"/>
          <w:szCs w:val="24"/>
          <w:lang w:val="en-US" w:eastAsia="zh-CN" w:bidi="ar"/>
        </w:rPr>
        <w:t>成功下载</w:t>
      </w:r>
      <w:r>
        <w:rPr>
          <w:rFonts w:hint="default" w:ascii="Times New Roman" w:hAnsi="Times New Roman" w:eastAsia="宋体" w:cs="Times New Roman"/>
          <w:color w:val="auto"/>
          <w:sz w:val="24"/>
          <w:szCs w:val="24"/>
          <w:lang w:bidi="ar"/>
        </w:rPr>
        <w:t>招标文件</w:t>
      </w:r>
      <w:r>
        <w:rPr>
          <w:rFonts w:hint="default" w:ascii="Times New Roman" w:hAnsi="Times New Roman" w:eastAsia="宋体" w:cs="Times New Roman"/>
          <w:color w:val="auto"/>
          <w:sz w:val="24"/>
          <w:szCs w:val="24"/>
          <w:lang w:val="en-US" w:eastAsia="zh-CN" w:bidi="ar"/>
        </w:rPr>
        <w:t>后，请扫描以下二维码，录入详细信息。</w:t>
      </w:r>
    </w:p>
    <w:p>
      <w:pPr>
        <w:pageBreakBefore w:val="0"/>
        <w:topLinePunct w:val="0"/>
        <w:bidi w:val="0"/>
        <w:adjustRightInd w:val="0"/>
        <w:snapToGrid w:val="0"/>
        <w:spacing w:line="360" w:lineRule="auto"/>
        <w:ind w:left="0" w:leftChars="0" w:firstLine="0" w:firstLineChars="0"/>
        <w:jc w:val="center"/>
        <w:rPr>
          <w:rFonts w:hint="default" w:ascii="Times New Roman" w:hAnsi="Times New Roman" w:eastAsia="宋体" w:cs="Times New Roman"/>
          <w:color w:val="0000FF"/>
          <w:sz w:val="24"/>
          <w:szCs w:val="24"/>
          <w:highlight w:val="none"/>
          <w:lang w:val="en-US" w:eastAsia="zh-CN" w:bidi="ar"/>
        </w:rPr>
      </w:pPr>
      <w:r>
        <w:rPr>
          <w:rFonts w:hint="default" w:ascii="Times New Roman" w:hAnsi="Times New Roman" w:eastAsia="宋体" w:cs="Times New Roman"/>
          <w:color w:val="0000FF"/>
          <w:sz w:val="24"/>
          <w:szCs w:val="24"/>
          <w:highlight w:val="none"/>
          <w:lang w:val="en-US" w:eastAsia="zh-CN" w:bidi="ar"/>
        </w:rPr>
        <w:drawing>
          <wp:inline distT="0" distB="0" distL="114300" distR="114300">
            <wp:extent cx="1323975" cy="1754505"/>
            <wp:effectExtent l="0" t="0" r="9525" b="17145"/>
            <wp:docPr id="1" name="图片 1" descr="1716451619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6451619613"/>
                    <pic:cNvPicPr>
                      <a:picLocks noChangeAspect="1"/>
                    </pic:cNvPicPr>
                  </pic:nvPicPr>
                  <pic:blipFill>
                    <a:blip r:embed="rId4"/>
                    <a:stretch>
                      <a:fillRect/>
                    </a:stretch>
                  </pic:blipFill>
                  <pic:spPr>
                    <a:xfrm>
                      <a:off x="0" y="0"/>
                      <a:ext cx="1323975" cy="1754505"/>
                    </a:xfrm>
                    <a:prstGeom prst="rect">
                      <a:avLst/>
                    </a:prstGeom>
                  </pic:spPr>
                </pic:pic>
              </a:graphicData>
            </a:graphic>
          </wp:inline>
        </w:drawing>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3</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采购代理机构项目编号：BJJQ-</w:t>
      </w:r>
      <w:r>
        <w:rPr>
          <w:rFonts w:hint="eastAsia" w:cs="Times New Roman"/>
          <w:sz w:val="24"/>
          <w:szCs w:val="24"/>
          <w:lang w:val="en-US" w:eastAsia="zh-CN" w:bidi="ar"/>
        </w:rPr>
        <w:t>2024-634</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4</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采购代理机构项目联系邮箱：</w:t>
      </w:r>
      <w:r>
        <w:rPr>
          <w:rFonts w:hint="default" w:ascii="Times New Roman" w:hAnsi="Times New Roman" w:eastAsia="宋体" w:cs="Times New Roman"/>
          <w:color w:val="auto"/>
          <w:sz w:val="24"/>
          <w:szCs w:val="24"/>
          <w:u w:val="none"/>
          <w:lang w:bidi="ar"/>
        </w:rPr>
        <w:t>yw0</w:t>
      </w:r>
      <w:r>
        <w:rPr>
          <w:rFonts w:hint="eastAsia" w:cs="Times New Roman"/>
          <w:color w:val="auto"/>
          <w:sz w:val="24"/>
          <w:szCs w:val="24"/>
          <w:u w:val="none"/>
          <w:lang w:val="en-US" w:eastAsia="zh-CN" w:bidi="ar"/>
        </w:rPr>
        <w:t>3</w:t>
      </w:r>
      <w:r>
        <w:rPr>
          <w:rFonts w:hint="default" w:ascii="Times New Roman" w:hAnsi="Times New Roman" w:eastAsia="宋体" w:cs="Times New Roman"/>
          <w:color w:val="auto"/>
          <w:sz w:val="24"/>
          <w:szCs w:val="24"/>
          <w:u w:val="none"/>
          <w:lang w:bidi="ar"/>
        </w:rPr>
        <w:t>@hcjq.net</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5</w:t>
      </w:r>
      <w:r>
        <w:rPr>
          <w:rFonts w:hint="default" w:ascii="Times New Roman" w:hAnsi="Times New Roman" w:eastAsia="宋体" w:cs="Times New Roman"/>
          <w:sz w:val="24"/>
          <w:szCs w:val="24"/>
          <w:lang w:val="en-US" w:eastAsia="zh-CN" w:bidi="ar"/>
        </w:rPr>
        <w:t>.本公告同时在中国政府采购网（http://www.ccgp.gov.cn）、北京市政府采购网（http://www.ccgp-beijing.gov.cn/）以及北京汇诚金桥国际招标咨询有限公司网站（http://www.hcjq.net/）发布。</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p>
    <w:p>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3" w:name="_Toc35393627"/>
      <w:bookmarkStart w:id="24" w:name="_Toc28359085"/>
      <w:bookmarkStart w:id="25" w:name="_Toc28359008"/>
      <w:bookmarkStart w:id="26" w:name="_Toc35393796"/>
      <w:r>
        <w:rPr>
          <w:rFonts w:hint="default" w:ascii="Times New Roman" w:hAnsi="Times New Roman" w:eastAsia="宋体" w:cs="Times New Roman"/>
          <w:b/>
          <w:bCs/>
          <w:sz w:val="24"/>
          <w:szCs w:val="24"/>
        </w:rPr>
        <w:t>七、对本次招标提出询问，请按以下方式联系。</w:t>
      </w:r>
      <w:bookmarkEnd w:id="23"/>
      <w:bookmarkEnd w:id="24"/>
      <w:bookmarkEnd w:id="25"/>
      <w:bookmarkEnd w:id="26"/>
    </w:p>
    <w:p>
      <w:pPr>
        <w:pageBreakBefore w:val="0"/>
        <w:widowControl/>
        <w:topLinePunct w:val="0"/>
        <w:bidi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1.采购人信息</w:t>
      </w:r>
    </w:p>
    <w:p>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rPr>
      </w:pPr>
      <w:bookmarkStart w:id="27" w:name="_Toc28359009"/>
      <w:bookmarkStart w:id="28" w:name="_Toc28359086"/>
      <w:r>
        <w:rPr>
          <w:rFonts w:hint="default" w:ascii="Times New Roman" w:hAnsi="Times New Roman" w:eastAsia="宋体" w:cs="Times New Roman"/>
          <w:sz w:val="24"/>
          <w:szCs w:val="24"/>
        </w:rPr>
        <w:t>名称：北京市商务局</w:t>
      </w:r>
    </w:p>
    <w:p>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地址：北京市通州区运河东大街57号院5号楼</w:t>
      </w:r>
    </w:p>
    <w:p>
      <w:pPr>
        <w:pageBreakBefore w:val="0"/>
        <w:topLinePunct w:val="0"/>
        <w:bidi w:val="0"/>
        <w:spacing w:line="360" w:lineRule="auto"/>
        <w:ind w:firstLine="480" w:firstLineChars="200"/>
        <w:jc w:val="left"/>
        <w:textAlignment w:val="auto"/>
        <w:rPr>
          <w:rFonts w:hint="default" w:ascii="Times New Roman" w:hAnsi="Times New Roman" w:eastAsia="宋体" w:cs="Times New Roman"/>
          <w:color w:val="auto"/>
          <w:sz w:val="24"/>
          <w:szCs w:val="24"/>
          <w:u w:val="single"/>
          <w:lang w:val="en-US" w:eastAsia="zh-CN"/>
        </w:rPr>
      </w:pPr>
      <w:r>
        <w:rPr>
          <w:rFonts w:hint="default" w:ascii="Times New Roman" w:hAnsi="Times New Roman" w:eastAsia="宋体" w:cs="Times New Roman"/>
          <w:sz w:val="24"/>
          <w:szCs w:val="24"/>
        </w:rPr>
        <w:t>联系方式：</w:t>
      </w:r>
      <w:r>
        <w:rPr>
          <w:rFonts w:hint="eastAsia"/>
          <w:sz w:val="24"/>
          <w:lang w:val="en-US" w:eastAsia="zh-CN"/>
        </w:rPr>
        <w:t>刘</w:t>
      </w:r>
      <w:r>
        <w:rPr>
          <w:sz w:val="24"/>
        </w:rPr>
        <w:t>老师，010-55579754</w:t>
      </w:r>
    </w:p>
    <w:p>
      <w:pPr>
        <w:pageBreakBefore w:val="0"/>
        <w:topLinePunct w:val="0"/>
        <w:bidi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2.采购代理机构信息</w:t>
      </w:r>
      <w:bookmarkEnd w:id="27"/>
      <w:bookmarkEnd w:id="28"/>
    </w:p>
    <w:p>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rPr>
      </w:pPr>
      <w:bookmarkStart w:id="29" w:name="_Toc28359010"/>
      <w:bookmarkStart w:id="30" w:name="_Toc28359087"/>
      <w:r>
        <w:rPr>
          <w:rFonts w:hint="default" w:ascii="Times New Roman" w:hAnsi="Times New Roman" w:eastAsia="宋体" w:cs="Times New Roman"/>
          <w:sz w:val="24"/>
          <w:szCs w:val="24"/>
        </w:rPr>
        <w:t>名称：</w:t>
      </w:r>
      <w:r>
        <w:rPr>
          <w:rFonts w:hint="default" w:ascii="Times New Roman" w:hAnsi="Times New Roman" w:cs="Times New Roman"/>
          <w:sz w:val="24"/>
          <w:szCs w:val="24"/>
          <w:lang w:val="en-US" w:eastAsia="zh-CN"/>
        </w:rPr>
        <w:t>北</w:t>
      </w:r>
      <w:r>
        <w:rPr>
          <w:rFonts w:hint="default" w:ascii="Times New Roman" w:hAnsi="Times New Roman" w:eastAsia="宋体" w:cs="Times New Roman"/>
          <w:sz w:val="24"/>
          <w:szCs w:val="24"/>
        </w:rPr>
        <w:t>京汇诚金桥国际招标咨询有限公司</w:t>
      </w:r>
    </w:p>
    <w:p>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地址：北京市东城区朝内大街南竹杆胡同6号北京INN3号楼9层</w:t>
      </w:r>
    </w:p>
    <w:p>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rPr>
        <w:t>联系方式：</w:t>
      </w:r>
      <w:r>
        <w:rPr>
          <w:sz w:val="24"/>
        </w:rPr>
        <w:t>010-65</w:t>
      </w:r>
      <w:r>
        <w:rPr>
          <w:rFonts w:hint="eastAsia"/>
          <w:sz w:val="24"/>
          <w:lang w:val="en-US" w:eastAsia="zh-CN"/>
        </w:rPr>
        <w:t>173825</w:t>
      </w:r>
      <w:r>
        <w:rPr>
          <w:rFonts w:hint="eastAsia"/>
          <w:sz w:val="24"/>
        </w:rPr>
        <w:t>、65244483</w:t>
      </w:r>
    </w:p>
    <w:p>
      <w:pPr>
        <w:pageBreakBefore w:val="0"/>
        <w:topLinePunct w:val="0"/>
        <w:bidi w:val="0"/>
        <w:spacing w:line="360" w:lineRule="auto"/>
        <w:ind w:firstLine="482" w:firstLineChars="200"/>
        <w:textAlignment w:val="auto"/>
        <w:rPr>
          <w:rFonts w:hint="default" w:ascii="Times New Roman" w:hAnsi="Times New Roman" w:eastAsia="宋体" w:cs="Times New Roman"/>
          <w:b/>
          <w:sz w:val="24"/>
          <w:szCs w:val="24"/>
          <w:u w:val="single"/>
        </w:rPr>
      </w:pPr>
      <w:r>
        <w:rPr>
          <w:rFonts w:hint="default" w:ascii="Times New Roman" w:hAnsi="Times New Roman" w:eastAsia="宋体" w:cs="Times New Roman"/>
          <w:b/>
          <w:sz w:val="24"/>
          <w:szCs w:val="24"/>
        </w:rPr>
        <w:t>3.项目联系方式</w:t>
      </w:r>
      <w:bookmarkEnd w:id="29"/>
      <w:bookmarkEnd w:id="30"/>
    </w:p>
    <w:p>
      <w:pPr>
        <w:pStyle w:val="3"/>
        <w:pageBreakBefore w:val="0"/>
        <w:topLinePunct w:val="0"/>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项目联系人：</w:t>
      </w:r>
      <w:r>
        <w:rPr>
          <w:rFonts w:hint="eastAsia" w:cs="Times New Roman"/>
          <w:sz w:val="24"/>
          <w:szCs w:val="24"/>
          <w:lang w:val="en-US" w:eastAsia="zh-CN"/>
        </w:rPr>
        <w:t>王秋凌</w:t>
      </w:r>
      <w:r>
        <w:rPr>
          <w:rFonts w:hint="default" w:ascii="Times New Roman" w:hAnsi="Times New Roman" w:cs="Times New Roman"/>
          <w:sz w:val="24"/>
          <w:szCs w:val="24"/>
          <w:lang w:val="en-US" w:eastAsia="zh-CN"/>
        </w:rPr>
        <w:t>、</w:t>
      </w:r>
      <w:r>
        <w:rPr>
          <w:rFonts w:hint="eastAsia" w:cs="Times New Roman"/>
          <w:sz w:val="24"/>
          <w:szCs w:val="24"/>
          <w:lang w:val="en-US" w:eastAsia="zh-CN"/>
        </w:rPr>
        <w:t>李辰</w:t>
      </w:r>
    </w:p>
    <w:p>
      <w:pPr>
        <w:pStyle w:val="3"/>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电话：010-65</w:t>
      </w:r>
      <w:r>
        <w:rPr>
          <w:rFonts w:hint="default" w:ascii="Times New Roman" w:hAnsi="Times New Roman" w:eastAsia="宋体" w:cs="Times New Roman"/>
          <w:sz w:val="24"/>
          <w:szCs w:val="24"/>
          <w:lang w:val="en-US" w:eastAsia="zh-CN"/>
        </w:rPr>
        <w:t>173825</w:t>
      </w:r>
      <w:r>
        <w:rPr>
          <w:rFonts w:hint="default" w:ascii="Times New Roman" w:hAnsi="Times New Roman" w:eastAsia="宋体" w:cs="Times New Roman"/>
          <w:sz w:val="24"/>
          <w:szCs w:val="24"/>
        </w:rPr>
        <w:t>、65244483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MDE2Mzg3NWExN2I5MDZjZmM1NmJlMzk2MTZkZDUifQ=="/>
  </w:docVars>
  <w:rsids>
    <w:rsidRoot w:val="00000000"/>
    <w:rsid w:val="5B616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widowControl/>
      <w:ind w:left="480" w:right="-341" w:firstLine="513"/>
    </w:pPr>
    <w:rPr>
      <w:kern w:val="0"/>
      <w:sz w:val="24"/>
      <w:szCs w:val="20"/>
    </w:rPr>
  </w:style>
  <w:style w:type="paragraph" w:styleId="3">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2024-05-23T08:13:40Z</dcterms:created>
  <dc:creator>q6</dc:creator>
  <cp:lastModifiedBy>凌子</cp:lastModifiedBy>
  <dcterms:modified xsi:type="dcterms:W3CDTF">2024-05-23T08:13:57Z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403FFFB4753E45E5BCB0A93E0DF23C22_12</vt:lpwstr>
  </property>
</Properties>
</file>