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topLinePunct w:val="0"/>
        <w:bidi w:val="0"/>
        <w:snapToGrid w:val="0"/>
        <w:spacing w:before="0" w:line="360" w:lineRule="auto"/>
        <w:jc w:val="center"/>
        <w:textAlignment w:val="auto"/>
        <w:outlineLvl w:val="1"/>
        <w:rPr>
          <w:rFonts w:hint="default" w:cs="Times New Roman"/>
          <w:sz w:val="32"/>
          <w:szCs w:val="32"/>
          <w:lang w:val="en-US" w:eastAsia="zh-CN"/>
        </w:rPr>
      </w:pPr>
      <w:bookmarkStart w:id="0" w:name="_Toc28359079"/>
      <w:bookmarkStart w:id="1" w:name="_Toc28359002"/>
      <w:bookmarkStart w:id="2" w:name="_Toc35393790"/>
      <w:bookmarkStart w:id="3" w:name="_Toc35393621"/>
      <w:bookmarkStart w:id="4" w:name="_Hlk24379207"/>
      <w:r>
        <w:rPr>
          <w:rFonts w:hint="eastAsia" w:cs="Times New Roman"/>
          <w:sz w:val="32"/>
          <w:szCs w:val="32"/>
          <w:lang w:eastAsia="zh-CN"/>
        </w:rPr>
        <w:t>2</w:t>
      </w:r>
      <w:r>
        <w:rPr>
          <w:rFonts w:hint="eastAsia" w:cs="Times New Roman"/>
          <w:sz w:val="32"/>
          <w:szCs w:val="32"/>
          <w:lang w:eastAsia="zh-CN"/>
        </w:rPr>
        <w:t>024全球首发节项目</w:t>
      </w:r>
      <w:r>
        <w:rPr>
          <w:rFonts w:hint="eastAsia" w:cs="Times New Roman"/>
          <w:sz w:val="32"/>
          <w:szCs w:val="32"/>
          <w:lang w:val="en-US" w:eastAsia="zh-CN"/>
        </w:rPr>
        <w:t>招标公告</w:t>
      </w:r>
    </w:p>
    <w:p>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一、项目基本情况</w:t>
      </w:r>
      <w:bookmarkEnd w:id="0"/>
      <w:bookmarkEnd w:id="1"/>
      <w:bookmarkEnd w:id="2"/>
      <w:bookmarkEnd w:id="3"/>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yellow"/>
          <w:lang w:eastAsia="zh-CN"/>
        </w:rPr>
      </w:pPr>
      <w:r>
        <w:rPr>
          <w:rFonts w:hint="default" w:ascii="Times New Roman" w:hAnsi="Times New Roman" w:eastAsia="宋体" w:cs="Times New Roman"/>
          <w:sz w:val="24"/>
          <w:szCs w:val="24"/>
        </w:rPr>
        <w:t>1.项目编号：</w:t>
      </w:r>
      <w:r>
        <w:rPr>
          <w:rFonts w:hint="default" w:ascii="Times New Roman" w:hAnsi="Times New Roman" w:eastAsia="宋体" w:cs="Times New Roman"/>
          <w:sz w:val="24"/>
          <w:szCs w:val="24"/>
          <w:lang w:eastAsia="zh-CN"/>
        </w:rPr>
        <w:t>BJJQ-2024-</w:t>
      </w:r>
      <w:r>
        <w:rPr>
          <w:rFonts w:hint="eastAsia" w:cs="Times New Roman"/>
          <w:sz w:val="24"/>
          <w:szCs w:val="24"/>
          <w:lang w:eastAsia="zh-CN"/>
        </w:rPr>
        <w:t>382</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2.项目名称：</w:t>
      </w:r>
      <w:r>
        <w:rPr>
          <w:rFonts w:hint="eastAsia" w:cs="Times New Roman"/>
          <w:sz w:val="24"/>
          <w:szCs w:val="24"/>
          <w:lang w:eastAsia="zh-CN"/>
        </w:rPr>
        <w:t>2024全球首发节项目</w:t>
      </w:r>
    </w:p>
    <w:bookmarkEnd w:id="4"/>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3.项目预算金额</w:t>
      </w:r>
      <w:r>
        <w:rPr>
          <w:rFonts w:hint="default" w:ascii="Times New Roman" w:hAnsi="Times New Roman" w:eastAsia="宋体" w:cs="Times New Roman"/>
          <w:sz w:val="24"/>
          <w:szCs w:val="24"/>
          <w:lang w:eastAsia="zh-CN"/>
        </w:rPr>
        <w:t>：140.3361万元、</w:t>
      </w:r>
      <w:r>
        <w:rPr>
          <w:rFonts w:hint="default" w:ascii="Times New Roman" w:hAnsi="Times New Roman" w:eastAsia="宋体" w:cs="Times New Roman"/>
          <w:sz w:val="24"/>
          <w:szCs w:val="24"/>
          <w:highlight w:val="none"/>
        </w:rPr>
        <w:t>项目最</w:t>
      </w:r>
      <w:r>
        <w:rPr>
          <w:rFonts w:hint="default" w:ascii="Times New Roman" w:hAnsi="Times New Roman" w:eastAsia="宋体" w:cs="Times New Roman"/>
          <w:sz w:val="24"/>
          <w:szCs w:val="24"/>
        </w:rPr>
        <w:t>高限价（如有）：____万元</w:t>
      </w:r>
    </w:p>
    <w:p>
      <w:pPr>
        <w:snapToGrid w:val="0"/>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rPr>
        <w:t>4.采购需求：</w:t>
      </w:r>
      <w:r>
        <w:rPr>
          <w:rFonts w:hint="eastAsia" w:ascii="Times New Roman" w:hAnsi="Times New Roman" w:eastAsia="宋体" w:cs="Times New Roman"/>
          <w:sz w:val="24"/>
          <w:szCs w:val="24"/>
        </w:rPr>
        <w:t>2024年全球首发节活动，围绕全球首发中心和新开地标商业综合体，延续“一节四中心”时尚潮流风向标，进一步增加品牌首店和新品首发、首秀、首展等创新活动，吸引更多的名家新品、名牌新品、老牌新品和新牌新品集聚，更多国际流行趋势作品和新锐设计师的作品发布，加大首发中心的知名度，助力北京建设全球时尚新高地。</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5.合同履行期限：自签订合同之日起至本项目全部工作完成为止。</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6.本项目是否接受联合体投标：□是</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否。</w:t>
      </w:r>
    </w:p>
    <w:p>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5" w:name="_Toc28359003"/>
      <w:bookmarkStart w:id="6" w:name="_Toc35393791"/>
      <w:bookmarkStart w:id="7" w:name="_Toc28359080"/>
      <w:bookmarkStart w:id="8" w:name="_Toc35393622"/>
      <w:r>
        <w:rPr>
          <w:rFonts w:hint="default" w:ascii="Times New Roman" w:hAnsi="Times New Roman" w:eastAsia="宋体" w:cs="Times New Roman"/>
          <w:b/>
          <w:bCs/>
          <w:sz w:val="24"/>
          <w:szCs w:val="24"/>
        </w:rPr>
        <w:t>二、申请人的资格要求（须同时满足）</w:t>
      </w:r>
      <w:bookmarkEnd w:id="5"/>
      <w:bookmarkEnd w:id="6"/>
      <w:bookmarkEnd w:id="7"/>
      <w:bookmarkEnd w:id="8"/>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bookmarkStart w:id="9" w:name="_Toc28359004"/>
      <w:bookmarkStart w:id="10" w:name="_Toc28359081"/>
      <w:r>
        <w:rPr>
          <w:rFonts w:hint="default" w:ascii="Times New Roman" w:hAnsi="Times New Roman" w:eastAsia="宋体" w:cs="Times New Roman"/>
          <w:sz w:val="24"/>
          <w:szCs w:val="24"/>
        </w:rPr>
        <w:t>2.落实政府采购政策需满足的资格要求：</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□本项目不专门面向中小企业预留采购份额。</w:t>
      </w:r>
    </w:p>
    <w:p>
      <w:pPr>
        <w:pageBreakBefore w:val="0"/>
        <w:wordWrap/>
        <w:topLinePunct w:val="0"/>
        <w:bidi w:val="0"/>
        <w:snapToGrid w:val="0"/>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 xml:space="preserve">本项目专门面向  □中小 </w:t>
      </w: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小微企业  采购。即：提供的货物全部由符合政策要求的中小/小微企业制造、服务全部由符合政策要求的中小/小微企业承接。</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Times New Roman" w:hAnsi="Times New Roman" w:cs="Times New Roman"/>
          <w:sz w:val="24"/>
          <w:szCs w:val="24"/>
          <w:u w:val="single"/>
          <w:lang w:val="en-US" w:eastAsia="zh-CN"/>
        </w:rPr>
        <w:t xml:space="preserve"> / </w:t>
      </w:r>
      <w:r>
        <w:rPr>
          <w:rFonts w:hint="default" w:ascii="Times New Roman" w:hAnsi="Times New Roman" w:eastAsia="宋体" w:cs="Times New Roman"/>
          <w:sz w:val="24"/>
          <w:szCs w:val="24"/>
        </w:rPr>
        <w:t>。</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ascii="Times New Roman" w:hAnsi="Times New Roman" w:cs="Times New Roman"/>
          <w:sz w:val="24"/>
          <w:szCs w:val="24"/>
          <w:u w:val="single"/>
          <w:lang w:val="en-US" w:eastAsia="zh-CN"/>
        </w:rPr>
        <w:t xml:space="preserve"> / </w:t>
      </w:r>
      <w:r>
        <w:rPr>
          <w:rFonts w:hint="default" w:ascii="Times New Roman" w:hAnsi="Times New Roman" w:eastAsia="宋体" w:cs="Times New Roman"/>
          <w:sz w:val="24"/>
          <w:szCs w:val="24"/>
        </w:rPr>
        <w:t>。</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pPr>
        <w:pageBreakBefore w:val="0"/>
        <w:tabs>
          <w:tab w:val="left" w:pos="900"/>
          <w:tab w:val="left" w:pos="1134"/>
          <w:tab w:val="left" w:pos="1589"/>
          <w:tab w:val="left" w:pos="5521"/>
        </w:tabs>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pPr>
        <w:pageBreakBefore w:val="0"/>
        <w:tabs>
          <w:tab w:val="left" w:pos="900"/>
          <w:tab w:val="left" w:pos="1134"/>
          <w:tab w:val="left" w:pos="1589"/>
          <w:tab w:val="left" w:pos="5521"/>
        </w:tabs>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□否</w:t>
      </w:r>
    </w:p>
    <w:p>
      <w:pPr>
        <w:pageBreakBefore w:val="0"/>
        <w:tabs>
          <w:tab w:val="left" w:pos="900"/>
          <w:tab w:val="left" w:pos="1134"/>
          <w:tab w:val="left" w:pos="1589"/>
          <w:tab w:val="left" w:pos="5521"/>
        </w:tabs>
        <w:wordWrap/>
        <w:topLinePunct w:val="0"/>
        <w:bidi w:val="0"/>
        <w:snapToGrid w:val="0"/>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是，公益一类事业单位、使用事业编制且由财政拨款保障的群团组织，不得作为承接主体；</w:t>
      </w:r>
    </w:p>
    <w:p>
      <w:pPr>
        <w:pageBreakBefore w:val="0"/>
        <w:tabs>
          <w:tab w:val="left" w:pos="900"/>
          <w:tab w:val="left" w:pos="1134"/>
          <w:tab w:val="left" w:pos="1589"/>
          <w:tab w:val="left" w:pos="5521"/>
        </w:tabs>
        <w:wordWrap/>
        <w:topLinePunct w:val="0"/>
        <w:bidi w:val="0"/>
        <w:snapToGrid w:val="0"/>
        <w:spacing w:line="360" w:lineRule="auto"/>
        <w:ind w:firstLine="480" w:firstLineChars="200"/>
        <w:textAlignment w:val="auto"/>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3.2其他特定资格要求：无。</w:t>
      </w:r>
    </w:p>
    <w:bookmarkEnd w:id="9"/>
    <w:bookmarkEnd w:id="10"/>
    <w:p>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11" w:name="_Toc35393792"/>
      <w:bookmarkStart w:id="12" w:name="_Toc35393623"/>
      <w:r>
        <w:rPr>
          <w:rFonts w:hint="default" w:ascii="Times New Roman" w:hAnsi="Times New Roman" w:eastAsia="宋体" w:cs="Times New Roman"/>
          <w:b/>
          <w:bCs/>
          <w:sz w:val="24"/>
          <w:szCs w:val="24"/>
        </w:rPr>
        <w:t>三、获取招标文件</w:t>
      </w:r>
      <w:bookmarkEnd w:id="11"/>
      <w:bookmarkEnd w:id="12"/>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1.时</w:t>
      </w:r>
      <w:r>
        <w:rPr>
          <w:rFonts w:hint="default" w:ascii="Times New Roman" w:hAnsi="Times New Roman" w:eastAsia="宋体" w:cs="Times New Roman"/>
          <w:sz w:val="24"/>
          <w:szCs w:val="24"/>
          <w:highlight w:val="none"/>
        </w:rPr>
        <w:t>间：2024年</w:t>
      </w:r>
      <w:r>
        <w:rPr>
          <w:rFonts w:hint="eastAsia" w:cs="Times New Roman"/>
          <w:sz w:val="24"/>
          <w:szCs w:val="24"/>
          <w:highlight w:val="none"/>
          <w:lang w:val="en-US" w:eastAsia="zh-CN"/>
        </w:rPr>
        <w:t>04</w:t>
      </w:r>
      <w:r>
        <w:rPr>
          <w:rFonts w:hint="default" w:ascii="Times New Roman" w:hAnsi="Times New Roman" w:eastAsia="宋体" w:cs="Times New Roman"/>
          <w:sz w:val="24"/>
          <w:szCs w:val="24"/>
          <w:highlight w:val="none"/>
        </w:rPr>
        <w:t>月</w:t>
      </w:r>
      <w:r>
        <w:rPr>
          <w:rFonts w:hint="eastAsia" w:cs="Times New Roman"/>
          <w:sz w:val="24"/>
          <w:szCs w:val="24"/>
          <w:highlight w:val="none"/>
          <w:lang w:val="en-US" w:eastAsia="zh-CN"/>
        </w:rPr>
        <w:t>22</w:t>
      </w:r>
      <w:r>
        <w:rPr>
          <w:rFonts w:hint="default" w:ascii="Times New Roman" w:hAnsi="Times New Roman" w:eastAsia="宋体" w:cs="Times New Roman"/>
          <w:sz w:val="24"/>
          <w:szCs w:val="24"/>
          <w:highlight w:val="none"/>
        </w:rPr>
        <w:t>日至2024年</w:t>
      </w:r>
      <w:r>
        <w:rPr>
          <w:rFonts w:hint="eastAsia" w:cs="Times New Roman"/>
          <w:sz w:val="24"/>
          <w:szCs w:val="24"/>
          <w:highlight w:val="none"/>
          <w:lang w:val="en-US" w:eastAsia="zh-CN"/>
        </w:rPr>
        <w:t>04</w:t>
      </w:r>
      <w:r>
        <w:rPr>
          <w:rFonts w:hint="default" w:ascii="Times New Roman" w:hAnsi="Times New Roman" w:eastAsia="宋体" w:cs="Times New Roman"/>
          <w:sz w:val="24"/>
          <w:szCs w:val="24"/>
          <w:highlight w:val="none"/>
        </w:rPr>
        <w:t>月</w:t>
      </w:r>
      <w:r>
        <w:rPr>
          <w:rFonts w:hint="eastAsia" w:cs="Times New Roman"/>
          <w:sz w:val="24"/>
          <w:szCs w:val="24"/>
          <w:highlight w:val="none"/>
          <w:lang w:val="en-US" w:eastAsia="zh-CN"/>
        </w:rPr>
        <w:t>28</w:t>
      </w:r>
      <w:r>
        <w:rPr>
          <w:rFonts w:hint="default" w:ascii="Times New Roman" w:hAnsi="Times New Roman" w:eastAsia="宋体" w:cs="Times New Roman"/>
          <w:sz w:val="24"/>
          <w:szCs w:val="24"/>
          <w:highlight w:val="none"/>
        </w:rPr>
        <w:t>日，每天上午09:00至12:00，下午12:00至17:00（北京时间，法定节假日除外）。</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2.地点：北京市政府采购电子交易平台</w:t>
      </w:r>
    </w:p>
    <w:p>
      <w:pPr>
        <w:pageBreakBefore w:val="0"/>
        <w:widowControl/>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3.方式：供应商使用CA数字证书或电子营业执照登录北京市政府采购电子交易平台（http://zbcg-bjzc.zhongcy.com/bjczj-portal-site/index.html#/home）获取电子版招标文件。</w:t>
      </w:r>
    </w:p>
    <w:p>
      <w:pPr>
        <w:pageBreakBefore w:val="0"/>
        <w:widowControl/>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4.售价：0元。</w:t>
      </w:r>
    </w:p>
    <w:p>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13" w:name="_Toc28359082"/>
      <w:bookmarkStart w:id="14" w:name="_Toc28359005"/>
      <w:bookmarkStart w:id="15" w:name="_Toc35393793"/>
      <w:bookmarkStart w:id="16" w:name="_Toc35393624"/>
      <w:r>
        <w:rPr>
          <w:rFonts w:hint="default" w:ascii="Times New Roman" w:hAnsi="Times New Roman" w:eastAsia="宋体" w:cs="Times New Roman"/>
          <w:b/>
          <w:bCs/>
          <w:sz w:val="24"/>
          <w:szCs w:val="24"/>
        </w:rPr>
        <w:t>四、提交投标文件</w:t>
      </w:r>
      <w:bookmarkEnd w:id="13"/>
      <w:bookmarkEnd w:id="14"/>
      <w:r>
        <w:rPr>
          <w:rFonts w:hint="default" w:ascii="Times New Roman" w:hAnsi="Times New Roman" w:eastAsia="宋体" w:cs="Times New Roman"/>
          <w:b/>
          <w:bCs/>
          <w:sz w:val="24"/>
          <w:szCs w:val="24"/>
        </w:rPr>
        <w:t>截止时间、开标时间和地点</w:t>
      </w:r>
      <w:bookmarkEnd w:id="15"/>
      <w:bookmarkEnd w:id="16"/>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bCs/>
          <w:sz w:val="24"/>
          <w:szCs w:val="24"/>
          <w:highlight w:val="none"/>
          <w:u w:val="single"/>
        </w:rPr>
      </w:pPr>
      <w:r>
        <w:rPr>
          <w:rFonts w:hint="default" w:ascii="Times New Roman" w:hAnsi="Times New Roman" w:eastAsia="宋体" w:cs="Times New Roman"/>
          <w:sz w:val="24"/>
          <w:szCs w:val="24"/>
          <w:highlight w:val="none"/>
        </w:rPr>
        <w:t>投标截止时间、开标时间：2024年</w:t>
      </w:r>
      <w:r>
        <w:rPr>
          <w:rFonts w:hint="eastAsia" w:cs="Times New Roman"/>
          <w:sz w:val="24"/>
          <w:szCs w:val="24"/>
          <w:highlight w:val="none"/>
          <w:lang w:val="en-US" w:eastAsia="zh-CN"/>
        </w:rPr>
        <w:t>05</w:t>
      </w:r>
      <w:r>
        <w:rPr>
          <w:rFonts w:hint="default" w:ascii="Times New Roman" w:hAnsi="Times New Roman" w:eastAsia="宋体" w:cs="Times New Roman"/>
          <w:sz w:val="24"/>
          <w:szCs w:val="24"/>
          <w:highlight w:val="none"/>
        </w:rPr>
        <w:t>月</w:t>
      </w:r>
      <w:r>
        <w:rPr>
          <w:rFonts w:hint="eastAsia" w:cs="Times New Roman"/>
          <w:sz w:val="24"/>
          <w:szCs w:val="24"/>
          <w:highlight w:val="none"/>
          <w:lang w:val="en-US" w:eastAsia="zh-CN"/>
        </w:rPr>
        <w:t>14</w:t>
      </w:r>
      <w:r>
        <w:rPr>
          <w:rFonts w:hint="default" w:ascii="Times New Roman" w:hAnsi="Times New Roman" w:eastAsia="宋体" w:cs="Times New Roman"/>
          <w:sz w:val="24"/>
          <w:szCs w:val="24"/>
          <w:highlight w:val="none"/>
        </w:rPr>
        <w:t>日10点00分</w:t>
      </w:r>
      <w:r>
        <w:rPr>
          <w:rFonts w:hint="default" w:ascii="Times New Roman" w:hAnsi="Times New Roman" w:eastAsia="宋体" w:cs="Times New Roman"/>
          <w:bCs/>
          <w:sz w:val="24"/>
          <w:szCs w:val="24"/>
          <w:highlight w:val="none"/>
        </w:rPr>
        <w:t>（北京时间）</w:t>
      </w:r>
      <w:r>
        <w:rPr>
          <w:rFonts w:hint="default" w:ascii="Times New Roman" w:hAnsi="Times New Roman" w:eastAsia="宋体" w:cs="Times New Roman"/>
          <w:iCs/>
          <w:sz w:val="24"/>
          <w:szCs w:val="24"/>
          <w:highlight w:val="none"/>
        </w:rPr>
        <w:t>。</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rPr>
        <w:t>地点：北京市东城区朝内大街南竹杆胡同6号北京INN 3号楼9层会议室（地铁2号线、6号线，朝阳门站H口出，向南200米）</w:t>
      </w:r>
      <w:r>
        <w:rPr>
          <w:rFonts w:hint="default" w:ascii="Times New Roman" w:hAnsi="Times New Roman" w:eastAsia="宋体" w:cs="Times New Roman"/>
          <w:sz w:val="24"/>
          <w:szCs w:val="24"/>
          <w:lang w:val="zh-TW"/>
        </w:rPr>
        <w:t>。</w:t>
      </w:r>
    </w:p>
    <w:p>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17" w:name="_Toc35393794"/>
      <w:bookmarkStart w:id="18" w:name="_Toc35393625"/>
      <w:bookmarkStart w:id="19" w:name="_Toc28359084"/>
      <w:bookmarkStart w:id="20" w:name="_Toc28359007"/>
      <w:r>
        <w:rPr>
          <w:rFonts w:hint="default" w:ascii="Times New Roman" w:hAnsi="Times New Roman" w:eastAsia="宋体" w:cs="Times New Roman"/>
          <w:b/>
          <w:bCs/>
          <w:sz w:val="24"/>
          <w:szCs w:val="24"/>
        </w:rPr>
        <w:t>五、公告期限</w:t>
      </w:r>
      <w:bookmarkEnd w:id="17"/>
      <w:bookmarkEnd w:id="18"/>
      <w:bookmarkEnd w:id="19"/>
      <w:bookmarkEnd w:id="20"/>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21" w:name="_Toc35393795"/>
      <w:bookmarkStart w:id="22" w:name="_Toc35393626"/>
      <w:r>
        <w:rPr>
          <w:rFonts w:hint="default" w:ascii="Times New Roman" w:hAnsi="Times New Roman" w:eastAsia="宋体" w:cs="Times New Roman"/>
          <w:b/>
          <w:bCs/>
          <w:sz w:val="24"/>
          <w:szCs w:val="24"/>
        </w:rPr>
        <w:t>六、其他补充事宜</w:t>
      </w:r>
      <w:bookmarkEnd w:id="21"/>
      <w:bookmarkEnd w:id="22"/>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1.本项目需要落实的政府采购政策：</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（1）政府采购促进中小企业发展</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（2）政府采购支持监狱企业发展</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（3）政府采购促进残疾人就业</w:t>
      </w:r>
    </w:p>
    <w:p>
      <w:pPr>
        <w:pageBreakBefore w:val="0"/>
        <w:widowControl/>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rPr>
        <w:t>CA数字证书</w:t>
      </w:r>
      <w:r>
        <w:rPr>
          <w:rFonts w:hint="default" w:ascii="Times New Roman" w:hAnsi="Times New Roman" w:eastAsia="宋体" w:cs="Times New Roman"/>
          <w:sz w:val="24"/>
          <w:szCs w:val="24"/>
        </w:rPr>
        <w:t>或电子营业执照</w:t>
      </w:r>
      <w:r>
        <w:rPr>
          <w:rFonts w:hint="default" w:ascii="Times New Roman" w:hAnsi="Times New Roman" w:eastAsia="宋体" w:cs="Times New Roman"/>
          <w:bCs/>
          <w:sz w:val="24"/>
          <w:szCs w:val="24"/>
        </w:rPr>
        <w:t>情况确认是否符合本项目电子化采购流程要求。</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CA数字证书服务热线 010-58511086</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电子营业执照服务热线 400-699-7000</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技术支持服务热线    010-86483801</w:t>
      </w:r>
    </w:p>
    <w:p>
      <w:pPr>
        <w:pageBreakBefore w:val="0"/>
        <w:widowControl/>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2.1办理CA数字证书或电子营业执照</w:t>
      </w:r>
    </w:p>
    <w:p>
      <w:pPr>
        <w:pageBreakBefore w:val="0"/>
        <w:widowControl/>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供应商登录北京市政府采购电子交易平台查阅 “用户指南”—“操作指南”—“市场主体CA办理操作流程指引”/“电子营业执照使用指南”，按照程序要求办理。</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2.2注册</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供应商登录北京市政府采购电子交易平台“用户指南”—“操作指南”—“市场主体注册入库操作流程指引”进行自助注册绑定。</w:t>
      </w:r>
    </w:p>
    <w:p>
      <w:pPr>
        <w:pageBreakBefore w:val="0"/>
        <w:widowControl/>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2.3驱动、客户端下载</w:t>
      </w:r>
    </w:p>
    <w:p>
      <w:pPr>
        <w:pageBreakBefore w:val="0"/>
        <w:widowControl/>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供应商登录北京市政府采购电子交易平台“用户指南”—“工具下载”—“招标采购系统文件驱动安装包”下载相关驱动。</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供应商登录北京市政府采购电子交易平台“用户指南”—“工具下载”—“投标文件编制工具”下载相关客户端。</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2.4获取电子招标文件</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sz w:val="24"/>
          <w:szCs w:val="24"/>
        </w:rPr>
        <w:t>投标无效</w:t>
      </w:r>
      <w:r>
        <w:rPr>
          <w:rFonts w:hint="default" w:ascii="Times New Roman" w:hAnsi="Times New Roman" w:eastAsia="宋体" w:cs="Times New Roman"/>
          <w:sz w:val="24"/>
          <w:szCs w:val="24"/>
        </w:rPr>
        <w:t>。</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供应商如计划参与多个采购包的投标，应在登录北京市政府采购电子交易平台后，在【我的项目】栏目依次选择对应采购包，进入项目工作台招标/采购文件环节分别按采购包下载招标文件电子版。</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sz w:val="24"/>
          <w:szCs w:val="24"/>
        </w:rPr>
        <w:t>供应商在北京市政府采购电子交易平台成功下载招标文件后，请扫描以下二维码，录入详细信息。</w:t>
      </w:r>
      <w:bookmarkStart w:id="29" w:name="_GoBack"/>
      <w:bookmarkEnd w:id="29"/>
    </w:p>
    <w:p>
      <w:pPr>
        <w:pageBreakBefore w:val="0"/>
        <w:wordWrap/>
        <w:topLinePunct w:val="0"/>
        <w:bidi w:val="0"/>
        <w:adjustRightInd w:val="0"/>
        <w:snapToGrid w:val="0"/>
        <w:spacing w:line="360" w:lineRule="auto"/>
        <w:ind w:firstLine="480" w:firstLineChars="200"/>
        <w:jc w:val="center"/>
        <w:textAlignment w:val="auto"/>
        <w:rPr>
          <w:rFonts w:hint="default" w:ascii="Times New Roman" w:hAnsi="Times New Roman" w:eastAsia="宋体" w:cs="Times New Roman"/>
          <w:color w:val="0000FF"/>
          <w:sz w:val="24"/>
          <w:szCs w:val="24"/>
          <w:lang w:eastAsia="zh-CN"/>
        </w:rPr>
      </w:pPr>
      <w:r>
        <w:rPr>
          <w:rFonts w:hint="default" w:ascii="Times New Roman" w:hAnsi="Times New Roman" w:eastAsia="宋体" w:cs="Times New Roman"/>
          <w:color w:val="0000FF"/>
          <w:sz w:val="24"/>
          <w:szCs w:val="24"/>
          <w:lang w:eastAsia="zh-CN"/>
        </w:rPr>
        <w:drawing>
          <wp:inline distT="0" distB="0" distL="114300" distR="114300">
            <wp:extent cx="1595120" cy="1520825"/>
            <wp:effectExtent l="0" t="0" r="5080" b="3175"/>
            <wp:docPr id="1" name="图片 1" descr="75af5783129e890a875f73d90c56f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5af5783129e890a875f73d90c56f0f"/>
                    <pic:cNvPicPr>
                      <a:picLocks noChangeAspect="1"/>
                    </pic:cNvPicPr>
                  </pic:nvPicPr>
                  <pic:blipFill>
                    <a:blip r:embed="rId4"/>
                    <a:stretch>
                      <a:fillRect/>
                    </a:stretch>
                  </pic:blipFill>
                  <pic:spPr>
                    <a:xfrm>
                      <a:off x="0" y="0"/>
                      <a:ext cx="1595120" cy="1520825"/>
                    </a:xfrm>
                    <a:prstGeom prst="rect">
                      <a:avLst/>
                    </a:prstGeom>
                  </pic:spPr>
                </pic:pic>
              </a:graphicData>
            </a:graphic>
          </wp:inline>
        </w:drawing>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.采购代理机构项目编号：</w:t>
      </w:r>
      <w:r>
        <w:rPr>
          <w:rFonts w:hint="default" w:ascii="Times New Roman" w:hAnsi="Times New Roman" w:eastAsia="宋体" w:cs="Times New Roman"/>
          <w:sz w:val="24"/>
          <w:szCs w:val="24"/>
          <w:highlight w:val="none"/>
          <w:lang w:eastAsia="zh-CN"/>
        </w:rPr>
        <w:t>BJJQ-2024-</w:t>
      </w:r>
      <w:r>
        <w:rPr>
          <w:rFonts w:hint="eastAsia" w:cs="Times New Roman"/>
          <w:sz w:val="24"/>
          <w:szCs w:val="24"/>
          <w:highlight w:val="none"/>
          <w:lang w:eastAsia="zh-CN"/>
        </w:rPr>
        <w:t>382</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.采购代理机构项目联系邮箱：yw03@hcjq.net</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.本公告同时在中国政府采购网（http://www.ccgp.gov.cn）、北京市政府采购网（http://www.ccgp-beijing.gov.cn/）以及北京汇诚金桥国际招标咨询有限公司网站（http://www.hcjq.net/）发布。</w:t>
      </w:r>
    </w:p>
    <w:p>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23" w:name="_Toc35393627"/>
      <w:bookmarkStart w:id="24" w:name="_Toc28359008"/>
      <w:bookmarkStart w:id="25" w:name="_Toc28359085"/>
      <w:bookmarkStart w:id="26" w:name="_Toc35393796"/>
      <w:r>
        <w:rPr>
          <w:rFonts w:hint="default" w:ascii="Times New Roman" w:hAnsi="Times New Roman" w:eastAsia="宋体" w:cs="Times New Roman"/>
          <w:b/>
          <w:bCs/>
          <w:sz w:val="24"/>
          <w:szCs w:val="24"/>
        </w:rPr>
        <w:t>七、对本次招标提出询问，请按以下方式联系。</w:t>
      </w:r>
      <w:bookmarkEnd w:id="23"/>
      <w:bookmarkEnd w:id="24"/>
      <w:bookmarkEnd w:id="25"/>
      <w:bookmarkEnd w:id="26"/>
    </w:p>
    <w:p>
      <w:pPr>
        <w:pageBreakBefore w:val="0"/>
        <w:widowControl/>
        <w:wordWrap/>
        <w:topLinePunct w:val="0"/>
        <w:bidi w:val="0"/>
        <w:snapToGrid w:val="0"/>
        <w:spacing w:line="360" w:lineRule="auto"/>
        <w:ind w:firstLine="482" w:firstLineChars="200"/>
        <w:jc w:val="left"/>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1.采购人信息</w:t>
      </w:r>
    </w:p>
    <w:p>
      <w:pPr>
        <w:pageBreakBefore w:val="0"/>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名称：北京市商务局</w:t>
      </w:r>
    </w:p>
    <w:p>
      <w:pPr>
        <w:pageBreakBefore w:val="0"/>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地址：北京市通州区运河东大街57号院5号楼</w:t>
      </w:r>
    </w:p>
    <w:p>
      <w:pPr>
        <w:pageBreakBefore w:val="0"/>
        <w:wordWrap/>
        <w:topLinePunct w:val="0"/>
        <w:bidi w:val="0"/>
        <w:snapToGrid w:val="0"/>
        <w:spacing w:line="360" w:lineRule="auto"/>
        <w:ind w:left="210" w:leftChars="100" w:firstLine="240" w:firstLineChars="100"/>
        <w:jc w:val="left"/>
        <w:textAlignment w:val="auto"/>
        <w:rPr>
          <w:rFonts w:hint="default" w:ascii="Times New Roman" w:hAnsi="Times New Roman" w:eastAsia="宋体" w:cs="Times New Roman"/>
          <w:sz w:val="24"/>
          <w:szCs w:val="24"/>
          <w:highlight w:val="yellow"/>
          <w:u w:val="single"/>
        </w:rPr>
      </w:pPr>
      <w:r>
        <w:rPr>
          <w:rFonts w:hint="default" w:ascii="Times New Roman" w:hAnsi="Times New Roman" w:eastAsia="宋体" w:cs="Times New Roman"/>
          <w:sz w:val="24"/>
          <w:szCs w:val="24"/>
        </w:rPr>
        <w:t>联系方式</w:t>
      </w:r>
      <w:r>
        <w:rPr>
          <w:rFonts w:hint="default" w:ascii="Times New Roman" w:hAnsi="Times New Roman" w:eastAsia="宋体" w:cs="Times New Roman"/>
          <w:sz w:val="24"/>
          <w:szCs w:val="24"/>
          <w:highlight w:val="none"/>
        </w:rPr>
        <w:t>：</w:t>
      </w:r>
      <w:bookmarkStart w:id="27" w:name="_Toc28359009"/>
      <w:bookmarkStart w:id="28" w:name="_Toc28359086"/>
      <w:r>
        <w:rPr>
          <w:rFonts w:hint="default" w:ascii="Times New Roman" w:hAnsi="Times New Roman" w:eastAsia="宋体" w:cs="Times New Roman"/>
          <w:sz w:val="24"/>
          <w:szCs w:val="24"/>
          <w:highlight w:val="none"/>
          <w:lang w:val="en-US" w:eastAsia="zh-CN"/>
        </w:rPr>
        <w:t>赵</w:t>
      </w:r>
      <w:r>
        <w:rPr>
          <w:rFonts w:hint="default" w:ascii="Times New Roman" w:hAnsi="Times New Roman" w:eastAsia="宋体" w:cs="Times New Roman"/>
          <w:sz w:val="24"/>
          <w:szCs w:val="24"/>
          <w:highlight w:val="none"/>
        </w:rPr>
        <w:t>老师，010-</w:t>
      </w:r>
      <w:r>
        <w:rPr>
          <w:rFonts w:hint="default" w:ascii="Times New Roman" w:hAnsi="Times New Roman" w:eastAsia="宋体" w:cs="Times New Roman"/>
          <w:sz w:val="24"/>
          <w:szCs w:val="24"/>
          <w:highlight w:val="none"/>
          <w:lang w:val="en-US" w:eastAsia="zh-CN"/>
        </w:rPr>
        <w:t>55579645</w:t>
      </w:r>
    </w:p>
    <w:bookmarkEnd w:id="27"/>
    <w:bookmarkEnd w:id="28"/>
    <w:p>
      <w:pPr>
        <w:pageBreakBefore w:val="0"/>
        <w:widowControl/>
        <w:wordWrap/>
        <w:topLinePunct w:val="0"/>
        <w:bidi w:val="0"/>
        <w:snapToGrid w:val="0"/>
        <w:spacing w:line="360" w:lineRule="auto"/>
        <w:ind w:firstLine="482" w:firstLineChars="200"/>
        <w:jc w:val="left"/>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2.采购代理机构信息</w:t>
      </w:r>
    </w:p>
    <w:p>
      <w:pPr>
        <w:pageBreakBefore w:val="0"/>
        <w:widowControl/>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名称：北京汇诚金桥国际招标咨询有限公司</w:t>
      </w:r>
    </w:p>
    <w:p>
      <w:pPr>
        <w:pageBreakBefore w:val="0"/>
        <w:widowControl/>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pPr>
        <w:pageBreakBefore w:val="0"/>
        <w:widowControl/>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联系方式：杜豫、</w:t>
      </w:r>
      <w:r>
        <w:rPr>
          <w:rFonts w:hint="eastAsia" w:cs="Times New Roman"/>
          <w:sz w:val="24"/>
          <w:szCs w:val="24"/>
          <w:lang w:eastAsia="zh-CN"/>
        </w:rPr>
        <w:t>孙银萍</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010-65699122</w:t>
      </w:r>
    </w:p>
    <w:p>
      <w:pPr>
        <w:pageBreakBefore w:val="0"/>
        <w:widowControl/>
        <w:wordWrap/>
        <w:topLinePunct w:val="0"/>
        <w:bidi w:val="0"/>
        <w:snapToGrid w:val="0"/>
        <w:spacing w:line="360" w:lineRule="auto"/>
        <w:ind w:firstLine="482" w:firstLineChars="200"/>
        <w:jc w:val="left"/>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3.项目联系方式</w:t>
      </w:r>
    </w:p>
    <w:p>
      <w:pPr>
        <w:pageBreakBefore w:val="0"/>
        <w:widowControl/>
        <w:wordWrap/>
        <w:topLinePunct w:val="0"/>
        <w:bidi w:val="0"/>
        <w:snapToGrid w:val="0"/>
        <w:spacing w:line="360" w:lineRule="auto"/>
        <w:ind w:firstLine="480" w:firstLineChars="200"/>
        <w:jc w:val="left"/>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项目联系人：杜豫、</w:t>
      </w:r>
      <w:r>
        <w:rPr>
          <w:rFonts w:hint="eastAsia" w:cs="Times New Roman"/>
          <w:sz w:val="24"/>
          <w:szCs w:val="24"/>
          <w:lang w:eastAsia="zh-CN"/>
        </w:rPr>
        <w:t>孙银萍</w:t>
      </w:r>
    </w:p>
    <w:p>
      <w:pPr>
        <w:pageBreakBefore w:val="0"/>
        <w:widowControl/>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电话：010-65699122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DM5YmY2YWVkY2VkNTFkOGVjZGU0NjNkOWQwMTMifQ=="/>
  </w:docVars>
  <w:rsids>
    <w:rsidRoot w:val="7445550A"/>
    <w:rsid w:val="5B222411"/>
    <w:rsid w:val="7445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4">
    <w:name w:val="annotation text"/>
    <w:basedOn w:val="1"/>
    <w:qFormat/>
    <w:uiPriority w:val="99"/>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2024-04-22T01:26:00Z</dcterms:created>
  <dc:creator>肚肚</dc:creator>
  <cp:lastModifiedBy>肚肚</cp:lastModifiedBy>
  <dcterms:modified xsi:type="dcterms:W3CDTF">2024-04-22T01:49:15Z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8F5B32F74A624CA4BDAF33DB6F250C11_11</vt:lpwstr>
  </property>
</Properties>
</file>