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80"/>
        <w:gridCol w:w="5544"/>
        <w:gridCol w:w="1584"/>
        <w:gridCol w:w="1584"/>
        <w:gridCol w:w="115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48" w:type="dxa"/>
            <w:gridSpan w:val="7"/>
          </w:tcPr>
          <w:p>
            <w:pPr>
              <w:spacing w:line="360" w:lineRule="auto"/>
              <w:jc w:val="center"/>
              <w:rPr>
                <w:rFonts w:ascii="微软雅黑" w:hAnsi="微软雅黑" w:eastAsia="微软雅黑"/>
                <w:sz w:val="24"/>
              </w:rPr>
            </w:pPr>
            <w:bookmarkStart w:id="0" w:name="定量评审1" w:colFirst="0" w:colLast="0"/>
            <w:r>
              <w:rPr>
                <w:rFonts w:ascii="宋体" w:hAnsi="宋体" w:cs="宋体"/>
                <w:szCs w:val="22"/>
              </w:rPr>
              <w:t>商务</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3"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2145"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5456"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559" w:type="dxa"/>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559" w:type="dxa"/>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1134"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912" w:type="dxa"/>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1</w:t>
            </w:r>
          </w:p>
        </w:tc>
        <w:tc>
          <w:tcPr>
            <w:tcW w:w="2145" w:type="dxa"/>
            <w:vAlign w:val="center"/>
          </w:tcPr>
          <w:p>
            <w:pPr>
              <w:spacing w:line="360" w:lineRule="auto"/>
              <w:jc w:val="center"/>
              <w:rPr>
                <w:rFonts w:ascii="宋体" w:hAnsi="宋体"/>
                <w:szCs w:val="22"/>
              </w:rPr>
            </w:pPr>
            <w:r>
              <w:rPr>
                <w:rFonts w:ascii="宋体" w:hAnsi="宋体" w:cs="宋体"/>
                <w:szCs w:val="22"/>
              </w:rPr>
              <w:t>企业实力</w:t>
            </w:r>
          </w:p>
        </w:tc>
        <w:tc>
          <w:tcPr>
            <w:tcW w:w="5456" w:type="dxa"/>
            <w:vAlign w:val="center"/>
          </w:tcPr>
          <w:p>
            <w:pPr>
              <w:spacing w:line="360" w:lineRule="auto"/>
              <w:rPr>
                <w:rFonts w:ascii="宋体" w:hAnsi="宋体" w:cs="宋体"/>
                <w:szCs w:val="22"/>
              </w:rPr>
            </w:pPr>
            <w:r>
              <w:rPr>
                <w:rFonts w:ascii="宋体" w:hAnsi="宋体" w:cs="宋体"/>
                <w:szCs w:val="22"/>
              </w:rPr>
              <w:t>1、</w:t>
            </w:r>
            <w:r>
              <w:rPr>
                <w:rFonts w:hint="eastAsia" w:ascii="宋体" w:hAnsi="宋体" w:cs="宋体"/>
                <w:szCs w:val="22"/>
              </w:rPr>
              <w:t>投标人</w:t>
            </w:r>
            <w:r>
              <w:rPr>
                <w:rFonts w:ascii="宋体" w:hAnsi="宋体" w:cs="宋体"/>
                <w:szCs w:val="22"/>
              </w:rPr>
              <w:t>具有电子与智能化工程专业承包</w:t>
            </w:r>
            <w:r>
              <w:rPr>
                <w:rFonts w:hint="eastAsia" w:ascii="宋体" w:hAnsi="宋体" w:cs="宋体"/>
                <w:szCs w:val="22"/>
              </w:rPr>
              <w:t>壹</w:t>
            </w:r>
            <w:r>
              <w:rPr>
                <w:rFonts w:ascii="宋体" w:hAnsi="宋体" w:cs="宋体"/>
                <w:szCs w:val="22"/>
              </w:rPr>
              <w:t>级资质的得2分，没有不得分；</w:t>
            </w:r>
          </w:p>
          <w:p>
            <w:pPr>
              <w:spacing w:line="360" w:lineRule="auto"/>
              <w:rPr>
                <w:rFonts w:ascii="宋体" w:hAnsi="宋体" w:cs="宋体"/>
                <w:szCs w:val="22"/>
              </w:rPr>
            </w:pPr>
            <w:r>
              <w:rPr>
                <w:rFonts w:ascii="宋体" w:hAnsi="宋体" w:cs="宋体"/>
                <w:szCs w:val="22"/>
              </w:rPr>
              <w:t>2、</w:t>
            </w:r>
            <w:r>
              <w:rPr>
                <w:rFonts w:hint="eastAsia" w:ascii="宋体" w:hAnsi="宋体" w:cs="宋体"/>
                <w:szCs w:val="22"/>
              </w:rPr>
              <w:t>投标人</w:t>
            </w:r>
            <w:r>
              <w:rPr>
                <w:rFonts w:ascii="宋体" w:hAnsi="宋体" w:cs="宋体"/>
                <w:szCs w:val="22"/>
              </w:rPr>
              <w:t>具有</w:t>
            </w:r>
            <w:r>
              <w:rPr>
                <w:rFonts w:hint="eastAsia" w:ascii="宋体" w:hAnsi="宋体" w:cs="宋体"/>
                <w:szCs w:val="22"/>
              </w:rPr>
              <w:t>通信工程施工总承包贰级及以上资质的得</w:t>
            </w:r>
            <w:r>
              <w:rPr>
                <w:rFonts w:ascii="宋体" w:hAnsi="宋体" w:cs="宋体"/>
                <w:szCs w:val="22"/>
              </w:rPr>
              <w:t>2</w:t>
            </w:r>
            <w:r>
              <w:rPr>
                <w:rFonts w:hint="eastAsia" w:ascii="宋体" w:hAnsi="宋体" w:cs="宋体"/>
                <w:szCs w:val="22"/>
              </w:rPr>
              <w:t>分；</w:t>
            </w:r>
            <w:r>
              <w:rPr>
                <w:rFonts w:ascii="宋体" w:hAnsi="宋体" w:cs="宋体"/>
                <w:szCs w:val="22"/>
              </w:rPr>
              <w:br w:type="textWrapping"/>
            </w:r>
            <w:r>
              <w:rPr>
                <w:rFonts w:ascii="宋体" w:hAnsi="宋体" w:cs="宋体"/>
                <w:szCs w:val="22"/>
              </w:rPr>
              <w:t>3、投标人具有信息技术服务管理体系认证证书的得1分；</w:t>
            </w:r>
            <w:r>
              <w:rPr>
                <w:rFonts w:ascii="宋体" w:hAnsi="宋体" w:cs="宋体"/>
                <w:szCs w:val="22"/>
              </w:rPr>
              <w:br w:type="textWrapping"/>
            </w:r>
            <w:r>
              <w:rPr>
                <w:rFonts w:ascii="宋体" w:hAnsi="宋体" w:cs="宋体"/>
                <w:szCs w:val="22"/>
              </w:rPr>
              <w:t>4、投标人具有信息安全管理体系认证证书的得1分。</w:t>
            </w:r>
          </w:p>
          <w:p>
            <w:pPr>
              <w:spacing w:line="360" w:lineRule="auto"/>
              <w:rPr>
                <w:rFonts w:ascii="宋体" w:hAnsi="宋体"/>
                <w:szCs w:val="22"/>
              </w:rPr>
            </w:pPr>
            <w:r>
              <w:rPr>
                <w:rFonts w:ascii="宋体" w:hAnsi="宋体" w:cs="宋体"/>
                <w:szCs w:val="22"/>
              </w:rPr>
              <w:t>以上证书均为有效期内，需真实、有效，否则不得分。</w:t>
            </w:r>
          </w:p>
        </w:tc>
        <w:tc>
          <w:tcPr>
            <w:tcW w:w="1559" w:type="dxa"/>
            <w:vAlign w:val="center"/>
          </w:tcPr>
          <w:p>
            <w:pPr>
              <w:spacing w:line="360" w:lineRule="auto"/>
              <w:jc w:val="center"/>
              <w:rPr>
                <w:rFonts w:ascii="宋体" w:hAnsi="宋体"/>
                <w:szCs w:val="22"/>
              </w:rPr>
            </w:pPr>
            <w:r>
              <w:rPr>
                <w:rFonts w:ascii="宋体" w:hAnsi="宋体" w:cs="宋体"/>
                <w:szCs w:val="22"/>
              </w:rPr>
              <w:t>手工打分</w:t>
            </w:r>
            <w:bookmarkStart w:id="1" w:name="_GoBack"/>
            <w:bookmarkEnd w:id="1"/>
          </w:p>
        </w:tc>
        <w:tc>
          <w:tcPr>
            <w:tcW w:w="1559" w:type="dxa"/>
            <w:vAlign w:val="center"/>
          </w:tcPr>
          <w:p>
            <w:pPr>
              <w:spacing w:line="360" w:lineRule="auto"/>
              <w:rPr>
                <w:rFonts w:ascii="宋体" w:hAnsi="宋体"/>
                <w:szCs w:val="22"/>
              </w:rPr>
            </w:pPr>
            <w:r>
              <w:rPr>
                <w:rFonts w:ascii="宋体" w:hAnsi="宋体" w:cs="宋体"/>
                <w:szCs w:val="22"/>
              </w:rPr>
              <w:t>最低分：0分，最高分：6分</w:t>
            </w:r>
          </w:p>
        </w:tc>
        <w:tc>
          <w:tcPr>
            <w:tcW w:w="1134" w:type="dxa"/>
            <w:vAlign w:val="center"/>
          </w:tcPr>
          <w:p>
            <w:pPr>
              <w:spacing w:line="360" w:lineRule="auto"/>
              <w:jc w:val="center"/>
              <w:rPr>
                <w:rFonts w:ascii="宋体" w:hAnsi="宋体"/>
                <w:szCs w:val="22"/>
              </w:rPr>
            </w:pPr>
            <w:r>
              <w:rPr>
                <w:rFonts w:ascii="宋体" w:hAnsi="宋体" w:cs="宋体"/>
                <w:szCs w:val="22"/>
              </w:rPr>
              <w:t>6</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2</w:t>
            </w:r>
          </w:p>
        </w:tc>
        <w:tc>
          <w:tcPr>
            <w:tcW w:w="2145" w:type="dxa"/>
            <w:vAlign w:val="center"/>
          </w:tcPr>
          <w:p>
            <w:pPr>
              <w:spacing w:line="360" w:lineRule="auto"/>
              <w:jc w:val="center"/>
              <w:rPr>
                <w:rFonts w:ascii="宋体" w:hAnsi="宋体"/>
                <w:szCs w:val="22"/>
              </w:rPr>
            </w:pPr>
            <w:r>
              <w:rPr>
                <w:rFonts w:ascii="宋体" w:hAnsi="宋体" w:cs="宋体"/>
                <w:szCs w:val="22"/>
              </w:rPr>
              <w:t>项目团队</w:t>
            </w:r>
          </w:p>
        </w:tc>
        <w:tc>
          <w:tcPr>
            <w:tcW w:w="5456" w:type="dxa"/>
            <w:vAlign w:val="center"/>
          </w:tcPr>
          <w:p>
            <w:pPr>
              <w:spacing w:line="360" w:lineRule="auto"/>
              <w:jc w:val="left"/>
              <w:rPr>
                <w:rFonts w:ascii="宋体" w:hAnsi="宋体" w:cs="宋体"/>
                <w:szCs w:val="22"/>
              </w:rPr>
            </w:pPr>
            <w:r>
              <w:rPr>
                <w:rFonts w:ascii="宋体" w:hAnsi="宋体" w:cs="宋体"/>
                <w:szCs w:val="22"/>
              </w:rPr>
              <w:t>1、项目经理2分：项目经理具有机电类一级建造师证的得 2 分。</w:t>
            </w:r>
          </w:p>
          <w:p>
            <w:pPr>
              <w:spacing w:line="360" w:lineRule="auto"/>
              <w:jc w:val="left"/>
              <w:rPr>
                <w:rFonts w:ascii="宋体" w:hAnsi="宋体" w:cs="宋体"/>
                <w:szCs w:val="22"/>
              </w:rPr>
            </w:pPr>
            <w:r>
              <w:rPr>
                <w:rFonts w:ascii="宋体" w:hAnsi="宋体" w:cs="宋体"/>
                <w:szCs w:val="22"/>
              </w:rPr>
              <w:t>2、服务团队人员3分：服务团队人员具有高级工程师证书，每有一个得1分，本项最高得3分。</w:t>
            </w:r>
          </w:p>
          <w:p>
            <w:pPr>
              <w:spacing w:line="360" w:lineRule="auto"/>
              <w:rPr>
                <w:rFonts w:ascii="宋体" w:hAnsi="宋体"/>
                <w:szCs w:val="22"/>
              </w:rPr>
            </w:pPr>
            <w:r>
              <w:rPr>
                <w:rFonts w:ascii="宋体" w:hAnsi="宋体" w:cs="宋体"/>
                <w:szCs w:val="22"/>
              </w:rPr>
              <w:t>说明：投标人需提供拟派人员相应资格证书并加盖公章。</w:t>
            </w:r>
          </w:p>
        </w:tc>
        <w:tc>
          <w:tcPr>
            <w:tcW w:w="1559" w:type="dxa"/>
            <w:vAlign w:val="center"/>
          </w:tcPr>
          <w:p>
            <w:pPr>
              <w:spacing w:line="360" w:lineRule="auto"/>
              <w:jc w:val="center"/>
              <w:rPr>
                <w:rFonts w:ascii="宋体" w:hAnsi="宋体"/>
                <w:szCs w:val="22"/>
              </w:rPr>
            </w:pPr>
            <w:r>
              <w:rPr>
                <w:rFonts w:ascii="宋体" w:hAnsi="宋体" w:cs="宋体"/>
                <w:szCs w:val="22"/>
              </w:rPr>
              <w:t>手工打分</w:t>
            </w:r>
          </w:p>
        </w:tc>
        <w:tc>
          <w:tcPr>
            <w:tcW w:w="1559" w:type="dxa"/>
            <w:vAlign w:val="center"/>
          </w:tcPr>
          <w:p>
            <w:pPr>
              <w:spacing w:line="360" w:lineRule="auto"/>
              <w:rPr>
                <w:rFonts w:ascii="宋体" w:hAnsi="宋体"/>
                <w:szCs w:val="22"/>
              </w:rPr>
            </w:pPr>
            <w:r>
              <w:rPr>
                <w:rFonts w:ascii="宋体" w:hAnsi="宋体" w:cs="宋体"/>
                <w:szCs w:val="22"/>
              </w:rPr>
              <w:t>最低分：0分，最高分：5分</w:t>
            </w:r>
          </w:p>
        </w:tc>
        <w:tc>
          <w:tcPr>
            <w:tcW w:w="1134" w:type="dxa"/>
            <w:vAlign w:val="center"/>
          </w:tcPr>
          <w:p>
            <w:pPr>
              <w:spacing w:line="360" w:lineRule="auto"/>
              <w:jc w:val="center"/>
              <w:rPr>
                <w:rFonts w:ascii="宋体" w:hAnsi="宋体"/>
                <w:szCs w:val="22"/>
              </w:rPr>
            </w:pPr>
            <w:r>
              <w:rPr>
                <w:rFonts w:ascii="宋体" w:hAnsi="宋体" w:cs="宋体"/>
                <w:szCs w:val="22"/>
              </w:rPr>
              <w:t>5</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3</w:t>
            </w:r>
          </w:p>
        </w:tc>
        <w:tc>
          <w:tcPr>
            <w:tcW w:w="2145" w:type="dxa"/>
            <w:vAlign w:val="center"/>
          </w:tcPr>
          <w:p>
            <w:pPr>
              <w:spacing w:line="360" w:lineRule="auto"/>
              <w:jc w:val="center"/>
              <w:rPr>
                <w:rFonts w:ascii="宋体" w:hAnsi="宋体"/>
                <w:szCs w:val="22"/>
              </w:rPr>
            </w:pPr>
            <w:r>
              <w:rPr>
                <w:rFonts w:ascii="宋体" w:hAnsi="宋体" w:cs="宋体"/>
                <w:szCs w:val="22"/>
              </w:rPr>
              <w:t>类似项目业绩</w:t>
            </w:r>
          </w:p>
        </w:tc>
        <w:tc>
          <w:tcPr>
            <w:tcW w:w="5456" w:type="dxa"/>
            <w:vAlign w:val="center"/>
          </w:tcPr>
          <w:p>
            <w:pPr>
              <w:spacing w:line="360" w:lineRule="auto"/>
              <w:rPr>
                <w:rFonts w:ascii="宋体" w:hAnsi="宋体" w:cs="宋体"/>
                <w:szCs w:val="22"/>
              </w:rPr>
            </w:pPr>
            <w:r>
              <w:rPr>
                <w:rFonts w:ascii="宋体" w:hAnsi="宋体" w:cs="宋体"/>
                <w:szCs w:val="22"/>
              </w:rPr>
              <w:t>投标人自投标截止日前近三年内类似业绩，每有一个得1分。本项最高得5分。</w:t>
            </w:r>
          </w:p>
          <w:p>
            <w:pPr>
              <w:spacing w:line="360" w:lineRule="auto"/>
              <w:rPr>
                <w:rFonts w:ascii="宋体" w:hAnsi="宋体"/>
                <w:szCs w:val="22"/>
              </w:rPr>
            </w:pPr>
            <w:r>
              <w:rPr>
                <w:rFonts w:ascii="宋体" w:hAnsi="宋体" w:cs="宋体"/>
                <w:szCs w:val="22"/>
              </w:rPr>
              <w:t>备注：本项计分以投标人提供</w:t>
            </w:r>
            <w:r>
              <w:rPr>
                <w:rFonts w:hint="eastAsia" w:ascii="宋体" w:hAnsi="宋体" w:cs="宋体"/>
                <w:szCs w:val="22"/>
              </w:rPr>
              <w:t>的</w:t>
            </w:r>
            <w:r>
              <w:rPr>
                <w:rFonts w:ascii="宋体" w:hAnsi="宋体" w:cs="宋体"/>
                <w:szCs w:val="22"/>
              </w:rPr>
              <w:t>中标通知书原件的复印件及合同关键页（关键页包括项目名称页、金额页、双方签字盖章页）复印件并加盖投标人公章为准，日期以签订合同时间为准，未提供、提供不全、未按照要求提供或中标人名称与投标人名称不一致的本项不得分。</w:t>
            </w:r>
          </w:p>
        </w:tc>
        <w:tc>
          <w:tcPr>
            <w:tcW w:w="1559" w:type="dxa"/>
            <w:vAlign w:val="center"/>
          </w:tcPr>
          <w:p>
            <w:pPr>
              <w:spacing w:line="360" w:lineRule="auto"/>
              <w:jc w:val="center"/>
              <w:rPr>
                <w:rFonts w:ascii="宋体" w:hAnsi="宋体"/>
                <w:szCs w:val="22"/>
              </w:rPr>
            </w:pPr>
            <w:r>
              <w:rPr>
                <w:rFonts w:ascii="宋体" w:hAnsi="宋体" w:cs="宋体"/>
                <w:szCs w:val="22"/>
              </w:rPr>
              <w:t>手工打分</w:t>
            </w:r>
          </w:p>
        </w:tc>
        <w:tc>
          <w:tcPr>
            <w:tcW w:w="1559" w:type="dxa"/>
            <w:vAlign w:val="center"/>
          </w:tcPr>
          <w:p>
            <w:pPr>
              <w:spacing w:line="360" w:lineRule="auto"/>
              <w:rPr>
                <w:rFonts w:ascii="宋体" w:hAnsi="宋体"/>
                <w:szCs w:val="22"/>
              </w:rPr>
            </w:pPr>
            <w:r>
              <w:rPr>
                <w:rFonts w:ascii="宋体" w:hAnsi="宋体" w:cs="宋体"/>
                <w:szCs w:val="22"/>
              </w:rPr>
              <w:t>最低分：0分，最高分：5分</w:t>
            </w:r>
          </w:p>
        </w:tc>
        <w:tc>
          <w:tcPr>
            <w:tcW w:w="1134" w:type="dxa"/>
            <w:vAlign w:val="center"/>
          </w:tcPr>
          <w:p>
            <w:pPr>
              <w:spacing w:line="360" w:lineRule="auto"/>
              <w:jc w:val="center"/>
              <w:rPr>
                <w:rFonts w:ascii="宋体" w:hAnsi="宋体"/>
                <w:szCs w:val="22"/>
              </w:rPr>
            </w:pPr>
            <w:r>
              <w:rPr>
                <w:rFonts w:ascii="宋体" w:hAnsi="宋体" w:cs="宋体"/>
                <w:szCs w:val="22"/>
              </w:rPr>
              <w:t>5</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48" w:type="dxa"/>
            <w:gridSpan w:val="7"/>
          </w:tcPr>
          <w:p>
            <w:pPr>
              <w:spacing w:line="360" w:lineRule="auto"/>
              <w:jc w:val="center"/>
              <w:rPr>
                <w:rFonts w:ascii="宋体" w:hAnsi="宋体"/>
                <w:szCs w:val="22"/>
              </w:rPr>
            </w:pPr>
            <w:r>
              <w:rPr>
                <w:rFonts w:ascii="宋体" w:hAnsi="宋体" w:cs="宋体"/>
                <w:szCs w:val="22"/>
              </w:rPr>
              <w:t>评审方式：定量；明暗标设定：明标；满分：16分；</w:t>
            </w:r>
          </w:p>
        </w:tc>
      </w:tr>
    </w:tbl>
    <w:p>
      <w:pPr>
        <w:pStyle w:val="2"/>
        <w:ind w:left="146" w:leftChars="23" w:hanging="98" w:hangingChars="47"/>
      </w:pPr>
    </w:p>
    <w:p>
      <w:pPr>
        <w:pStyle w:val="2"/>
        <w:ind w:left="146" w:leftChars="23" w:hanging="98" w:hangingChars="47"/>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2180"/>
        <w:gridCol w:w="5544"/>
        <w:gridCol w:w="1584"/>
        <w:gridCol w:w="1584"/>
        <w:gridCol w:w="115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48" w:type="dxa"/>
            <w:gridSpan w:val="7"/>
          </w:tcPr>
          <w:p>
            <w:pPr>
              <w:spacing w:line="360" w:lineRule="auto"/>
              <w:jc w:val="center"/>
              <w:rPr>
                <w:rFonts w:ascii="微软雅黑" w:hAnsi="微软雅黑" w:eastAsia="微软雅黑"/>
                <w:sz w:val="24"/>
              </w:rPr>
            </w:pPr>
            <w:r>
              <w:rPr>
                <w:rFonts w:ascii="宋体" w:hAnsi="宋体" w:cs="宋体"/>
                <w:szCs w:val="22"/>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183"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序号</w:t>
            </w:r>
          </w:p>
        </w:tc>
        <w:tc>
          <w:tcPr>
            <w:tcW w:w="2145"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评分因素</w:t>
            </w:r>
          </w:p>
        </w:tc>
        <w:tc>
          <w:tcPr>
            <w:tcW w:w="5456"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评分标准</w:t>
            </w:r>
          </w:p>
        </w:tc>
        <w:tc>
          <w:tcPr>
            <w:tcW w:w="1559" w:type="dxa"/>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打分方式</w:t>
            </w:r>
          </w:p>
        </w:tc>
        <w:tc>
          <w:tcPr>
            <w:tcW w:w="1559" w:type="dxa"/>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打分规则设置</w:t>
            </w:r>
          </w:p>
        </w:tc>
        <w:tc>
          <w:tcPr>
            <w:tcW w:w="1134" w:type="dxa"/>
            <w:vAlign w:val="center"/>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分值</w:t>
            </w:r>
          </w:p>
        </w:tc>
        <w:tc>
          <w:tcPr>
            <w:tcW w:w="912" w:type="dxa"/>
          </w:tcPr>
          <w:p>
            <w:pPr>
              <w:spacing w:line="360" w:lineRule="auto"/>
              <w:jc w:val="center"/>
              <w:rPr>
                <w:rFonts w:ascii="微软雅黑" w:hAnsi="微软雅黑" w:eastAsia="微软雅黑" w:cs="宋体"/>
                <w:szCs w:val="21"/>
              </w:rPr>
            </w:pPr>
            <w:r>
              <w:rPr>
                <w:rFonts w:hint="eastAsia" w:ascii="微软雅黑" w:hAnsi="微软雅黑" w:eastAsia="微软雅黑"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1</w:t>
            </w:r>
          </w:p>
        </w:tc>
        <w:tc>
          <w:tcPr>
            <w:tcW w:w="2145" w:type="dxa"/>
            <w:vAlign w:val="center"/>
          </w:tcPr>
          <w:p>
            <w:pPr>
              <w:spacing w:line="360" w:lineRule="auto"/>
              <w:jc w:val="center"/>
              <w:rPr>
                <w:rFonts w:ascii="宋体" w:hAnsi="宋体"/>
                <w:szCs w:val="22"/>
              </w:rPr>
            </w:pPr>
            <w:r>
              <w:rPr>
                <w:rFonts w:ascii="宋体" w:hAnsi="宋体" w:cs="宋体"/>
                <w:szCs w:val="22"/>
              </w:rPr>
              <w:t>对系统目前运行现状的理解掌握程</w:t>
            </w:r>
          </w:p>
        </w:tc>
        <w:tc>
          <w:tcPr>
            <w:tcW w:w="5456" w:type="dxa"/>
            <w:vAlign w:val="center"/>
          </w:tcPr>
          <w:p>
            <w:pPr>
              <w:spacing w:line="360" w:lineRule="auto"/>
              <w:rPr>
                <w:rFonts w:ascii="宋体" w:hAnsi="宋体" w:cs="宋体"/>
                <w:szCs w:val="22"/>
              </w:rPr>
            </w:pPr>
            <w:r>
              <w:rPr>
                <w:rFonts w:ascii="宋体" w:hAnsi="宋体" w:cs="宋体"/>
                <w:szCs w:val="22"/>
              </w:rPr>
              <w:t>根据投标人对系统目前运行现状的理解掌握程度进行评审：</w:t>
            </w:r>
          </w:p>
          <w:p>
            <w:pPr>
              <w:spacing w:line="360" w:lineRule="auto"/>
              <w:rPr>
                <w:rFonts w:ascii="宋体" w:hAnsi="宋体" w:cs="宋体"/>
                <w:szCs w:val="22"/>
              </w:rPr>
            </w:pPr>
            <w:r>
              <w:rPr>
                <w:rFonts w:ascii="宋体" w:hAnsi="宋体" w:cs="宋体"/>
                <w:szCs w:val="22"/>
              </w:rPr>
              <w:t>1、清晰阐述系统目前的现状并充分分析目前系统运行及建设等方面存在的不足，6分；</w:t>
            </w:r>
          </w:p>
          <w:p>
            <w:pPr>
              <w:spacing w:line="360" w:lineRule="auto"/>
              <w:rPr>
                <w:rFonts w:ascii="宋体" w:hAnsi="宋体" w:cs="宋体"/>
                <w:szCs w:val="22"/>
              </w:rPr>
            </w:pPr>
            <w:r>
              <w:rPr>
                <w:rFonts w:ascii="宋体" w:hAnsi="宋体" w:cs="宋体"/>
                <w:szCs w:val="22"/>
              </w:rPr>
              <w:t>2、清晰阐述系统目前的现状但简单分析目前系统运行及建设等方面存在的不足，4分；</w:t>
            </w:r>
          </w:p>
          <w:p>
            <w:pPr>
              <w:spacing w:line="360" w:lineRule="auto"/>
              <w:rPr>
                <w:rFonts w:ascii="宋体" w:hAnsi="宋体" w:cs="宋体"/>
                <w:szCs w:val="22"/>
              </w:rPr>
            </w:pPr>
            <w:r>
              <w:rPr>
                <w:rFonts w:ascii="宋体" w:hAnsi="宋体" w:cs="宋体"/>
                <w:szCs w:val="22"/>
              </w:rPr>
              <w:t>3、简单阐述系统目前的现状但充分分析目前系统运行及建设等方面存在的不足，3分；</w:t>
            </w:r>
          </w:p>
          <w:p>
            <w:pPr>
              <w:spacing w:line="360" w:lineRule="auto"/>
              <w:rPr>
                <w:rFonts w:ascii="宋体" w:hAnsi="宋体" w:cs="宋体"/>
                <w:szCs w:val="22"/>
              </w:rPr>
            </w:pPr>
            <w:r>
              <w:rPr>
                <w:rFonts w:ascii="宋体" w:hAnsi="宋体" w:cs="宋体"/>
                <w:szCs w:val="22"/>
              </w:rPr>
              <w:t>4、简单阐述系统目前的现状且简单分析目前系统运行及建设等方面存在的不足，2分；</w:t>
            </w:r>
          </w:p>
          <w:p>
            <w:pPr>
              <w:spacing w:line="360" w:lineRule="auto"/>
              <w:rPr>
                <w:rFonts w:ascii="宋体" w:hAnsi="宋体" w:cs="宋体"/>
                <w:szCs w:val="22"/>
              </w:rPr>
            </w:pPr>
            <w:r>
              <w:rPr>
                <w:rFonts w:ascii="宋体" w:hAnsi="宋体" w:cs="宋体"/>
                <w:szCs w:val="22"/>
              </w:rPr>
              <w:t>5</w:t>
            </w:r>
            <w:r>
              <w:rPr>
                <w:rFonts w:hint="eastAsia" w:ascii="宋体" w:hAnsi="宋体" w:cs="宋体"/>
                <w:szCs w:val="22"/>
              </w:rPr>
              <w:t>、</w:t>
            </w:r>
            <w:r>
              <w:rPr>
                <w:rFonts w:ascii="宋体" w:hAnsi="宋体" w:cs="宋体"/>
                <w:szCs w:val="22"/>
              </w:rPr>
              <w:t>系统目前的现状和目前系统运行及建设等方面均不足，得1分；</w:t>
            </w:r>
          </w:p>
          <w:p>
            <w:pPr>
              <w:spacing w:line="360" w:lineRule="auto"/>
              <w:rPr>
                <w:rFonts w:ascii="宋体" w:hAnsi="宋体" w:cs="宋体"/>
                <w:szCs w:val="22"/>
              </w:rPr>
            </w:pPr>
            <w:r>
              <w:rPr>
                <w:rFonts w:hint="eastAsia" w:ascii="宋体" w:hAnsi="宋体" w:cs="宋体"/>
                <w:szCs w:val="22"/>
              </w:rPr>
              <w:t>6</w:t>
            </w:r>
            <w:r>
              <w:rPr>
                <w:rFonts w:ascii="宋体" w:hAnsi="宋体" w:cs="宋体"/>
                <w:szCs w:val="22"/>
              </w:rPr>
              <w:t>、其他或表达不清晰不得分</w:t>
            </w:r>
          </w:p>
        </w:tc>
        <w:tc>
          <w:tcPr>
            <w:tcW w:w="1559" w:type="dxa"/>
            <w:vAlign w:val="center"/>
          </w:tcPr>
          <w:p>
            <w:pPr>
              <w:spacing w:line="360" w:lineRule="auto"/>
              <w:jc w:val="center"/>
              <w:rPr>
                <w:rFonts w:ascii="宋体" w:hAnsi="宋体"/>
                <w:szCs w:val="22"/>
              </w:rPr>
            </w:pPr>
            <w:r>
              <w:rPr>
                <w:rFonts w:ascii="宋体" w:hAnsi="宋体" w:cs="宋体"/>
                <w:szCs w:val="22"/>
              </w:rPr>
              <w:t>手工打分</w:t>
            </w:r>
          </w:p>
        </w:tc>
        <w:tc>
          <w:tcPr>
            <w:tcW w:w="1559" w:type="dxa"/>
            <w:vAlign w:val="center"/>
          </w:tcPr>
          <w:p>
            <w:pPr>
              <w:spacing w:line="360" w:lineRule="auto"/>
              <w:rPr>
                <w:rFonts w:ascii="宋体" w:hAnsi="宋体"/>
                <w:szCs w:val="22"/>
              </w:rPr>
            </w:pPr>
            <w:r>
              <w:rPr>
                <w:rFonts w:ascii="宋体" w:hAnsi="宋体" w:cs="宋体"/>
                <w:szCs w:val="22"/>
              </w:rPr>
              <w:t>最低分：0分，最高分：6分</w:t>
            </w:r>
          </w:p>
        </w:tc>
        <w:tc>
          <w:tcPr>
            <w:tcW w:w="1134" w:type="dxa"/>
            <w:vAlign w:val="center"/>
          </w:tcPr>
          <w:p>
            <w:pPr>
              <w:spacing w:line="360" w:lineRule="auto"/>
              <w:jc w:val="center"/>
              <w:rPr>
                <w:rFonts w:ascii="宋体" w:hAnsi="宋体"/>
                <w:szCs w:val="22"/>
              </w:rPr>
            </w:pPr>
            <w:r>
              <w:rPr>
                <w:rFonts w:ascii="宋体" w:hAnsi="宋体" w:cs="宋体"/>
                <w:szCs w:val="22"/>
              </w:rPr>
              <w:t>6</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2</w:t>
            </w:r>
          </w:p>
        </w:tc>
        <w:tc>
          <w:tcPr>
            <w:tcW w:w="2145" w:type="dxa"/>
            <w:vAlign w:val="center"/>
          </w:tcPr>
          <w:p>
            <w:pPr>
              <w:spacing w:line="360" w:lineRule="auto"/>
              <w:rPr>
                <w:rFonts w:ascii="宋体" w:hAnsi="宋体" w:cs="宋体"/>
                <w:szCs w:val="22"/>
              </w:rPr>
            </w:pPr>
            <w:r>
              <w:rPr>
                <w:rFonts w:ascii="宋体" w:hAnsi="宋体" w:cs="宋体"/>
                <w:szCs w:val="22"/>
              </w:rPr>
              <w:t>前端摄像机分类点位的掌握情况（提供相关文字说明，包括但不限于图片等）</w:t>
            </w:r>
          </w:p>
        </w:tc>
        <w:tc>
          <w:tcPr>
            <w:tcW w:w="5456" w:type="dxa"/>
            <w:vAlign w:val="center"/>
          </w:tcPr>
          <w:p>
            <w:pPr>
              <w:spacing w:line="360" w:lineRule="auto"/>
              <w:rPr>
                <w:rFonts w:ascii="宋体" w:hAnsi="宋体" w:cs="宋体"/>
                <w:szCs w:val="22"/>
              </w:rPr>
            </w:pPr>
            <w:r>
              <w:rPr>
                <w:rFonts w:ascii="宋体" w:hAnsi="宋体" w:cs="宋体"/>
                <w:szCs w:val="22"/>
              </w:rPr>
              <w:t>根据投标人对前端摄像机分类及点位的掌握情况进行评审：</w:t>
            </w:r>
          </w:p>
          <w:p>
            <w:pPr>
              <w:spacing w:line="360" w:lineRule="auto"/>
              <w:rPr>
                <w:rFonts w:ascii="宋体" w:hAnsi="宋体" w:cs="宋体"/>
                <w:szCs w:val="22"/>
              </w:rPr>
            </w:pPr>
            <w:r>
              <w:rPr>
                <w:rFonts w:ascii="宋体" w:hAnsi="宋体" w:cs="宋体"/>
                <w:szCs w:val="22"/>
              </w:rPr>
              <w:t>1</w:t>
            </w:r>
            <w:r>
              <w:rPr>
                <w:rFonts w:hint="eastAsia" w:ascii="宋体" w:hAnsi="宋体" w:cs="宋体"/>
                <w:szCs w:val="22"/>
              </w:rPr>
              <w:t>、</w:t>
            </w:r>
            <w:r>
              <w:rPr>
                <w:rFonts w:ascii="宋体" w:hAnsi="宋体" w:cs="宋体"/>
                <w:szCs w:val="22"/>
              </w:rPr>
              <w:t>对前端摄像机分类点位安装位置的了解程度清晰、明确，6分</w:t>
            </w:r>
          </w:p>
          <w:p>
            <w:pPr>
              <w:spacing w:line="360" w:lineRule="auto"/>
              <w:rPr>
                <w:rFonts w:ascii="宋体" w:hAnsi="宋体" w:cs="宋体"/>
                <w:szCs w:val="22"/>
              </w:rPr>
            </w:pPr>
            <w:r>
              <w:rPr>
                <w:rFonts w:ascii="宋体" w:hAnsi="宋体" w:cs="宋体"/>
                <w:szCs w:val="22"/>
              </w:rPr>
              <w:t>2、对前端点摄像机分类位安装位置的了解程度清晰、基本明确，4分</w:t>
            </w:r>
          </w:p>
          <w:p>
            <w:pPr>
              <w:spacing w:line="360" w:lineRule="auto"/>
              <w:rPr>
                <w:rFonts w:ascii="宋体" w:hAnsi="宋体" w:cs="宋体"/>
                <w:szCs w:val="22"/>
              </w:rPr>
            </w:pPr>
            <w:r>
              <w:rPr>
                <w:rFonts w:ascii="宋体" w:hAnsi="宋体" w:cs="宋体"/>
                <w:szCs w:val="22"/>
              </w:rPr>
              <w:t>3、对前端摄像机分类点位安装位置的了解程度基本清晰、明确，3分</w:t>
            </w:r>
          </w:p>
          <w:p>
            <w:pPr>
              <w:spacing w:line="360" w:lineRule="auto"/>
              <w:rPr>
                <w:rFonts w:ascii="宋体" w:hAnsi="宋体" w:cs="宋体"/>
                <w:szCs w:val="22"/>
              </w:rPr>
            </w:pPr>
            <w:r>
              <w:rPr>
                <w:rFonts w:ascii="宋体" w:hAnsi="宋体" w:cs="宋体"/>
                <w:szCs w:val="22"/>
              </w:rPr>
              <w:t>4、对前端摄像机分类点位安装位置的了解程度基本清晰、基本明确，2分</w:t>
            </w:r>
          </w:p>
          <w:p>
            <w:pPr>
              <w:spacing w:line="360" w:lineRule="auto"/>
              <w:rPr>
                <w:rFonts w:ascii="宋体" w:hAnsi="宋体" w:cs="宋体"/>
                <w:szCs w:val="22"/>
              </w:rPr>
            </w:pPr>
            <w:r>
              <w:rPr>
                <w:rFonts w:ascii="宋体" w:hAnsi="宋体" w:cs="宋体"/>
                <w:szCs w:val="22"/>
              </w:rPr>
              <w:t>5、对前端摄像机分类点位安装位置的了解程度不清晰、不明确，1分</w:t>
            </w:r>
          </w:p>
          <w:p>
            <w:pPr>
              <w:spacing w:line="360" w:lineRule="auto"/>
              <w:rPr>
                <w:rFonts w:ascii="宋体" w:hAnsi="宋体" w:cs="宋体"/>
                <w:szCs w:val="22"/>
              </w:rPr>
            </w:pPr>
            <w:r>
              <w:rPr>
                <w:rFonts w:hint="eastAsia" w:ascii="宋体" w:hAnsi="宋体" w:cs="宋体"/>
                <w:szCs w:val="22"/>
              </w:rPr>
              <w:t>6</w:t>
            </w:r>
            <w:r>
              <w:rPr>
                <w:rFonts w:ascii="宋体" w:hAnsi="宋体" w:cs="宋体"/>
                <w:szCs w:val="22"/>
              </w:rPr>
              <w:t>、其他或表达不清晰不得分</w:t>
            </w:r>
          </w:p>
        </w:tc>
        <w:tc>
          <w:tcPr>
            <w:tcW w:w="1559" w:type="dxa"/>
            <w:vAlign w:val="center"/>
          </w:tcPr>
          <w:p>
            <w:pPr>
              <w:spacing w:line="360" w:lineRule="auto"/>
              <w:jc w:val="center"/>
              <w:rPr>
                <w:rFonts w:ascii="宋体" w:hAnsi="宋体"/>
                <w:szCs w:val="22"/>
              </w:rPr>
            </w:pPr>
            <w:r>
              <w:rPr>
                <w:rFonts w:ascii="宋体" w:hAnsi="宋体" w:cs="宋体"/>
                <w:szCs w:val="22"/>
              </w:rPr>
              <w:t>手工打分</w:t>
            </w:r>
          </w:p>
        </w:tc>
        <w:tc>
          <w:tcPr>
            <w:tcW w:w="1559" w:type="dxa"/>
            <w:vAlign w:val="center"/>
          </w:tcPr>
          <w:p>
            <w:pPr>
              <w:spacing w:line="360" w:lineRule="auto"/>
              <w:rPr>
                <w:rFonts w:ascii="宋体" w:hAnsi="宋体"/>
                <w:szCs w:val="22"/>
              </w:rPr>
            </w:pPr>
            <w:r>
              <w:rPr>
                <w:rFonts w:ascii="宋体" w:hAnsi="宋体" w:cs="宋体"/>
                <w:szCs w:val="22"/>
              </w:rPr>
              <w:t>最低分：0分，最高分：6分</w:t>
            </w:r>
          </w:p>
        </w:tc>
        <w:tc>
          <w:tcPr>
            <w:tcW w:w="1134" w:type="dxa"/>
            <w:vAlign w:val="center"/>
          </w:tcPr>
          <w:p>
            <w:pPr>
              <w:spacing w:line="360" w:lineRule="auto"/>
              <w:jc w:val="center"/>
              <w:rPr>
                <w:rFonts w:ascii="宋体" w:hAnsi="宋体"/>
                <w:szCs w:val="22"/>
              </w:rPr>
            </w:pPr>
            <w:r>
              <w:rPr>
                <w:rFonts w:ascii="宋体" w:hAnsi="宋体" w:cs="宋体"/>
                <w:szCs w:val="22"/>
              </w:rPr>
              <w:t>6</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3</w:t>
            </w:r>
          </w:p>
        </w:tc>
        <w:tc>
          <w:tcPr>
            <w:tcW w:w="2145" w:type="dxa"/>
            <w:vAlign w:val="center"/>
          </w:tcPr>
          <w:p>
            <w:pPr>
              <w:spacing w:line="360" w:lineRule="auto"/>
              <w:jc w:val="center"/>
              <w:rPr>
                <w:rFonts w:ascii="宋体" w:hAnsi="宋体" w:cs="宋体"/>
                <w:szCs w:val="22"/>
              </w:rPr>
            </w:pPr>
            <w:r>
              <w:rPr>
                <w:rFonts w:ascii="宋体" w:hAnsi="宋体" w:cs="宋体"/>
                <w:szCs w:val="22"/>
              </w:rPr>
              <w:t>服务方案</w:t>
            </w:r>
          </w:p>
        </w:tc>
        <w:tc>
          <w:tcPr>
            <w:tcW w:w="5456" w:type="dxa"/>
            <w:vAlign w:val="center"/>
          </w:tcPr>
          <w:p>
            <w:pPr>
              <w:spacing w:line="360" w:lineRule="auto"/>
              <w:rPr>
                <w:rFonts w:ascii="宋体" w:hAnsi="宋体" w:cs="宋体"/>
                <w:szCs w:val="22"/>
              </w:rPr>
            </w:pPr>
            <w:r>
              <w:rPr>
                <w:rFonts w:ascii="宋体" w:hAnsi="宋体" w:cs="宋体"/>
                <w:szCs w:val="22"/>
              </w:rPr>
              <w:t>1、能提供长期、稳定的技术支持服务，整体维护服务方案描述符合招标文件要求，维护服务方案描述完善、合理，能提供详细的方案、工作机制，得7分；</w:t>
            </w:r>
          </w:p>
          <w:p>
            <w:pPr>
              <w:spacing w:line="360" w:lineRule="auto"/>
              <w:rPr>
                <w:rFonts w:ascii="宋体" w:hAnsi="宋体" w:cs="宋体"/>
                <w:szCs w:val="22"/>
              </w:rPr>
            </w:pPr>
            <w:r>
              <w:rPr>
                <w:rFonts w:ascii="宋体" w:hAnsi="宋体" w:cs="宋体"/>
                <w:szCs w:val="22"/>
              </w:rPr>
              <w:t>2、能提供长期、稳定的技术支持服务，整体维护服务方案描述符合招标文件要求，维护服务方案可行但描述不详细，得5分；</w:t>
            </w:r>
          </w:p>
          <w:p>
            <w:pPr>
              <w:spacing w:line="360" w:lineRule="auto"/>
              <w:rPr>
                <w:rFonts w:ascii="宋体" w:hAnsi="宋体" w:cs="宋体"/>
                <w:szCs w:val="22"/>
              </w:rPr>
            </w:pPr>
            <w:r>
              <w:rPr>
                <w:rFonts w:ascii="宋体" w:hAnsi="宋体" w:cs="宋体"/>
                <w:szCs w:val="22"/>
              </w:rPr>
              <w:t>3、能提供长期、稳定的技术支持服务，整体维护服务方案描述符合招标文件要求，维护服务方案基本可行，得4分；4、能提供长期、稳定的技术支持服务，整体维护服务方案描述基本符合招标文件要求，维护服务方案描述完善、合理，能提供详细的年度维护计划、方案、工作机制，得3分；</w:t>
            </w:r>
          </w:p>
          <w:p>
            <w:pPr>
              <w:spacing w:line="360" w:lineRule="auto"/>
              <w:rPr>
                <w:rFonts w:ascii="宋体" w:hAnsi="宋体" w:cs="宋体"/>
                <w:szCs w:val="22"/>
              </w:rPr>
            </w:pPr>
            <w:r>
              <w:rPr>
                <w:rFonts w:ascii="宋体" w:hAnsi="宋体" w:cs="宋体"/>
                <w:szCs w:val="22"/>
              </w:rPr>
              <w:t>5、能提供长期、稳定的技术支持服务，整体维护服务方案描述基本符合招标文件要求，维护服务方案可行但描述不详细，得2分；</w:t>
            </w:r>
          </w:p>
          <w:p>
            <w:pPr>
              <w:spacing w:line="360" w:lineRule="auto"/>
              <w:rPr>
                <w:rFonts w:ascii="宋体" w:hAnsi="宋体" w:cs="宋体"/>
                <w:szCs w:val="22"/>
              </w:rPr>
            </w:pPr>
            <w:r>
              <w:rPr>
                <w:rFonts w:ascii="宋体" w:hAnsi="宋体" w:cs="宋体"/>
                <w:szCs w:val="22"/>
              </w:rPr>
              <w:t>6、能提供长期、稳定的技术支持服务，整体维护服务方案描述基本符合招标文件要求，维护服务方案基本可行，得1分；</w:t>
            </w:r>
          </w:p>
          <w:p>
            <w:pPr>
              <w:spacing w:line="360" w:lineRule="auto"/>
              <w:rPr>
                <w:rFonts w:ascii="宋体" w:hAnsi="宋体" w:cs="宋体"/>
                <w:szCs w:val="22"/>
              </w:rPr>
            </w:pPr>
            <w:r>
              <w:rPr>
                <w:rFonts w:hint="eastAsia" w:ascii="宋体" w:hAnsi="宋体" w:cs="宋体"/>
                <w:szCs w:val="22"/>
              </w:rPr>
              <w:t>7</w:t>
            </w:r>
            <w:r>
              <w:rPr>
                <w:rFonts w:ascii="宋体" w:hAnsi="宋体" w:cs="宋体"/>
                <w:szCs w:val="22"/>
              </w:rPr>
              <w:t>、</w:t>
            </w:r>
            <w:r>
              <w:rPr>
                <w:rFonts w:hint="eastAsia" w:ascii="宋体" w:hAnsi="宋体" w:cs="宋体"/>
                <w:szCs w:val="22"/>
              </w:rPr>
              <w:t>不</w:t>
            </w:r>
            <w:r>
              <w:rPr>
                <w:rFonts w:ascii="宋体" w:hAnsi="宋体" w:cs="宋体"/>
                <w:szCs w:val="22"/>
              </w:rPr>
              <w:t>能提供长期、稳定的技术支持服务，整体维护服务方案可行性、完整性不详细或表达不清晰不得分</w:t>
            </w:r>
            <w:r>
              <w:rPr>
                <w:rFonts w:hint="eastAsia" w:ascii="宋体" w:hAnsi="宋体" w:cs="宋体"/>
                <w:szCs w:val="22"/>
              </w:rPr>
              <w:t>。</w:t>
            </w:r>
          </w:p>
        </w:tc>
        <w:tc>
          <w:tcPr>
            <w:tcW w:w="1559" w:type="dxa"/>
            <w:vAlign w:val="center"/>
          </w:tcPr>
          <w:p>
            <w:pPr>
              <w:spacing w:line="360" w:lineRule="auto"/>
              <w:jc w:val="center"/>
              <w:rPr>
                <w:rFonts w:ascii="宋体" w:hAnsi="宋体" w:cs="宋体"/>
                <w:szCs w:val="22"/>
              </w:rPr>
            </w:pPr>
            <w:r>
              <w:rPr>
                <w:rFonts w:ascii="宋体" w:hAnsi="宋体" w:cs="宋体"/>
                <w:szCs w:val="22"/>
              </w:rPr>
              <w:t>手工打分</w:t>
            </w:r>
          </w:p>
        </w:tc>
        <w:tc>
          <w:tcPr>
            <w:tcW w:w="1559" w:type="dxa"/>
            <w:vAlign w:val="center"/>
          </w:tcPr>
          <w:p>
            <w:pPr>
              <w:spacing w:line="360" w:lineRule="auto"/>
              <w:rPr>
                <w:rFonts w:ascii="宋体" w:hAnsi="宋体" w:cs="宋体"/>
                <w:szCs w:val="22"/>
              </w:rPr>
            </w:pPr>
            <w:r>
              <w:rPr>
                <w:rFonts w:ascii="宋体" w:hAnsi="宋体" w:cs="宋体"/>
                <w:szCs w:val="22"/>
              </w:rPr>
              <w:t>最低分：0分，最高分：7分</w:t>
            </w:r>
          </w:p>
        </w:tc>
        <w:tc>
          <w:tcPr>
            <w:tcW w:w="1134" w:type="dxa"/>
            <w:vAlign w:val="center"/>
          </w:tcPr>
          <w:p>
            <w:pPr>
              <w:spacing w:line="360" w:lineRule="auto"/>
              <w:jc w:val="center"/>
              <w:rPr>
                <w:rFonts w:ascii="宋体" w:hAnsi="宋体" w:cs="宋体"/>
                <w:szCs w:val="22"/>
              </w:rPr>
            </w:pPr>
            <w:r>
              <w:rPr>
                <w:rFonts w:ascii="宋体" w:hAnsi="宋体" w:cs="宋体"/>
                <w:szCs w:val="22"/>
              </w:rPr>
              <w:t>7</w:t>
            </w:r>
          </w:p>
        </w:tc>
        <w:tc>
          <w:tcPr>
            <w:tcW w:w="912" w:type="dxa"/>
            <w:vAlign w:val="center"/>
          </w:tcPr>
          <w:p>
            <w:pPr>
              <w:spacing w:line="360" w:lineRule="auto"/>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1183" w:type="dxa"/>
            <w:vAlign w:val="center"/>
          </w:tcPr>
          <w:p>
            <w:pPr>
              <w:spacing w:line="360" w:lineRule="auto"/>
              <w:jc w:val="center"/>
              <w:rPr>
                <w:rFonts w:ascii="宋体" w:hAnsi="宋体" w:cs="宋体"/>
                <w:szCs w:val="22"/>
              </w:rPr>
            </w:pPr>
            <w:r>
              <w:rPr>
                <w:rFonts w:hint="eastAsia" w:ascii="宋体" w:hAnsi="宋体" w:cs="宋体"/>
                <w:szCs w:val="22"/>
              </w:rPr>
              <w:t>4</w:t>
            </w:r>
          </w:p>
        </w:tc>
        <w:tc>
          <w:tcPr>
            <w:tcW w:w="2145" w:type="dxa"/>
            <w:vAlign w:val="center"/>
          </w:tcPr>
          <w:p>
            <w:pPr>
              <w:spacing w:line="360" w:lineRule="auto"/>
              <w:jc w:val="center"/>
              <w:rPr>
                <w:rFonts w:ascii="宋体" w:hAnsi="宋体" w:cs="宋体"/>
                <w:szCs w:val="22"/>
              </w:rPr>
            </w:pPr>
            <w:r>
              <w:rPr>
                <w:rFonts w:hint="eastAsia" w:ascii="宋体" w:hAnsi="宋体" w:cs="宋体"/>
                <w:szCs w:val="22"/>
              </w:rPr>
              <w:t>服务计划及保障措施</w:t>
            </w:r>
          </w:p>
        </w:tc>
        <w:tc>
          <w:tcPr>
            <w:tcW w:w="5456" w:type="dxa"/>
            <w:vAlign w:val="center"/>
          </w:tcPr>
          <w:p>
            <w:pPr>
              <w:spacing w:line="360" w:lineRule="auto"/>
              <w:rPr>
                <w:rFonts w:ascii="宋体" w:hAnsi="宋体" w:cs="宋体"/>
                <w:szCs w:val="22"/>
              </w:rPr>
            </w:pPr>
            <w:r>
              <w:rPr>
                <w:rFonts w:ascii="宋体" w:hAnsi="宋体" w:cs="宋体"/>
                <w:szCs w:val="22"/>
              </w:rPr>
              <w:t>1、</w:t>
            </w:r>
            <w:r>
              <w:rPr>
                <w:rFonts w:hint="eastAsia" w:ascii="宋体" w:hAnsi="宋体" w:cs="宋体"/>
                <w:szCs w:val="22"/>
              </w:rPr>
              <w:t>计划与措施科学、可行、针对性全面，可体现项目服务特点和重点保障工作内容，能较好完成本项目重点工作的，得</w:t>
            </w:r>
            <w:r>
              <w:rPr>
                <w:rFonts w:ascii="宋体" w:hAnsi="宋体" w:cs="宋体"/>
                <w:szCs w:val="22"/>
              </w:rPr>
              <w:t>6</w:t>
            </w:r>
            <w:r>
              <w:rPr>
                <w:rFonts w:hint="eastAsia" w:ascii="宋体" w:hAnsi="宋体" w:cs="宋体"/>
                <w:szCs w:val="22"/>
              </w:rPr>
              <w:t>；</w:t>
            </w:r>
          </w:p>
          <w:p>
            <w:pPr>
              <w:spacing w:line="360" w:lineRule="auto"/>
              <w:rPr>
                <w:rFonts w:ascii="宋体" w:hAnsi="宋体" w:cs="宋体"/>
                <w:szCs w:val="22"/>
              </w:rPr>
            </w:pPr>
            <w:r>
              <w:rPr>
                <w:rFonts w:ascii="宋体" w:hAnsi="宋体" w:cs="宋体"/>
                <w:szCs w:val="22"/>
              </w:rPr>
              <w:t>2、</w:t>
            </w:r>
            <w:r>
              <w:rPr>
                <w:rFonts w:hint="eastAsia" w:ascii="宋体" w:hAnsi="宋体" w:cs="宋体"/>
                <w:szCs w:val="22"/>
              </w:rPr>
              <w:t>计划与措施合理、较可行、细节较完善的，得</w:t>
            </w:r>
            <w:r>
              <w:rPr>
                <w:rFonts w:ascii="宋体" w:hAnsi="宋体" w:cs="宋体"/>
                <w:szCs w:val="22"/>
              </w:rPr>
              <w:t>4</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w:t>
            </w:r>
            <w:r>
              <w:rPr>
                <w:rFonts w:hint="eastAsia" w:ascii="宋体" w:hAnsi="宋体" w:cs="宋体"/>
                <w:szCs w:val="22"/>
              </w:rPr>
              <w:t>计划与措施欠合理、可行性较差、基本满足需求的，得</w:t>
            </w:r>
            <w:r>
              <w:rPr>
                <w:rFonts w:ascii="宋体" w:hAnsi="宋体" w:cs="宋体"/>
                <w:szCs w:val="22"/>
              </w:rPr>
              <w:t>2</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4、</w:t>
            </w:r>
            <w:r>
              <w:rPr>
                <w:rFonts w:hint="eastAsia" w:ascii="宋体" w:hAnsi="宋体" w:cs="宋体"/>
                <w:szCs w:val="22"/>
              </w:rPr>
              <w:t>未提供或不能满足招标文件要求不得分。</w:t>
            </w:r>
          </w:p>
        </w:tc>
        <w:tc>
          <w:tcPr>
            <w:tcW w:w="1559" w:type="dxa"/>
            <w:vAlign w:val="center"/>
          </w:tcPr>
          <w:p>
            <w:pPr>
              <w:spacing w:line="360" w:lineRule="auto"/>
              <w:jc w:val="center"/>
              <w:rPr>
                <w:rFonts w:ascii="宋体" w:hAnsi="宋体" w:cs="宋体"/>
                <w:szCs w:val="22"/>
              </w:rPr>
            </w:pPr>
            <w:r>
              <w:rPr>
                <w:rFonts w:ascii="宋体" w:hAnsi="宋体" w:cs="宋体"/>
                <w:szCs w:val="22"/>
              </w:rPr>
              <w:t>手工打分</w:t>
            </w:r>
          </w:p>
        </w:tc>
        <w:tc>
          <w:tcPr>
            <w:tcW w:w="1559" w:type="dxa"/>
            <w:vAlign w:val="center"/>
          </w:tcPr>
          <w:p>
            <w:pPr>
              <w:spacing w:line="360" w:lineRule="auto"/>
              <w:rPr>
                <w:rFonts w:ascii="宋体" w:hAnsi="宋体" w:cs="宋体"/>
                <w:szCs w:val="22"/>
              </w:rPr>
            </w:pPr>
            <w:r>
              <w:rPr>
                <w:rFonts w:ascii="宋体" w:hAnsi="宋体" w:cs="宋体"/>
                <w:szCs w:val="22"/>
              </w:rPr>
              <w:t>最低分：0分，最高分：6分</w:t>
            </w:r>
          </w:p>
        </w:tc>
        <w:tc>
          <w:tcPr>
            <w:tcW w:w="1134" w:type="dxa"/>
            <w:vAlign w:val="center"/>
          </w:tcPr>
          <w:p>
            <w:pPr>
              <w:spacing w:line="360" w:lineRule="auto"/>
              <w:jc w:val="center"/>
              <w:rPr>
                <w:rFonts w:ascii="宋体" w:hAnsi="宋体" w:cs="宋体"/>
                <w:szCs w:val="22"/>
              </w:rPr>
            </w:pPr>
            <w:r>
              <w:rPr>
                <w:rFonts w:ascii="宋体" w:hAnsi="宋体" w:cs="宋体"/>
                <w:szCs w:val="22"/>
              </w:rPr>
              <w:t>6</w:t>
            </w:r>
          </w:p>
        </w:tc>
        <w:tc>
          <w:tcPr>
            <w:tcW w:w="912" w:type="dxa"/>
            <w:vAlign w:val="center"/>
          </w:tcPr>
          <w:p>
            <w:pPr>
              <w:spacing w:line="360" w:lineRule="auto"/>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cs="宋体"/>
                <w:szCs w:val="22"/>
              </w:rPr>
            </w:pPr>
            <w:r>
              <w:rPr>
                <w:rFonts w:hint="eastAsia" w:ascii="宋体" w:hAnsi="宋体" w:cs="宋体"/>
                <w:szCs w:val="22"/>
              </w:rPr>
              <w:t>5</w:t>
            </w:r>
          </w:p>
        </w:tc>
        <w:tc>
          <w:tcPr>
            <w:tcW w:w="2145" w:type="dxa"/>
            <w:vAlign w:val="center"/>
          </w:tcPr>
          <w:p>
            <w:pPr>
              <w:spacing w:line="360" w:lineRule="auto"/>
              <w:jc w:val="center"/>
              <w:rPr>
                <w:rFonts w:ascii="宋体" w:hAnsi="宋体" w:cs="宋体"/>
                <w:szCs w:val="22"/>
              </w:rPr>
            </w:pPr>
            <w:r>
              <w:rPr>
                <w:rFonts w:hint="eastAsia" w:ascii="宋体" w:hAnsi="宋体" w:cs="宋体"/>
                <w:szCs w:val="22"/>
              </w:rPr>
              <w:t>应急保障方案</w:t>
            </w:r>
          </w:p>
        </w:tc>
        <w:tc>
          <w:tcPr>
            <w:tcW w:w="5456" w:type="dxa"/>
            <w:vAlign w:val="center"/>
          </w:tcPr>
          <w:p>
            <w:pPr>
              <w:spacing w:line="360" w:lineRule="auto"/>
              <w:rPr>
                <w:rFonts w:ascii="宋体" w:hAnsi="宋体" w:cs="宋体"/>
                <w:szCs w:val="22"/>
              </w:rPr>
            </w:pPr>
            <w:r>
              <w:rPr>
                <w:rFonts w:ascii="宋体" w:hAnsi="宋体" w:cs="宋体"/>
                <w:szCs w:val="22"/>
              </w:rPr>
              <w:t>1、</w:t>
            </w:r>
            <w:r>
              <w:rPr>
                <w:rFonts w:hint="eastAsia" w:ascii="宋体" w:hAnsi="宋体" w:cs="宋体"/>
                <w:szCs w:val="22"/>
              </w:rPr>
              <w:t>应急处理措施完善、详细、针对性全面，具有可达性、可实现性，得</w:t>
            </w:r>
            <w:r>
              <w:rPr>
                <w:rFonts w:ascii="宋体" w:hAnsi="宋体" w:cs="宋体"/>
                <w:szCs w:val="22"/>
              </w:rPr>
              <w:t>5</w:t>
            </w:r>
            <w:r>
              <w:rPr>
                <w:rFonts w:hint="eastAsia" w:ascii="宋体" w:hAnsi="宋体" w:cs="宋体"/>
                <w:szCs w:val="22"/>
              </w:rPr>
              <w:t>；</w:t>
            </w:r>
          </w:p>
          <w:p>
            <w:pPr>
              <w:spacing w:line="360" w:lineRule="auto"/>
              <w:rPr>
                <w:rFonts w:ascii="宋体" w:hAnsi="宋体" w:cs="宋体"/>
                <w:szCs w:val="22"/>
              </w:rPr>
            </w:pPr>
            <w:r>
              <w:rPr>
                <w:rFonts w:ascii="宋体" w:hAnsi="宋体" w:cs="宋体"/>
                <w:szCs w:val="22"/>
              </w:rPr>
              <w:t>2、</w:t>
            </w:r>
            <w:r>
              <w:rPr>
                <w:rFonts w:hint="eastAsia" w:ascii="宋体" w:hAnsi="宋体" w:cs="宋体"/>
                <w:szCs w:val="22"/>
              </w:rPr>
              <w:t>应急处理措施基本完善、内容基本响应、有针对性，基本具有可达性、可实现性，得</w:t>
            </w:r>
            <w:r>
              <w:rPr>
                <w:rFonts w:ascii="宋体" w:hAnsi="宋体" w:cs="宋体"/>
                <w:szCs w:val="22"/>
              </w:rPr>
              <w:t>3</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w:t>
            </w:r>
            <w:r>
              <w:rPr>
                <w:rFonts w:hint="eastAsia" w:ascii="宋体" w:hAnsi="宋体" w:cs="宋体"/>
                <w:szCs w:val="22"/>
              </w:rPr>
              <w:t>应急处理措施不完善、内容有欠缺、无针对性，得1分；</w:t>
            </w:r>
          </w:p>
          <w:p>
            <w:pPr>
              <w:spacing w:line="360" w:lineRule="auto"/>
              <w:rPr>
                <w:rFonts w:ascii="宋体" w:hAnsi="宋体" w:cs="宋体"/>
                <w:szCs w:val="22"/>
              </w:rPr>
            </w:pPr>
            <w:r>
              <w:rPr>
                <w:rFonts w:ascii="宋体" w:hAnsi="宋体" w:cs="宋体"/>
                <w:szCs w:val="22"/>
              </w:rPr>
              <w:t>4、</w:t>
            </w:r>
            <w:r>
              <w:rPr>
                <w:rFonts w:hint="eastAsia" w:ascii="宋体" w:hAnsi="宋体" w:cs="宋体"/>
                <w:szCs w:val="22"/>
              </w:rPr>
              <w:t>未提供得0分。</w:t>
            </w:r>
          </w:p>
        </w:tc>
        <w:tc>
          <w:tcPr>
            <w:tcW w:w="1559" w:type="dxa"/>
            <w:vAlign w:val="center"/>
          </w:tcPr>
          <w:p>
            <w:pPr>
              <w:spacing w:line="360" w:lineRule="auto"/>
              <w:jc w:val="center"/>
              <w:rPr>
                <w:rFonts w:ascii="宋体" w:hAnsi="宋体" w:cs="宋体"/>
                <w:szCs w:val="22"/>
              </w:rPr>
            </w:pPr>
            <w:r>
              <w:rPr>
                <w:rFonts w:ascii="宋体" w:hAnsi="宋体" w:cs="宋体"/>
                <w:szCs w:val="22"/>
              </w:rPr>
              <w:t>手工打分</w:t>
            </w:r>
          </w:p>
        </w:tc>
        <w:tc>
          <w:tcPr>
            <w:tcW w:w="1559" w:type="dxa"/>
            <w:vAlign w:val="center"/>
          </w:tcPr>
          <w:p>
            <w:pPr>
              <w:spacing w:line="360" w:lineRule="auto"/>
              <w:rPr>
                <w:rFonts w:ascii="宋体" w:hAnsi="宋体" w:cs="宋体"/>
                <w:szCs w:val="22"/>
              </w:rPr>
            </w:pPr>
            <w:r>
              <w:rPr>
                <w:rFonts w:ascii="宋体" w:hAnsi="宋体" w:cs="宋体"/>
                <w:szCs w:val="22"/>
              </w:rPr>
              <w:t>最低分：0分，最高分：5分</w:t>
            </w:r>
          </w:p>
        </w:tc>
        <w:tc>
          <w:tcPr>
            <w:tcW w:w="1134" w:type="dxa"/>
            <w:vAlign w:val="center"/>
          </w:tcPr>
          <w:p>
            <w:pPr>
              <w:spacing w:line="360" w:lineRule="auto"/>
              <w:jc w:val="center"/>
              <w:rPr>
                <w:rFonts w:ascii="宋体" w:hAnsi="宋体" w:cs="宋体"/>
                <w:szCs w:val="22"/>
              </w:rPr>
            </w:pPr>
            <w:r>
              <w:rPr>
                <w:rFonts w:ascii="宋体" w:hAnsi="宋体" w:cs="宋体"/>
                <w:szCs w:val="22"/>
              </w:rPr>
              <w:t>5</w:t>
            </w:r>
          </w:p>
        </w:tc>
        <w:tc>
          <w:tcPr>
            <w:tcW w:w="912" w:type="dxa"/>
            <w:vAlign w:val="center"/>
          </w:tcPr>
          <w:p>
            <w:pPr>
              <w:spacing w:line="360" w:lineRule="auto"/>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cs="宋体"/>
                <w:szCs w:val="22"/>
              </w:rPr>
            </w:pPr>
            <w:r>
              <w:rPr>
                <w:rFonts w:hint="eastAsia" w:ascii="宋体" w:hAnsi="宋体" w:cs="宋体"/>
                <w:szCs w:val="22"/>
              </w:rPr>
              <w:t>6</w:t>
            </w:r>
          </w:p>
        </w:tc>
        <w:tc>
          <w:tcPr>
            <w:tcW w:w="2145" w:type="dxa"/>
            <w:vAlign w:val="center"/>
          </w:tcPr>
          <w:p>
            <w:pPr>
              <w:spacing w:line="360" w:lineRule="auto"/>
              <w:jc w:val="center"/>
              <w:rPr>
                <w:rFonts w:ascii="宋体" w:hAnsi="宋体" w:cs="宋体"/>
                <w:szCs w:val="22"/>
              </w:rPr>
            </w:pPr>
            <w:r>
              <w:rPr>
                <w:rFonts w:hint="eastAsia" w:ascii="宋体" w:hAnsi="宋体" w:cs="宋体"/>
                <w:szCs w:val="22"/>
              </w:rPr>
              <w:t>重大活动保障方案</w:t>
            </w:r>
          </w:p>
        </w:tc>
        <w:tc>
          <w:tcPr>
            <w:tcW w:w="5456" w:type="dxa"/>
            <w:vAlign w:val="center"/>
          </w:tcPr>
          <w:p>
            <w:pPr>
              <w:spacing w:line="360" w:lineRule="auto"/>
              <w:rPr>
                <w:rFonts w:ascii="宋体" w:hAnsi="宋体" w:cs="宋体"/>
                <w:szCs w:val="22"/>
              </w:rPr>
            </w:pPr>
            <w:r>
              <w:rPr>
                <w:rFonts w:ascii="宋体" w:hAnsi="宋体" w:cs="宋体"/>
                <w:szCs w:val="22"/>
              </w:rPr>
              <w:t>1、</w:t>
            </w:r>
            <w:r>
              <w:rPr>
                <w:rFonts w:hint="eastAsia" w:ascii="宋体" w:hAnsi="宋体" w:cs="宋体"/>
                <w:szCs w:val="22"/>
              </w:rPr>
              <w:t>安全保障方案全面、合理，保障方案与项目需求对应良好、措施可行、针对性全面，具备较强技术支撑保障能力的，得6分；</w:t>
            </w:r>
          </w:p>
          <w:p>
            <w:pPr>
              <w:spacing w:line="360" w:lineRule="auto"/>
              <w:rPr>
                <w:rFonts w:ascii="宋体" w:hAnsi="宋体" w:cs="宋体"/>
                <w:szCs w:val="22"/>
              </w:rPr>
            </w:pPr>
            <w:r>
              <w:rPr>
                <w:rFonts w:ascii="宋体" w:hAnsi="宋体" w:cs="宋体"/>
                <w:szCs w:val="22"/>
              </w:rPr>
              <w:t>2、</w:t>
            </w:r>
            <w:r>
              <w:rPr>
                <w:rFonts w:hint="eastAsia" w:ascii="宋体" w:hAnsi="宋体" w:cs="宋体"/>
                <w:szCs w:val="22"/>
              </w:rPr>
              <w:t>安全保障方案相对完善、具备基础技术支撑保障能力、针对性存在不足的，得</w:t>
            </w:r>
            <w:r>
              <w:rPr>
                <w:rFonts w:ascii="宋体" w:hAnsi="宋体" w:cs="宋体"/>
                <w:szCs w:val="22"/>
              </w:rPr>
              <w:t>3</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w:t>
            </w:r>
            <w:r>
              <w:rPr>
                <w:rFonts w:hint="eastAsia" w:ascii="宋体" w:hAnsi="宋体" w:cs="宋体"/>
                <w:szCs w:val="22"/>
              </w:rPr>
              <w:t>安全保障方案存在漏洞，无针对性的，得1分；</w:t>
            </w:r>
          </w:p>
          <w:p>
            <w:pPr>
              <w:spacing w:line="360" w:lineRule="auto"/>
              <w:rPr>
                <w:rFonts w:ascii="宋体" w:hAnsi="宋体" w:cs="宋体"/>
                <w:szCs w:val="22"/>
              </w:rPr>
            </w:pPr>
            <w:r>
              <w:rPr>
                <w:rFonts w:ascii="宋体" w:hAnsi="宋体" w:cs="宋体"/>
                <w:szCs w:val="22"/>
              </w:rPr>
              <w:t>4、</w:t>
            </w:r>
            <w:r>
              <w:rPr>
                <w:rFonts w:hint="eastAsia" w:ascii="宋体" w:hAnsi="宋体" w:cs="宋体"/>
                <w:szCs w:val="22"/>
              </w:rPr>
              <w:t>未提供安全保障方案不得分。</w:t>
            </w:r>
          </w:p>
        </w:tc>
        <w:tc>
          <w:tcPr>
            <w:tcW w:w="1559" w:type="dxa"/>
            <w:vAlign w:val="center"/>
          </w:tcPr>
          <w:p>
            <w:pPr>
              <w:spacing w:line="360" w:lineRule="auto"/>
              <w:jc w:val="center"/>
              <w:rPr>
                <w:rFonts w:ascii="宋体" w:hAnsi="宋体" w:cs="宋体"/>
                <w:szCs w:val="22"/>
              </w:rPr>
            </w:pPr>
            <w:r>
              <w:rPr>
                <w:rFonts w:ascii="宋体" w:hAnsi="宋体" w:cs="宋体"/>
                <w:szCs w:val="22"/>
              </w:rPr>
              <w:t>手工打分</w:t>
            </w:r>
          </w:p>
        </w:tc>
        <w:tc>
          <w:tcPr>
            <w:tcW w:w="1559" w:type="dxa"/>
            <w:vAlign w:val="center"/>
          </w:tcPr>
          <w:p>
            <w:pPr>
              <w:spacing w:line="360" w:lineRule="auto"/>
              <w:rPr>
                <w:rFonts w:ascii="宋体" w:hAnsi="宋体" w:cs="宋体"/>
                <w:szCs w:val="22"/>
              </w:rPr>
            </w:pPr>
            <w:r>
              <w:rPr>
                <w:rFonts w:ascii="宋体" w:hAnsi="宋体" w:cs="宋体"/>
                <w:szCs w:val="22"/>
              </w:rPr>
              <w:t>最低分：0分，最高分：6分</w:t>
            </w:r>
          </w:p>
        </w:tc>
        <w:tc>
          <w:tcPr>
            <w:tcW w:w="1134" w:type="dxa"/>
            <w:vAlign w:val="center"/>
          </w:tcPr>
          <w:p>
            <w:pPr>
              <w:spacing w:line="360" w:lineRule="auto"/>
              <w:jc w:val="center"/>
              <w:rPr>
                <w:rFonts w:ascii="宋体" w:hAnsi="宋体" w:cs="宋体"/>
                <w:szCs w:val="22"/>
              </w:rPr>
            </w:pPr>
            <w:r>
              <w:rPr>
                <w:rFonts w:ascii="宋体" w:hAnsi="宋体" w:cs="宋体"/>
                <w:szCs w:val="22"/>
              </w:rPr>
              <w:t>6</w:t>
            </w:r>
          </w:p>
        </w:tc>
        <w:tc>
          <w:tcPr>
            <w:tcW w:w="912" w:type="dxa"/>
            <w:vAlign w:val="center"/>
          </w:tcPr>
          <w:p>
            <w:pPr>
              <w:spacing w:line="360" w:lineRule="auto"/>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cs="宋体"/>
                <w:szCs w:val="22"/>
              </w:rPr>
            </w:pPr>
            <w:r>
              <w:rPr>
                <w:rFonts w:hint="eastAsia" w:ascii="宋体" w:hAnsi="宋体" w:cs="宋体"/>
                <w:szCs w:val="22"/>
              </w:rPr>
              <w:t>7</w:t>
            </w:r>
          </w:p>
        </w:tc>
        <w:tc>
          <w:tcPr>
            <w:tcW w:w="2145" w:type="dxa"/>
            <w:vAlign w:val="center"/>
          </w:tcPr>
          <w:p>
            <w:pPr>
              <w:spacing w:line="360" w:lineRule="auto"/>
              <w:jc w:val="center"/>
              <w:rPr>
                <w:rFonts w:ascii="宋体" w:hAnsi="宋体" w:cs="宋体"/>
                <w:szCs w:val="22"/>
              </w:rPr>
            </w:pPr>
            <w:r>
              <w:rPr>
                <w:rFonts w:hint="eastAsia" w:ascii="宋体" w:hAnsi="宋体" w:cs="宋体"/>
                <w:szCs w:val="22"/>
              </w:rPr>
              <w:t>质量、安全管理措施</w:t>
            </w:r>
          </w:p>
        </w:tc>
        <w:tc>
          <w:tcPr>
            <w:tcW w:w="5456" w:type="dxa"/>
            <w:vAlign w:val="center"/>
          </w:tcPr>
          <w:p>
            <w:pPr>
              <w:spacing w:line="360" w:lineRule="auto"/>
              <w:rPr>
                <w:rFonts w:ascii="宋体" w:hAnsi="宋体" w:cs="宋体"/>
                <w:szCs w:val="22"/>
              </w:rPr>
            </w:pPr>
            <w:r>
              <w:rPr>
                <w:rFonts w:hint="eastAsia" w:ascii="宋体" w:hAnsi="宋体" w:cs="宋体"/>
                <w:szCs w:val="22"/>
              </w:rPr>
              <w:t>1</w:t>
            </w:r>
            <w:r>
              <w:rPr>
                <w:rFonts w:ascii="宋体" w:hAnsi="宋体" w:cs="宋体"/>
                <w:szCs w:val="22"/>
              </w:rPr>
              <w:t>、</w:t>
            </w:r>
            <w:r>
              <w:rPr>
                <w:rFonts w:hint="eastAsia" w:ascii="宋体" w:hAnsi="宋体" w:cs="宋体"/>
                <w:szCs w:val="22"/>
              </w:rPr>
              <w:t>具有完善的管理体系，并对项目提出先进、可行、具体的保证措施，得</w:t>
            </w:r>
            <w:r>
              <w:rPr>
                <w:rFonts w:ascii="宋体" w:hAnsi="宋体" w:cs="宋体"/>
                <w:szCs w:val="22"/>
              </w:rPr>
              <w:t>8</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2、</w:t>
            </w:r>
            <w:r>
              <w:rPr>
                <w:rFonts w:hint="eastAsia" w:ascii="宋体" w:hAnsi="宋体" w:cs="宋体"/>
                <w:szCs w:val="22"/>
              </w:rPr>
              <w:t>管理体系相对完善，措施相对安全、可行，得</w:t>
            </w:r>
            <w:r>
              <w:rPr>
                <w:rFonts w:ascii="宋体" w:hAnsi="宋体" w:cs="宋体"/>
                <w:szCs w:val="22"/>
              </w:rPr>
              <w:t>6</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w:t>
            </w:r>
            <w:r>
              <w:rPr>
                <w:rFonts w:hint="eastAsia" w:ascii="宋体" w:hAnsi="宋体" w:cs="宋体"/>
                <w:szCs w:val="22"/>
              </w:rPr>
              <w:t>管理体系欠完善，措施可行性较差，得</w:t>
            </w:r>
            <w:r>
              <w:rPr>
                <w:rFonts w:ascii="宋体" w:hAnsi="宋体" w:cs="宋体"/>
                <w:szCs w:val="22"/>
              </w:rPr>
              <w:t>4</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w:t>
            </w:r>
            <w:r>
              <w:rPr>
                <w:rFonts w:hint="eastAsia" w:ascii="宋体" w:hAnsi="宋体" w:cs="宋体"/>
                <w:szCs w:val="22"/>
              </w:rPr>
              <w:t>管理体系较差，措施可行性差，得</w:t>
            </w:r>
            <w:r>
              <w:rPr>
                <w:rFonts w:ascii="宋体" w:hAnsi="宋体" w:cs="宋体"/>
                <w:szCs w:val="22"/>
              </w:rPr>
              <w:t>2</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4、</w:t>
            </w:r>
            <w:r>
              <w:rPr>
                <w:rFonts w:hint="eastAsia" w:ascii="宋体" w:hAnsi="宋体" w:cs="宋体"/>
                <w:szCs w:val="22"/>
              </w:rPr>
              <w:t>未提供或不能满足招标文件要求不得分。</w:t>
            </w:r>
          </w:p>
        </w:tc>
        <w:tc>
          <w:tcPr>
            <w:tcW w:w="1559" w:type="dxa"/>
            <w:vAlign w:val="center"/>
          </w:tcPr>
          <w:p>
            <w:pPr>
              <w:spacing w:line="360" w:lineRule="auto"/>
              <w:jc w:val="center"/>
              <w:rPr>
                <w:rFonts w:ascii="宋体" w:hAnsi="宋体" w:cs="宋体"/>
                <w:szCs w:val="22"/>
              </w:rPr>
            </w:pPr>
            <w:r>
              <w:rPr>
                <w:rFonts w:ascii="宋体" w:hAnsi="宋体" w:cs="宋体"/>
                <w:szCs w:val="22"/>
              </w:rPr>
              <w:t>手工打分</w:t>
            </w:r>
          </w:p>
        </w:tc>
        <w:tc>
          <w:tcPr>
            <w:tcW w:w="1559" w:type="dxa"/>
            <w:vAlign w:val="center"/>
          </w:tcPr>
          <w:p>
            <w:pPr>
              <w:spacing w:line="360" w:lineRule="auto"/>
              <w:rPr>
                <w:rFonts w:ascii="宋体" w:hAnsi="宋体" w:cs="宋体"/>
                <w:szCs w:val="22"/>
              </w:rPr>
            </w:pPr>
            <w:r>
              <w:rPr>
                <w:rFonts w:ascii="宋体" w:hAnsi="宋体" w:cs="宋体"/>
                <w:szCs w:val="22"/>
              </w:rPr>
              <w:t>最低分：0分，最高分：8分</w:t>
            </w:r>
          </w:p>
        </w:tc>
        <w:tc>
          <w:tcPr>
            <w:tcW w:w="1134" w:type="dxa"/>
            <w:vAlign w:val="center"/>
          </w:tcPr>
          <w:p>
            <w:pPr>
              <w:spacing w:line="360" w:lineRule="auto"/>
              <w:jc w:val="center"/>
              <w:rPr>
                <w:rFonts w:ascii="宋体" w:hAnsi="宋体" w:cs="宋体"/>
                <w:szCs w:val="22"/>
              </w:rPr>
            </w:pPr>
            <w:r>
              <w:rPr>
                <w:rFonts w:ascii="宋体" w:hAnsi="宋体" w:cs="宋体"/>
                <w:szCs w:val="22"/>
              </w:rPr>
              <w:t>8</w:t>
            </w:r>
          </w:p>
        </w:tc>
        <w:tc>
          <w:tcPr>
            <w:tcW w:w="912" w:type="dxa"/>
            <w:vAlign w:val="center"/>
          </w:tcPr>
          <w:p>
            <w:pPr>
              <w:spacing w:line="360" w:lineRule="auto"/>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cs="宋体"/>
                <w:szCs w:val="22"/>
              </w:rPr>
            </w:pPr>
            <w:r>
              <w:rPr>
                <w:rFonts w:hint="eastAsia" w:ascii="宋体" w:hAnsi="宋体" w:cs="宋体"/>
                <w:szCs w:val="22"/>
              </w:rPr>
              <w:t>8</w:t>
            </w:r>
          </w:p>
        </w:tc>
        <w:tc>
          <w:tcPr>
            <w:tcW w:w="2145" w:type="dxa"/>
            <w:vAlign w:val="center"/>
          </w:tcPr>
          <w:p>
            <w:pPr>
              <w:spacing w:line="360" w:lineRule="auto"/>
              <w:jc w:val="center"/>
              <w:rPr>
                <w:rFonts w:ascii="宋体" w:hAnsi="宋体" w:cs="宋体"/>
                <w:szCs w:val="22"/>
              </w:rPr>
            </w:pPr>
            <w:r>
              <w:rPr>
                <w:rFonts w:hint="eastAsia" w:ascii="宋体" w:hAnsi="宋体" w:cs="宋体"/>
                <w:szCs w:val="22"/>
              </w:rPr>
              <w:t>安全保密管理措施</w:t>
            </w:r>
          </w:p>
        </w:tc>
        <w:tc>
          <w:tcPr>
            <w:tcW w:w="5456" w:type="dxa"/>
            <w:vAlign w:val="center"/>
          </w:tcPr>
          <w:p>
            <w:pPr>
              <w:spacing w:line="360" w:lineRule="auto"/>
              <w:rPr>
                <w:rFonts w:ascii="宋体" w:hAnsi="宋体" w:cs="宋体"/>
                <w:szCs w:val="22"/>
              </w:rPr>
            </w:pPr>
            <w:r>
              <w:rPr>
                <w:rFonts w:ascii="宋体" w:hAnsi="宋体" w:cs="宋体"/>
                <w:szCs w:val="22"/>
              </w:rPr>
              <w:t>1、</w:t>
            </w:r>
            <w:r>
              <w:rPr>
                <w:rFonts w:hint="eastAsia" w:ascii="宋体" w:hAnsi="宋体" w:cs="宋体"/>
                <w:szCs w:val="22"/>
              </w:rPr>
              <w:t>安全保密管理措施合理、内容完整清晰无遗漏，切实可行，得</w:t>
            </w:r>
            <w:r>
              <w:rPr>
                <w:rFonts w:ascii="宋体" w:hAnsi="宋体" w:cs="宋体"/>
                <w:szCs w:val="22"/>
              </w:rPr>
              <w:t>8</w:t>
            </w:r>
            <w:r>
              <w:rPr>
                <w:rFonts w:hint="eastAsia" w:ascii="宋体" w:hAnsi="宋体" w:cs="宋体"/>
                <w:szCs w:val="22"/>
              </w:rPr>
              <w:t>；</w:t>
            </w:r>
          </w:p>
          <w:p>
            <w:pPr>
              <w:spacing w:line="360" w:lineRule="auto"/>
              <w:rPr>
                <w:rFonts w:ascii="宋体" w:hAnsi="宋体" w:cs="宋体"/>
                <w:szCs w:val="22"/>
              </w:rPr>
            </w:pPr>
            <w:r>
              <w:rPr>
                <w:rFonts w:ascii="宋体" w:hAnsi="宋体" w:cs="宋体"/>
                <w:szCs w:val="22"/>
              </w:rPr>
              <w:t>2、</w:t>
            </w:r>
            <w:r>
              <w:rPr>
                <w:rFonts w:hint="eastAsia" w:ascii="宋体" w:hAnsi="宋体" w:cs="宋体"/>
                <w:szCs w:val="22"/>
              </w:rPr>
              <w:t>安全保密管理措施合理、内容较为完整，满足招标文件基本要求，得</w:t>
            </w:r>
            <w:r>
              <w:rPr>
                <w:rFonts w:ascii="宋体" w:hAnsi="宋体" w:cs="宋体"/>
                <w:szCs w:val="22"/>
              </w:rPr>
              <w:t>6</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w:t>
            </w:r>
            <w:r>
              <w:rPr>
                <w:rFonts w:hint="eastAsia" w:ascii="宋体" w:hAnsi="宋体" w:cs="宋体"/>
                <w:szCs w:val="22"/>
              </w:rPr>
              <w:t>安全保密管理措施内容合理性较差、内容欠完整，实施性有欠缺，得</w:t>
            </w:r>
            <w:r>
              <w:rPr>
                <w:rFonts w:ascii="宋体" w:hAnsi="宋体" w:cs="宋体"/>
                <w:szCs w:val="22"/>
              </w:rPr>
              <w:t>4</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4、</w:t>
            </w:r>
            <w:r>
              <w:rPr>
                <w:rFonts w:hint="eastAsia" w:ascii="宋体" w:hAnsi="宋体" w:cs="宋体"/>
                <w:szCs w:val="22"/>
              </w:rPr>
              <w:t>安全保密管理措施内容合理性差、内容欠完整，实施性有欠缺，得</w:t>
            </w:r>
            <w:r>
              <w:rPr>
                <w:rFonts w:ascii="宋体" w:hAnsi="宋体" w:cs="宋体"/>
                <w:szCs w:val="22"/>
              </w:rPr>
              <w:t>2</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5、</w:t>
            </w:r>
            <w:r>
              <w:rPr>
                <w:rFonts w:hint="eastAsia" w:ascii="宋体" w:hAnsi="宋体" w:cs="宋体"/>
                <w:szCs w:val="22"/>
              </w:rPr>
              <w:t>未提供安全保密管理措施不得分。</w:t>
            </w:r>
          </w:p>
        </w:tc>
        <w:tc>
          <w:tcPr>
            <w:tcW w:w="1559" w:type="dxa"/>
            <w:vAlign w:val="center"/>
          </w:tcPr>
          <w:p>
            <w:pPr>
              <w:spacing w:line="360" w:lineRule="auto"/>
              <w:jc w:val="center"/>
              <w:rPr>
                <w:rFonts w:ascii="宋体" w:hAnsi="宋体" w:cs="宋体"/>
                <w:szCs w:val="22"/>
              </w:rPr>
            </w:pPr>
            <w:r>
              <w:rPr>
                <w:rFonts w:ascii="宋体" w:hAnsi="宋体" w:cs="宋体"/>
                <w:szCs w:val="22"/>
              </w:rPr>
              <w:t>手工打分</w:t>
            </w:r>
          </w:p>
        </w:tc>
        <w:tc>
          <w:tcPr>
            <w:tcW w:w="1559" w:type="dxa"/>
            <w:vAlign w:val="center"/>
          </w:tcPr>
          <w:p>
            <w:pPr>
              <w:spacing w:line="360" w:lineRule="auto"/>
              <w:rPr>
                <w:rFonts w:ascii="宋体" w:hAnsi="宋体" w:cs="宋体"/>
                <w:szCs w:val="22"/>
              </w:rPr>
            </w:pPr>
            <w:r>
              <w:rPr>
                <w:rFonts w:ascii="宋体" w:hAnsi="宋体" w:cs="宋体"/>
                <w:szCs w:val="22"/>
              </w:rPr>
              <w:t>最低分：0分，最高分：8分</w:t>
            </w:r>
          </w:p>
        </w:tc>
        <w:tc>
          <w:tcPr>
            <w:tcW w:w="1134" w:type="dxa"/>
            <w:vAlign w:val="center"/>
          </w:tcPr>
          <w:p>
            <w:pPr>
              <w:spacing w:line="360" w:lineRule="auto"/>
              <w:jc w:val="center"/>
              <w:rPr>
                <w:rFonts w:ascii="宋体" w:hAnsi="宋体" w:cs="宋体"/>
                <w:szCs w:val="22"/>
              </w:rPr>
            </w:pPr>
            <w:r>
              <w:rPr>
                <w:rFonts w:ascii="宋体" w:hAnsi="宋体" w:cs="宋体"/>
                <w:szCs w:val="22"/>
              </w:rPr>
              <w:t>8</w:t>
            </w:r>
          </w:p>
        </w:tc>
        <w:tc>
          <w:tcPr>
            <w:tcW w:w="912" w:type="dxa"/>
            <w:vAlign w:val="center"/>
          </w:tcPr>
          <w:p>
            <w:pPr>
              <w:spacing w:line="360" w:lineRule="auto"/>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cs="宋体"/>
                <w:szCs w:val="22"/>
              </w:rPr>
            </w:pPr>
            <w:r>
              <w:rPr>
                <w:rFonts w:hint="eastAsia" w:ascii="宋体" w:hAnsi="宋体" w:cs="宋体"/>
                <w:szCs w:val="22"/>
              </w:rPr>
              <w:t>9</w:t>
            </w:r>
          </w:p>
        </w:tc>
        <w:tc>
          <w:tcPr>
            <w:tcW w:w="2145" w:type="dxa"/>
            <w:vAlign w:val="center"/>
          </w:tcPr>
          <w:p>
            <w:pPr>
              <w:spacing w:line="360" w:lineRule="auto"/>
              <w:jc w:val="center"/>
              <w:rPr>
                <w:rFonts w:ascii="宋体" w:hAnsi="宋体" w:cs="宋体"/>
                <w:szCs w:val="22"/>
              </w:rPr>
            </w:pPr>
            <w:r>
              <w:rPr>
                <w:rFonts w:hint="eastAsia" w:ascii="宋体" w:hAnsi="宋体" w:cs="宋体"/>
                <w:szCs w:val="22"/>
              </w:rPr>
              <w:t>考核管理制度</w:t>
            </w:r>
          </w:p>
        </w:tc>
        <w:tc>
          <w:tcPr>
            <w:tcW w:w="5456" w:type="dxa"/>
            <w:vAlign w:val="center"/>
          </w:tcPr>
          <w:p>
            <w:pPr>
              <w:spacing w:line="360" w:lineRule="auto"/>
              <w:rPr>
                <w:rFonts w:ascii="宋体" w:hAnsi="宋体" w:cs="宋体"/>
                <w:szCs w:val="22"/>
              </w:rPr>
            </w:pPr>
            <w:r>
              <w:rPr>
                <w:rFonts w:ascii="宋体" w:hAnsi="宋体" w:cs="宋体"/>
                <w:szCs w:val="22"/>
              </w:rPr>
              <w:t>1、</w:t>
            </w:r>
            <w:r>
              <w:rPr>
                <w:rFonts w:hint="eastAsia" w:ascii="宋体" w:hAnsi="宋体" w:cs="宋体"/>
                <w:szCs w:val="22"/>
              </w:rPr>
              <w:t>考核制度合理、内容完整，针对性全面，得</w:t>
            </w:r>
            <w:r>
              <w:rPr>
                <w:rFonts w:ascii="宋体" w:hAnsi="宋体" w:cs="宋体"/>
                <w:szCs w:val="22"/>
              </w:rPr>
              <w:t>5</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2、</w:t>
            </w:r>
            <w:r>
              <w:rPr>
                <w:rFonts w:hint="eastAsia" w:ascii="宋体" w:hAnsi="宋体" w:cs="宋体"/>
                <w:szCs w:val="22"/>
              </w:rPr>
              <w:t>考核制度相对合理、内容较完整，针对性有欠缺，得</w:t>
            </w:r>
            <w:r>
              <w:rPr>
                <w:rFonts w:ascii="宋体" w:hAnsi="宋体" w:cs="宋体"/>
                <w:szCs w:val="22"/>
              </w:rPr>
              <w:t>3</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w:t>
            </w:r>
            <w:r>
              <w:rPr>
                <w:rFonts w:hint="eastAsia" w:ascii="宋体" w:hAnsi="宋体" w:cs="宋体"/>
                <w:szCs w:val="22"/>
              </w:rPr>
              <w:t>考核制度不合理、内容欠缺，针对性严重不足，得1分；</w:t>
            </w:r>
          </w:p>
          <w:p>
            <w:pPr>
              <w:spacing w:line="360" w:lineRule="auto"/>
              <w:rPr>
                <w:rFonts w:ascii="宋体" w:hAnsi="宋体" w:cs="宋体"/>
                <w:szCs w:val="22"/>
              </w:rPr>
            </w:pPr>
            <w:r>
              <w:rPr>
                <w:rFonts w:ascii="宋体" w:hAnsi="宋体" w:cs="宋体"/>
                <w:szCs w:val="22"/>
              </w:rPr>
              <w:t>4、</w:t>
            </w:r>
            <w:r>
              <w:rPr>
                <w:rFonts w:hint="eastAsia" w:ascii="宋体" w:hAnsi="宋体" w:cs="宋体"/>
                <w:szCs w:val="22"/>
              </w:rPr>
              <w:t>未提供考核管理制度的不得分。</w:t>
            </w:r>
          </w:p>
        </w:tc>
        <w:tc>
          <w:tcPr>
            <w:tcW w:w="1559" w:type="dxa"/>
            <w:vAlign w:val="center"/>
          </w:tcPr>
          <w:p>
            <w:pPr>
              <w:spacing w:line="360" w:lineRule="auto"/>
              <w:jc w:val="center"/>
              <w:rPr>
                <w:rFonts w:ascii="宋体" w:hAnsi="宋体" w:cs="宋体"/>
                <w:szCs w:val="22"/>
              </w:rPr>
            </w:pPr>
            <w:r>
              <w:rPr>
                <w:rFonts w:ascii="宋体" w:hAnsi="宋体" w:cs="宋体"/>
                <w:szCs w:val="22"/>
              </w:rPr>
              <w:t>手工打分</w:t>
            </w:r>
          </w:p>
        </w:tc>
        <w:tc>
          <w:tcPr>
            <w:tcW w:w="1559" w:type="dxa"/>
            <w:vAlign w:val="center"/>
          </w:tcPr>
          <w:p>
            <w:pPr>
              <w:spacing w:line="360" w:lineRule="auto"/>
              <w:rPr>
                <w:rFonts w:ascii="宋体" w:hAnsi="宋体" w:cs="宋体"/>
                <w:szCs w:val="22"/>
              </w:rPr>
            </w:pPr>
            <w:r>
              <w:rPr>
                <w:rFonts w:ascii="宋体" w:hAnsi="宋体" w:cs="宋体"/>
                <w:szCs w:val="22"/>
              </w:rPr>
              <w:t>最低分：0分，最高分：5分</w:t>
            </w:r>
          </w:p>
        </w:tc>
        <w:tc>
          <w:tcPr>
            <w:tcW w:w="1134" w:type="dxa"/>
            <w:vAlign w:val="center"/>
          </w:tcPr>
          <w:p>
            <w:pPr>
              <w:spacing w:line="360" w:lineRule="auto"/>
              <w:jc w:val="center"/>
              <w:rPr>
                <w:rFonts w:ascii="宋体" w:hAnsi="宋体" w:cs="宋体"/>
                <w:szCs w:val="22"/>
              </w:rPr>
            </w:pPr>
            <w:r>
              <w:rPr>
                <w:rFonts w:ascii="宋体" w:hAnsi="宋体" w:cs="宋体"/>
                <w:szCs w:val="22"/>
              </w:rPr>
              <w:t>5</w:t>
            </w:r>
          </w:p>
        </w:tc>
        <w:tc>
          <w:tcPr>
            <w:tcW w:w="912" w:type="dxa"/>
            <w:vAlign w:val="center"/>
          </w:tcPr>
          <w:p>
            <w:pPr>
              <w:spacing w:line="360" w:lineRule="auto"/>
              <w:rPr>
                <w:rFonts w:ascii="宋体" w:hAnsi="宋体" w:cs="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10</w:t>
            </w:r>
          </w:p>
        </w:tc>
        <w:tc>
          <w:tcPr>
            <w:tcW w:w="2145" w:type="dxa"/>
            <w:vAlign w:val="center"/>
          </w:tcPr>
          <w:p>
            <w:pPr>
              <w:spacing w:line="360" w:lineRule="auto"/>
              <w:jc w:val="center"/>
              <w:rPr>
                <w:rFonts w:ascii="宋体" w:hAnsi="宋体"/>
                <w:szCs w:val="22"/>
              </w:rPr>
            </w:pPr>
            <w:r>
              <w:rPr>
                <w:rFonts w:ascii="宋体" w:hAnsi="宋体" w:cs="宋体"/>
                <w:szCs w:val="22"/>
              </w:rPr>
              <w:t>拟配备的项目人员状况和服务支撑能力</w:t>
            </w:r>
          </w:p>
        </w:tc>
        <w:tc>
          <w:tcPr>
            <w:tcW w:w="5456" w:type="dxa"/>
            <w:vAlign w:val="center"/>
          </w:tcPr>
          <w:p>
            <w:pPr>
              <w:spacing w:line="360" w:lineRule="auto"/>
              <w:rPr>
                <w:rFonts w:ascii="宋体" w:hAnsi="宋体"/>
                <w:szCs w:val="22"/>
              </w:rPr>
            </w:pPr>
            <w:r>
              <w:rPr>
                <w:rFonts w:ascii="宋体" w:hAnsi="宋体" w:cs="宋体"/>
                <w:szCs w:val="22"/>
              </w:rPr>
              <w:t>拟配备的项目人员根据状况齐全、合理、人员经验丰富等情况进行评审。提供在本公司任职的证明材料（在本项目投标截止日前近半年内任意三个月投标人为其缴纳的社保缴纳证明，加盖投标人公章），低于16人不得分；16（含）人得2分；多于16人者，每多1人加0.5分,最多加4分。</w:t>
            </w:r>
          </w:p>
        </w:tc>
        <w:tc>
          <w:tcPr>
            <w:tcW w:w="1559" w:type="dxa"/>
            <w:vAlign w:val="center"/>
          </w:tcPr>
          <w:p>
            <w:pPr>
              <w:spacing w:line="360" w:lineRule="auto"/>
              <w:jc w:val="center"/>
              <w:rPr>
                <w:rFonts w:ascii="宋体" w:hAnsi="宋体"/>
                <w:szCs w:val="22"/>
              </w:rPr>
            </w:pPr>
            <w:r>
              <w:rPr>
                <w:rFonts w:ascii="宋体" w:hAnsi="宋体" w:cs="宋体"/>
                <w:szCs w:val="22"/>
              </w:rPr>
              <w:t>手工打分</w:t>
            </w:r>
          </w:p>
        </w:tc>
        <w:tc>
          <w:tcPr>
            <w:tcW w:w="1559" w:type="dxa"/>
            <w:vAlign w:val="center"/>
          </w:tcPr>
          <w:p>
            <w:pPr>
              <w:spacing w:line="360" w:lineRule="auto"/>
              <w:rPr>
                <w:rFonts w:ascii="宋体" w:hAnsi="宋体"/>
                <w:szCs w:val="22"/>
              </w:rPr>
            </w:pPr>
            <w:r>
              <w:rPr>
                <w:rFonts w:ascii="宋体" w:hAnsi="宋体" w:cs="宋体"/>
                <w:szCs w:val="22"/>
              </w:rPr>
              <w:t>最低分：0分，最高分：6分</w:t>
            </w:r>
          </w:p>
        </w:tc>
        <w:tc>
          <w:tcPr>
            <w:tcW w:w="1134" w:type="dxa"/>
            <w:vAlign w:val="center"/>
          </w:tcPr>
          <w:p>
            <w:pPr>
              <w:spacing w:line="360" w:lineRule="auto"/>
              <w:jc w:val="center"/>
              <w:rPr>
                <w:rFonts w:ascii="宋体" w:hAnsi="宋体"/>
                <w:szCs w:val="22"/>
              </w:rPr>
            </w:pPr>
            <w:r>
              <w:rPr>
                <w:rFonts w:ascii="宋体" w:hAnsi="宋体" w:cs="宋体"/>
                <w:szCs w:val="22"/>
              </w:rPr>
              <w:t>6</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11</w:t>
            </w:r>
          </w:p>
        </w:tc>
        <w:tc>
          <w:tcPr>
            <w:tcW w:w="2145" w:type="dxa"/>
            <w:vAlign w:val="center"/>
          </w:tcPr>
          <w:p>
            <w:pPr>
              <w:spacing w:line="360" w:lineRule="auto"/>
              <w:jc w:val="center"/>
              <w:rPr>
                <w:rFonts w:ascii="宋体" w:hAnsi="宋体"/>
                <w:szCs w:val="22"/>
              </w:rPr>
            </w:pPr>
            <w:r>
              <w:rPr>
                <w:rFonts w:ascii="宋体" w:hAnsi="宋体" w:cs="宋体"/>
                <w:szCs w:val="22"/>
              </w:rPr>
              <w:t>拟投入本项目的服务配套保障设施</w:t>
            </w:r>
          </w:p>
        </w:tc>
        <w:tc>
          <w:tcPr>
            <w:tcW w:w="5456" w:type="dxa"/>
            <w:vAlign w:val="center"/>
          </w:tcPr>
          <w:p>
            <w:pPr>
              <w:spacing w:line="360" w:lineRule="auto"/>
              <w:rPr>
                <w:rFonts w:ascii="宋体" w:hAnsi="宋体" w:cs="宋体"/>
                <w:szCs w:val="22"/>
                <w:highlight w:val="none"/>
              </w:rPr>
            </w:pPr>
            <w:r>
              <w:rPr>
                <w:rFonts w:hint="eastAsia" w:ascii="宋体" w:hAnsi="宋体" w:cs="宋体"/>
                <w:szCs w:val="22"/>
              </w:rPr>
              <w:t>1</w:t>
            </w:r>
            <w:r>
              <w:rPr>
                <w:rFonts w:ascii="宋体" w:hAnsi="宋体" w:cs="宋体"/>
                <w:szCs w:val="22"/>
              </w:rPr>
              <w:t>、提供作业车车辆的得3分，没有不得分（车辆登记为投标人</w:t>
            </w:r>
            <w:r>
              <w:rPr>
                <w:rFonts w:hint="eastAsia" w:ascii="宋体" w:hAnsi="宋体" w:cs="宋体"/>
                <w:szCs w:val="22"/>
              </w:rPr>
              <w:t>或</w:t>
            </w:r>
            <w:r>
              <w:rPr>
                <w:rFonts w:hint="eastAsia" w:ascii="宋体" w:hAnsi="宋体" w:cs="宋体"/>
                <w:szCs w:val="22"/>
                <w:highlight w:val="none"/>
              </w:rPr>
              <w:t>投标人集团</w:t>
            </w:r>
            <w:r>
              <w:rPr>
                <w:rFonts w:hint="eastAsia" w:ascii="宋体" w:hAnsi="宋体" w:cs="宋体"/>
                <w:szCs w:val="22"/>
                <w:highlight w:val="none"/>
                <w:lang w:val="en-US" w:eastAsia="zh-CN"/>
              </w:rPr>
              <w:t>或集团</w:t>
            </w:r>
            <w:r>
              <w:rPr>
                <w:rFonts w:hint="eastAsia" w:ascii="宋体" w:hAnsi="宋体" w:cs="宋体"/>
                <w:szCs w:val="22"/>
                <w:highlight w:val="none"/>
              </w:rPr>
              <w:t>下属公司所有</w:t>
            </w:r>
            <w:r>
              <w:rPr>
                <w:rFonts w:ascii="宋体" w:hAnsi="宋体" w:cs="宋体"/>
                <w:szCs w:val="22"/>
                <w:highlight w:val="none"/>
              </w:rPr>
              <w:t>，需提供</w:t>
            </w:r>
            <w:r>
              <w:rPr>
                <w:rFonts w:hint="eastAsia" w:ascii="宋体" w:hAnsi="宋体" w:cs="宋体"/>
                <w:szCs w:val="22"/>
                <w:highlight w:val="none"/>
                <w:lang w:val="en-US" w:eastAsia="zh-CN"/>
              </w:rPr>
              <w:t>车辆</w:t>
            </w:r>
            <w:r>
              <w:rPr>
                <w:rFonts w:ascii="宋体" w:hAnsi="宋体" w:cs="宋体"/>
                <w:szCs w:val="22"/>
                <w:highlight w:val="none"/>
              </w:rPr>
              <w:t>的行驶证复印件、交强险证明文件复印件）</w:t>
            </w:r>
          </w:p>
          <w:p>
            <w:pPr>
              <w:spacing w:line="360" w:lineRule="auto"/>
              <w:rPr>
                <w:rFonts w:ascii="宋体" w:hAnsi="宋体"/>
                <w:szCs w:val="22"/>
              </w:rPr>
            </w:pPr>
            <w:r>
              <w:rPr>
                <w:rFonts w:ascii="宋体" w:hAnsi="宋体" w:cs="宋体"/>
                <w:szCs w:val="22"/>
                <w:highlight w:val="none"/>
              </w:rPr>
              <w:t>2、提供维护车辆三辆（含）以上得3分，没有不得分（车辆登记为投标人</w:t>
            </w:r>
            <w:r>
              <w:rPr>
                <w:rFonts w:hint="eastAsia" w:ascii="宋体" w:hAnsi="宋体" w:cs="宋体"/>
                <w:szCs w:val="22"/>
                <w:highlight w:val="none"/>
              </w:rPr>
              <w:t>或投标人集团</w:t>
            </w:r>
            <w:r>
              <w:rPr>
                <w:rFonts w:hint="eastAsia" w:ascii="宋体" w:hAnsi="宋体" w:cs="宋体"/>
                <w:szCs w:val="22"/>
                <w:highlight w:val="none"/>
                <w:lang w:val="en-US" w:eastAsia="zh-CN"/>
              </w:rPr>
              <w:t>或集团</w:t>
            </w:r>
            <w:r>
              <w:rPr>
                <w:rFonts w:hint="eastAsia" w:ascii="宋体" w:hAnsi="宋体" w:cs="宋体"/>
                <w:szCs w:val="22"/>
                <w:highlight w:val="none"/>
              </w:rPr>
              <w:t>下属公司所有</w:t>
            </w:r>
            <w:r>
              <w:rPr>
                <w:rFonts w:ascii="宋体" w:hAnsi="宋体" w:cs="宋体"/>
                <w:szCs w:val="22"/>
                <w:highlight w:val="none"/>
              </w:rPr>
              <w:t>，</w:t>
            </w:r>
            <w:r>
              <w:rPr>
                <w:rFonts w:ascii="宋体" w:hAnsi="宋体" w:cs="宋体"/>
                <w:szCs w:val="22"/>
              </w:rPr>
              <w:t>需提供维护车辆的行驶证复印件、交强险证明文件复印件）</w:t>
            </w:r>
          </w:p>
        </w:tc>
        <w:tc>
          <w:tcPr>
            <w:tcW w:w="1559" w:type="dxa"/>
            <w:vAlign w:val="center"/>
          </w:tcPr>
          <w:p>
            <w:pPr>
              <w:spacing w:line="360" w:lineRule="auto"/>
              <w:jc w:val="center"/>
              <w:rPr>
                <w:rFonts w:ascii="宋体" w:hAnsi="宋体"/>
                <w:szCs w:val="22"/>
              </w:rPr>
            </w:pPr>
            <w:r>
              <w:rPr>
                <w:rFonts w:ascii="宋体" w:hAnsi="宋体" w:cs="宋体"/>
                <w:szCs w:val="22"/>
              </w:rPr>
              <w:t>手工打分</w:t>
            </w:r>
          </w:p>
        </w:tc>
        <w:tc>
          <w:tcPr>
            <w:tcW w:w="1559" w:type="dxa"/>
            <w:vAlign w:val="center"/>
          </w:tcPr>
          <w:p>
            <w:pPr>
              <w:spacing w:line="360" w:lineRule="auto"/>
              <w:rPr>
                <w:rFonts w:ascii="宋体" w:hAnsi="宋体"/>
                <w:szCs w:val="22"/>
              </w:rPr>
            </w:pPr>
            <w:r>
              <w:rPr>
                <w:rFonts w:ascii="宋体" w:hAnsi="宋体" w:cs="宋体"/>
                <w:szCs w:val="22"/>
              </w:rPr>
              <w:t>最低分：0分，最高分：6分</w:t>
            </w:r>
          </w:p>
        </w:tc>
        <w:tc>
          <w:tcPr>
            <w:tcW w:w="1134" w:type="dxa"/>
            <w:vAlign w:val="center"/>
          </w:tcPr>
          <w:p>
            <w:pPr>
              <w:spacing w:line="360" w:lineRule="auto"/>
              <w:jc w:val="center"/>
              <w:rPr>
                <w:rFonts w:ascii="宋体" w:hAnsi="宋体"/>
                <w:szCs w:val="22"/>
              </w:rPr>
            </w:pPr>
            <w:r>
              <w:rPr>
                <w:rFonts w:ascii="宋体" w:hAnsi="宋体" w:cs="宋体"/>
                <w:szCs w:val="22"/>
              </w:rPr>
              <w:t>6</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1183" w:type="dxa"/>
            <w:vAlign w:val="center"/>
          </w:tcPr>
          <w:p>
            <w:pPr>
              <w:spacing w:line="360" w:lineRule="auto"/>
              <w:jc w:val="center"/>
              <w:rPr>
                <w:rFonts w:ascii="宋体" w:hAnsi="宋体"/>
                <w:szCs w:val="22"/>
              </w:rPr>
            </w:pPr>
            <w:r>
              <w:rPr>
                <w:rFonts w:ascii="宋体" w:hAnsi="宋体" w:cs="宋体"/>
                <w:szCs w:val="22"/>
              </w:rPr>
              <w:t>12</w:t>
            </w:r>
          </w:p>
        </w:tc>
        <w:tc>
          <w:tcPr>
            <w:tcW w:w="2145" w:type="dxa"/>
            <w:vAlign w:val="center"/>
          </w:tcPr>
          <w:p>
            <w:pPr>
              <w:spacing w:line="360" w:lineRule="auto"/>
              <w:jc w:val="center"/>
              <w:rPr>
                <w:rFonts w:ascii="宋体" w:hAnsi="宋体"/>
                <w:szCs w:val="22"/>
              </w:rPr>
            </w:pPr>
            <w:r>
              <w:rPr>
                <w:rFonts w:ascii="宋体" w:hAnsi="宋体" w:cs="宋体"/>
                <w:szCs w:val="22"/>
              </w:rPr>
              <w:t>备品备件方案</w:t>
            </w:r>
          </w:p>
        </w:tc>
        <w:tc>
          <w:tcPr>
            <w:tcW w:w="5456" w:type="dxa"/>
            <w:vAlign w:val="center"/>
          </w:tcPr>
          <w:p>
            <w:pPr>
              <w:spacing w:line="360" w:lineRule="auto"/>
              <w:rPr>
                <w:rFonts w:ascii="宋体" w:hAnsi="宋体" w:cs="宋体"/>
                <w:szCs w:val="22"/>
              </w:rPr>
            </w:pPr>
            <w:r>
              <w:rPr>
                <w:rFonts w:hint="eastAsia" w:ascii="宋体" w:hAnsi="宋体" w:cs="宋体"/>
                <w:szCs w:val="22"/>
              </w:rPr>
              <w:t>1</w:t>
            </w:r>
            <w:r>
              <w:rPr>
                <w:rFonts w:ascii="宋体" w:hAnsi="宋体" w:cs="宋体"/>
                <w:szCs w:val="22"/>
              </w:rPr>
              <w:t>、提交备品备件方案，响应时间满足备品备件使用要求，且方案合理，可行，流程清晰得5分</w:t>
            </w:r>
          </w:p>
          <w:p>
            <w:pPr>
              <w:spacing w:line="360" w:lineRule="auto"/>
              <w:rPr>
                <w:rFonts w:ascii="宋体" w:hAnsi="宋体" w:cs="宋体"/>
                <w:szCs w:val="22"/>
              </w:rPr>
            </w:pPr>
            <w:r>
              <w:rPr>
                <w:rFonts w:ascii="宋体" w:hAnsi="宋体" w:cs="宋体"/>
                <w:szCs w:val="22"/>
              </w:rPr>
              <w:t>2、提交备品备件方案，响应时间满足备品备件使用要求，且方案较合理，可行，流程基本清晰得3</w:t>
            </w:r>
            <w:r>
              <w:rPr>
                <w:rFonts w:hint="eastAsia" w:ascii="宋体" w:hAnsi="宋体" w:cs="宋体"/>
                <w:szCs w:val="22"/>
              </w:rPr>
              <w:t>分：</w:t>
            </w:r>
          </w:p>
          <w:p>
            <w:pPr>
              <w:spacing w:line="360" w:lineRule="auto"/>
              <w:rPr>
                <w:rFonts w:ascii="宋体" w:hAnsi="宋体" w:cs="宋体"/>
                <w:szCs w:val="22"/>
              </w:rPr>
            </w:pPr>
            <w:r>
              <w:rPr>
                <w:rFonts w:ascii="宋体" w:hAnsi="宋体" w:cs="宋体"/>
                <w:szCs w:val="22"/>
              </w:rPr>
              <w:t>3、提交备品备件方案，响应时间基本满足备品备件使用要求，且方案合理，可行，流程差的得3</w:t>
            </w:r>
          </w:p>
          <w:p>
            <w:pPr>
              <w:spacing w:line="360" w:lineRule="auto"/>
              <w:rPr>
                <w:rFonts w:ascii="宋体" w:hAnsi="宋体" w:cs="宋体"/>
                <w:szCs w:val="22"/>
              </w:rPr>
            </w:pPr>
            <w:r>
              <w:rPr>
                <w:rFonts w:ascii="宋体" w:hAnsi="宋体" w:cs="宋体"/>
                <w:szCs w:val="22"/>
              </w:rPr>
              <w:t>4、提交备品备件方案，响应时间基本满足备品备件使用要求，且方案一般，流程差的得1分</w:t>
            </w:r>
          </w:p>
          <w:p>
            <w:pPr>
              <w:spacing w:line="360" w:lineRule="auto"/>
              <w:rPr>
                <w:rFonts w:ascii="宋体" w:hAnsi="宋体"/>
                <w:szCs w:val="22"/>
              </w:rPr>
            </w:pPr>
            <w:r>
              <w:rPr>
                <w:rFonts w:ascii="宋体" w:hAnsi="宋体" w:cs="宋体"/>
                <w:szCs w:val="22"/>
              </w:rPr>
              <w:t>5、其他或表达不清晰不得分。</w:t>
            </w:r>
          </w:p>
        </w:tc>
        <w:tc>
          <w:tcPr>
            <w:tcW w:w="1559" w:type="dxa"/>
            <w:vAlign w:val="center"/>
          </w:tcPr>
          <w:p>
            <w:pPr>
              <w:spacing w:line="360" w:lineRule="auto"/>
              <w:jc w:val="center"/>
              <w:rPr>
                <w:rFonts w:ascii="宋体" w:hAnsi="宋体"/>
                <w:szCs w:val="22"/>
              </w:rPr>
            </w:pPr>
            <w:r>
              <w:rPr>
                <w:rFonts w:ascii="宋体" w:hAnsi="宋体" w:cs="宋体"/>
                <w:szCs w:val="22"/>
              </w:rPr>
              <w:t>手工打分</w:t>
            </w:r>
          </w:p>
        </w:tc>
        <w:tc>
          <w:tcPr>
            <w:tcW w:w="1559" w:type="dxa"/>
            <w:vAlign w:val="center"/>
          </w:tcPr>
          <w:p>
            <w:pPr>
              <w:spacing w:line="360" w:lineRule="auto"/>
              <w:rPr>
                <w:rFonts w:ascii="宋体" w:hAnsi="宋体"/>
                <w:szCs w:val="22"/>
              </w:rPr>
            </w:pPr>
            <w:r>
              <w:rPr>
                <w:rFonts w:ascii="宋体" w:hAnsi="宋体" w:cs="宋体"/>
                <w:szCs w:val="22"/>
              </w:rPr>
              <w:t>最低分：0分，最高分：5分</w:t>
            </w:r>
          </w:p>
        </w:tc>
        <w:tc>
          <w:tcPr>
            <w:tcW w:w="1134" w:type="dxa"/>
            <w:vAlign w:val="center"/>
          </w:tcPr>
          <w:p>
            <w:pPr>
              <w:spacing w:line="360" w:lineRule="auto"/>
              <w:jc w:val="center"/>
              <w:rPr>
                <w:rFonts w:ascii="宋体" w:hAnsi="宋体"/>
                <w:szCs w:val="22"/>
              </w:rPr>
            </w:pPr>
            <w:r>
              <w:rPr>
                <w:rFonts w:ascii="宋体" w:hAnsi="宋体" w:cs="宋体"/>
                <w:szCs w:val="22"/>
              </w:rPr>
              <w:t>5</w:t>
            </w:r>
          </w:p>
        </w:tc>
        <w:tc>
          <w:tcPr>
            <w:tcW w:w="912" w:type="dxa"/>
            <w:vAlign w:val="center"/>
          </w:tcPr>
          <w:p>
            <w:pPr>
              <w:spacing w:line="360" w:lineRule="auto"/>
              <w:rPr>
                <w:rFonts w:ascii="宋体" w:hAnsi="宋体"/>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48" w:type="dxa"/>
            <w:gridSpan w:val="7"/>
          </w:tcPr>
          <w:p>
            <w:pPr>
              <w:spacing w:line="360" w:lineRule="auto"/>
              <w:jc w:val="center"/>
              <w:rPr>
                <w:rFonts w:ascii="宋体" w:hAnsi="宋体"/>
                <w:szCs w:val="22"/>
              </w:rPr>
            </w:pPr>
            <w:r>
              <w:rPr>
                <w:rFonts w:ascii="宋体" w:hAnsi="宋体" w:cs="宋体"/>
                <w:szCs w:val="22"/>
              </w:rPr>
              <w:t>评审方式：定量；明暗标设定：明标；满分：74分；</w:t>
            </w:r>
          </w:p>
        </w:tc>
      </w:tr>
    </w:tbl>
    <w:p>
      <w:pPr>
        <w:pStyle w:val="2"/>
        <w:ind w:left="146" w:leftChars="23" w:hanging="98" w:hangingChars="47"/>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5OTcyMThkN2Y3MWZmNmM0OGQyNTQwZDAyZDcwM2MifQ=="/>
    <w:docVar w:name="KSO_WPS_MARK_KEY" w:val="f8c0ad40-10fe-4f25-8424-098b7471e650"/>
  </w:docVars>
  <w:rsids>
    <w:rsidRoot w:val="004C0AA5"/>
    <w:rsid w:val="00047055"/>
    <w:rsid w:val="00050A7D"/>
    <w:rsid w:val="00187DC0"/>
    <w:rsid w:val="001905B4"/>
    <w:rsid w:val="00232A96"/>
    <w:rsid w:val="00264514"/>
    <w:rsid w:val="003A2583"/>
    <w:rsid w:val="003E2FC7"/>
    <w:rsid w:val="004968E2"/>
    <w:rsid w:val="004C0AA5"/>
    <w:rsid w:val="005141DD"/>
    <w:rsid w:val="00521DC5"/>
    <w:rsid w:val="0056541F"/>
    <w:rsid w:val="005B6A13"/>
    <w:rsid w:val="005E4B76"/>
    <w:rsid w:val="005F404B"/>
    <w:rsid w:val="00620A98"/>
    <w:rsid w:val="0064019B"/>
    <w:rsid w:val="00687F2E"/>
    <w:rsid w:val="006C02A8"/>
    <w:rsid w:val="0078382C"/>
    <w:rsid w:val="00792F9F"/>
    <w:rsid w:val="007D2D47"/>
    <w:rsid w:val="007E21E8"/>
    <w:rsid w:val="007E5B3C"/>
    <w:rsid w:val="0081048C"/>
    <w:rsid w:val="00842701"/>
    <w:rsid w:val="008849C3"/>
    <w:rsid w:val="008D5C84"/>
    <w:rsid w:val="008E7C4F"/>
    <w:rsid w:val="009423B4"/>
    <w:rsid w:val="00975307"/>
    <w:rsid w:val="009B6189"/>
    <w:rsid w:val="00A47D75"/>
    <w:rsid w:val="00A60D6D"/>
    <w:rsid w:val="00AC0700"/>
    <w:rsid w:val="00B33C80"/>
    <w:rsid w:val="00B95A30"/>
    <w:rsid w:val="00BA5211"/>
    <w:rsid w:val="00C26668"/>
    <w:rsid w:val="00C61545"/>
    <w:rsid w:val="00CF6D86"/>
    <w:rsid w:val="00D07666"/>
    <w:rsid w:val="00D33C01"/>
    <w:rsid w:val="00DE265C"/>
    <w:rsid w:val="00E94C25"/>
    <w:rsid w:val="00EC5776"/>
    <w:rsid w:val="00F32B68"/>
    <w:rsid w:val="00F810BB"/>
    <w:rsid w:val="061A394A"/>
    <w:rsid w:val="17960C64"/>
    <w:rsid w:val="19B32D9F"/>
    <w:rsid w:val="7500736F"/>
    <w:rsid w:val="762A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List 2"/>
    <w:basedOn w:val="1"/>
    <w:semiHidden/>
    <w:unhideWhenUsed/>
    <w:qFormat/>
    <w:uiPriority w:val="99"/>
    <w:pPr>
      <w:ind w:left="100" w:leftChars="200" w:hanging="200" w:hangingChars="200"/>
      <w:contextualSpacing/>
    </w:p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table" w:customStyle="1" w:styleId="9">
    <w:name w:val="Table Grid_3"/>
    <w:basedOn w:val="5"/>
    <w:qFormat/>
    <w:uiPriority w:val="59"/>
    <w:rPr>
      <w:rFonts w:ascii="等线" w:hAnsi="等线"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2971</Words>
  <Characters>2981</Characters>
  <Lines>22</Lines>
  <Paragraphs>6</Paragraphs>
  <TotalTime>6</TotalTime>
  <ScaleCrop>false</ScaleCrop>
  <LinksUpToDate>false</LinksUpToDate>
  <CharactersWithSpaces>2983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2024-01-25T18:06:00Z</dcterms:created>
  <dc:creator>user</dc:creator>
  <cp:lastModifiedBy>zhaoxinfeng</cp:lastModifiedBy>
  <cp:lastPrinted>2024-02-05T01:55:00Z</cp:lastPrinted>
  <dcterms:modified xsi:type="dcterms:W3CDTF">2024-02-05T04:00:19Z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53F3228A0BB2468B9B7101EEA468258B_13</vt:lpwstr>
  </property>
</Properties>
</file>