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715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0"/>
        <w:gridCol w:w="1326"/>
        <w:gridCol w:w="4899"/>
      </w:tblGrid>
      <w:tr w:rsidR="000B7E49" w:rsidTr="000B7E49">
        <w:trPr>
          <w:trHeight w:val="286"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b/>
                <w:bCs/>
                <w:color w:val="000000"/>
                <w:kern w:val="0"/>
                <w:sz w:val="18"/>
                <w:szCs w:val="18"/>
              </w:rPr>
              <w:t>参数描述</w:t>
            </w:r>
          </w:p>
        </w:tc>
      </w:tr>
      <w:tr w:rsidR="000B7E49" w:rsidTr="000B7E49">
        <w:trPr>
          <w:trHeight w:val="286"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录入系统</w:t>
            </w: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硬件设备：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、屏幕尺寸不低于19寸，配置不低于</w:t>
            </w:r>
            <w:r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  <w:t>I3\4G\64gSSD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控制软件：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1、记录体验者签到信息，并上传至服务器数据库。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2、读取电子身份信息；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3、具备体验者注册登陆功能。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</w:p>
        </w:tc>
      </w:tr>
      <w:tr w:rsidR="000B7E49" w:rsidTr="000B7E49">
        <w:trPr>
          <w:trHeight w:val="286"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模拟报警体验</w:t>
            </w: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硬件设备：一体机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1、屏幕尺寸不低于17寸，配置不低于</w:t>
            </w:r>
            <w:r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  <w:t>I5\4G\64gSSD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2、分辨率不低于1920*1080；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模拟软件：</w:t>
            </w:r>
            <w:bookmarkStart w:id="0" w:name="_GoBack"/>
            <w:bookmarkEnd w:id="0"/>
            <w:r w:rsidR="00C818A2"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1、模拟报警现场过程，使受体验者学会如何拨打110/119/120电话；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、系统将按常规报警流程，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 xml:space="preserve"> 3、软件互动呈现方式：3D动画</w:t>
            </w:r>
            <w:r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  <w:t>和视频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。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外形及配套系统和设备要求：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、整体设备的大小及安装方式根据实际情况设计。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、配套系统包括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 xml:space="preserve">电话系统、语音卡、报警灯及控制系统。 </w:t>
            </w:r>
          </w:p>
          <w:p w:rsidR="000B7E49" w:rsidRDefault="000B7E49" w:rsidP="00753EED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</w:p>
        </w:tc>
      </w:tr>
      <w:tr w:rsidR="000B7E49" w:rsidTr="000B7E49">
        <w:trPr>
          <w:trHeight w:val="286"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火灾逃生模拟（VR）</w:t>
            </w: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硬件设备：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1、显示器：屏幕尺寸不低于</w:t>
            </w:r>
            <w:r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  <w:t>50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寸；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2、主控机i7-7700</w:t>
            </w:r>
            <w:r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内存D4 16G/硬盘1TB</w:t>
            </w:r>
            <w:r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独显。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模拟软件：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利用虚拟现实技术制作三维仿真家庭环境，并模拟火灾发生及模拟逃生路线和应该采取哪些逃生措施。用户可以利用VR眼镜体现更加真实的火灾场景。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外形及配套系统和设备要求：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1、整体设备的大小及安装方式根据实际情况设计，颜色样式符合场馆整体风格；</w:t>
            </w:r>
          </w:p>
        </w:tc>
      </w:tr>
      <w:tr w:rsidR="000B7E49" w:rsidTr="000B7E49">
        <w:trPr>
          <w:trHeight w:val="286"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spacing w:line="276" w:lineRule="auto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模拟灭火体验</w:t>
            </w: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硬件设备：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1、互动一体机：屏幕尺寸不低于</w:t>
            </w:r>
            <w:r>
              <w:rPr>
                <w:rFonts w:asciiTheme="minorEastAsia" w:hAnsiTheme="minorEastAsia"/>
                <w:color w:val="000000"/>
                <w:sz w:val="18"/>
                <w:szCs w:val="18"/>
              </w:rPr>
              <w:t>50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寸、配置不低于</w:t>
            </w:r>
            <w:r>
              <w:rPr>
                <w:rFonts w:asciiTheme="minorEastAsia" w:hAnsiTheme="minorEastAsia"/>
                <w:color w:val="000000"/>
                <w:sz w:val="18"/>
                <w:szCs w:val="18"/>
              </w:rPr>
              <w:t>I5</w:t>
            </w: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，分辨率为1920*1080；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2、水剂、干粉、泡沫和二氧化碳仿真手持灭火器；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3、灭火器瞄准系统定位装置；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4、灭火器防震固定结构。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场景火灾模拟软件；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外形及配套系统和设备要求：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整个系统大小及展现方式根据场馆实际情况设计，颜色样式整体风格。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整套设备需提供国家级的安全检测报告（耐压、绝缘）。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设备需现场演示。</w:t>
            </w:r>
          </w:p>
        </w:tc>
      </w:tr>
      <w:tr w:rsidR="000B7E49" w:rsidTr="000B7E49">
        <w:trPr>
          <w:trHeight w:val="286"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火场烟雾逃生体验</w:t>
            </w: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模拟软件</w:t>
            </w:r>
            <w:r w:rsidR="006909B7"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基本功能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：</w:t>
            </w:r>
          </w:p>
          <w:p w:rsidR="000B7E49" w:rsidRDefault="000B7E49" w:rsidP="00512074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本装置在模拟浓烟（对人体无害）弥漫、报警声、楼宇广播、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lastRenderedPageBreak/>
              <w:t>红光闪动警灯的通道环境中，体验者在紧张恐慌心理下，开始逃生，用湿毛巾捂住口和</w:t>
            </w:r>
            <w:proofErr w:type="gramStart"/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鼻半蹲着</w:t>
            </w:r>
            <w:proofErr w:type="gramEnd"/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前进，并有广播系统提示体验者如何逃生，沿着安全指示牌前进。遇到电梯时，体验者慌乱安东电梯按钮时，这是广播系统告诉人们火场逃生时电梯时关闭的，请大家沿安全指示</w:t>
            </w:r>
            <w:proofErr w:type="gramStart"/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牌方向</w:t>
            </w:r>
            <w:proofErr w:type="gramEnd"/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走消防通道正确逃生。</w:t>
            </w:r>
          </w:p>
        </w:tc>
      </w:tr>
      <w:tr w:rsidR="000B7E49" w:rsidTr="000B7E49">
        <w:trPr>
          <w:trHeight w:val="286"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lastRenderedPageBreak/>
              <w:t>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建筑楼宇喷淋展示</w:t>
            </w: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本装置是由实际的楼层截面模型为载体，通过工作原理的3D动画视频、模拟报警控制及消防喷淋灭火组成。它将楼宇自动报警与联动控制系统（实物），通过3D动画、自动控制技术集成在一起，使得体验者通过3D动画演示，直观、清晰、全面的了解系统的工作原理；通过报警及设备联动，看到系统在楼宇的作业情况；从而在有限的空间，快速直观全面的学习该方面的知识。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硬件配置：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1、不小于</w:t>
            </w:r>
            <w:r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  <w:t>32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寸触屏一体机，分辨率：</w:t>
            </w:r>
            <w:r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  <w:t>1920*1080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2、多路控制单元。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应能以建筑物发生火情为场景，演示建筑楼宇消防设施联动的运作情况，对温感、烟感、手动报警、电话报警、声光报警、应急灯、喷淋头、照明、防火卷帘门、楼宇广播及火灾控制器单元进行控制。</w:t>
            </w:r>
          </w:p>
        </w:tc>
      </w:tr>
      <w:tr w:rsidR="000B7E49" w:rsidTr="000B7E49">
        <w:trPr>
          <w:trHeight w:val="286"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急救体验</w:t>
            </w: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用户通过心肺复苏体验系统，可以习得正确的心肺复苏术实用方法、步骤，并通过实践亲自操作心肺复苏的全过程。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硬件设备：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1、人体模型：有颈动脉自动搏动，</w:t>
            </w:r>
            <w:proofErr w:type="gramStart"/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瞳孔由散大</w:t>
            </w:r>
            <w:proofErr w:type="gramEnd"/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自动缩小恢复正常；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2、心肺复苏器：液晶屏；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显示：计数模拟心电图，按压和吹起的波形图，可打印；</w:t>
            </w:r>
          </w:p>
        </w:tc>
      </w:tr>
      <w:tr w:rsidR="000B7E49" w:rsidTr="000B7E49">
        <w:trPr>
          <w:trHeight w:val="286"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widowControl/>
              <w:spacing w:line="276" w:lineRule="auto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地震体验平台</w:t>
            </w: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7E49" w:rsidRDefault="000B7E49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平台面积不小于3X5米。</w:t>
            </w:r>
          </w:p>
          <w:p w:rsidR="000B7E49" w:rsidRDefault="000B7E49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机械结构上实现水平方向筛动，垂直方向升降和震动功能。以模拟地震横波、纵波、震动效果。</w:t>
            </w:r>
          </w:p>
          <w:p w:rsidR="000B7E49" w:rsidRDefault="000B7E49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地震等级模拟地震3-8级，分三段科普教学视频分别体验</w:t>
            </w:r>
          </w:p>
          <w:p w:rsidR="000B7E49" w:rsidRDefault="000B7E49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可以调节震动平台的震动频率，震幅，和震动波形。</w:t>
            </w:r>
          </w:p>
          <w:p w:rsidR="000B7E49" w:rsidRDefault="000B7E49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平台设计运动载荷2吨，限乘人数为5-10人。</w:t>
            </w:r>
          </w:p>
          <w:p w:rsidR="000B7E49" w:rsidRDefault="000B7E49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平台与地面固定采用预埋件固定，预埋点4处。</w:t>
            </w:r>
          </w:p>
          <w:p w:rsidR="000B7E49" w:rsidRDefault="000B7E4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</w:p>
        </w:tc>
      </w:tr>
      <w:tr w:rsidR="000B7E49" w:rsidTr="000B7E49">
        <w:trPr>
          <w:trHeight w:val="286"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机械灭火器</w:t>
            </w: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7E49" w:rsidRPr="004C4836" w:rsidRDefault="000B7E49" w:rsidP="004C4836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  <w:p w:rsidR="000B7E49" w:rsidRPr="004C4836" w:rsidRDefault="000B7E49" w:rsidP="004C4836">
            <w:pPr>
              <w:pBdr>
                <w:top w:val="single" w:sz="4" w:space="0" w:color="E0E0E0"/>
                <w:left w:val="single" w:sz="4" w:space="0" w:color="E0E0E0"/>
                <w:bottom w:val="single" w:sz="4" w:space="0" w:color="E0E0E0"/>
                <w:right w:val="single" w:sz="4" w:space="0" w:color="E0E0E0"/>
              </w:pBdr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4C4836">
              <w:rPr>
                <w:rFonts w:asciiTheme="minorEastAsia" w:hAnsiTheme="minorEastAsia" w:cstheme="minorEastAsia" w:hint="eastAsia"/>
                <w:sz w:val="18"/>
                <w:szCs w:val="18"/>
              </w:rPr>
              <w:t>手提式机械泡沫灭火器</w:t>
            </w:r>
          </w:p>
          <w:p w:rsidR="000B7E49" w:rsidRPr="004C4836" w:rsidRDefault="000B7E49" w:rsidP="004C4836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 w:rsidRPr="004C4836">
              <w:rPr>
                <w:rFonts w:asciiTheme="minorEastAsia" w:hAnsiTheme="minorEastAsia" w:cstheme="minorEastAsia"/>
                <w:sz w:val="18"/>
                <w:szCs w:val="18"/>
              </w:rPr>
              <w:t>MPT型推车式三种类型。</w:t>
            </w:r>
          </w:p>
        </w:tc>
      </w:tr>
      <w:tr w:rsidR="000B7E49" w:rsidTr="000B7E49">
        <w:trPr>
          <w:trHeight w:val="286"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火灾隐患排查</w:t>
            </w: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7E49" w:rsidRDefault="000B7E49">
            <w:pPr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屏幕尺寸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ab/>
              <w:t>不小于40寸</w:t>
            </w:r>
          </w:p>
          <w:p w:rsidR="000B7E49" w:rsidRDefault="000B7E49">
            <w:pPr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屏幕比例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ab/>
              <w:t>16 ：9</w:t>
            </w:r>
          </w:p>
          <w:p w:rsidR="000B7E49" w:rsidRDefault="000B7E49">
            <w:pPr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显示分辨率不小于：1920(水平)×1080（垂直）</w:t>
            </w:r>
          </w:p>
          <w:p w:rsidR="000B7E49" w:rsidRDefault="000B7E49">
            <w:pPr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屏幕表面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ab/>
              <w:t>防撞、防刮伤特殊钢化玻璃设计</w:t>
            </w:r>
          </w:p>
          <w:p w:rsidR="000B7E49" w:rsidRDefault="000B7E49">
            <w:pPr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CPU：不小于I5</w:t>
            </w:r>
          </w:p>
          <w:p w:rsidR="000B7E49" w:rsidRDefault="000B7E49">
            <w:pPr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 xml:space="preserve">内存：不小于4G </w:t>
            </w:r>
          </w:p>
          <w:p w:rsidR="000B7E49" w:rsidRDefault="000B7E49">
            <w:pPr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软件设有多种常见火灾隐患场景，采用360度场景，将现实中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lastRenderedPageBreak/>
              <w:t>的火灾安全隐患罗列并体现在虚拟场景中，通过点击拖拽查找火灾隐患。</w:t>
            </w:r>
          </w:p>
        </w:tc>
      </w:tr>
      <w:tr w:rsidR="000B7E49" w:rsidTr="000B7E49">
        <w:trPr>
          <w:trHeight w:val="286"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lastRenderedPageBreak/>
              <w:t>11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结绳训练</w:t>
            </w: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7E49" w:rsidRDefault="000B7E49">
            <w:pPr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本系统以实际绳子，让体验者看着结绳视频，学习不同结绳方式。同时逃生完成后能</w:t>
            </w:r>
            <w:proofErr w:type="gramStart"/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很</w:t>
            </w:r>
            <w:proofErr w:type="gramEnd"/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快速解开绳索。主控机：不小于 22寸液晶屏</w:t>
            </w:r>
          </w:p>
        </w:tc>
      </w:tr>
      <w:tr w:rsidR="000B7E49" w:rsidTr="000B7E49">
        <w:trPr>
          <w:trHeight w:val="286"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0B7E49" w:rsidRDefault="000B7E49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灶台模拟灭火</w:t>
            </w:r>
          </w:p>
        </w:tc>
        <w:tc>
          <w:tcPr>
            <w:tcW w:w="4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B7E49" w:rsidRDefault="000B7E49">
            <w:pPr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屏幕尺寸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ab/>
              <w:t>不小于32寸</w:t>
            </w:r>
          </w:p>
          <w:p w:rsidR="000B7E49" w:rsidRDefault="000B7E49">
            <w:pPr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屏幕比例</w:t>
            </w: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ab/>
              <w:t>16 ：9</w:t>
            </w:r>
          </w:p>
          <w:p w:rsidR="000B7E49" w:rsidRDefault="000B7E49">
            <w:pPr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显示分辨率：不小于1920(水平)×1080</w:t>
            </w:r>
          </w:p>
          <w:p w:rsidR="000B7E49" w:rsidRDefault="000B7E49">
            <w:pPr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定制灶台，虚拟火焰。</w:t>
            </w:r>
          </w:p>
          <w:p w:rsidR="000B7E49" w:rsidRDefault="000B7E49">
            <w:pPr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微软雅黑" w:hint="eastAsia"/>
                <w:color w:val="000000"/>
                <w:kern w:val="0"/>
                <w:sz w:val="18"/>
                <w:szCs w:val="18"/>
              </w:rPr>
              <w:t>软件：联动软件</w:t>
            </w:r>
          </w:p>
          <w:p w:rsidR="000B7E49" w:rsidRDefault="000B7E49">
            <w:pPr>
              <w:jc w:val="left"/>
              <w:rPr>
                <w:rFonts w:asciiTheme="minorEastAsia" w:hAnsiTheme="minorEastAsia" w:cs="微软雅黑"/>
                <w:color w:val="000000"/>
                <w:kern w:val="0"/>
                <w:sz w:val="18"/>
                <w:szCs w:val="18"/>
              </w:rPr>
            </w:pPr>
          </w:p>
        </w:tc>
      </w:tr>
    </w:tbl>
    <w:p w:rsidR="00676228" w:rsidRDefault="00676228">
      <w:pPr>
        <w:jc w:val="left"/>
        <w:rPr>
          <w:rFonts w:asciiTheme="minorEastAsia" w:hAnsiTheme="minorEastAsia" w:cs="微软雅黑"/>
          <w:color w:val="000000"/>
          <w:kern w:val="0"/>
          <w:sz w:val="18"/>
          <w:szCs w:val="18"/>
        </w:rPr>
      </w:pPr>
    </w:p>
    <w:sectPr w:rsidR="00676228" w:rsidSect="0067622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18B" w:rsidRDefault="00FB218B" w:rsidP="00676228">
      <w:r>
        <w:separator/>
      </w:r>
    </w:p>
  </w:endnote>
  <w:endnote w:type="continuationSeparator" w:id="0">
    <w:p w:rsidR="00FB218B" w:rsidRDefault="00FB218B" w:rsidP="0067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125504"/>
    </w:sdtPr>
    <w:sdtEndPr/>
    <w:sdtContent>
      <w:p w:rsidR="00676228" w:rsidRDefault="00284973">
        <w:pPr>
          <w:pStyle w:val="a3"/>
          <w:jc w:val="center"/>
        </w:pPr>
        <w:r>
          <w:fldChar w:fldCharType="begin"/>
        </w:r>
        <w:r w:rsidR="003A3852">
          <w:instrText>PAGE   \* MERGEFORMAT</w:instrText>
        </w:r>
        <w:r>
          <w:fldChar w:fldCharType="separate"/>
        </w:r>
        <w:r w:rsidR="00C818A2" w:rsidRPr="00C818A2">
          <w:rPr>
            <w:noProof/>
            <w:lang w:val="zh-CN"/>
          </w:rPr>
          <w:t>2</w:t>
        </w:r>
        <w:r>
          <w:fldChar w:fldCharType="end"/>
        </w:r>
      </w:p>
    </w:sdtContent>
  </w:sdt>
  <w:p w:rsidR="00676228" w:rsidRDefault="0067622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18B" w:rsidRDefault="00FB218B" w:rsidP="00676228">
      <w:r>
        <w:separator/>
      </w:r>
    </w:p>
  </w:footnote>
  <w:footnote w:type="continuationSeparator" w:id="0">
    <w:p w:rsidR="00FB218B" w:rsidRDefault="00FB218B" w:rsidP="00676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513B"/>
    <w:rsid w:val="00013FAC"/>
    <w:rsid w:val="0006513B"/>
    <w:rsid w:val="00071FF9"/>
    <w:rsid w:val="000B4DBC"/>
    <w:rsid w:val="000B5F35"/>
    <w:rsid w:val="000B7E49"/>
    <w:rsid w:val="00100A37"/>
    <w:rsid w:val="001221B3"/>
    <w:rsid w:val="0013422A"/>
    <w:rsid w:val="001701E9"/>
    <w:rsid w:val="001724F8"/>
    <w:rsid w:val="001A5FF0"/>
    <w:rsid w:val="001A61A4"/>
    <w:rsid w:val="001D5429"/>
    <w:rsid w:val="001F0A21"/>
    <w:rsid w:val="001F781B"/>
    <w:rsid w:val="00207DBC"/>
    <w:rsid w:val="00210C80"/>
    <w:rsid w:val="0022329E"/>
    <w:rsid w:val="00263D4A"/>
    <w:rsid w:val="00284973"/>
    <w:rsid w:val="002B4A88"/>
    <w:rsid w:val="003048D8"/>
    <w:rsid w:val="003068DD"/>
    <w:rsid w:val="0034049D"/>
    <w:rsid w:val="00354D26"/>
    <w:rsid w:val="00356653"/>
    <w:rsid w:val="003A3852"/>
    <w:rsid w:val="003F78E7"/>
    <w:rsid w:val="004403CA"/>
    <w:rsid w:val="004C4836"/>
    <w:rsid w:val="004D7737"/>
    <w:rsid w:val="00501B1E"/>
    <w:rsid w:val="00512074"/>
    <w:rsid w:val="00587BDD"/>
    <w:rsid w:val="00607293"/>
    <w:rsid w:val="00612262"/>
    <w:rsid w:val="00666E36"/>
    <w:rsid w:val="00676228"/>
    <w:rsid w:val="006909B7"/>
    <w:rsid w:val="006F7C74"/>
    <w:rsid w:val="00753EED"/>
    <w:rsid w:val="00762AEF"/>
    <w:rsid w:val="0078055E"/>
    <w:rsid w:val="007B4487"/>
    <w:rsid w:val="007C203B"/>
    <w:rsid w:val="00802C55"/>
    <w:rsid w:val="008076BC"/>
    <w:rsid w:val="0081022C"/>
    <w:rsid w:val="00826FF5"/>
    <w:rsid w:val="00845C5A"/>
    <w:rsid w:val="00860874"/>
    <w:rsid w:val="00880C6A"/>
    <w:rsid w:val="008A5B01"/>
    <w:rsid w:val="008F218E"/>
    <w:rsid w:val="0090206F"/>
    <w:rsid w:val="00935700"/>
    <w:rsid w:val="009F2180"/>
    <w:rsid w:val="00AA42D6"/>
    <w:rsid w:val="00B05A92"/>
    <w:rsid w:val="00B11543"/>
    <w:rsid w:val="00B2380B"/>
    <w:rsid w:val="00BE552B"/>
    <w:rsid w:val="00C60243"/>
    <w:rsid w:val="00C818A2"/>
    <w:rsid w:val="00D00136"/>
    <w:rsid w:val="00DD10BC"/>
    <w:rsid w:val="00DF1C7A"/>
    <w:rsid w:val="00E5119C"/>
    <w:rsid w:val="00E57A20"/>
    <w:rsid w:val="00E77AD0"/>
    <w:rsid w:val="00F36978"/>
    <w:rsid w:val="00F50BF9"/>
    <w:rsid w:val="00FB218B"/>
    <w:rsid w:val="00FB6F02"/>
    <w:rsid w:val="00FD0269"/>
    <w:rsid w:val="412626A5"/>
    <w:rsid w:val="6FCC7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22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762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762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6762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76228"/>
    <w:rPr>
      <w:color w:val="0000FF"/>
      <w:u w:val="single"/>
    </w:rPr>
  </w:style>
  <w:style w:type="table" w:styleId="a7">
    <w:name w:val="Table Grid"/>
    <w:basedOn w:val="a1"/>
    <w:uiPriority w:val="39"/>
    <w:qFormat/>
    <w:rsid w:val="00676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67622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76228"/>
    <w:rPr>
      <w:sz w:val="18"/>
      <w:szCs w:val="18"/>
    </w:rPr>
  </w:style>
  <w:style w:type="paragraph" w:styleId="a8">
    <w:name w:val="List Paragraph"/>
    <w:basedOn w:val="a"/>
    <w:qFormat/>
    <w:rsid w:val="00676228"/>
    <w:pPr>
      <w:ind w:firstLineChars="200" w:firstLine="420"/>
    </w:pPr>
    <w:rPr>
      <w:rFonts w:ascii="Calibri" w:eastAsia="宋体" w:hAnsi="Calibri" w:cs="Times New Roman"/>
    </w:rPr>
  </w:style>
  <w:style w:type="character" w:customStyle="1" w:styleId="txt1">
    <w:name w:val="txt1"/>
    <w:qFormat/>
    <w:rsid w:val="00676228"/>
    <w:rPr>
      <w:color w:val="000000"/>
      <w:sz w:val="22"/>
      <w:szCs w:val="22"/>
    </w:rPr>
  </w:style>
  <w:style w:type="character" w:customStyle="1" w:styleId="apple-converted-space">
    <w:name w:val="apple-converted-space"/>
    <w:basedOn w:val="a0"/>
    <w:qFormat/>
    <w:rsid w:val="00676228"/>
  </w:style>
  <w:style w:type="paragraph" w:customStyle="1" w:styleId="Style2">
    <w:name w:val="_Style 2"/>
    <w:basedOn w:val="a"/>
    <w:qFormat/>
    <w:rsid w:val="00676228"/>
    <w:pPr>
      <w:ind w:firstLineChars="200" w:firstLine="420"/>
    </w:pPr>
    <w:rPr>
      <w:rFonts w:ascii="Calibri" w:eastAsia="宋体" w:hAnsi="Calibri" w:cs="Times New Roman"/>
    </w:rPr>
  </w:style>
  <w:style w:type="paragraph" w:styleId="a9">
    <w:name w:val="Balloon Text"/>
    <w:basedOn w:val="a"/>
    <w:link w:val="Char1"/>
    <w:uiPriority w:val="99"/>
    <w:semiHidden/>
    <w:unhideWhenUsed/>
    <w:rsid w:val="00753EED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753EE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279</Words>
  <Characters>1591</Characters>
  <Application>Microsoft Office Word</Application>
  <DocSecurity>0</DocSecurity>
  <Lines>13</Lines>
  <Paragraphs>3</Paragraphs>
  <ScaleCrop>false</ScaleCrop>
  <Company>china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</cp:lastModifiedBy>
  <cp:revision>13</cp:revision>
  <dcterms:created xsi:type="dcterms:W3CDTF">2018-04-12T05:48:00Z</dcterms:created>
  <dcterms:modified xsi:type="dcterms:W3CDTF">2018-08-20T01:14:00Z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