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B5C43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北京奥运城市体育文化节—“双奥”文化推广</w:t>
      </w:r>
    </w:p>
    <w:p w14:paraId="40C0664F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6E8744BE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184</w:t>
      </w:r>
    </w:p>
    <w:p w14:paraId="62944CD8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北京奥运城市体育文化节—“双奥”文化推广</w:t>
      </w:r>
    </w:p>
    <w:p w14:paraId="4664C93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54AB9A96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第一包：</w:t>
      </w:r>
    </w:p>
    <w:p w14:paraId="6088C17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bookmarkStart w:id="2" w:name="OLE_LINK1"/>
      <w:r>
        <w:rPr>
          <w:rFonts w:hint="eastAsia" w:ascii="Times New Roman" w:hAnsi="Times New Roman" w:eastAsia="宋体"/>
          <w:sz w:val="24"/>
          <w:szCs w:val="24"/>
          <w:highlight w:val="none"/>
        </w:rPr>
        <w:t>北京时装周有限责任公司</w:t>
      </w:r>
      <w:bookmarkEnd w:id="2"/>
    </w:p>
    <w:p w14:paraId="0CB0537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北京市朝阳区甜水园东街10号8号楼三层301-306室</w:t>
      </w:r>
    </w:p>
    <w:p w14:paraId="729A097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bookmarkStart w:id="3" w:name="OLE_LINK2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¥987285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.00</w:t>
      </w:r>
      <w:bookmarkEnd w:id="3"/>
    </w:p>
    <w:p w14:paraId="499B9FEA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第二包：</w:t>
      </w:r>
    </w:p>
    <w:p w14:paraId="7646D53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北京博源泽信文化传播有限公司</w:t>
      </w:r>
    </w:p>
    <w:p w14:paraId="22C22AA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北京市朝阳区望京东园四区13号楼-4至33层101内17层17B2227室</w:t>
      </w:r>
    </w:p>
    <w:p w14:paraId="237BDFEA">
      <w:pPr>
        <w:pStyle w:val="9"/>
        <w:rPr>
          <w:rFonts w:hint="eastAsia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¥</w:t>
      </w:r>
      <w:bookmarkStart w:id="4" w:name="OLE_LINK4"/>
      <w:r>
        <w:rPr>
          <w:rFonts w:hint="eastAsia" w:ascii="Times New Roman" w:hAnsi="Times New Roman" w:eastAsia="宋体"/>
          <w:sz w:val="24"/>
          <w:szCs w:val="24"/>
          <w:highlight w:val="none"/>
        </w:rPr>
        <w:t>826000.00</w:t>
      </w:r>
      <w:bookmarkEnd w:id="4"/>
    </w:p>
    <w:p w14:paraId="0529C78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B42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99880DF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2357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A156225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北京奥运城市体育文化节—“双奥”文化推广</w:t>
            </w:r>
          </w:p>
          <w:p w14:paraId="34A44C9D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、服务要求及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：</w:t>
            </w:r>
          </w:p>
          <w:p w14:paraId="11C02765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第一包：为2025年第十六届北京奥运城市体育文化节—“双奥”文化推广（第1包：“三亿人上冰雪”主题展览）提供活动策划与执行服务。</w:t>
            </w:r>
          </w:p>
          <w:p w14:paraId="73598291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第二包：为2025年第十六届北京奥运城市体育文化节—“双奥”文化推广（第2包：“北京冬奥精神”主题展览“四进”巡展）提供活动策划与执行服务。</w:t>
            </w:r>
          </w:p>
          <w:p w14:paraId="7A43AF08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自合同签订之日起至本项目全部工作完成为止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。</w:t>
            </w:r>
          </w:p>
        </w:tc>
      </w:tr>
    </w:tbl>
    <w:p w14:paraId="04F1BF46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袁学军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李成伦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吴昊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王丹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王宇光</w:t>
      </w:r>
      <w:r>
        <w:rPr>
          <w:rFonts w:hint="eastAsia" w:ascii="Times New Roman" w:hAnsi="Times New Roman" w:eastAsia="宋体"/>
          <w:sz w:val="24"/>
          <w:szCs w:val="24"/>
        </w:rPr>
        <w:tab/>
      </w:r>
    </w:p>
    <w:p w14:paraId="5D6217E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bookmarkStart w:id="5" w:name="OLE_LINK3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2.7199</w:t>
      </w:r>
      <w:bookmarkEnd w:id="5"/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第一包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1.4809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第二包</w:t>
      </w:r>
      <w:bookmarkStart w:id="6" w:name="OLE_LINK5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1.239</w:t>
      </w:r>
      <w:bookmarkEnd w:id="6"/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08ADE1A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  <w:bookmarkStart w:id="15" w:name="_GoBack"/>
      <w:bookmarkEnd w:id="15"/>
    </w:p>
    <w:p w14:paraId="71C6CFDB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50461C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2C2D466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中国政府采购网（http://www.ccgp.gov.cn）发布。</w:t>
      </w:r>
    </w:p>
    <w:p w14:paraId="54B8EF8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184</w:t>
      </w:r>
    </w:p>
    <w:p w14:paraId="7C052829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7" w:name="_Toc35393810"/>
      <w:bookmarkStart w:id="8" w:name="_Toc28359023"/>
      <w:bookmarkStart w:id="9" w:name="_Toc35393641"/>
      <w:bookmarkStart w:id="10" w:name="_Toc28359100"/>
    </w:p>
    <w:bookmarkEnd w:id="7"/>
    <w:bookmarkEnd w:id="8"/>
    <w:bookmarkEnd w:id="9"/>
    <w:bookmarkEnd w:id="10"/>
    <w:p w14:paraId="26096EA8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1.采购人信息</w:t>
      </w:r>
    </w:p>
    <w:p w14:paraId="429DE3A5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1" w:name="_Toc28359086"/>
      <w:bookmarkStart w:id="12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名称：北京奥运城市发展促进中心</w:t>
      </w:r>
    </w:p>
    <w:p w14:paraId="42C1F31D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地址：北京市朝阳区天辰东路甲8号</w:t>
      </w:r>
    </w:p>
    <w:p w14:paraId="26164228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：（第1包）白老师，010-84373261（第2包）万老师，010-84373266</w:t>
      </w:r>
    </w:p>
    <w:p w14:paraId="44F4F88E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2.采购代理机构信息</w:t>
      </w:r>
      <w:bookmarkEnd w:id="11"/>
      <w:bookmarkEnd w:id="12"/>
    </w:p>
    <w:p w14:paraId="1553E37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13" w:name="_Toc28359087"/>
      <w:bookmarkStart w:id="14" w:name="_Toc2835901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名称：北京汇诚金桥国际招标咨询有限公司</w:t>
      </w:r>
    </w:p>
    <w:p w14:paraId="2A995B5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地址：北京市东城区朝内大街南竹杆胡同6号北京INN3号楼9层</w:t>
      </w:r>
    </w:p>
    <w:p w14:paraId="628E6406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联系方式：张微、张萍，010-65699706、65915024、65244876</w:t>
      </w:r>
    </w:p>
    <w:p w14:paraId="67DBF0F7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3.项目联系方式</w:t>
      </w:r>
      <w:bookmarkEnd w:id="13"/>
      <w:bookmarkEnd w:id="14"/>
    </w:p>
    <w:p w14:paraId="36E47E9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项目联系人：张微、张萍</w:t>
      </w:r>
    </w:p>
    <w:p w14:paraId="24A649C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电话：010-65699706、65915024、65244876</w:t>
      </w:r>
    </w:p>
    <w:p w14:paraId="7212DA74"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D9C1C3E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6441603D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p w14:paraId="3E1EBA25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84ac8c2e-512c-4163-a797-2bc30b4e3548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7144664"/>
    <w:rsid w:val="0A7039E4"/>
    <w:rsid w:val="0BA20DFD"/>
    <w:rsid w:val="0CB52FD7"/>
    <w:rsid w:val="0E653000"/>
    <w:rsid w:val="0F026464"/>
    <w:rsid w:val="11430FA0"/>
    <w:rsid w:val="120C59B6"/>
    <w:rsid w:val="1B674830"/>
    <w:rsid w:val="1D390B28"/>
    <w:rsid w:val="1E530D63"/>
    <w:rsid w:val="23B11E58"/>
    <w:rsid w:val="23D1633F"/>
    <w:rsid w:val="241F24F1"/>
    <w:rsid w:val="251972CD"/>
    <w:rsid w:val="25861D82"/>
    <w:rsid w:val="25B40503"/>
    <w:rsid w:val="27E35043"/>
    <w:rsid w:val="28676E29"/>
    <w:rsid w:val="29BA425A"/>
    <w:rsid w:val="2F3F6304"/>
    <w:rsid w:val="2F615F6D"/>
    <w:rsid w:val="3172471B"/>
    <w:rsid w:val="31C115D3"/>
    <w:rsid w:val="373F7FE3"/>
    <w:rsid w:val="39664DFE"/>
    <w:rsid w:val="3AC10AFB"/>
    <w:rsid w:val="3CBA72DF"/>
    <w:rsid w:val="447C5A84"/>
    <w:rsid w:val="51714D12"/>
    <w:rsid w:val="51FF51C4"/>
    <w:rsid w:val="546B750E"/>
    <w:rsid w:val="59CA21A6"/>
    <w:rsid w:val="5B856852"/>
    <w:rsid w:val="5C787ACA"/>
    <w:rsid w:val="5CB219E1"/>
    <w:rsid w:val="60EA1073"/>
    <w:rsid w:val="616D7AF6"/>
    <w:rsid w:val="62F8428B"/>
    <w:rsid w:val="667A21AA"/>
    <w:rsid w:val="676F546D"/>
    <w:rsid w:val="69F14473"/>
    <w:rsid w:val="6F4A043A"/>
    <w:rsid w:val="6FD46AE0"/>
    <w:rsid w:val="70B34FC2"/>
    <w:rsid w:val="714906FC"/>
    <w:rsid w:val="720919AE"/>
    <w:rsid w:val="72D32909"/>
    <w:rsid w:val="73E93D14"/>
    <w:rsid w:val="755E74A6"/>
    <w:rsid w:val="7A8E1C2F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7"/>
    <w:semiHidden/>
    <w:qFormat/>
    <w:uiPriority w:val="99"/>
  </w:style>
  <w:style w:type="character" w:customStyle="1" w:styleId="21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2"/>
    <w:qFormat/>
    <w:uiPriority w:val="99"/>
    <w:rPr>
      <w:sz w:val="18"/>
      <w:szCs w:val="18"/>
    </w:rPr>
  </w:style>
  <w:style w:type="character" w:customStyle="1" w:styleId="23">
    <w:name w:val="页脚 字符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943</Characters>
  <Lines>6</Lines>
  <Paragraphs>1</Paragraphs>
  <TotalTime>28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2021-09-17T04:12:00Z</cp:lastPrinted>
  <dcterms:modified xsi:type="dcterms:W3CDTF">2025-04-09T08:46:19Z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eyJoZGlkIjoiYTI0N2QzN2M1MWRmOWJiMTc5Zjg4ZWViMTNiNTBhYjkiLCJ1c2VySWQiOiIxNTg3OTkxMzIyIn0=</vt:lpwstr>
  </property>
</Properties>
</file>