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A08A0" w14:textId="77777777" w:rsidR="00A62A31" w:rsidRPr="00087874" w:rsidRDefault="008F4730">
      <w:pPr>
        <w:pStyle w:val="1"/>
        <w:tabs>
          <w:tab w:val="left" w:pos="0"/>
        </w:tabs>
        <w:autoSpaceDE w:val="0"/>
        <w:autoSpaceDN w:val="0"/>
        <w:adjustRightInd w:val="0"/>
        <w:spacing w:before="0" w:after="0" w:line="360" w:lineRule="auto"/>
        <w:jc w:val="center"/>
        <w:rPr>
          <w:rFonts w:asciiTheme="minorEastAsia" w:eastAsiaTheme="minorEastAsia" w:hAnsiTheme="minorEastAsia" w:hint="eastAsia"/>
          <w:sz w:val="21"/>
          <w:szCs w:val="21"/>
        </w:rPr>
      </w:pPr>
      <w:bookmarkStart w:id="0" w:name="_Toc28359022"/>
      <w:bookmarkStart w:id="1" w:name="_Toc35393809"/>
      <w:r w:rsidRPr="00087874">
        <w:rPr>
          <w:rFonts w:asciiTheme="minorEastAsia" w:eastAsiaTheme="minorEastAsia" w:hAnsiTheme="minorEastAsia" w:hint="eastAsia"/>
          <w:sz w:val="21"/>
          <w:szCs w:val="21"/>
        </w:rPr>
        <w:t>中标（成交）结果公告</w:t>
      </w:r>
      <w:bookmarkEnd w:id="0"/>
      <w:bookmarkEnd w:id="1"/>
    </w:p>
    <w:p w14:paraId="29999DEB" w14:textId="297D6EA9" w:rsidR="00A62A31"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一</w:t>
      </w:r>
      <w:r w:rsidRPr="00087874">
        <w:rPr>
          <w:rFonts w:asciiTheme="minorEastAsia" w:eastAsiaTheme="minorEastAsia" w:hAnsiTheme="minorEastAsia"/>
        </w:rPr>
        <w:t>、</w:t>
      </w:r>
      <w:r w:rsidRPr="00087874">
        <w:rPr>
          <w:rFonts w:asciiTheme="minorEastAsia" w:eastAsiaTheme="minorEastAsia" w:hAnsiTheme="minorEastAsia" w:hint="eastAsia"/>
        </w:rPr>
        <w:t>项目编号：</w:t>
      </w:r>
      <w:r w:rsidR="008D04C3" w:rsidRPr="008D04C3">
        <w:rPr>
          <w:rFonts w:ascii="宋体" w:hAnsi="宋体" w:cs="宋体"/>
        </w:rPr>
        <w:t>BIECC-25CG90060</w:t>
      </w:r>
    </w:p>
    <w:p w14:paraId="2ECF4C0F" w14:textId="0365A657" w:rsidR="00FA73B9"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二</w:t>
      </w:r>
      <w:r w:rsidRPr="00087874">
        <w:rPr>
          <w:rFonts w:asciiTheme="minorEastAsia" w:eastAsiaTheme="minorEastAsia" w:hAnsiTheme="minorEastAsia"/>
        </w:rPr>
        <w:t>、</w:t>
      </w:r>
      <w:r w:rsidRPr="00087874">
        <w:rPr>
          <w:rFonts w:asciiTheme="minorEastAsia" w:eastAsiaTheme="minorEastAsia" w:hAnsiTheme="minorEastAsia" w:hint="eastAsia"/>
        </w:rPr>
        <w:t>项目名称：</w:t>
      </w:r>
      <w:r w:rsidR="008D04C3" w:rsidRPr="008D04C3">
        <w:rPr>
          <w:rFonts w:ascii="宋体" w:hAnsi="宋体" w:cs="宋体" w:hint="eastAsia"/>
          <w:color w:val="000000" w:themeColor="text1"/>
        </w:rPr>
        <w:t>公交总队电视电话会议系统设备运行维护服务项目</w:t>
      </w:r>
    </w:p>
    <w:p w14:paraId="534B9EA7" w14:textId="3E8FD446" w:rsidR="00A62A31"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三、中标（成交）信息</w:t>
      </w:r>
    </w:p>
    <w:p w14:paraId="17123E1E" w14:textId="7F055123" w:rsidR="00A62A31" w:rsidRPr="008D04C3" w:rsidRDefault="008F4730">
      <w:pPr>
        <w:spacing w:line="360" w:lineRule="auto"/>
        <w:ind w:firstLineChars="200" w:firstLine="420"/>
        <w:rPr>
          <w:rFonts w:asciiTheme="minorEastAsia" w:eastAsiaTheme="minorEastAsia" w:hAnsiTheme="minorEastAsia" w:cs="宋体" w:hint="eastAsia"/>
          <w:kern w:val="0"/>
        </w:rPr>
      </w:pPr>
      <w:r w:rsidRPr="00A7721D">
        <w:rPr>
          <w:rFonts w:asciiTheme="minorEastAsia" w:eastAsiaTheme="minorEastAsia" w:hAnsiTheme="minorEastAsia" w:cs="宋体" w:hint="eastAsia"/>
          <w:kern w:val="0"/>
        </w:rPr>
        <w:t>供应商名称：</w:t>
      </w:r>
      <w:r w:rsidR="008D04C3" w:rsidRPr="008D04C3">
        <w:rPr>
          <w:rFonts w:asciiTheme="minorEastAsia" w:eastAsiaTheme="minorEastAsia" w:hAnsiTheme="minorEastAsia" w:cs="宋体" w:hint="eastAsia"/>
          <w:kern w:val="0"/>
        </w:rPr>
        <w:t>北京数码创天科技有限公司</w:t>
      </w:r>
    </w:p>
    <w:p w14:paraId="31E5C962" w14:textId="4C82433E" w:rsidR="00A62A31" w:rsidRPr="00A7721D" w:rsidRDefault="008F4730">
      <w:pPr>
        <w:spacing w:line="360" w:lineRule="auto"/>
        <w:ind w:firstLineChars="200" w:firstLine="420"/>
        <w:rPr>
          <w:rFonts w:asciiTheme="minorEastAsia" w:eastAsiaTheme="minorEastAsia" w:hAnsiTheme="minorEastAsia" w:cs="宋体" w:hint="eastAsia"/>
          <w:kern w:val="0"/>
        </w:rPr>
      </w:pPr>
      <w:r w:rsidRPr="00A7721D">
        <w:rPr>
          <w:rFonts w:asciiTheme="minorEastAsia" w:eastAsiaTheme="minorEastAsia" w:hAnsiTheme="minorEastAsia" w:cs="宋体" w:hint="eastAsia"/>
          <w:kern w:val="0"/>
        </w:rPr>
        <w:t>供应商地址：</w:t>
      </w:r>
      <w:r w:rsidR="008D04C3" w:rsidRPr="008D04C3">
        <w:rPr>
          <w:rFonts w:asciiTheme="minorEastAsia" w:eastAsiaTheme="minorEastAsia" w:hAnsiTheme="minorEastAsia" w:cs="宋体" w:hint="eastAsia"/>
          <w:kern w:val="0"/>
        </w:rPr>
        <w:t>北京市海淀区北太平庄25号一幢四层417A</w:t>
      </w:r>
    </w:p>
    <w:p w14:paraId="1A41C1CC" w14:textId="1CD1534D" w:rsidR="00EF241E" w:rsidRPr="00087874" w:rsidRDefault="008F4730" w:rsidP="007C1CBE">
      <w:pPr>
        <w:spacing w:line="360" w:lineRule="auto"/>
        <w:ind w:firstLineChars="200" w:firstLine="420"/>
        <w:rPr>
          <w:rFonts w:asciiTheme="minorEastAsia" w:eastAsiaTheme="minorEastAsia" w:hAnsiTheme="minorEastAsia" w:cs="宋体" w:hint="eastAsia"/>
          <w:kern w:val="0"/>
        </w:rPr>
      </w:pPr>
      <w:r w:rsidRPr="00A7721D">
        <w:rPr>
          <w:rFonts w:asciiTheme="minorEastAsia" w:eastAsiaTheme="minorEastAsia" w:hAnsiTheme="minorEastAsia" w:cs="宋体" w:hint="eastAsia"/>
          <w:kern w:val="0"/>
        </w:rPr>
        <w:t>中标（成交）金额：人民</w:t>
      </w:r>
      <w:r w:rsidRPr="003111CF">
        <w:rPr>
          <w:rFonts w:asciiTheme="minorEastAsia" w:eastAsiaTheme="minorEastAsia" w:hAnsiTheme="minorEastAsia" w:cs="宋体" w:hint="eastAsia"/>
          <w:kern w:val="0"/>
        </w:rPr>
        <w:t>币</w:t>
      </w:r>
      <w:r w:rsidR="008D04C3" w:rsidRPr="008D04C3">
        <w:rPr>
          <w:rFonts w:ascii="宋体" w:hAnsi="宋体" w:cs="宋体"/>
        </w:rPr>
        <w:t>114</w:t>
      </w:r>
      <w:r w:rsidR="008D04C3">
        <w:rPr>
          <w:rFonts w:ascii="宋体" w:hAnsi="宋体" w:cs="宋体" w:hint="eastAsia"/>
        </w:rPr>
        <w:t>.</w:t>
      </w:r>
      <w:r w:rsidR="008D04C3" w:rsidRPr="008D04C3">
        <w:rPr>
          <w:rFonts w:ascii="宋体" w:hAnsi="宋体" w:cs="宋体"/>
        </w:rPr>
        <w:t>00</w:t>
      </w:r>
      <w:r w:rsidRPr="003111CF">
        <w:rPr>
          <w:rFonts w:asciiTheme="minorEastAsia" w:eastAsiaTheme="minorEastAsia" w:hAnsiTheme="minorEastAsia" w:cs="宋体" w:hint="eastAsia"/>
          <w:kern w:val="0"/>
        </w:rPr>
        <w:t>万元</w:t>
      </w:r>
    </w:p>
    <w:p w14:paraId="5D382DC9" w14:textId="77777777" w:rsidR="00CB07CC" w:rsidRPr="00087874" w:rsidRDefault="008F4730" w:rsidP="00CB07CC">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四、主要标的信息</w:t>
      </w:r>
    </w:p>
    <w:p w14:paraId="1DE23BC6" w14:textId="5F054577" w:rsidR="00FD318B" w:rsidRPr="00087874" w:rsidRDefault="00FD318B" w:rsidP="00FD318B">
      <w:pPr>
        <w:spacing w:line="360" w:lineRule="auto"/>
        <w:rPr>
          <w:rFonts w:asciiTheme="minorEastAsia" w:eastAsiaTheme="minorEastAsia" w:hAnsiTheme="minorEastAsia" w:hint="eastAsia"/>
        </w:rPr>
      </w:pP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902"/>
      </w:tblGrid>
      <w:tr w:rsidR="00FD318B" w:rsidRPr="00087874" w14:paraId="50E95FF8" w14:textId="77777777" w:rsidTr="00CE2401">
        <w:trPr>
          <w:trHeight w:val="620"/>
          <w:jc w:val="center"/>
        </w:trPr>
        <w:tc>
          <w:tcPr>
            <w:tcW w:w="1019" w:type="pct"/>
            <w:vAlign w:val="center"/>
          </w:tcPr>
          <w:p w14:paraId="320B53F1" w14:textId="77777777" w:rsidR="00FD318B" w:rsidRPr="00087874" w:rsidRDefault="00FD318B" w:rsidP="00CE2401">
            <w:pPr>
              <w:widowControl/>
              <w:jc w:val="center"/>
              <w:rPr>
                <w:rFonts w:ascii="宋体" w:hAnsi="宋体" w:cs="Arial" w:hint="eastAsia"/>
                <w:kern w:val="0"/>
              </w:rPr>
            </w:pPr>
            <w:r w:rsidRPr="00087874">
              <w:rPr>
                <w:rFonts w:ascii="宋体" w:hAnsi="宋体" w:cs="Arial" w:hint="eastAsia"/>
                <w:kern w:val="0"/>
              </w:rPr>
              <w:t>项目名称</w:t>
            </w:r>
          </w:p>
        </w:tc>
        <w:tc>
          <w:tcPr>
            <w:tcW w:w="3980" w:type="pct"/>
            <w:vAlign w:val="center"/>
          </w:tcPr>
          <w:p w14:paraId="77A004E9" w14:textId="77777777" w:rsidR="00FD318B" w:rsidRPr="00087874" w:rsidRDefault="00FD318B" w:rsidP="00CE2401">
            <w:pPr>
              <w:widowControl/>
              <w:jc w:val="center"/>
              <w:rPr>
                <w:rFonts w:ascii="宋体" w:hAnsi="宋体" w:cs="Arial" w:hint="eastAsia"/>
                <w:kern w:val="0"/>
              </w:rPr>
            </w:pPr>
            <w:r w:rsidRPr="00087874">
              <w:rPr>
                <w:rFonts w:ascii="宋体" w:hAnsi="宋体" w:cs="Arial" w:hint="eastAsia"/>
                <w:kern w:val="0"/>
              </w:rPr>
              <w:t>简要需求</w:t>
            </w:r>
          </w:p>
        </w:tc>
      </w:tr>
      <w:tr w:rsidR="00FD318B" w:rsidRPr="00087874" w14:paraId="380663CD" w14:textId="77777777" w:rsidTr="00701A1E">
        <w:trPr>
          <w:trHeight w:val="2258"/>
          <w:jc w:val="center"/>
        </w:trPr>
        <w:tc>
          <w:tcPr>
            <w:tcW w:w="1019" w:type="pct"/>
            <w:vAlign w:val="center"/>
          </w:tcPr>
          <w:p w14:paraId="24139AB7" w14:textId="4DBBBE73" w:rsidR="00FD318B" w:rsidRPr="00087874" w:rsidRDefault="008D04C3" w:rsidP="00CE2401">
            <w:pPr>
              <w:spacing w:line="360" w:lineRule="auto"/>
              <w:jc w:val="center"/>
            </w:pPr>
            <w:r w:rsidRPr="008D04C3">
              <w:rPr>
                <w:rFonts w:ascii="宋体" w:hAnsi="宋体" w:hint="eastAsia"/>
              </w:rPr>
              <w:t>公交总队电视电话会议系统设备运行维护服务项目</w:t>
            </w:r>
          </w:p>
        </w:tc>
        <w:tc>
          <w:tcPr>
            <w:tcW w:w="3980" w:type="pct"/>
            <w:vAlign w:val="center"/>
          </w:tcPr>
          <w:p w14:paraId="79F37900" w14:textId="77777777" w:rsidR="002D2824" w:rsidRDefault="002D2824" w:rsidP="002D2824">
            <w:pPr>
              <w:spacing w:line="360" w:lineRule="auto"/>
              <w:ind w:firstLineChars="200" w:firstLine="420"/>
            </w:pPr>
            <w:r>
              <w:rPr>
                <w:rFonts w:hint="eastAsia"/>
              </w:rPr>
              <w:t>服务内容：</w:t>
            </w:r>
          </w:p>
          <w:p w14:paraId="6FD44CCF" w14:textId="5BBCAA3D" w:rsidR="00FE34EB" w:rsidRPr="00087874" w:rsidRDefault="008D04C3" w:rsidP="002D2824">
            <w:pPr>
              <w:spacing w:line="360" w:lineRule="auto"/>
              <w:ind w:firstLineChars="200" w:firstLine="420"/>
            </w:pPr>
            <w:r w:rsidRPr="008D04C3">
              <w:rPr>
                <w:rFonts w:hint="eastAsia"/>
              </w:rPr>
              <w:t>本次招标是为采购人现有视频会议系统选择运行维护单位，主要目标是以具备专业技术知识、能够满足设备运行维护技术支撑和日常维护工作需求的专业运维人员，采用先进适用的技术装备和技术手段，按要求开展日常巡检及故障排查等相关工作，确保采购人依托会议系统召开各种电视电话会议，保证采购人电视电话会议系统的完整性、可用性、可控性，确保系统保持最佳的工作状态</w:t>
            </w:r>
            <w:r w:rsidR="002D2824">
              <w:rPr>
                <w:rFonts w:hint="eastAsia"/>
              </w:rPr>
              <w:t>。</w:t>
            </w:r>
          </w:p>
          <w:p w14:paraId="6846E203" w14:textId="60D894E0" w:rsidR="00FD318B" w:rsidRPr="00087874" w:rsidRDefault="00FD318B" w:rsidP="005015BA">
            <w:pPr>
              <w:spacing w:line="360" w:lineRule="auto"/>
              <w:ind w:firstLineChars="200" w:firstLine="420"/>
              <w:rPr>
                <w:rFonts w:ascii="宋体" w:hAnsi="宋体" w:hint="eastAsia"/>
              </w:rPr>
            </w:pPr>
            <w:r w:rsidRPr="00087874">
              <w:rPr>
                <w:rFonts w:ascii="宋体" w:hAnsi="宋体" w:hint="eastAsia"/>
              </w:rPr>
              <w:t>服务要求：满足采购要求。</w:t>
            </w:r>
          </w:p>
          <w:p w14:paraId="025969A1" w14:textId="7BA91500" w:rsidR="00FD318B" w:rsidRPr="00087874" w:rsidRDefault="00FD318B" w:rsidP="00FD318B">
            <w:pPr>
              <w:spacing w:line="360" w:lineRule="auto"/>
              <w:ind w:firstLineChars="200" w:firstLine="420"/>
              <w:rPr>
                <w:rFonts w:ascii="宋体" w:hAnsi="宋体" w:hint="eastAsia"/>
              </w:rPr>
            </w:pPr>
            <w:r w:rsidRPr="00087874">
              <w:rPr>
                <w:rFonts w:ascii="宋体" w:hAnsi="宋体" w:hint="eastAsia"/>
              </w:rPr>
              <w:t>服务时间：</w:t>
            </w:r>
            <w:r w:rsidR="002D2824" w:rsidRPr="002D2824">
              <w:rPr>
                <w:rFonts w:ascii="宋体" w:hAnsi="宋体" w:hint="eastAsia"/>
              </w:rPr>
              <w:t>自合同签订之日起1年。</w:t>
            </w:r>
          </w:p>
          <w:p w14:paraId="78DC5719" w14:textId="727684BD" w:rsidR="00FD318B" w:rsidRPr="00CB1366" w:rsidRDefault="00FD318B" w:rsidP="00CB1366">
            <w:pPr>
              <w:pStyle w:val="a3"/>
              <w:spacing w:line="360" w:lineRule="auto"/>
              <w:rPr>
                <w:rFonts w:ascii="宋体" w:hAnsi="宋体" w:hint="eastAsia"/>
              </w:rPr>
            </w:pPr>
            <w:r w:rsidRPr="00087874">
              <w:rPr>
                <w:rFonts w:ascii="宋体" w:hAnsi="宋体" w:hint="eastAsia"/>
              </w:rPr>
              <w:t>服务标准：达标，满足服务要求。</w:t>
            </w:r>
          </w:p>
        </w:tc>
      </w:tr>
    </w:tbl>
    <w:p w14:paraId="3EE96949" w14:textId="77777777" w:rsidR="00FD318B" w:rsidRPr="00087874" w:rsidRDefault="00FD318B" w:rsidP="00CB07CC">
      <w:pPr>
        <w:spacing w:line="360" w:lineRule="auto"/>
        <w:rPr>
          <w:rFonts w:asciiTheme="minorEastAsia" w:eastAsiaTheme="minorEastAsia" w:hAnsiTheme="minorEastAsia" w:hint="eastAsia"/>
        </w:rPr>
      </w:pPr>
    </w:p>
    <w:p w14:paraId="23E08ACD" w14:textId="1C0840BC" w:rsidR="00A62A31" w:rsidRPr="00C61FD5" w:rsidRDefault="008F4730" w:rsidP="00CB07CC">
      <w:pPr>
        <w:spacing w:line="360" w:lineRule="auto"/>
        <w:rPr>
          <w:rFonts w:asciiTheme="minorEastAsia" w:eastAsiaTheme="minorEastAsia" w:hAnsiTheme="minorEastAsia" w:hint="eastAsia"/>
        </w:rPr>
      </w:pPr>
      <w:r w:rsidRPr="00C61FD5">
        <w:rPr>
          <w:rFonts w:asciiTheme="minorEastAsia" w:eastAsiaTheme="minorEastAsia" w:hAnsiTheme="minorEastAsia" w:hint="eastAsia"/>
        </w:rPr>
        <w:t>五、评审专家名单：</w:t>
      </w:r>
      <w:r w:rsidR="008D04C3" w:rsidRPr="008D04C3">
        <w:rPr>
          <w:rFonts w:asciiTheme="minorEastAsia" w:eastAsiaTheme="minorEastAsia" w:hAnsiTheme="minorEastAsia" w:hint="eastAsia"/>
        </w:rPr>
        <w:t>李和平</w:t>
      </w:r>
      <w:r w:rsidR="008D04C3">
        <w:rPr>
          <w:rFonts w:asciiTheme="minorEastAsia" w:eastAsiaTheme="minorEastAsia" w:hAnsiTheme="minorEastAsia" w:hint="eastAsia"/>
        </w:rPr>
        <w:t>、</w:t>
      </w:r>
      <w:r w:rsidR="008D04C3" w:rsidRPr="008D04C3">
        <w:rPr>
          <w:rFonts w:asciiTheme="minorEastAsia" w:eastAsiaTheme="minorEastAsia" w:hAnsiTheme="minorEastAsia" w:hint="eastAsia"/>
        </w:rPr>
        <w:t>张艳</w:t>
      </w:r>
      <w:r w:rsidR="008D04C3">
        <w:rPr>
          <w:rFonts w:asciiTheme="minorEastAsia" w:eastAsiaTheme="minorEastAsia" w:hAnsiTheme="minorEastAsia" w:hint="eastAsia"/>
        </w:rPr>
        <w:t>、</w:t>
      </w:r>
      <w:r w:rsidR="008D04C3" w:rsidRPr="008D04C3">
        <w:rPr>
          <w:rFonts w:asciiTheme="minorEastAsia" w:eastAsiaTheme="minorEastAsia" w:hAnsiTheme="minorEastAsia" w:hint="eastAsia"/>
        </w:rPr>
        <w:t>孙京</w:t>
      </w:r>
      <w:r w:rsidR="008D04C3">
        <w:rPr>
          <w:rFonts w:asciiTheme="minorEastAsia" w:eastAsiaTheme="minorEastAsia" w:hAnsiTheme="minorEastAsia" w:hint="eastAsia"/>
        </w:rPr>
        <w:t>、</w:t>
      </w:r>
      <w:r w:rsidR="008D04C3" w:rsidRPr="008D04C3">
        <w:rPr>
          <w:rFonts w:asciiTheme="minorEastAsia" w:eastAsiaTheme="minorEastAsia" w:hAnsiTheme="minorEastAsia" w:hint="eastAsia"/>
        </w:rPr>
        <w:t>袁佳文</w:t>
      </w:r>
      <w:r w:rsidR="008D04C3">
        <w:rPr>
          <w:rFonts w:asciiTheme="minorEastAsia" w:eastAsiaTheme="minorEastAsia" w:hAnsiTheme="minorEastAsia" w:hint="eastAsia"/>
        </w:rPr>
        <w:t>、</w:t>
      </w:r>
      <w:r w:rsidR="008D04C3" w:rsidRPr="008D04C3">
        <w:rPr>
          <w:rFonts w:asciiTheme="minorEastAsia" w:eastAsiaTheme="minorEastAsia" w:hAnsiTheme="minorEastAsia" w:hint="eastAsia"/>
        </w:rPr>
        <w:t>李泽雄</w:t>
      </w:r>
    </w:p>
    <w:p w14:paraId="603BC1E7" w14:textId="7B09C92F" w:rsidR="00C172AE" w:rsidRPr="00087874" w:rsidRDefault="008F4730">
      <w:pPr>
        <w:spacing w:line="360" w:lineRule="auto"/>
        <w:rPr>
          <w:rFonts w:asciiTheme="minorEastAsia" w:eastAsiaTheme="minorEastAsia" w:hAnsiTheme="minorEastAsia" w:hint="eastAsia"/>
        </w:rPr>
      </w:pPr>
      <w:r w:rsidRPr="00C61FD5">
        <w:rPr>
          <w:rFonts w:asciiTheme="minorEastAsia" w:eastAsiaTheme="minorEastAsia" w:hAnsiTheme="minorEastAsia" w:hint="eastAsia"/>
        </w:rPr>
        <w:t>六、代理服务收费标准及金额：按《招标代理服务收费管理暂行办法》（计价格[2002]1980号）。中标服务费为：</w:t>
      </w:r>
      <w:r w:rsidR="008D04C3" w:rsidRPr="008D04C3">
        <w:rPr>
          <w:rFonts w:asciiTheme="minorEastAsia" w:eastAsiaTheme="minorEastAsia" w:hAnsiTheme="minorEastAsia"/>
        </w:rPr>
        <w:t>1.2896</w:t>
      </w:r>
      <w:r w:rsidRPr="00C61FD5">
        <w:rPr>
          <w:rFonts w:asciiTheme="minorEastAsia" w:eastAsiaTheme="minorEastAsia" w:hAnsiTheme="minorEastAsia" w:hint="eastAsia"/>
        </w:rPr>
        <w:t>万元</w:t>
      </w:r>
    </w:p>
    <w:p w14:paraId="57B33F26" w14:textId="77777777" w:rsidR="00A62A31" w:rsidRPr="00087874" w:rsidRDefault="008F4730">
      <w:pPr>
        <w:spacing w:line="360" w:lineRule="auto"/>
        <w:rPr>
          <w:rFonts w:asciiTheme="minorEastAsia" w:eastAsiaTheme="minorEastAsia" w:hAnsiTheme="minorEastAsia" w:hint="eastAsia"/>
        </w:rPr>
      </w:pPr>
      <w:r w:rsidRPr="00087874">
        <w:rPr>
          <w:rFonts w:asciiTheme="minorEastAsia" w:eastAsiaTheme="minorEastAsia" w:hAnsiTheme="minorEastAsia" w:hint="eastAsia"/>
        </w:rPr>
        <w:t>七、公告期限</w:t>
      </w:r>
    </w:p>
    <w:p w14:paraId="128A7A56" w14:textId="77777777" w:rsidR="00A62A31" w:rsidRPr="00087874" w:rsidRDefault="008F4730">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自本公告发布之日起</w:t>
      </w:r>
      <w:r w:rsidRPr="00087874">
        <w:rPr>
          <w:rFonts w:asciiTheme="minorEastAsia" w:eastAsiaTheme="minorEastAsia" w:hAnsiTheme="minorEastAsia" w:cs="宋体"/>
          <w:kern w:val="0"/>
        </w:rPr>
        <w:t>1</w:t>
      </w:r>
      <w:r w:rsidRPr="00087874">
        <w:rPr>
          <w:rFonts w:asciiTheme="minorEastAsia" w:eastAsiaTheme="minorEastAsia" w:hAnsiTheme="minorEastAsia" w:cs="宋体" w:hint="eastAsia"/>
          <w:kern w:val="0"/>
        </w:rPr>
        <w:t>个工作日。</w:t>
      </w:r>
    </w:p>
    <w:p w14:paraId="6583ED70" w14:textId="77777777" w:rsidR="00A62A31" w:rsidRPr="00087874" w:rsidRDefault="008F4730">
      <w:pPr>
        <w:spacing w:line="360" w:lineRule="auto"/>
        <w:rPr>
          <w:rFonts w:asciiTheme="minorEastAsia" w:eastAsiaTheme="minorEastAsia" w:hAnsiTheme="minorEastAsia" w:cs="仿宋" w:hint="eastAsia"/>
        </w:rPr>
      </w:pPr>
      <w:r w:rsidRPr="00087874">
        <w:rPr>
          <w:rFonts w:asciiTheme="minorEastAsia" w:eastAsiaTheme="minorEastAsia" w:hAnsiTheme="minorEastAsia" w:cs="仿宋" w:hint="eastAsia"/>
        </w:rPr>
        <w:t>八、其他补充事宜</w:t>
      </w:r>
    </w:p>
    <w:p w14:paraId="1138C45F" w14:textId="39FEE0AD" w:rsidR="00A62A31" w:rsidRPr="00087874" w:rsidRDefault="008F4730">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1</w:t>
      </w:r>
      <w:r w:rsidRPr="00087874">
        <w:rPr>
          <w:rFonts w:asciiTheme="minorEastAsia" w:eastAsiaTheme="minorEastAsia" w:hAnsiTheme="minorEastAsia" w:cs="宋体"/>
          <w:kern w:val="0"/>
        </w:rPr>
        <w:t>.</w:t>
      </w:r>
      <w:r w:rsidRPr="00087874">
        <w:rPr>
          <w:rFonts w:asciiTheme="minorEastAsia" w:eastAsiaTheme="minorEastAsia" w:hAnsiTheme="minorEastAsia" w:cs="宋体" w:hint="eastAsia"/>
          <w:kern w:val="0"/>
        </w:rPr>
        <w:t>首次公告日期：202</w:t>
      </w:r>
      <w:r w:rsidR="003366DD" w:rsidRPr="00087874">
        <w:rPr>
          <w:rFonts w:asciiTheme="minorEastAsia" w:eastAsiaTheme="minorEastAsia" w:hAnsiTheme="minorEastAsia" w:cs="宋体" w:hint="eastAsia"/>
          <w:kern w:val="0"/>
        </w:rPr>
        <w:t>5</w:t>
      </w:r>
      <w:r w:rsidRPr="00087874">
        <w:rPr>
          <w:rFonts w:asciiTheme="minorEastAsia" w:eastAsiaTheme="minorEastAsia" w:hAnsiTheme="minorEastAsia" w:cs="宋体" w:hint="eastAsia"/>
          <w:kern w:val="0"/>
        </w:rPr>
        <w:t>年</w:t>
      </w:r>
      <w:r w:rsidR="003366DD" w:rsidRPr="00087874">
        <w:rPr>
          <w:rFonts w:asciiTheme="minorEastAsia" w:eastAsiaTheme="minorEastAsia" w:hAnsiTheme="minorEastAsia" w:cs="宋体" w:hint="eastAsia"/>
          <w:kern w:val="0"/>
        </w:rPr>
        <w:t>0</w:t>
      </w:r>
      <w:r w:rsidR="005536BE">
        <w:rPr>
          <w:rFonts w:asciiTheme="minorEastAsia" w:eastAsiaTheme="minorEastAsia" w:hAnsiTheme="minorEastAsia" w:cs="宋体" w:hint="eastAsia"/>
          <w:kern w:val="0"/>
        </w:rPr>
        <w:t>3</w:t>
      </w:r>
      <w:r w:rsidRPr="00087874">
        <w:rPr>
          <w:rFonts w:asciiTheme="minorEastAsia" w:eastAsiaTheme="minorEastAsia" w:hAnsiTheme="minorEastAsia" w:cs="宋体" w:hint="eastAsia"/>
          <w:kern w:val="0"/>
        </w:rPr>
        <w:t>月</w:t>
      </w:r>
      <w:r w:rsidR="008D04C3">
        <w:rPr>
          <w:rFonts w:asciiTheme="minorEastAsia" w:eastAsiaTheme="minorEastAsia" w:hAnsiTheme="minorEastAsia" w:cs="宋体" w:hint="eastAsia"/>
          <w:kern w:val="0"/>
        </w:rPr>
        <w:t>21</w:t>
      </w:r>
      <w:r w:rsidRPr="00087874">
        <w:rPr>
          <w:rFonts w:asciiTheme="minorEastAsia" w:eastAsiaTheme="minorEastAsia" w:hAnsiTheme="minorEastAsia" w:cs="宋体" w:hint="eastAsia"/>
          <w:kern w:val="0"/>
        </w:rPr>
        <w:t>日</w:t>
      </w:r>
    </w:p>
    <w:p w14:paraId="49D22C74" w14:textId="0CCBCEE0" w:rsidR="00A62A31" w:rsidRPr="00087874" w:rsidRDefault="008F4730">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kern w:val="0"/>
        </w:rPr>
        <w:t>2</w:t>
      </w:r>
      <w:r w:rsidRPr="00087874">
        <w:rPr>
          <w:rFonts w:asciiTheme="minorEastAsia" w:eastAsiaTheme="minorEastAsia" w:hAnsiTheme="minorEastAsia" w:cs="宋体" w:hint="eastAsia"/>
          <w:kern w:val="0"/>
        </w:rPr>
        <w:t>.采购人定标时间：202</w:t>
      </w:r>
      <w:r w:rsidR="003366DD" w:rsidRPr="00087874">
        <w:rPr>
          <w:rFonts w:asciiTheme="minorEastAsia" w:eastAsiaTheme="minorEastAsia" w:hAnsiTheme="minorEastAsia" w:cs="宋体" w:hint="eastAsia"/>
          <w:kern w:val="0"/>
        </w:rPr>
        <w:t>5</w:t>
      </w:r>
      <w:r w:rsidRPr="00087874">
        <w:rPr>
          <w:rFonts w:asciiTheme="minorEastAsia" w:eastAsiaTheme="minorEastAsia" w:hAnsiTheme="minorEastAsia" w:cs="宋体" w:hint="eastAsia"/>
          <w:kern w:val="0"/>
        </w:rPr>
        <w:t>年</w:t>
      </w:r>
      <w:r w:rsidR="003366DD" w:rsidRPr="00087874">
        <w:rPr>
          <w:rFonts w:asciiTheme="minorEastAsia" w:eastAsiaTheme="minorEastAsia" w:hAnsiTheme="minorEastAsia" w:cs="宋体" w:hint="eastAsia"/>
          <w:kern w:val="0"/>
        </w:rPr>
        <w:t>0</w:t>
      </w:r>
      <w:r w:rsidR="005536BE">
        <w:rPr>
          <w:rFonts w:asciiTheme="minorEastAsia" w:eastAsiaTheme="minorEastAsia" w:hAnsiTheme="minorEastAsia" w:cs="宋体" w:hint="eastAsia"/>
          <w:kern w:val="0"/>
        </w:rPr>
        <w:t>4</w:t>
      </w:r>
      <w:r w:rsidR="00466F2F" w:rsidRPr="00087874">
        <w:rPr>
          <w:rFonts w:asciiTheme="minorEastAsia" w:eastAsiaTheme="minorEastAsia" w:hAnsiTheme="minorEastAsia" w:cs="宋体" w:hint="eastAsia"/>
          <w:kern w:val="0"/>
        </w:rPr>
        <w:t>月</w:t>
      </w:r>
      <w:r w:rsidR="005536BE">
        <w:rPr>
          <w:rFonts w:asciiTheme="minorEastAsia" w:eastAsiaTheme="minorEastAsia" w:hAnsiTheme="minorEastAsia" w:cs="宋体" w:hint="eastAsia"/>
          <w:kern w:val="0"/>
        </w:rPr>
        <w:t>1</w:t>
      </w:r>
      <w:r w:rsidR="008D04C3">
        <w:rPr>
          <w:rFonts w:asciiTheme="minorEastAsia" w:eastAsiaTheme="minorEastAsia" w:hAnsiTheme="minorEastAsia" w:cs="宋体" w:hint="eastAsia"/>
          <w:kern w:val="0"/>
        </w:rPr>
        <w:t>8</w:t>
      </w:r>
      <w:r w:rsidRPr="00087874">
        <w:rPr>
          <w:rFonts w:asciiTheme="minorEastAsia" w:eastAsiaTheme="minorEastAsia" w:hAnsiTheme="minorEastAsia" w:cs="宋体" w:hint="eastAsia"/>
          <w:kern w:val="0"/>
        </w:rPr>
        <w:t>日</w:t>
      </w:r>
    </w:p>
    <w:p w14:paraId="1F0043F8" w14:textId="7864385D" w:rsidR="00A62A31" w:rsidRPr="00087874" w:rsidRDefault="008F4730">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kern w:val="0"/>
        </w:rPr>
        <w:lastRenderedPageBreak/>
        <w:t>3</w:t>
      </w:r>
      <w:r w:rsidRPr="00087874">
        <w:rPr>
          <w:rFonts w:asciiTheme="minorEastAsia" w:eastAsiaTheme="minorEastAsia" w:hAnsiTheme="minorEastAsia" w:cs="宋体" w:hint="eastAsia"/>
          <w:kern w:val="0"/>
        </w:rPr>
        <w:t>.中标公告日期：</w:t>
      </w:r>
      <w:r w:rsidRPr="00087874">
        <w:rPr>
          <w:rFonts w:asciiTheme="minorEastAsia" w:eastAsiaTheme="minorEastAsia" w:hAnsiTheme="minorEastAsia" w:cs="宋体"/>
          <w:kern w:val="0"/>
        </w:rPr>
        <w:t>202</w:t>
      </w:r>
      <w:r w:rsidR="003366DD" w:rsidRPr="00087874">
        <w:rPr>
          <w:rFonts w:asciiTheme="minorEastAsia" w:eastAsiaTheme="minorEastAsia" w:hAnsiTheme="minorEastAsia" w:cs="宋体" w:hint="eastAsia"/>
          <w:kern w:val="0"/>
        </w:rPr>
        <w:t>5</w:t>
      </w:r>
      <w:r w:rsidRPr="00087874">
        <w:rPr>
          <w:rFonts w:asciiTheme="minorEastAsia" w:eastAsiaTheme="minorEastAsia" w:hAnsiTheme="minorEastAsia" w:cs="宋体"/>
          <w:kern w:val="0"/>
        </w:rPr>
        <w:t>年</w:t>
      </w:r>
      <w:r w:rsidR="00CB1366">
        <w:rPr>
          <w:rFonts w:asciiTheme="minorEastAsia" w:eastAsiaTheme="minorEastAsia" w:hAnsiTheme="minorEastAsia" w:cs="宋体" w:hint="eastAsia"/>
          <w:kern w:val="0"/>
        </w:rPr>
        <w:t>0</w:t>
      </w:r>
      <w:r w:rsidR="005536BE">
        <w:rPr>
          <w:rFonts w:asciiTheme="minorEastAsia" w:eastAsiaTheme="minorEastAsia" w:hAnsiTheme="minorEastAsia" w:cs="宋体" w:hint="eastAsia"/>
          <w:kern w:val="0"/>
        </w:rPr>
        <w:t>4</w:t>
      </w:r>
      <w:r w:rsidRPr="00087874">
        <w:rPr>
          <w:rFonts w:asciiTheme="minorEastAsia" w:eastAsiaTheme="minorEastAsia" w:hAnsiTheme="minorEastAsia" w:cs="宋体"/>
          <w:kern w:val="0"/>
        </w:rPr>
        <w:t>月</w:t>
      </w:r>
      <w:r w:rsidR="0027388B">
        <w:rPr>
          <w:rFonts w:asciiTheme="minorEastAsia" w:eastAsiaTheme="minorEastAsia" w:hAnsiTheme="minorEastAsia" w:cs="宋体" w:hint="eastAsia"/>
          <w:kern w:val="0"/>
        </w:rPr>
        <w:t>21</w:t>
      </w:r>
      <w:r w:rsidRPr="00087874">
        <w:rPr>
          <w:rFonts w:asciiTheme="minorEastAsia" w:eastAsiaTheme="minorEastAsia" w:hAnsiTheme="minorEastAsia" w:cs="宋体"/>
          <w:kern w:val="0"/>
        </w:rPr>
        <w:t>日</w:t>
      </w:r>
    </w:p>
    <w:p w14:paraId="5D824E01" w14:textId="23370772" w:rsidR="009E5B59" w:rsidRPr="00A40B41" w:rsidRDefault="0034560B" w:rsidP="0034560B">
      <w:pPr>
        <w:spacing w:line="360" w:lineRule="auto"/>
        <w:ind w:firstLineChars="200" w:firstLine="420"/>
        <w:rPr>
          <w:rFonts w:asciiTheme="minorEastAsia" w:eastAsiaTheme="minorEastAsia" w:hAnsiTheme="minorEastAsia" w:hint="eastAsia"/>
        </w:rPr>
      </w:pPr>
      <w:bookmarkStart w:id="2" w:name="_Hlk88209129"/>
      <w:r w:rsidRPr="00A40B41">
        <w:rPr>
          <w:rFonts w:asciiTheme="minorEastAsia" w:eastAsiaTheme="minorEastAsia" w:hAnsiTheme="minorEastAsia" w:cs="宋体"/>
          <w:kern w:val="0"/>
        </w:rPr>
        <w:t>4</w:t>
      </w:r>
      <w:r w:rsidRPr="00A40B41">
        <w:rPr>
          <w:rFonts w:asciiTheme="minorEastAsia" w:eastAsiaTheme="minorEastAsia" w:hAnsiTheme="minorEastAsia" w:cs="宋体" w:hint="eastAsia"/>
          <w:kern w:val="0"/>
        </w:rPr>
        <w:t>.项目用途：</w:t>
      </w:r>
      <w:r w:rsidR="007A1E82" w:rsidRPr="00A40B41">
        <w:rPr>
          <w:rFonts w:asciiTheme="minorEastAsia" w:eastAsiaTheme="minorEastAsia" w:hAnsiTheme="minorEastAsia" w:cs="宋体" w:hint="eastAsia"/>
          <w:kern w:val="0"/>
        </w:rPr>
        <w:t>用于</w:t>
      </w:r>
      <w:r w:rsidR="008D04C3" w:rsidRPr="008D04C3">
        <w:rPr>
          <w:rFonts w:ascii="宋体" w:hAnsi="宋体" w:cs="宋体" w:hint="eastAsia"/>
          <w:color w:val="000000" w:themeColor="text1"/>
        </w:rPr>
        <w:t>公交总队电视电话会议系统设备运行维护服务项目</w:t>
      </w:r>
    </w:p>
    <w:p w14:paraId="202935FD" w14:textId="616A57E7" w:rsidR="005F5E47" w:rsidRPr="00A40B41" w:rsidRDefault="00EF241E" w:rsidP="005F5E47">
      <w:pPr>
        <w:spacing w:line="360" w:lineRule="auto"/>
        <w:ind w:firstLineChars="200" w:firstLine="420"/>
        <w:rPr>
          <w:rFonts w:ascii="宋体" w:hAnsi="宋体" w:hint="eastAsia"/>
        </w:rPr>
      </w:pPr>
      <w:r w:rsidRPr="00A40B41">
        <w:rPr>
          <w:rFonts w:ascii="宋体" w:hAnsi="宋体" w:hint="eastAsia"/>
        </w:rPr>
        <w:t>5</w:t>
      </w:r>
      <w:r w:rsidR="005F5E47" w:rsidRPr="00A40B41">
        <w:rPr>
          <w:rFonts w:ascii="宋体" w:hAnsi="宋体" w:hint="eastAsia"/>
        </w:rPr>
        <w:t>.中标（成交）供应商评审总得分：</w:t>
      </w:r>
      <w:r w:rsidR="008D04C3" w:rsidRPr="008D04C3">
        <w:rPr>
          <w:rFonts w:ascii="宋体" w:hAnsi="宋体"/>
        </w:rPr>
        <w:t>442.00</w:t>
      </w:r>
      <w:r w:rsidR="005F5E47" w:rsidRPr="00A40B41">
        <w:rPr>
          <w:rFonts w:ascii="宋体" w:hAnsi="宋体" w:hint="eastAsia"/>
        </w:rPr>
        <w:t>；</w:t>
      </w:r>
    </w:p>
    <w:p w14:paraId="3B30A0A2" w14:textId="5EA22F17" w:rsidR="005F5E47" w:rsidRPr="00087874" w:rsidRDefault="005F5E47" w:rsidP="005F5E47">
      <w:pPr>
        <w:spacing w:line="360" w:lineRule="auto"/>
        <w:ind w:firstLineChars="300" w:firstLine="630"/>
        <w:rPr>
          <w:rFonts w:ascii="宋体" w:hAnsi="宋体" w:hint="eastAsia"/>
        </w:rPr>
      </w:pPr>
      <w:r w:rsidRPr="00A40B41">
        <w:rPr>
          <w:rFonts w:ascii="宋体" w:hAnsi="宋体" w:hint="eastAsia"/>
        </w:rPr>
        <w:t>中标（成交）供应商评审平均分：</w:t>
      </w:r>
      <w:r w:rsidR="008D04C3" w:rsidRPr="008D04C3">
        <w:rPr>
          <w:rFonts w:ascii="宋体" w:hAnsi="宋体"/>
        </w:rPr>
        <w:t>88.40</w:t>
      </w:r>
      <w:r w:rsidRPr="00A40B41">
        <w:rPr>
          <w:rFonts w:ascii="宋体" w:hAnsi="宋体" w:hint="eastAsia"/>
        </w:rPr>
        <w:t>。</w:t>
      </w:r>
    </w:p>
    <w:p w14:paraId="46C7F41B" w14:textId="734F5CDB" w:rsidR="00E801EF" w:rsidRPr="00087874" w:rsidRDefault="00EF241E" w:rsidP="00E801EF">
      <w:pPr>
        <w:spacing w:line="360" w:lineRule="auto"/>
        <w:ind w:firstLineChars="200" w:firstLine="420"/>
        <w:rPr>
          <w:rFonts w:ascii="新宋体" w:eastAsia="新宋体" w:hAnsi="新宋体" w:cs="新宋体" w:hint="eastAsia"/>
        </w:rPr>
      </w:pPr>
      <w:r w:rsidRPr="00087874">
        <w:rPr>
          <w:rFonts w:ascii="新宋体" w:eastAsia="新宋体" w:hAnsi="新宋体" w:cs="新宋体" w:hint="eastAsia"/>
        </w:rPr>
        <w:t>6</w:t>
      </w:r>
      <w:r w:rsidR="00E801EF" w:rsidRPr="00087874">
        <w:rPr>
          <w:rFonts w:ascii="新宋体" w:eastAsia="新宋体" w:hAnsi="新宋体" w:cs="新宋体" w:hint="eastAsia"/>
        </w:rPr>
        <w:t>.代理服务收费汇款账户信息如下：</w:t>
      </w:r>
    </w:p>
    <w:p w14:paraId="7FEC824D" w14:textId="77777777" w:rsidR="00E801EF" w:rsidRPr="00087874" w:rsidRDefault="00E801EF" w:rsidP="00E801EF">
      <w:pPr>
        <w:spacing w:line="360" w:lineRule="auto"/>
        <w:ind w:firstLineChars="200" w:firstLine="420"/>
        <w:rPr>
          <w:rFonts w:ascii="新宋体" w:eastAsia="新宋体" w:hAnsi="新宋体" w:cs="新宋体" w:hint="eastAsia"/>
        </w:rPr>
      </w:pPr>
      <w:r w:rsidRPr="00087874">
        <w:rPr>
          <w:rFonts w:ascii="新宋体" w:eastAsia="新宋体" w:hAnsi="新宋体" w:cs="新宋体" w:hint="eastAsia"/>
        </w:rPr>
        <w:t>开户名称：北京国际工程咨询有限公司</w:t>
      </w:r>
    </w:p>
    <w:p w14:paraId="2F4FC3A7" w14:textId="61E0840E" w:rsidR="00E801EF" w:rsidRPr="00087874" w:rsidRDefault="00E801EF" w:rsidP="00E801EF">
      <w:pPr>
        <w:spacing w:line="360" w:lineRule="auto"/>
        <w:ind w:firstLineChars="200" w:firstLine="420"/>
        <w:rPr>
          <w:rFonts w:ascii="新宋体" w:eastAsia="新宋体" w:hAnsi="新宋体" w:cs="新宋体" w:hint="eastAsia"/>
        </w:rPr>
      </w:pPr>
      <w:r w:rsidRPr="00087874">
        <w:rPr>
          <w:rFonts w:ascii="新宋体" w:eastAsia="新宋体" w:hAnsi="新宋体" w:cs="新宋体" w:hint="eastAsia"/>
        </w:rPr>
        <w:t>开户银行：</w:t>
      </w:r>
      <w:r w:rsidR="00925D23" w:rsidRPr="00087874">
        <w:rPr>
          <w:rFonts w:ascii="新宋体" w:eastAsia="新宋体" w:hAnsi="新宋体" w:cs="新宋体" w:hint="eastAsia"/>
        </w:rPr>
        <w:t>交通银行北京右安门支行</w:t>
      </w:r>
    </w:p>
    <w:p w14:paraId="2211A4ED" w14:textId="69E221E9" w:rsidR="00E801EF" w:rsidRPr="00087874" w:rsidRDefault="00E801EF" w:rsidP="00E801EF">
      <w:pPr>
        <w:spacing w:line="360" w:lineRule="auto"/>
        <w:ind w:firstLineChars="200" w:firstLine="420"/>
        <w:rPr>
          <w:rFonts w:ascii="新宋体" w:eastAsia="新宋体" w:hAnsi="新宋体" w:cs="新宋体" w:hint="eastAsia"/>
        </w:rPr>
      </w:pPr>
      <w:r w:rsidRPr="00087874">
        <w:rPr>
          <w:rFonts w:ascii="新宋体" w:eastAsia="新宋体" w:hAnsi="新宋体" w:cs="新宋体" w:hint="eastAsia"/>
        </w:rPr>
        <w:t>账号：</w:t>
      </w:r>
      <w:r w:rsidR="00D731DE" w:rsidRPr="00087874">
        <w:rPr>
          <w:rFonts w:ascii="新宋体" w:eastAsia="新宋体" w:hAnsi="新宋体" w:cs="新宋体"/>
        </w:rPr>
        <w:t>81100602610130021000001</w:t>
      </w:r>
    </w:p>
    <w:bookmarkEnd w:id="2"/>
    <w:p w14:paraId="6D9BFE74" w14:textId="77777777" w:rsidR="00A62A31" w:rsidRPr="00087874" w:rsidRDefault="008F4730">
      <w:pPr>
        <w:spacing w:line="360" w:lineRule="auto"/>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九、凡对本次公告内容提出询问，请按以下方式联系。</w:t>
      </w:r>
    </w:p>
    <w:p w14:paraId="147D8BF3" w14:textId="77777777" w:rsidR="00A62A31" w:rsidRPr="00087874"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3" w:name="_Toc35393810"/>
      <w:bookmarkStart w:id="4" w:name="_Toc28359023"/>
      <w:bookmarkStart w:id="5" w:name="_Toc28359100"/>
      <w:bookmarkStart w:id="6" w:name="_Toc35393641"/>
      <w:r w:rsidRPr="00087874">
        <w:rPr>
          <w:rFonts w:asciiTheme="minorEastAsia" w:eastAsiaTheme="minorEastAsia" w:hAnsiTheme="minorEastAsia" w:cs="宋体" w:hint="eastAsia"/>
          <w:b w:val="0"/>
          <w:sz w:val="21"/>
          <w:szCs w:val="21"/>
        </w:rPr>
        <w:t>1.采购人信息</w:t>
      </w:r>
      <w:bookmarkEnd w:id="3"/>
      <w:bookmarkEnd w:id="4"/>
      <w:bookmarkEnd w:id="5"/>
      <w:bookmarkEnd w:id="6"/>
    </w:p>
    <w:p w14:paraId="2F6E9AA8" w14:textId="286C5291" w:rsidR="00A62A31" w:rsidRPr="00087874" w:rsidRDefault="008F4730" w:rsidP="00E57401">
      <w:pPr>
        <w:spacing w:line="360" w:lineRule="auto"/>
        <w:ind w:firstLineChars="200" w:firstLine="420"/>
        <w:rPr>
          <w:rFonts w:asciiTheme="minorEastAsia" w:eastAsiaTheme="minorEastAsia" w:hAnsiTheme="minorEastAsia" w:hint="eastAsia"/>
        </w:rPr>
      </w:pPr>
      <w:r w:rsidRPr="00087874">
        <w:rPr>
          <w:rFonts w:asciiTheme="minorEastAsia" w:eastAsiaTheme="minorEastAsia" w:hAnsiTheme="minorEastAsia" w:hint="eastAsia"/>
        </w:rPr>
        <w:t>名    称：</w:t>
      </w:r>
      <w:r w:rsidR="008D04C3" w:rsidRPr="008D04C3">
        <w:rPr>
          <w:rFonts w:asciiTheme="minorEastAsia" w:eastAsiaTheme="minorEastAsia" w:hAnsiTheme="minorEastAsia" w:hint="eastAsia"/>
          <w:u w:val="single"/>
        </w:rPr>
        <w:t>北京市公安局警务保障部(三)</w:t>
      </w:r>
    </w:p>
    <w:p w14:paraId="412FED68" w14:textId="62C56E78" w:rsidR="00A62A31" w:rsidRPr="00087874" w:rsidRDefault="008F4730" w:rsidP="00E57401">
      <w:pPr>
        <w:spacing w:line="360" w:lineRule="auto"/>
        <w:ind w:firstLineChars="200" w:firstLine="420"/>
        <w:rPr>
          <w:rFonts w:asciiTheme="minorEastAsia" w:eastAsiaTheme="minorEastAsia" w:hAnsiTheme="minorEastAsia" w:hint="eastAsia"/>
        </w:rPr>
      </w:pPr>
      <w:r w:rsidRPr="00087874">
        <w:rPr>
          <w:rFonts w:asciiTheme="minorEastAsia" w:eastAsiaTheme="minorEastAsia" w:hAnsiTheme="minorEastAsia" w:hint="eastAsia"/>
        </w:rPr>
        <w:t>地    址：</w:t>
      </w:r>
      <w:r w:rsidR="00D6780D" w:rsidRPr="00087874">
        <w:rPr>
          <w:rFonts w:asciiTheme="minorEastAsia" w:eastAsiaTheme="minorEastAsia" w:hAnsiTheme="minorEastAsia" w:hint="eastAsia"/>
          <w:u w:val="single"/>
        </w:rPr>
        <w:t>北京市东城区前门东大街9号</w:t>
      </w:r>
    </w:p>
    <w:p w14:paraId="66B38878" w14:textId="24AE7D37"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联系方式：</w:t>
      </w:r>
      <w:r w:rsidR="008D04C3">
        <w:rPr>
          <w:rFonts w:asciiTheme="minorEastAsia" w:eastAsiaTheme="minorEastAsia" w:hAnsiTheme="minorEastAsia" w:hint="eastAsia"/>
          <w:u w:val="single"/>
        </w:rPr>
        <w:t>汪</w:t>
      </w:r>
      <w:r w:rsidR="005536BE" w:rsidRPr="005536BE">
        <w:rPr>
          <w:rFonts w:asciiTheme="minorEastAsia" w:eastAsiaTheme="minorEastAsia" w:hAnsiTheme="minorEastAsia" w:hint="eastAsia"/>
          <w:u w:val="single"/>
        </w:rPr>
        <w:t>老师，010-85223992</w:t>
      </w:r>
    </w:p>
    <w:p w14:paraId="10874DB2" w14:textId="77777777" w:rsidR="00A62A31" w:rsidRPr="00087874"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7" w:name="_Toc28359024"/>
      <w:bookmarkStart w:id="8" w:name="_Toc28359101"/>
      <w:bookmarkStart w:id="9" w:name="_Toc35393811"/>
      <w:bookmarkStart w:id="10" w:name="_Toc35393642"/>
      <w:r w:rsidRPr="00087874">
        <w:rPr>
          <w:rFonts w:asciiTheme="minorEastAsia" w:eastAsiaTheme="minorEastAsia" w:hAnsiTheme="minorEastAsia" w:cs="宋体" w:hint="eastAsia"/>
          <w:b w:val="0"/>
          <w:sz w:val="21"/>
          <w:szCs w:val="21"/>
        </w:rPr>
        <w:t>2.采购代理机构信息</w:t>
      </w:r>
      <w:bookmarkEnd w:id="7"/>
      <w:bookmarkEnd w:id="8"/>
      <w:bookmarkEnd w:id="9"/>
      <w:bookmarkEnd w:id="10"/>
    </w:p>
    <w:p w14:paraId="31BC60EF" w14:textId="77777777"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名    称：</w:t>
      </w:r>
      <w:r w:rsidRPr="00087874">
        <w:rPr>
          <w:rFonts w:asciiTheme="minorEastAsia" w:eastAsiaTheme="minorEastAsia" w:hAnsiTheme="minorEastAsia" w:hint="eastAsia"/>
          <w:u w:val="single"/>
        </w:rPr>
        <w:t>北京国际工程咨询有限公司</w:t>
      </w:r>
    </w:p>
    <w:p w14:paraId="22DF7E4D" w14:textId="4DD5E051" w:rsidR="00A62A31" w:rsidRPr="00087874" w:rsidRDefault="008F4730" w:rsidP="00E57401">
      <w:pPr>
        <w:spacing w:line="360" w:lineRule="auto"/>
        <w:ind w:firstLineChars="200" w:firstLine="420"/>
        <w:rPr>
          <w:rFonts w:asciiTheme="minorEastAsia" w:eastAsiaTheme="minorEastAsia" w:hAnsiTheme="minorEastAsia" w:hint="eastAsia"/>
        </w:rPr>
      </w:pPr>
      <w:r w:rsidRPr="00087874">
        <w:rPr>
          <w:rFonts w:asciiTheme="minorEastAsia" w:eastAsiaTheme="minorEastAsia" w:hAnsiTheme="minorEastAsia" w:hint="eastAsia"/>
        </w:rPr>
        <w:t>地　  址：</w:t>
      </w:r>
      <w:r w:rsidR="00646FB7" w:rsidRPr="00087874">
        <w:rPr>
          <w:rFonts w:asciiTheme="minorEastAsia" w:eastAsiaTheme="minorEastAsia" w:hAnsiTheme="minorEastAsia" w:hint="eastAsia"/>
          <w:u w:val="single"/>
        </w:rPr>
        <w:t>北京市西城区广安门外大街甲275号</w:t>
      </w:r>
    </w:p>
    <w:p w14:paraId="72FD22C4" w14:textId="1D5F686D"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联系方式：</w:t>
      </w:r>
      <w:r w:rsidR="00E5442C" w:rsidRPr="00087874">
        <w:rPr>
          <w:rFonts w:asciiTheme="minorEastAsia" w:eastAsiaTheme="minorEastAsia" w:hAnsiTheme="minorEastAsia" w:hint="eastAsia"/>
          <w:u w:val="single"/>
        </w:rPr>
        <w:t>关雪，</w:t>
      </w:r>
      <w:r w:rsidR="00F769B0" w:rsidRPr="00087874">
        <w:rPr>
          <w:rFonts w:asciiTheme="minorEastAsia" w:eastAsiaTheme="minorEastAsia" w:hAnsiTheme="minorEastAsia"/>
          <w:u w:val="single"/>
        </w:rPr>
        <w:t>010-65780567</w:t>
      </w:r>
    </w:p>
    <w:p w14:paraId="742BAE63" w14:textId="77777777" w:rsidR="00A62A31" w:rsidRPr="00087874" w:rsidRDefault="008F4730" w:rsidP="00E57401">
      <w:pPr>
        <w:pStyle w:val="2"/>
        <w:spacing w:before="0" w:after="0" w:line="360" w:lineRule="auto"/>
        <w:ind w:firstLineChars="200" w:firstLine="420"/>
        <w:rPr>
          <w:rFonts w:asciiTheme="minorEastAsia" w:eastAsiaTheme="minorEastAsia" w:hAnsiTheme="minorEastAsia" w:cs="宋体" w:hint="eastAsia"/>
          <w:b w:val="0"/>
          <w:sz w:val="21"/>
          <w:szCs w:val="21"/>
        </w:rPr>
      </w:pPr>
      <w:bookmarkStart w:id="11" w:name="_Toc35393643"/>
      <w:bookmarkStart w:id="12" w:name="_Toc28359102"/>
      <w:bookmarkStart w:id="13" w:name="_Toc28359025"/>
      <w:bookmarkStart w:id="14" w:name="_Toc35393812"/>
      <w:r w:rsidRPr="00087874">
        <w:rPr>
          <w:rFonts w:asciiTheme="minorEastAsia" w:eastAsiaTheme="minorEastAsia" w:hAnsiTheme="minorEastAsia" w:cs="宋体" w:hint="eastAsia"/>
          <w:b w:val="0"/>
          <w:sz w:val="21"/>
          <w:szCs w:val="21"/>
        </w:rPr>
        <w:t>3.项目</w:t>
      </w:r>
      <w:r w:rsidRPr="00087874">
        <w:rPr>
          <w:rFonts w:asciiTheme="minorEastAsia" w:eastAsiaTheme="minorEastAsia" w:hAnsiTheme="minorEastAsia" w:cs="宋体"/>
          <w:b w:val="0"/>
          <w:sz w:val="21"/>
          <w:szCs w:val="21"/>
        </w:rPr>
        <w:t>联系方式</w:t>
      </w:r>
      <w:bookmarkEnd w:id="11"/>
      <w:bookmarkEnd w:id="12"/>
      <w:bookmarkEnd w:id="13"/>
      <w:bookmarkEnd w:id="14"/>
    </w:p>
    <w:p w14:paraId="4ACE0F77" w14:textId="6BEFBE8E" w:rsidR="00A62A31" w:rsidRPr="00087874" w:rsidRDefault="008F4730" w:rsidP="00E57401">
      <w:pPr>
        <w:pStyle w:val="a7"/>
        <w:spacing w:line="360" w:lineRule="auto"/>
        <w:ind w:firstLineChars="200" w:firstLine="420"/>
        <w:rPr>
          <w:rFonts w:asciiTheme="minorEastAsia" w:hAnsiTheme="minorEastAsia" w:hint="eastAsia"/>
          <w:szCs w:val="21"/>
        </w:rPr>
      </w:pPr>
      <w:r w:rsidRPr="00087874">
        <w:rPr>
          <w:rFonts w:asciiTheme="minorEastAsia" w:hAnsiTheme="minorEastAsia" w:hint="eastAsia"/>
          <w:szCs w:val="21"/>
        </w:rPr>
        <w:t>项目联系人：</w:t>
      </w:r>
      <w:r w:rsidR="00DD2DB9" w:rsidRPr="00087874">
        <w:rPr>
          <w:rFonts w:asciiTheme="minorEastAsia" w:hAnsiTheme="minorEastAsia" w:hint="eastAsia"/>
          <w:u w:val="single"/>
        </w:rPr>
        <w:t>关雪</w:t>
      </w:r>
    </w:p>
    <w:p w14:paraId="5E3419AD" w14:textId="3021555A" w:rsidR="00A62A31" w:rsidRPr="00087874" w:rsidRDefault="008F4730" w:rsidP="00E57401">
      <w:pPr>
        <w:spacing w:line="360" w:lineRule="auto"/>
        <w:ind w:firstLineChars="200" w:firstLine="420"/>
        <w:rPr>
          <w:rFonts w:asciiTheme="minorEastAsia" w:eastAsiaTheme="minorEastAsia" w:hAnsiTheme="minorEastAsia" w:hint="eastAsia"/>
          <w:u w:val="single"/>
        </w:rPr>
      </w:pPr>
      <w:r w:rsidRPr="00087874">
        <w:rPr>
          <w:rFonts w:asciiTheme="minorEastAsia" w:eastAsiaTheme="minorEastAsia" w:hAnsiTheme="minorEastAsia" w:hint="eastAsia"/>
        </w:rPr>
        <w:t>电　  话：</w:t>
      </w:r>
      <w:r w:rsidR="00F769B0" w:rsidRPr="00087874">
        <w:rPr>
          <w:rFonts w:asciiTheme="minorEastAsia" w:eastAsiaTheme="minorEastAsia" w:hAnsiTheme="minorEastAsia"/>
          <w:u w:val="single"/>
        </w:rPr>
        <w:t>010-65780567</w:t>
      </w:r>
    </w:p>
    <w:p w14:paraId="0FC9ECB3" w14:textId="77777777" w:rsidR="00A62A31" w:rsidRPr="00087874" w:rsidRDefault="008F4730">
      <w:pPr>
        <w:spacing w:line="360" w:lineRule="auto"/>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十、附件</w:t>
      </w:r>
    </w:p>
    <w:p w14:paraId="37B6235E" w14:textId="3F7F2AB3" w:rsidR="00BD1B06" w:rsidRDefault="008F4730" w:rsidP="00F321B2">
      <w:pPr>
        <w:spacing w:line="360" w:lineRule="auto"/>
        <w:ind w:firstLineChars="200" w:firstLine="420"/>
        <w:rPr>
          <w:rFonts w:asciiTheme="minorEastAsia" w:eastAsiaTheme="minorEastAsia" w:hAnsiTheme="minorEastAsia" w:cs="宋体" w:hint="eastAsia"/>
          <w:kern w:val="0"/>
        </w:rPr>
      </w:pPr>
      <w:r w:rsidRPr="00087874">
        <w:rPr>
          <w:rFonts w:asciiTheme="minorEastAsia" w:eastAsiaTheme="minorEastAsia" w:hAnsiTheme="minorEastAsia" w:cs="宋体" w:hint="eastAsia"/>
          <w:kern w:val="0"/>
        </w:rPr>
        <w:t>1.采购文件</w:t>
      </w:r>
    </w:p>
    <w:p w14:paraId="5AE02208" w14:textId="5A52E92D" w:rsidR="005C122C" w:rsidRDefault="005C122C" w:rsidP="00F321B2">
      <w:pPr>
        <w:spacing w:line="360" w:lineRule="auto"/>
        <w:ind w:firstLineChars="200" w:firstLine="420"/>
        <w:rPr>
          <w:rFonts w:asciiTheme="minorEastAsia" w:eastAsiaTheme="minorEastAsia" w:hAnsiTheme="minorEastAsia" w:cs="宋体" w:hint="eastAsia"/>
          <w:kern w:val="0"/>
        </w:rPr>
      </w:pPr>
      <w:r>
        <w:rPr>
          <w:rFonts w:asciiTheme="minorEastAsia" w:eastAsiaTheme="minorEastAsia" w:hAnsiTheme="minorEastAsia" w:cs="宋体" w:hint="eastAsia"/>
          <w:kern w:val="0"/>
        </w:rPr>
        <w:t>2.中小企业声明函</w:t>
      </w:r>
    </w:p>
    <w:p w14:paraId="25DA1668" w14:textId="32C006C8" w:rsidR="000D7C9F" w:rsidRPr="000D7C9F" w:rsidRDefault="00E6123D" w:rsidP="00210D09">
      <w:pPr>
        <w:widowControl/>
        <w:jc w:val="left"/>
        <w:rPr>
          <w:rFonts w:asciiTheme="minorEastAsia" w:eastAsiaTheme="minorEastAsia" w:hAnsiTheme="minorEastAsia" w:cs="宋体" w:hint="eastAsia"/>
          <w:kern w:val="0"/>
        </w:rPr>
      </w:pPr>
      <w:r>
        <w:rPr>
          <w:noProof/>
        </w:rPr>
        <w:lastRenderedPageBreak/>
        <w:drawing>
          <wp:inline distT="0" distB="0" distL="0" distR="0" wp14:anchorId="63C1619E" wp14:editId="0BD10345">
            <wp:extent cx="5264150" cy="7023100"/>
            <wp:effectExtent l="0" t="0" r="0" b="6350"/>
            <wp:docPr id="17457669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4150" cy="7023100"/>
                    </a:xfrm>
                    <a:prstGeom prst="rect">
                      <a:avLst/>
                    </a:prstGeom>
                    <a:noFill/>
                    <a:ln>
                      <a:noFill/>
                    </a:ln>
                  </pic:spPr>
                </pic:pic>
              </a:graphicData>
            </a:graphic>
          </wp:inline>
        </w:drawing>
      </w:r>
    </w:p>
    <w:sectPr w:rsidR="000D7C9F" w:rsidRPr="000D7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BE4FF" w14:textId="77777777" w:rsidR="00A067BE" w:rsidRDefault="00A067BE" w:rsidP="0034560B">
      <w:r>
        <w:separator/>
      </w:r>
    </w:p>
  </w:endnote>
  <w:endnote w:type="continuationSeparator" w:id="0">
    <w:p w14:paraId="1C6D888C" w14:textId="77777777" w:rsidR="00A067BE" w:rsidRDefault="00A067BE" w:rsidP="003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7E0A" w14:textId="77777777" w:rsidR="00A067BE" w:rsidRDefault="00A067BE" w:rsidP="0034560B">
      <w:r>
        <w:separator/>
      </w:r>
    </w:p>
  </w:footnote>
  <w:footnote w:type="continuationSeparator" w:id="0">
    <w:p w14:paraId="5C559E42" w14:textId="77777777" w:rsidR="00A067BE" w:rsidRDefault="00A067BE" w:rsidP="0034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4C696"/>
    <w:multiLevelType w:val="singleLevel"/>
    <w:tmpl w:val="5F24C696"/>
    <w:lvl w:ilvl="0">
      <w:start w:val="1"/>
      <w:numFmt w:val="chineseCounting"/>
      <w:suff w:val="nothing"/>
      <w:lvlText w:val="（%1）"/>
      <w:lvlJc w:val="left"/>
      <w:rPr>
        <w:rFonts w:hint="eastAsia"/>
      </w:rPr>
    </w:lvl>
  </w:abstractNum>
  <w:abstractNum w:abstractNumId="1" w15:restartNumberingAfterBreak="0">
    <w:nsid w:val="6FF234B1"/>
    <w:multiLevelType w:val="singleLevel"/>
    <w:tmpl w:val="6FF234B1"/>
    <w:lvl w:ilvl="0">
      <w:start w:val="1"/>
      <w:numFmt w:val="chineseCounting"/>
      <w:suff w:val="nothing"/>
      <w:lvlText w:val="（%1）"/>
      <w:lvlJc w:val="left"/>
      <w:rPr>
        <w:rFonts w:hint="eastAsia"/>
      </w:rPr>
    </w:lvl>
  </w:abstractNum>
  <w:num w:numId="1" w16cid:durableId="1928729446">
    <w:abstractNumId w:val="0"/>
  </w:num>
  <w:num w:numId="2" w16cid:durableId="253518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D6"/>
    <w:rsid w:val="00006906"/>
    <w:rsid w:val="0001007C"/>
    <w:rsid w:val="00015BE0"/>
    <w:rsid w:val="0003025A"/>
    <w:rsid w:val="00040CFA"/>
    <w:rsid w:val="0005371B"/>
    <w:rsid w:val="0005534D"/>
    <w:rsid w:val="00056092"/>
    <w:rsid w:val="000569C3"/>
    <w:rsid w:val="00056CB7"/>
    <w:rsid w:val="000576F3"/>
    <w:rsid w:val="000635AC"/>
    <w:rsid w:val="0007123C"/>
    <w:rsid w:val="000729F6"/>
    <w:rsid w:val="00084ADB"/>
    <w:rsid w:val="00086144"/>
    <w:rsid w:val="00087874"/>
    <w:rsid w:val="000935BA"/>
    <w:rsid w:val="000A703E"/>
    <w:rsid w:val="000B1974"/>
    <w:rsid w:val="000B72C5"/>
    <w:rsid w:val="000C23F4"/>
    <w:rsid w:val="000D7C9F"/>
    <w:rsid w:val="000E092D"/>
    <w:rsid w:val="000E729B"/>
    <w:rsid w:val="000F00D7"/>
    <w:rsid w:val="00106938"/>
    <w:rsid w:val="00107ABD"/>
    <w:rsid w:val="00110A4E"/>
    <w:rsid w:val="00123EF7"/>
    <w:rsid w:val="00141E42"/>
    <w:rsid w:val="00150132"/>
    <w:rsid w:val="00151D15"/>
    <w:rsid w:val="0015315D"/>
    <w:rsid w:val="00161EC4"/>
    <w:rsid w:val="00162894"/>
    <w:rsid w:val="00163577"/>
    <w:rsid w:val="00164765"/>
    <w:rsid w:val="00170C22"/>
    <w:rsid w:val="00176CC1"/>
    <w:rsid w:val="001776E9"/>
    <w:rsid w:val="001868A2"/>
    <w:rsid w:val="00196DC7"/>
    <w:rsid w:val="001A1137"/>
    <w:rsid w:val="001A63C3"/>
    <w:rsid w:val="001C4386"/>
    <w:rsid w:val="001C7848"/>
    <w:rsid w:val="001D37EA"/>
    <w:rsid w:val="001D74C1"/>
    <w:rsid w:val="001E2F6C"/>
    <w:rsid w:val="001F1A29"/>
    <w:rsid w:val="001F2DC8"/>
    <w:rsid w:val="001F5B6E"/>
    <w:rsid w:val="001F6629"/>
    <w:rsid w:val="00204DA3"/>
    <w:rsid w:val="00210D09"/>
    <w:rsid w:val="002327FA"/>
    <w:rsid w:val="00232A45"/>
    <w:rsid w:val="00243CDF"/>
    <w:rsid w:val="002461DA"/>
    <w:rsid w:val="00246B78"/>
    <w:rsid w:val="0027388B"/>
    <w:rsid w:val="00280400"/>
    <w:rsid w:val="002947B4"/>
    <w:rsid w:val="00295AA3"/>
    <w:rsid w:val="002C1F61"/>
    <w:rsid w:val="002C60C9"/>
    <w:rsid w:val="002D2549"/>
    <w:rsid w:val="002D2824"/>
    <w:rsid w:val="002D730B"/>
    <w:rsid w:val="002E2362"/>
    <w:rsid w:val="002F0438"/>
    <w:rsid w:val="002F4CF7"/>
    <w:rsid w:val="002F5D6F"/>
    <w:rsid w:val="00301238"/>
    <w:rsid w:val="00302BAD"/>
    <w:rsid w:val="00304F89"/>
    <w:rsid w:val="003111CF"/>
    <w:rsid w:val="00315556"/>
    <w:rsid w:val="003176AE"/>
    <w:rsid w:val="0032077A"/>
    <w:rsid w:val="003332B4"/>
    <w:rsid w:val="00333578"/>
    <w:rsid w:val="00333A6F"/>
    <w:rsid w:val="003366DD"/>
    <w:rsid w:val="003410AD"/>
    <w:rsid w:val="0034560B"/>
    <w:rsid w:val="003472D2"/>
    <w:rsid w:val="003528A0"/>
    <w:rsid w:val="003552C5"/>
    <w:rsid w:val="00363736"/>
    <w:rsid w:val="00364078"/>
    <w:rsid w:val="00370358"/>
    <w:rsid w:val="003803F4"/>
    <w:rsid w:val="003823F5"/>
    <w:rsid w:val="00390D20"/>
    <w:rsid w:val="003A1AB4"/>
    <w:rsid w:val="003A3E47"/>
    <w:rsid w:val="003A3E65"/>
    <w:rsid w:val="003A4C90"/>
    <w:rsid w:val="003A69C4"/>
    <w:rsid w:val="003A7CBA"/>
    <w:rsid w:val="003C228C"/>
    <w:rsid w:val="003D2AD4"/>
    <w:rsid w:val="003D3A05"/>
    <w:rsid w:val="003D58BE"/>
    <w:rsid w:val="003E06D4"/>
    <w:rsid w:val="003E4832"/>
    <w:rsid w:val="003F6785"/>
    <w:rsid w:val="0040277A"/>
    <w:rsid w:val="00403A7E"/>
    <w:rsid w:val="00405FD9"/>
    <w:rsid w:val="00407323"/>
    <w:rsid w:val="004118A2"/>
    <w:rsid w:val="004157CD"/>
    <w:rsid w:val="00416A2C"/>
    <w:rsid w:val="00421E8D"/>
    <w:rsid w:val="0042317D"/>
    <w:rsid w:val="00430C27"/>
    <w:rsid w:val="00432D4E"/>
    <w:rsid w:val="00434F20"/>
    <w:rsid w:val="00436241"/>
    <w:rsid w:val="004455C6"/>
    <w:rsid w:val="00452292"/>
    <w:rsid w:val="00455B6F"/>
    <w:rsid w:val="00463280"/>
    <w:rsid w:val="00466E42"/>
    <w:rsid w:val="00466F2F"/>
    <w:rsid w:val="004717C2"/>
    <w:rsid w:val="00471C1F"/>
    <w:rsid w:val="00475BEE"/>
    <w:rsid w:val="00475F27"/>
    <w:rsid w:val="00477202"/>
    <w:rsid w:val="004845D6"/>
    <w:rsid w:val="004849FB"/>
    <w:rsid w:val="00484C50"/>
    <w:rsid w:val="00496202"/>
    <w:rsid w:val="004A2A17"/>
    <w:rsid w:val="004A583F"/>
    <w:rsid w:val="004A6D3E"/>
    <w:rsid w:val="004B1193"/>
    <w:rsid w:val="004B2634"/>
    <w:rsid w:val="004B38D1"/>
    <w:rsid w:val="004B45E4"/>
    <w:rsid w:val="004B73E2"/>
    <w:rsid w:val="004C47BF"/>
    <w:rsid w:val="004D0775"/>
    <w:rsid w:val="004F02EC"/>
    <w:rsid w:val="004F1F1B"/>
    <w:rsid w:val="004F4168"/>
    <w:rsid w:val="005015BA"/>
    <w:rsid w:val="00501F03"/>
    <w:rsid w:val="005020C3"/>
    <w:rsid w:val="00505C67"/>
    <w:rsid w:val="00510F35"/>
    <w:rsid w:val="005122D0"/>
    <w:rsid w:val="005169ED"/>
    <w:rsid w:val="00521C23"/>
    <w:rsid w:val="005222BF"/>
    <w:rsid w:val="00531909"/>
    <w:rsid w:val="00542B21"/>
    <w:rsid w:val="0055218F"/>
    <w:rsid w:val="005536BE"/>
    <w:rsid w:val="00562117"/>
    <w:rsid w:val="00563BC1"/>
    <w:rsid w:val="00565E88"/>
    <w:rsid w:val="00570737"/>
    <w:rsid w:val="00571CEA"/>
    <w:rsid w:val="005813D4"/>
    <w:rsid w:val="00583903"/>
    <w:rsid w:val="0058436A"/>
    <w:rsid w:val="00585E6A"/>
    <w:rsid w:val="005861FB"/>
    <w:rsid w:val="00586CDB"/>
    <w:rsid w:val="005907D9"/>
    <w:rsid w:val="005A503E"/>
    <w:rsid w:val="005B38F9"/>
    <w:rsid w:val="005B4DDB"/>
    <w:rsid w:val="005B7127"/>
    <w:rsid w:val="005C122C"/>
    <w:rsid w:val="005C1EEF"/>
    <w:rsid w:val="005C640F"/>
    <w:rsid w:val="005D6245"/>
    <w:rsid w:val="005E545C"/>
    <w:rsid w:val="005E798A"/>
    <w:rsid w:val="005E7D86"/>
    <w:rsid w:val="005F22DF"/>
    <w:rsid w:val="005F445B"/>
    <w:rsid w:val="005F5E47"/>
    <w:rsid w:val="0060198C"/>
    <w:rsid w:val="00601EE5"/>
    <w:rsid w:val="006033F3"/>
    <w:rsid w:val="00604828"/>
    <w:rsid w:val="0060643A"/>
    <w:rsid w:val="00622315"/>
    <w:rsid w:val="00623429"/>
    <w:rsid w:val="00623DD1"/>
    <w:rsid w:val="00626ABA"/>
    <w:rsid w:val="00626FD4"/>
    <w:rsid w:val="00627732"/>
    <w:rsid w:val="00640E26"/>
    <w:rsid w:val="00644C58"/>
    <w:rsid w:val="00645E47"/>
    <w:rsid w:val="00646FB7"/>
    <w:rsid w:val="00661B13"/>
    <w:rsid w:val="00662B51"/>
    <w:rsid w:val="00662E6D"/>
    <w:rsid w:val="00663C30"/>
    <w:rsid w:val="00665115"/>
    <w:rsid w:val="00665D94"/>
    <w:rsid w:val="0067263F"/>
    <w:rsid w:val="00675F70"/>
    <w:rsid w:val="00680D6F"/>
    <w:rsid w:val="0068718A"/>
    <w:rsid w:val="00690BD4"/>
    <w:rsid w:val="0069175C"/>
    <w:rsid w:val="00695527"/>
    <w:rsid w:val="00697D19"/>
    <w:rsid w:val="006A04A5"/>
    <w:rsid w:val="006B3D72"/>
    <w:rsid w:val="006B42C8"/>
    <w:rsid w:val="006C236D"/>
    <w:rsid w:val="006C4490"/>
    <w:rsid w:val="006D38B2"/>
    <w:rsid w:val="006E0A06"/>
    <w:rsid w:val="006E0DEB"/>
    <w:rsid w:val="006E30B6"/>
    <w:rsid w:val="006E68E4"/>
    <w:rsid w:val="006F7F85"/>
    <w:rsid w:val="0070027C"/>
    <w:rsid w:val="00701A1E"/>
    <w:rsid w:val="00706054"/>
    <w:rsid w:val="00706DD7"/>
    <w:rsid w:val="00723E1D"/>
    <w:rsid w:val="00726FAA"/>
    <w:rsid w:val="0073180C"/>
    <w:rsid w:val="007322E9"/>
    <w:rsid w:val="00740C8A"/>
    <w:rsid w:val="00742043"/>
    <w:rsid w:val="0074443B"/>
    <w:rsid w:val="0074567B"/>
    <w:rsid w:val="007557FA"/>
    <w:rsid w:val="0076195D"/>
    <w:rsid w:val="00776633"/>
    <w:rsid w:val="00783213"/>
    <w:rsid w:val="00784D27"/>
    <w:rsid w:val="007852F8"/>
    <w:rsid w:val="007876EF"/>
    <w:rsid w:val="00791362"/>
    <w:rsid w:val="00791920"/>
    <w:rsid w:val="00793DA3"/>
    <w:rsid w:val="007964B4"/>
    <w:rsid w:val="007A1E82"/>
    <w:rsid w:val="007A2F95"/>
    <w:rsid w:val="007C1809"/>
    <w:rsid w:val="007C1CBE"/>
    <w:rsid w:val="007C2A35"/>
    <w:rsid w:val="007C78CE"/>
    <w:rsid w:val="007D5FB2"/>
    <w:rsid w:val="007D7493"/>
    <w:rsid w:val="007E4DBD"/>
    <w:rsid w:val="007E5FD0"/>
    <w:rsid w:val="007F63E0"/>
    <w:rsid w:val="007F7766"/>
    <w:rsid w:val="00800D08"/>
    <w:rsid w:val="00812C77"/>
    <w:rsid w:val="008137F5"/>
    <w:rsid w:val="00814F3A"/>
    <w:rsid w:val="00815666"/>
    <w:rsid w:val="00820796"/>
    <w:rsid w:val="008230C8"/>
    <w:rsid w:val="00830C8E"/>
    <w:rsid w:val="00833A35"/>
    <w:rsid w:val="008359AA"/>
    <w:rsid w:val="00835CA4"/>
    <w:rsid w:val="00845900"/>
    <w:rsid w:val="008532E3"/>
    <w:rsid w:val="00856FAE"/>
    <w:rsid w:val="008646E2"/>
    <w:rsid w:val="008661EA"/>
    <w:rsid w:val="0087607D"/>
    <w:rsid w:val="008858A3"/>
    <w:rsid w:val="00892E9D"/>
    <w:rsid w:val="0089634F"/>
    <w:rsid w:val="008A1084"/>
    <w:rsid w:val="008A4409"/>
    <w:rsid w:val="008A61DB"/>
    <w:rsid w:val="008A6C7D"/>
    <w:rsid w:val="008A7FA6"/>
    <w:rsid w:val="008B24EF"/>
    <w:rsid w:val="008C7843"/>
    <w:rsid w:val="008D04C3"/>
    <w:rsid w:val="008D0D05"/>
    <w:rsid w:val="008D15FF"/>
    <w:rsid w:val="008D238D"/>
    <w:rsid w:val="008D2574"/>
    <w:rsid w:val="008D29EC"/>
    <w:rsid w:val="008D3C16"/>
    <w:rsid w:val="008E1F5C"/>
    <w:rsid w:val="008E2E55"/>
    <w:rsid w:val="008F11F7"/>
    <w:rsid w:val="008F4730"/>
    <w:rsid w:val="008F4E76"/>
    <w:rsid w:val="008F7915"/>
    <w:rsid w:val="00900D39"/>
    <w:rsid w:val="009029F8"/>
    <w:rsid w:val="009079B3"/>
    <w:rsid w:val="00925D23"/>
    <w:rsid w:val="00927F59"/>
    <w:rsid w:val="0093056B"/>
    <w:rsid w:val="00932ADF"/>
    <w:rsid w:val="00934035"/>
    <w:rsid w:val="009354C7"/>
    <w:rsid w:val="0093625E"/>
    <w:rsid w:val="00943E7D"/>
    <w:rsid w:val="00954B05"/>
    <w:rsid w:val="00962760"/>
    <w:rsid w:val="009704CF"/>
    <w:rsid w:val="00972B0D"/>
    <w:rsid w:val="00994457"/>
    <w:rsid w:val="00997C93"/>
    <w:rsid w:val="009A0987"/>
    <w:rsid w:val="009A22C9"/>
    <w:rsid w:val="009A5857"/>
    <w:rsid w:val="009B542E"/>
    <w:rsid w:val="009D0FCE"/>
    <w:rsid w:val="009E5B59"/>
    <w:rsid w:val="009E5E17"/>
    <w:rsid w:val="009E6949"/>
    <w:rsid w:val="009F0C0E"/>
    <w:rsid w:val="00A067BE"/>
    <w:rsid w:val="00A1159C"/>
    <w:rsid w:val="00A15D2A"/>
    <w:rsid w:val="00A30302"/>
    <w:rsid w:val="00A40B41"/>
    <w:rsid w:val="00A41863"/>
    <w:rsid w:val="00A56C92"/>
    <w:rsid w:val="00A57ABB"/>
    <w:rsid w:val="00A62A31"/>
    <w:rsid w:val="00A67DBA"/>
    <w:rsid w:val="00A75808"/>
    <w:rsid w:val="00A7721D"/>
    <w:rsid w:val="00A80F6F"/>
    <w:rsid w:val="00A83CFA"/>
    <w:rsid w:val="00A861BD"/>
    <w:rsid w:val="00A93109"/>
    <w:rsid w:val="00AA0225"/>
    <w:rsid w:val="00AA27BC"/>
    <w:rsid w:val="00AA6C8A"/>
    <w:rsid w:val="00AB00A1"/>
    <w:rsid w:val="00AB3899"/>
    <w:rsid w:val="00AD1A49"/>
    <w:rsid w:val="00AE26A9"/>
    <w:rsid w:val="00AE5A66"/>
    <w:rsid w:val="00AF583A"/>
    <w:rsid w:val="00B0271B"/>
    <w:rsid w:val="00B03B1F"/>
    <w:rsid w:val="00B04CCD"/>
    <w:rsid w:val="00B05D94"/>
    <w:rsid w:val="00B062A7"/>
    <w:rsid w:val="00B1080B"/>
    <w:rsid w:val="00B1244B"/>
    <w:rsid w:val="00B15FEC"/>
    <w:rsid w:val="00B207C6"/>
    <w:rsid w:val="00B43296"/>
    <w:rsid w:val="00B55E5E"/>
    <w:rsid w:val="00B576D8"/>
    <w:rsid w:val="00B60724"/>
    <w:rsid w:val="00B64A75"/>
    <w:rsid w:val="00B7037F"/>
    <w:rsid w:val="00B8027F"/>
    <w:rsid w:val="00B8077D"/>
    <w:rsid w:val="00B84FDC"/>
    <w:rsid w:val="00B8734B"/>
    <w:rsid w:val="00B92DCD"/>
    <w:rsid w:val="00BA17F0"/>
    <w:rsid w:val="00BA35FC"/>
    <w:rsid w:val="00BA58D2"/>
    <w:rsid w:val="00BB7CAD"/>
    <w:rsid w:val="00BC5E84"/>
    <w:rsid w:val="00BD137F"/>
    <w:rsid w:val="00BD1B06"/>
    <w:rsid w:val="00BD6719"/>
    <w:rsid w:val="00BE6765"/>
    <w:rsid w:val="00BF6969"/>
    <w:rsid w:val="00C0053A"/>
    <w:rsid w:val="00C075C4"/>
    <w:rsid w:val="00C10DD7"/>
    <w:rsid w:val="00C12FE0"/>
    <w:rsid w:val="00C1307B"/>
    <w:rsid w:val="00C172AE"/>
    <w:rsid w:val="00C23D8B"/>
    <w:rsid w:val="00C24B3E"/>
    <w:rsid w:val="00C24EAA"/>
    <w:rsid w:val="00C3111B"/>
    <w:rsid w:val="00C31860"/>
    <w:rsid w:val="00C354D3"/>
    <w:rsid w:val="00C35A8C"/>
    <w:rsid w:val="00C5109B"/>
    <w:rsid w:val="00C5280B"/>
    <w:rsid w:val="00C61FD5"/>
    <w:rsid w:val="00C631AC"/>
    <w:rsid w:val="00C71E2F"/>
    <w:rsid w:val="00C73721"/>
    <w:rsid w:val="00C75DCB"/>
    <w:rsid w:val="00C76561"/>
    <w:rsid w:val="00C846E6"/>
    <w:rsid w:val="00C85068"/>
    <w:rsid w:val="00C91E13"/>
    <w:rsid w:val="00C93E25"/>
    <w:rsid w:val="00C962ED"/>
    <w:rsid w:val="00C96ABD"/>
    <w:rsid w:val="00CA1A9F"/>
    <w:rsid w:val="00CA4208"/>
    <w:rsid w:val="00CB07CC"/>
    <w:rsid w:val="00CB1366"/>
    <w:rsid w:val="00CB2666"/>
    <w:rsid w:val="00CC45FF"/>
    <w:rsid w:val="00CD1F67"/>
    <w:rsid w:val="00CF4F7B"/>
    <w:rsid w:val="00D01E28"/>
    <w:rsid w:val="00D1371B"/>
    <w:rsid w:val="00D465CA"/>
    <w:rsid w:val="00D51F3C"/>
    <w:rsid w:val="00D52B4B"/>
    <w:rsid w:val="00D6780D"/>
    <w:rsid w:val="00D731DE"/>
    <w:rsid w:val="00D83486"/>
    <w:rsid w:val="00D86554"/>
    <w:rsid w:val="00D866B1"/>
    <w:rsid w:val="00DA14BB"/>
    <w:rsid w:val="00DA4BD6"/>
    <w:rsid w:val="00DB352B"/>
    <w:rsid w:val="00DB679F"/>
    <w:rsid w:val="00DC1A8D"/>
    <w:rsid w:val="00DC71BF"/>
    <w:rsid w:val="00DD0BFC"/>
    <w:rsid w:val="00DD2DB9"/>
    <w:rsid w:val="00DD3532"/>
    <w:rsid w:val="00DD3DE1"/>
    <w:rsid w:val="00DE0644"/>
    <w:rsid w:val="00DE0D9F"/>
    <w:rsid w:val="00DE1845"/>
    <w:rsid w:val="00DF2CF9"/>
    <w:rsid w:val="00DF490B"/>
    <w:rsid w:val="00DF5221"/>
    <w:rsid w:val="00DF6C00"/>
    <w:rsid w:val="00E016D7"/>
    <w:rsid w:val="00E078B8"/>
    <w:rsid w:val="00E12411"/>
    <w:rsid w:val="00E1635D"/>
    <w:rsid w:val="00E16738"/>
    <w:rsid w:val="00E16A37"/>
    <w:rsid w:val="00E16EC8"/>
    <w:rsid w:val="00E20508"/>
    <w:rsid w:val="00E2410D"/>
    <w:rsid w:val="00E311D6"/>
    <w:rsid w:val="00E33D77"/>
    <w:rsid w:val="00E353D1"/>
    <w:rsid w:val="00E37DDE"/>
    <w:rsid w:val="00E41EC1"/>
    <w:rsid w:val="00E43A5D"/>
    <w:rsid w:val="00E47817"/>
    <w:rsid w:val="00E47EC5"/>
    <w:rsid w:val="00E5442C"/>
    <w:rsid w:val="00E5560B"/>
    <w:rsid w:val="00E57256"/>
    <w:rsid w:val="00E57401"/>
    <w:rsid w:val="00E6123D"/>
    <w:rsid w:val="00E63B3F"/>
    <w:rsid w:val="00E66624"/>
    <w:rsid w:val="00E66D05"/>
    <w:rsid w:val="00E72CAF"/>
    <w:rsid w:val="00E7429E"/>
    <w:rsid w:val="00E75362"/>
    <w:rsid w:val="00E7763B"/>
    <w:rsid w:val="00E801EF"/>
    <w:rsid w:val="00E967FF"/>
    <w:rsid w:val="00EA539B"/>
    <w:rsid w:val="00EC1643"/>
    <w:rsid w:val="00EC265C"/>
    <w:rsid w:val="00EC40BD"/>
    <w:rsid w:val="00ED0F67"/>
    <w:rsid w:val="00ED30BB"/>
    <w:rsid w:val="00EE444E"/>
    <w:rsid w:val="00EF0B14"/>
    <w:rsid w:val="00EF241E"/>
    <w:rsid w:val="00EF4D06"/>
    <w:rsid w:val="00EF63D3"/>
    <w:rsid w:val="00EF7053"/>
    <w:rsid w:val="00F01B45"/>
    <w:rsid w:val="00F046E0"/>
    <w:rsid w:val="00F06F0D"/>
    <w:rsid w:val="00F13AFA"/>
    <w:rsid w:val="00F15801"/>
    <w:rsid w:val="00F2115F"/>
    <w:rsid w:val="00F321B2"/>
    <w:rsid w:val="00F42484"/>
    <w:rsid w:val="00F47207"/>
    <w:rsid w:val="00F47598"/>
    <w:rsid w:val="00F4783C"/>
    <w:rsid w:val="00F55879"/>
    <w:rsid w:val="00F55B8D"/>
    <w:rsid w:val="00F603C2"/>
    <w:rsid w:val="00F641E1"/>
    <w:rsid w:val="00F664B6"/>
    <w:rsid w:val="00F66F89"/>
    <w:rsid w:val="00F72B6D"/>
    <w:rsid w:val="00F769B0"/>
    <w:rsid w:val="00F84011"/>
    <w:rsid w:val="00F84CB0"/>
    <w:rsid w:val="00F864EA"/>
    <w:rsid w:val="00FA2930"/>
    <w:rsid w:val="00FA43E6"/>
    <w:rsid w:val="00FA6E31"/>
    <w:rsid w:val="00FA73B9"/>
    <w:rsid w:val="00FA7FF9"/>
    <w:rsid w:val="00FB6BD1"/>
    <w:rsid w:val="00FC703B"/>
    <w:rsid w:val="00FD318B"/>
    <w:rsid w:val="00FD5B1A"/>
    <w:rsid w:val="00FE34EB"/>
    <w:rsid w:val="00FE4CF2"/>
    <w:rsid w:val="00FE732B"/>
    <w:rsid w:val="00FF13A0"/>
    <w:rsid w:val="00FF5881"/>
    <w:rsid w:val="181F2C4F"/>
    <w:rsid w:val="27C000FA"/>
    <w:rsid w:val="2DE275EA"/>
    <w:rsid w:val="2F0A7AF7"/>
    <w:rsid w:val="39D301C2"/>
    <w:rsid w:val="4BC31388"/>
    <w:rsid w:val="53FC3579"/>
    <w:rsid w:val="69B4327D"/>
    <w:rsid w:val="79FB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0D864"/>
  <w15:docId w15:val="{D4861D9B-6CF8-4291-8B08-4C3AC74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rPr>
      <w:rFonts w:asciiTheme="minorHAnsi" w:eastAsiaTheme="minorEastAsia" w:hAnsiTheme="minorHAnsi" w:cstheme="minorBidi"/>
      <w:szCs w:val="22"/>
    </w:rPr>
  </w:style>
  <w:style w:type="paragraph" w:styleId="a5">
    <w:name w:val="Document Map"/>
    <w:basedOn w:val="a"/>
    <w:link w:val="a6"/>
    <w:uiPriority w:val="99"/>
    <w:semiHidden/>
    <w:unhideWhenUsed/>
    <w:rPr>
      <w:rFonts w:ascii="Microsoft YaHei UI" w:eastAsia="Microsoft YaHei UI"/>
      <w:sz w:val="18"/>
      <w:szCs w:val="18"/>
    </w:rPr>
  </w:style>
  <w:style w:type="paragraph" w:styleId="a7">
    <w:name w:val="Plain Text"/>
    <w:basedOn w:val="a"/>
    <w:link w:val="a8"/>
    <w:qFormat/>
    <w:rPr>
      <w:rFonts w:ascii="宋体" w:eastAsiaTheme="minorEastAsia" w:hAnsi="Courier New" w:cstheme="minorBidi"/>
      <w:szCs w:val="22"/>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8">
    <w:name w:val="纯文本 字符"/>
    <w:basedOn w:val="a0"/>
    <w:link w:val="a7"/>
    <w:qFormat/>
    <w:rPr>
      <w:rFonts w:ascii="宋体" w:hAnsi="Courier New"/>
    </w:rPr>
  </w:style>
  <w:style w:type="character" w:customStyle="1" w:styleId="a4">
    <w:name w:val="正文缩进 字符"/>
    <w:link w:val="a3"/>
    <w:qFormat/>
  </w:style>
  <w:style w:type="paragraph" w:customStyle="1" w:styleId="Style16">
    <w:name w:val="_Style 16"/>
    <w:basedOn w:val="a"/>
    <w:next w:val="ae"/>
    <w:link w:val="Char"/>
    <w:uiPriority w:val="34"/>
    <w:qFormat/>
    <w:pPr>
      <w:ind w:firstLineChars="200" w:firstLine="420"/>
    </w:pPr>
  </w:style>
  <w:style w:type="paragraph" w:styleId="ae">
    <w:name w:val="List Paragraph"/>
    <w:basedOn w:val="a"/>
    <w:link w:val="af"/>
    <w:uiPriority w:val="34"/>
    <w:qFormat/>
    <w:pPr>
      <w:ind w:firstLineChars="200" w:firstLine="420"/>
    </w:pPr>
  </w:style>
  <w:style w:type="character" w:customStyle="1" w:styleId="Char">
    <w:name w:val="列出段落 Char"/>
    <w:link w:val="Style16"/>
    <w:uiPriority w:val="34"/>
    <w:qFormat/>
    <w:rPr>
      <w:kern w:val="2"/>
      <w:sz w:val="21"/>
      <w:szCs w:val="21"/>
    </w:rPr>
  </w:style>
  <w:style w:type="character" w:customStyle="1" w:styleId="af">
    <w:name w:val="列表段落 字符"/>
    <w:link w:val="ae"/>
    <w:uiPriority w:val="34"/>
    <w:qFormat/>
    <w:rPr>
      <w:kern w:val="2"/>
      <w:sz w:val="21"/>
      <w:szCs w:val="21"/>
    </w:rPr>
  </w:style>
  <w:style w:type="paragraph" w:customStyle="1" w:styleId="CharCharCharCharCharChar1CharCharCharChar">
    <w:name w:val="Char Char Char Char Char Char1 Char Char Char Char"/>
    <w:basedOn w:val="a5"/>
    <w:pPr>
      <w:shd w:val="clear" w:color="auto" w:fill="000080"/>
    </w:pPr>
    <w:rPr>
      <w:rFonts w:ascii="Tahoma" w:eastAsia="宋体" w:hAnsi="Tahoma"/>
      <w:sz w:val="24"/>
      <w:szCs w:val="24"/>
    </w:rPr>
  </w:style>
  <w:style w:type="character" w:customStyle="1" w:styleId="a6">
    <w:name w:val="文档结构图 字符"/>
    <w:basedOn w:val="a0"/>
    <w:link w:val="a5"/>
    <w:uiPriority w:val="99"/>
    <w:semiHidden/>
    <w:rPr>
      <w:rFonts w:ascii="Microsoft YaHei UI" w:eastAsia="Microsoft YaHei UI"/>
      <w:kern w:val="2"/>
      <w:sz w:val="18"/>
      <w:szCs w:val="18"/>
    </w:rPr>
  </w:style>
  <w:style w:type="paragraph" w:customStyle="1" w:styleId="CharCharCharCharCharChar1CharCharCharChar1">
    <w:name w:val="Char Char Char Char Char Char1 Char Char Char Char1"/>
    <w:basedOn w:val="a5"/>
    <w:pPr>
      <w:shd w:val="clear" w:color="auto" w:fill="000080"/>
    </w:pPr>
    <w:rPr>
      <w:rFonts w:ascii="Tahoma" w:eastAsia="宋体" w:hAnsi="Tahoma"/>
      <w:sz w:val="24"/>
      <w:szCs w:val="24"/>
    </w:rPr>
  </w:style>
  <w:style w:type="character" w:customStyle="1" w:styleId="af0">
    <w:name w:val="列出段落 字符"/>
    <w:uiPriority w:val="34"/>
    <w:rPr>
      <w:kern w:val="2"/>
      <w:sz w:val="21"/>
      <w:szCs w:val="21"/>
    </w:rPr>
  </w:style>
  <w:style w:type="paragraph" w:customStyle="1" w:styleId="CharCharCharCharCharChar1CharCharCharChar2">
    <w:name w:val="Char Char Char Char Char Char1 Char Char Char Char2"/>
    <w:basedOn w:val="a5"/>
    <w:pPr>
      <w:shd w:val="clear" w:color="auto" w:fill="000080"/>
    </w:pPr>
    <w:rPr>
      <w:rFonts w:ascii="Tahoma" w:eastAsia="宋体" w:hAnsi="Tahoma"/>
      <w:sz w:val="24"/>
      <w:szCs w:val="24"/>
    </w:rPr>
  </w:style>
  <w:style w:type="paragraph" w:customStyle="1" w:styleId="CharCharCharCharCharChar1CharCharCharChar0">
    <w:name w:val="Char Char Char Char Char Char1 Char Char Char Char"/>
    <w:basedOn w:val="a5"/>
    <w:rsid w:val="000B1974"/>
    <w:pPr>
      <w:shd w:val="clear" w:color="auto" w:fill="000080"/>
    </w:pPr>
    <w:rPr>
      <w:rFonts w:ascii="Tahoma" w:eastAsia="宋体" w:hAnsi="Tahoma"/>
      <w:sz w:val="24"/>
      <w:szCs w:val="24"/>
    </w:rPr>
  </w:style>
  <w:style w:type="paragraph" w:styleId="af1">
    <w:name w:val="Body Text Indent"/>
    <w:basedOn w:val="a"/>
    <w:link w:val="af2"/>
    <w:uiPriority w:val="99"/>
    <w:semiHidden/>
    <w:unhideWhenUsed/>
    <w:rsid w:val="0003025A"/>
    <w:pPr>
      <w:spacing w:after="120"/>
      <w:ind w:leftChars="200" w:left="420"/>
    </w:pPr>
  </w:style>
  <w:style w:type="character" w:customStyle="1" w:styleId="af2">
    <w:name w:val="正文文本缩进 字符"/>
    <w:basedOn w:val="a0"/>
    <w:link w:val="af1"/>
    <w:uiPriority w:val="99"/>
    <w:semiHidden/>
    <w:rsid w:val="0003025A"/>
    <w:rPr>
      <w:kern w:val="2"/>
      <w:sz w:val="21"/>
      <w:szCs w:val="21"/>
    </w:rPr>
  </w:style>
  <w:style w:type="paragraph" w:styleId="21">
    <w:name w:val="Body Text First Indent 2"/>
    <w:basedOn w:val="af1"/>
    <w:link w:val="22"/>
    <w:qFormat/>
    <w:rsid w:val="0003025A"/>
    <w:pPr>
      <w:spacing w:line="480" w:lineRule="exact"/>
      <w:ind w:firstLineChars="200" w:firstLine="420"/>
    </w:pPr>
    <w:rPr>
      <w:sz w:val="32"/>
      <w:szCs w:val="20"/>
    </w:rPr>
  </w:style>
  <w:style w:type="character" w:customStyle="1" w:styleId="22">
    <w:name w:val="正文文本首行缩进 2 字符"/>
    <w:basedOn w:val="af2"/>
    <w:link w:val="21"/>
    <w:rsid w:val="0003025A"/>
    <w:rPr>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09401">
      <w:bodyDiv w:val="1"/>
      <w:marLeft w:val="0"/>
      <w:marRight w:val="0"/>
      <w:marTop w:val="0"/>
      <w:marBottom w:val="0"/>
      <w:divBdr>
        <w:top w:val="none" w:sz="0" w:space="0" w:color="auto"/>
        <w:left w:val="none" w:sz="0" w:space="0" w:color="auto"/>
        <w:bottom w:val="none" w:sz="0" w:space="0" w:color="auto"/>
        <w:right w:val="none" w:sz="0" w:space="0" w:color="auto"/>
      </w:divBdr>
    </w:div>
    <w:div w:id="261383225">
      <w:bodyDiv w:val="1"/>
      <w:marLeft w:val="0"/>
      <w:marRight w:val="0"/>
      <w:marTop w:val="0"/>
      <w:marBottom w:val="0"/>
      <w:divBdr>
        <w:top w:val="none" w:sz="0" w:space="0" w:color="auto"/>
        <w:left w:val="none" w:sz="0" w:space="0" w:color="auto"/>
        <w:bottom w:val="none" w:sz="0" w:space="0" w:color="auto"/>
        <w:right w:val="none" w:sz="0" w:space="0" w:color="auto"/>
      </w:divBdr>
    </w:div>
    <w:div w:id="273635406">
      <w:bodyDiv w:val="1"/>
      <w:marLeft w:val="0"/>
      <w:marRight w:val="0"/>
      <w:marTop w:val="0"/>
      <w:marBottom w:val="0"/>
      <w:divBdr>
        <w:top w:val="none" w:sz="0" w:space="0" w:color="auto"/>
        <w:left w:val="none" w:sz="0" w:space="0" w:color="auto"/>
        <w:bottom w:val="none" w:sz="0" w:space="0" w:color="auto"/>
        <w:right w:val="none" w:sz="0" w:space="0" w:color="auto"/>
      </w:divBdr>
    </w:div>
    <w:div w:id="281621312">
      <w:bodyDiv w:val="1"/>
      <w:marLeft w:val="0"/>
      <w:marRight w:val="0"/>
      <w:marTop w:val="0"/>
      <w:marBottom w:val="0"/>
      <w:divBdr>
        <w:top w:val="none" w:sz="0" w:space="0" w:color="auto"/>
        <w:left w:val="none" w:sz="0" w:space="0" w:color="auto"/>
        <w:bottom w:val="none" w:sz="0" w:space="0" w:color="auto"/>
        <w:right w:val="none" w:sz="0" w:space="0" w:color="auto"/>
      </w:divBdr>
    </w:div>
    <w:div w:id="306908668">
      <w:bodyDiv w:val="1"/>
      <w:marLeft w:val="0"/>
      <w:marRight w:val="0"/>
      <w:marTop w:val="0"/>
      <w:marBottom w:val="0"/>
      <w:divBdr>
        <w:top w:val="none" w:sz="0" w:space="0" w:color="auto"/>
        <w:left w:val="none" w:sz="0" w:space="0" w:color="auto"/>
        <w:bottom w:val="none" w:sz="0" w:space="0" w:color="auto"/>
        <w:right w:val="none" w:sz="0" w:space="0" w:color="auto"/>
      </w:divBdr>
    </w:div>
    <w:div w:id="339242591">
      <w:bodyDiv w:val="1"/>
      <w:marLeft w:val="0"/>
      <w:marRight w:val="0"/>
      <w:marTop w:val="0"/>
      <w:marBottom w:val="0"/>
      <w:divBdr>
        <w:top w:val="none" w:sz="0" w:space="0" w:color="auto"/>
        <w:left w:val="none" w:sz="0" w:space="0" w:color="auto"/>
        <w:bottom w:val="none" w:sz="0" w:space="0" w:color="auto"/>
        <w:right w:val="none" w:sz="0" w:space="0" w:color="auto"/>
      </w:divBdr>
    </w:div>
    <w:div w:id="344598065">
      <w:bodyDiv w:val="1"/>
      <w:marLeft w:val="0"/>
      <w:marRight w:val="0"/>
      <w:marTop w:val="0"/>
      <w:marBottom w:val="0"/>
      <w:divBdr>
        <w:top w:val="none" w:sz="0" w:space="0" w:color="auto"/>
        <w:left w:val="none" w:sz="0" w:space="0" w:color="auto"/>
        <w:bottom w:val="none" w:sz="0" w:space="0" w:color="auto"/>
        <w:right w:val="none" w:sz="0" w:space="0" w:color="auto"/>
      </w:divBdr>
    </w:div>
    <w:div w:id="469059464">
      <w:bodyDiv w:val="1"/>
      <w:marLeft w:val="0"/>
      <w:marRight w:val="0"/>
      <w:marTop w:val="0"/>
      <w:marBottom w:val="0"/>
      <w:divBdr>
        <w:top w:val="none" w:sz="0" w:space="0" w:color="auto"/>
        <w:left w:val="none" w:sz="0" w:space="0" w:color="auto"/>
        <w:bottom w:val="none" w:sz="0" w:space="0" w:color="auto"/>
        <w:right w:val="none" w:sz="0" w:space="0" w:color="auto"/>
      </w:divBdr>
    </w:div>
    <w:div w:id="484593889">
      <w:bodyDiv w:val="1"/>
      <w:marLeft w:val="0"/>
      <w:marRight w:val="0"/>
      <w:marTop w:val="0"/>
      <w:marBottom w:val="0"/>
      <w:divBdr>
        <w:top w:val="none" w:sz="0" w:space="0" w:color="auto"/>
        <w:left w:val="none" w:sz="0" w:space="0" w:color="auto"/>
        <w:bottom w:val="none" w:sz="0" w:space="0" w:color="auto"/>
        <w:right w:val="none" w:sz="0" w:space="0" w:color="auto"/>
      </w:divBdr>
    </w:div>
    <w:div w:id="752778513">
      <w:bodyDiv w:val="1"/>
      <w:marLeft w:val="0"/>
      <w:marRight w:val="0"/>
      <w:marTop w:val="0"/>
      <w:marBottom w:val="0"/>
      <w:divBdr>
        <w:top w:val="none" w:sz="0" w:space="0" w:color="auto"/>
        <w:left w:val="none" w:sz="0" w:space="0" w:color="auto"/>
        <w:bottom w:val="none" w:sz="0" w:space="0" w:color="auto"/>
        <w:right w:val="none" w:sz="0" w:space="0" w:color="auto"/>
      </w:divBdr>
    </w:div>
    <w:div w:id="826048205">
      <w:bodyDiv w:val="1"/>
      <w:marLeft w:val="0"/>
      <w:marRight w:val="0"/>
      <w:marTop w:val="0"/>
      <w:marBottom w:val="0"/>
      <w:divBdr>
        <w:top w:val="none" w:sz="0" w:space="0" w:color="auto"/>
        <w:left w:val="none" w:sz="0" w:space="0" w:color="auto"/>
        <w:bottom w:val="none" w:sz="0" w:space="0" w:color="auto"/>
        <w:right w:val="none" w:sz="0" w:space="0" w:color="auto"/>
      </w:divBdr>
    </w:div>
    <w:div w:id="932591499">
      <w:bodyDiv w:val="1"/>
      <w:marLeft w:val="0"/>
      <w:marRight w:val="0"/>
      <w:marTop w:val="0"/>
      <w:marBottom w:val="0"/>
      <w:divBdr>
        <w:top w:val="none" w:sz="0" w:space="0" w:color="auto"/>
        <w:left w:val="none" w:sz="0" w:space="0" w:color="auto"/>
        <w:bottom w:val="none" w:sz="0" w:space="0" w:color="auto"/>
        <w:right w:val="none" w:sz="0" w:space="0" w:color="auto"/>
      </w:divBdr>
    </w:div>
    <w:div w:id="934443133">
      <w:bodyDiv w:val="1"/>
      <w:marLeft w:val="0"/>
      <w:marRight w:val="0"/>
      <w:marTop w:val="0"/>
      <w:marBottom w:val="0"/>
      <w:divBdr>
        <w:top w:val="none" w:sz="0" w:space="0" w:color="auto"/>
        <w:left w:val="none" w:sz="0" w:space="0" w:color="auto"/>
        <w:bottom w:val="none" w:sz="0" w:space="0" w:color="auto"/>
        <w:right w:val="none" w:sz="0" w:space="0" w:color="auto"/>
      </w:divBdr>
    </w:div>
    <w:div w:id="1179386768">
      <w:bodyDiv w:val="1"/>
      <w:marLeft w:val="0"/>
      <w:marRight w:val="0"/>
      <w:marTop w:val="0"/>
      <w:marBottom w:val="0"/>
      <w:divBdr>
        <w:top w:val="none" w:sz="0" w:space="0" w:color="auto"/>
        <w:left w:val="none" w:sz="0" w:space="0" w:color="auto"/>
        <w:bottom w:val="none" w:sz="0" w:space="0" w:color="auto"/>
        <w:right w:val="none" w:sz="0" w:space="0" w:color="auto"/>
      </w:divBdr>
    </w:div>
    <w:div w:id="1188255693">
      <w:bodyDiv w:val="1"/>
      <w:marLeft w:val="0"/>
      <w:marRight w:val="0"/>
      <w:marTop w:val="0"/>
      <w:marBottom w:val="0"/>
      <w:divBdr>
        <w:top w:val="none" w:sz="0" w:space="0" w:color="auto"/>
        <w:left w:val="none" w:sz="0" w:space="0" w:color="auto"/>
        <w:bottom w:val="none" w:sz="0" w:space="0" w:color="auto"/>
        <w:right w:val="none" w:sz="0" w:space="0" w:color="auto"/>
      </w:divBdr>
    </w:div>
    <w:div w:id="1237324095">
      <w:bodyDiv w:val="1"/>
      <w:marLeft w:val="0"/>
      <w:marRight w:val="0"/>
      <w:marTop w:val="0"/>
      <w:marBottom w:val="0"/>
      <w:divBdr>
        <w:top w:val="none" w:sz="0" w:space="0" w:color="auto"/>
        <w:left w:val="none" w:sz="0" w:space="0" w:color="auto"/>
        <w:bottom w:val="none" w:sz="0" w:space="0" w:color="auto"/>
        <w:right w:val="none" w:sz="0" w:space="0" w:color="auto"/>
      </w:divBdr>
    </w:div>
    <w:div w:id="1361592009">
      <w:bodyDiv w:val="1"/>
      <w:marLeft w:val="0"/>
      <w:marRight w:val="0"/>
      <w:marTop w:val="0"/>
      <w:marBottom w:val="0"/>
      <w:divBdr>
        <w:top w:val="none" w:sz="0" w:space="0" w:color="auto"/>
        <w:left w:val="none" w:sz="0" w:space="0" w:color="auto"/>
        <w:bottom w:val="none" w:sz="0" w:space="0" w:color="auto"/>
        <w:right w:val="none" w:sz="0" w:space="0" w:color="auto"/>
      </w:divBdr>
    </w:div>
    <w:div w:id="1435830187">
      <w:bodyDiv w:val="1"/>
      <w:marLeft w:val="0"/>
      <w:marRight w:val="0"/>
      <w:marTop w:val="0"/>
      <w:marBottom w:val="0"/>
      <w:divBdr>
        <w:top w:val="none" w:sz="0" w:space="0" w:color="auto"/>
        <w:left w:val="none" w:sz="0" w:space="0" w:color="auto"/>
        <w:bottom w:val="none" w:sz="0" w:space="0" w:color="auto"/>
        <w:right w:val="none" w:sz="0" w:space="0" w:color="auto"/>
      </w:divBdr>
    </w:div>
    <w:div w:id="1518497179">
      <w:bodyDiv w:val="1"/>
      <w:marLeft w:val="0"/>
      <w:marRight w:val="0"/>
      <w:marTop w:val="0"/>
      <w:marBottom w:val="0"/>
      <w:divBdr>
        <w:top w:val="none" w:sz="0" w:space="0" w:color="auto"/>
        <w:left w:val="none" w:sz="0" w:space="0" w:color="auto"/>
        <w:bottom w:val="none" w:sz="0" w:space="0" w:color="auto"/>
        <w:right w:val="none" w:sz="0" w:space="0" w:color="auto"/>
      </w:divBdr>
    </w:div>
    <w:div w:id="1633288404">
      <w:bodyDiv w:val="1"/>
      <w:marLeft w:val="0"/>
      <w:marRight w:val="0"/>
      <w:marTop w:val="0"/>
      <w:marBottom w:val="0"/>
      <w:divBdr>
        <w:top w:val="none" w:sz="0" w:space="0" w:color="auto"/>
        <w:left w:val="none" w:sz="0" w:space="0" w:color="auto"/>
        <w:bottom w:val="none" w:sz="0" w:space="0" w:color="auto"/>
        <w:right w:val="none" w:sz="0" w:space="0" w:color="auto"/>
      </w:divBdr>
    </w:div>
    <w:div w:id="1662613438">
      <w:bodyDiv w:val="1"/>
      <w:marLeft w:val="0"/>
      <w:marRight w:val="0"/>
      <w:marTop w:val="0"/>
      <w:marBottom w:val="0"/>
      <w:divBdr>
        <w:top w:val="none" w:sz="0" w:space="0" w:color="auto"/>
        <w:left w:val="none" w:sz="0" w:space="0" w:color="auto"/>
        <w:bottom w:val="none" w:sz="0" w:space="0" w:color="auto"/>
        <w:right w:val="none" w:sz="0" w:space="0" w:color="auto"/>
      </w:divBdr>
    </w:div>
    <w:div w:id="1727488859">
      <w:bodyDiv w:val="1"/>
      <w:marLeft w:val="0"/>
      <w:marRight w:val="0"/>
      <w:marTop w:val="0"/>
      <w:marBottom w:val="0"/>
      <w:divBdr>
        <w:top w:val="none" w:sz="0" w:space="0" w:color="auto"/>
        <w:left w:val="none" w:sz="0" w:space="0" w:color="auto"/>
        <w:bottom w:val="none" w:sz="0" w:space="0" w:color="auto"/>
        <w:right w:val="none" w:sz="0" w:space="0" w:color="auto"/>
      </w:divBdr>
    </w:div>
    <w:div w:id="1774781444">
      <w:bodyDiv w:val="1"/>
      <w:marLeft w:val="0"/>
      <w:marRight w:val="0"/>
      <w:marTop w:val="0"/>
      <w:marBottom w:val="0"/>
      <w:divBdr>
        <w:top w:val="none" w:sz="0" w:space="0" w:color="auto"/>
        <w:left w:val="none" w:sz="0" w:space="0" w:color="auto"/>
        <w:bottom w:val="none" w:sz="0" w:space="0" w:color="auto"/>
        <w:right w:val="none" w:sz="0" w:space="0" w:color="auto"/>
      </w:divBdr>
    </w:div>
    <w:div w:id="1784032966">
      <w:bodyDiv w:val="1"/>
      <w:marLeft w:val="0"/>
      <w:marRight w:val="0"/>
      <w:marTop w:val="0"/>
      <w:marBottom w:val="0"/>
      <w:divBdr>
        <w:top w:val="none" w:sz="0" w:space="0" w:color="auto"/>
        <w:left w:val="none" w:sz="0" w:space="0" w:color="auto"/>
        <w:bottom w:val="none" w:sz="0" w:space="0" w:color="auto"/>
        <w:right w:val="none" w:sz="0" w:space="0" w:color="auto"/>
      </w:divBdr>
    </w:div>
    <w:div w:id="1803032349">
      <w:bodyDiv w:val="1"/>
      <w:marLeft w:val="0"/>
      <w:marRight w:val="0"/>
      <w:marTop w:val="0"/>
      <w:marBottom w:val="0"/>
      <w:divBdr>
        <w:top w:val="none" w:sz="0" w:space="0" w:color="auto"/>
        <w:left w:val="none" w:sz="0" w:space="0" w:color="auto"/>
        <w:bottom w:val="none" w:sz="0" w:space="0" w:color="auto"/>
        <w:right w:val="none" w:sz="0" w:space="0" w:color="auto"/>
      </w:divBdr>
    </w:div>
    <w:div w:id="1853831937">
      <w:bodyDiv w:val="1"/>
      <w:marLeft w:val="0"/>
      <w:marRight w:val="0"/>
      <w:marTop w:val="0"/>
      <w:marBottom w:val="0"/>
      <w:divBdr>
        <w:top w:val="none" w:sz="0" w:space="0" w:color="auto"/>
        <w:left w:val="none" w:sz="0" w:space="0" w:color="auto"/>
        <w:bottom w:val="none" w:sz="0" w:space="0" w:color="auto"/>
        <w:right w:val="none" w:sz="0" w:space="0" w:color="auto"/>
      </w:divBdr>
    </w:div>
    <w:div w:id="1867481071">
      <w:bodyDiv w:val="1"/>
      <w:marLeft w:val="0"/>
      <w:marRight w:val="0"/>
      <w:marTop w:val="0"/>
      <w:marBottom w:val="0"/>
      <w:divBdr>
        <w:top w:val="none" w:sz="0" w:space="0" w:color="auto"/>
        <w:left w:val="none" w:sz="0" w:space="0" w:color="auto"/>
        <w:bottom w:val="none" w:sz="0" w:space="0" w:color="auto"/>
        <w:right w:val="none" w:sz="0" w:space="0" w:color="auto"/>
      </w:divBdr>
    </w:div>
    <w:div w:id="1912108146">
      <w:bodyDiv w:val="1"/>
      <w:marLeft w:val="0"/>
      <w:marRight w:val="0"/>
      <w:marTop w:val="0"/>
      <w:marBottom w:val="0"/>
      <w:divBdr>
        <w:top w:val="none" w:sz="0" w:space="0" w:color="auto"/>
        <w:left w:val="none" w:sz="0" w:space="0" w:color="auto"/>
        <w:bottom w:val="none" w:sz="0" w:space="0" w:color="auto"/>
        <w:right w:val="none" w:sz="0" w:space="0" w:color="auto"/>
      </w:divBdr>
    </w:div>
    <w:div w:id="1926499749">
      <w:bodyDiv w:val="1"/>
      <w:marLeft w:val="0"/>
      <w:marRight w:val="0"/>
      <w:marTop w:val="0"/>
      <w:marBottom w:val="0"/>
      <w:divBdr>
        <w:top w:val="none" w:sz="0" w:space="0" w:color="auto"/>
        <w:left w:val="none" w:sz="0" w:space="0" w:color="auto"/>
        <w:bottom w:val="none" w:sz="0" w:space="0" w:color="auto"/>
        <w:right w:val="none" w:sz="0" w:space="0" w:color="auto"/>
      </w:divBdr>
    </w:div>
    <w:div w:id="194969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B96D7-2A3C-4E5D-8621-33BFB3E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460</Words>
  <Characters>534</Characters>
  <Application>Microsoft Office Word</Application>
  <DocSecurity>0</DocSecurity>
  <Lines>35</Lines>
  <Paragraphs>47</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dc:creator>
  <cp:lastModifiedBy>1</cp:lastModifiedBy>
  <cp:revision>268</cp:revision>
  <dcterms:created xsi:type="dcterms:W3CDTF">2023-04-27T02:26:00Z</dcterms:created>
  <dcterms:modified xsi:type="dcterms:W3CDTF">2025-04-21T01:01:00Z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80BE6FDF916345579D8CA59164341335</vt:lpwstr>
  </property>
</Properties>
</file>