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9149">
      <w:pPr>
        <w:pStyle w:val="3"/>
        <w:tabs>
          <w:tab w:val="left" w:pos="0"/>
        </w:tabs>
        <w:autoSpaceDE w:val="0"/>
        <w:autoSpaceDN w:val="0"/>
        <w:adjustRightInd w:val="0"/>
        <w:spacing w:before="0" w:after="0" w:line="360" w:lineRule="auto"/>
        <w:jc w:val="center"/>
        <w:rPr>
          <w:rFonts w:ascii="华文中宋" w:hAnsi="华文中宋" w:eastAsia="华文中宋"/>
          <w:sz w:val="36"/>
          <w:szCs w:val="48"/>
          <w:highlight w:val="none"/>
        </w:rPr>
      </w:pPr>
      <w:bookmarkStart w:id="0" w:name="_Toc28359022"/>
      <w:bookmarkStart w:id="1" w:name="_Toc35393809"/>
      <w:r>
        <w:rPr>
          <w:rFonts w:hint="eastAsia" w:ascii="华文中宋" w:hAnsi="华文中宋" w:eastAsia="华文中宋"/>
          <w:sz w:val="36"/>
          <w:szCs w:val="48"/>
          <w:highlight w:val="none"/>
        </w:rPr>
        <w:t>成交结果公告</w:t>
      </w:r>
      <w:bookmarkEnd w:id="0"/>
      <w:bookmarkEnd w:id="1"/>
    </w:p>
    <w:p w14:paraId="6E9D270F">
      <w:pPr>
        <w:numPr>
          <w:ilvl w:val="0"/>
          <w:numId w:val="1"/>
        </w:numPr>
        <w:spacing w:line="560" w:lineRule="exact"/>
        <w:rPr>
          <w:rFonts w:ascii="黑体" w:hAnsi="黑体" w:eastAsia="黑体"/>
          <w:sz w:val="28"/>
          <w:szCs w:val="28"/>
          <w:highlight w:val="none"/>
        </w:rPr>
      </w:pPr>
      <w:r>
        <w:rPr>
          <w:rFonts w:hint="eastAsia" w:ascii="黑体" w:hAnsi="黑体" w:eastAsia="黑体"/>
          <w:sz w:val="28"/>
          <w:szCs w:val="28"/>
          <w:highlight w:val="none"/>
        </w:rPr>
        <w:t>项目编号：</w:t>
      </w:r>
      <w:r>
        <w:rPr>
          <w:rFonts w:hint="eastAsia" w:ascii="仿宋" w:hAnsi="仿宋" w:eastAsia="仿宋"/>
          <w:sz w:val="28"/>
          <w:szCs w:val="28"/>
          <w:highlight w:val="none"/>
          <w:lang w:eastAsia="zh-CN"/>
        </w:rPr>
        <w:t>11000025210200114690-XM001</w:t>
      </w:r>
    </w:p>
    <w:p w14:paraId="08D18ABA">
      <w:pPr>
        <w:pStyle w:val="2"/>
        <w:rPr>
          <w:rFonts w:hint="eastAsia" w:eastAsia="黑体"/>
          <w:highlight w:val="none"/>
          <w:lang w:eastAsia="zh-CN"/>
        </w:rPr>
      </w:pPr>
      <w:r>
        <w:rPr>
          <w:rFonts w:hint="eastAsia" w:ascii="黑体" w:hAnsi="黑体" w:eastAsia="黑体"/>
          <w:sz w:val="28"/>
          <w:szCs w:val="28"/>
          <w:highlight w:val="none"/>
        </w:rPr>
        <w:t>项目代理编号：</w:t>
      </w:r>
      <w:r>
        <w:rPr>
          <w:rFonts w:hint="eastAsia" w:ascii="仿宋" w:hAnsi="仿宋" w:eastAsia="仿宋"/>
          <w:sz w:val="28"/>
          <w:szCs w:val="28"/>
          <w:highlight w:val="none"/>
          <w:lang w:eastAsia="zh-CN"/>
        </w:rPr>
        <w:t>ZYZB-2025-0054</w:t>
      </w:r>
    </w:p>
    <w:p w14:paraId="4E42C13C">
      <w:pPr>
        <w:spacing w:line="560" w:lineRule="exact"/>
        <w:rPr>
          <w:rFonts w:hint="eastAsia" w:ascii="仿宋" w:hAnsi="仿宋" w:eastAsia="仿宋" w:cs="Times New Roman"/>
          <w:kern w:val="2"/>
          <w:sz w:val="28"/>
          <w:szCs w:val="28"/>
          <w:highlight w:val="none"/>
          <w:lang w:val="en-US" w:eastAsia="zh-CN" w:bidi="ar-SA"/>
        </w:rPr>
      </w:pPr>
      <w:r>
        <w:rPr>
          <w:rFonts w:hint="eastAsia" w:ascii="黑体" w:hAnsi="黑体" w:eastAsia="黑体"/>
          <w:sz w:val="28"/>
          <w:szCs w:val="28"/>
          <w:highlight w:val="none"/>
        </w:rPr>
        <w:t>二、项目名称：</w:t>
      </w:r>
      <w:r>
        <w:rPr>
          <w:rFonts w:hint="eastAsia" w:ascii="仿宋" w:hAnsi="仿宋" w:eastAsia="仿宋" w:cs="Times New Roman"/>
          <w:kern w:val="2"/>
          <w:sz w:val="28"/>
          <w:szCs w:val="28"/>
          <w:highlight w:val="none"/>
          <w:lang w:val="en-US" w:eastAsia="zh-CN" w:bidi="ar-SA"/>
        </w:rPr>
        <w:t>2025年市残疾人越野滑雪和冬季两项运动队赛前外训服务采购</w:t>
      </w:r>
    </w:p>
    <w:p w14:paraId="5BA3ABF9">
      <w:pPr>
        <w:spacing w:line="560" w:lineRule="exact"/>
        <w:rPr>
          <w:rFonts w:ascii="仿宋" w:hAnsi="仿宋" w:eastAsia="仿宋"/>
          <w:sz w:val="28"/>
          <w:szCs w:val="28"/>
          <w:highlight w:val="none"/>
        </w:rPr>
      </w:pPr>
      <w:r>
        <w:rPr>
          <w:rFonts w:hint="eastAsia" w:ascii="黑体" w:hAnsi="黑体" w:eastAsia="黑体"/>
          <w:sz w:val="28"/>
          <w:szCs w:val="28"/>
          <w:highlight w:val="none"/>
        </w:rPr>
        <w:t>三、成交信息</w:t>
      </w:r>
    </w:p>
    <w:p w14:paraId="272C0D3E">
      <w:pPr>
        <w:spacing w:line="360" w:lineRule="auto"/>
        <w:rPr>
          <w:rFonts w:hint="eastAsia" w:ascii="仿宋" w:hAnsi="仿宋" w:eastAsia="仿宋"/>
          <w:sz w:val="28"/>
          <w:szCs w:val="28"/>
          <w:highlight w:val="none"/>
          <w:lang w:eastAsia="zh-CN"/>
        </w:rPr>
      </w:pPr>
      <w:r>
        <w:rPr>
          <w:rFonts w:hint="eastAsia" w:ascii="仿宋" w:hAnsi="仿宋" w:eastAsia="仿宋"/>
          <w:sz w:val="28"/>
          <w:szCs w:val="28"/>
          <w:highlight w:val="none"/>
        </w:rPr>
        <w:t>成交人名称：吉林乌拉旅游产业投资发展有限公司</w:t>
      </w:r>
    </w:p>
    <w:p w14:paraId="453FE387">
      <w:pPr>
        <w:spacing w:line="360" w:lineRule="auto"/>
        <w:ind w:left="1680" w:hanging="1680" w:hangingChars="600"/>
        <w:rPr>
          <w:rFonts w:hint="eastAsia" w:ascii="仿宋" w:hAnsi="仿宋" w:eastAsia="仿宋"/>
          <w:sz w:val="28"/>
          <w:szCs w:val="28"/>
          <w:highlight w:val="none"/>
          <w:lang w:eastAsia="zh-CN"/>
        </w:rPr>
      </w:pPr>
      <w:r>
        <w:rPr>
          <w:rFonts w:hint="eastAsia" w:ascii="仿宋" w:hAnsi="仿宋" w:eastAsia="仿宋"/>
          <w:sz w:val="28"/>
          <w:szCs w:val="28"/>
          <w:highlight w:val="none"/>
        </w:rPr>
        <w:t>成交人</w:t>
      </w:r>
      <w:r>
        <w:rPr>
          <w:rFonts w:hint="eastAsia" w:ascii="仿宋" w:hAnsi="仿宋" w:eastAsia="仿宋"/>
          <w:sz w:val="28"/>
          <w:szCs w:val="28"/>
          <w:highlight w:val="none"/>
          <w:lang w:val="en-US" w:eastAsia="zh-CN"/>
        </w:rPr>
        <w:t>地址：吉林省吉林市船营区雾凇西路中凯红星家居建材港35号酒店0单元20层019号</w:t>
      </w:r>
    </w:p>
    <w:p w14:paraId="5CDE0E12">
      <w:pPr>
        <w:spacing w:line="360" w:lineRule="auto"/>
        <w:rPr>
          <w:rFonts w:ascii="仿宋" w:hAnsi="仿宋" w:eastAsia="仿宋"/>
          <w:sz w:val="28"/>
          <w:szCs w:val="28"/>
          <w:highlight w:val="none"/>
        </w:rPr>
      </w:pPr>
      <w:r>
        <w:rPr>
          <w:rFonts w:hint="eastAsia" w:ascii="仿宋" w:hAnsi="仿宋" w:eastAsia="仿宋"/>
          <w:sz w:val="28"/>
          <w:szCs w:val="28"/>
          <w:highlight w:val="none"/>
        </w:rPr>
        <w:t>成交金额：￥310,734.00 （人民币</w:t>
      </w:r>
      <w:r>
        <w:rPr>
          <w:rFonts w:hint="eastAsia" w:ascii="仿宋" w:hAnsi="仿宋" w:eastAsia="仿宋"/>
          <w:sz w:val="28"/>
          <w:szCs w:val="28"/>
          <w:highlight w:val="none"/>
          <w:lang w:val="en-US" w:eastAsia="zh-CN"/>
        </w:rPr>
        <w:t>叁拾壹万零柒佰叁拾肆元整</w:t>
      </w:r>
      <w:r>
        <w:rPr>
          <w:rFonts w:hint="eastAsia" w:ascii="仿宋" w:hAnsi="仿宋" w:eastAsia="仿宋"/>
          <w:sz w:val="28"/>
          <w:szCs w:val="28"/>
          <w:highlight w:val="none"/>
        </w:rPr>
        <w:t>）</w:t>
      </w:r>
    </w:p>
    <w:p w14:paraId="62B7EDE1">
      <w:pPr>
        <w:spacing w:line="560" w:lineRule="exact"/>
        <w:rPr>
          <w:rFonts w:ascii="黑体" w:hAnsi="黑体" w:eastAsia="黑体"/>
          <w:sz w:val="28"/>
          <w:szCs w:val="28"/>
          <w:highlight w:val="none"/>
        </w:rPr>
      </w:pPr>
      <w:r>
        <w:rPr>
          <w:rFonts w:hint="eastAsia" w:ascii="黑体" w:hAnsi="黑体" w:eastAsia="黑体"/>
          <w:sz w:val="28"/>
          <w:szCs w:val="28"/>
          <w:highlight w:val="none"/>
        </w:rPr>
        <w:t>四、主要标的信息</w:t>
      </w:r>
    </w:p>
    <w:p w14:paraId="762E544C">
      <w:pPr>
        <w:spacing w:line="360" w:lineRule="auto"/>
        <w:rPr>
          <w:rFonts w:hint="eastAsia" w:ascii="仿宋" w:hAnsi="仿宋" w:eastAsia="仿宋"/>
          <w:sz w:val="28"/>
          <w:szCs w:val="28"/>
          <w:highlight w:val="none"/>
          <w:lang w:eastAsia="zh-CN"/>
        </w:rPr>
      </w:pPr>
      <w:r>
        <w:rPr>
          <w:rFonts w:hint="eastAsia" w:ascii="仿宋" w:hAnsi="仿宋" w:eastAsia="仿宋"/>
          <w:sz w:val="28"/>
          <w:szCs w:val="28"/>
          <w:highlight w:val="none"/>
        </w:rPr>
        <w:t>服务名称：</w:t>
      </w:r>
      <w:r>
        <w:rPr>
          <w:rFonts w:hint="eastAsia" w:ascii="仿宋" w:hAnsi="仿宋" w:eastAsia="仿宋"/>
          <w:sz w:val="28"/>
          <w:szCs w:val="28"/>
          <w:highlight w:val="none"/>
          <w:lang w:eastAsia="zh-CN"/>
        </w:rPr>
        <w:t>越野滑雪和冬季两项运动队赛前外训服务</w:t>
      </w:r>
    </w:p>
    <w:p w14:paraId="4E3F1052">
      <w:pPr>
        <w:spacing w:line="360" w:lineRule="auto"/>
        <w:rPr>
          <w:rFonts w:ascii="仿宋" w:hAnsi="仿宋" w:eastAsia="仿宋"/>
          <w:sz w:val="28"/>
          <w:szCs w:val="28"/>
          <w:highlight w:val="none"/>
        </w:rPr>
      </w:pPr>
      <w:r>
        <w:rPr>
          <w:rFonts w:hint="eastAsia" w:ascii="仿宋" w:hAnsi="仿宋" w:eastAsia="仿宋"/>
          <w:sz w:val="28"/>
          <w:szCs w:val="28"/>
          <w:highlight w:val="none"/>
        </w:rPr>
        <w:t>服务范围：</w:t>
      </w:r>
      <w:r>
        <w:rPr>
          <w:rFonts w:hint="eastAsia" w:ascii="仿宋" w:hAnsi="仿宋" w:eastAsia="仿宋"/>
          <w:sz w:val="28"/>
          <w:szCs w:val="28"/>
          <w:highlight w:val="none"/>
          <w:lang w:val="en-US" w:eastAsia="zh-CN"/>
        </w:rPr>
        <w:t>详见磋商文件</w:t>
      </w:r>
    </w:p>
    <w:p w14:paraId="1F171B9D">
      <w:pPr>
        <w:spacing w:line="360" w:lineRule="auto"/>
        <w:rPr>
          <w:rFonts w:ascii="黑体" w:hAnsi="黑体" w:eastAsia="仿宋"/>
          <w:sz w:val="28"/>
          <w:szCs w:val="28"/>
          <w:highlight w:val="none"/>
        </w:rPr>
      </w:pPr>
      <w:r>
        <w:rPr>
          <w:rFonts w:hint="eastAsia" w:ascii="仿宋" w:hAnsi="仿宋" w:eastAsia="仿宋"/>
          <w:sz w:val="28"/>
          <w:szCs w:val="28"/>
          <w:highlight w:val="none"/>
        </w:rPr>
        <w:t>服务</w:t>
      </w:r>
      <w:r>
        <w:rPr>
          <w:rFonts w:hint="eastAsia" w:ascii="仿宋" w:hAnsi="仿宋" w:eastAsia="仿宋"/>
          <w:sz w:val="28"/>
          <w:szCs w:val="28"/>
          <w:highlight w:val="none"/>
          <w:lang w:val="en-US" w:eastAsia="zh-CN"/>
        </w:rPr>
        <w:t>要求</w:t>
      </w:r>
      <w:r>
        <w:rPr>
          <w:rFonts w:hint="eastAsia" w:ascii="仿宋" w:hAnsi="仿宋" w:eastAsia="仿宋"/>
          <w:sz w:val="28"/>
          <w:szCs w:val="28"/>
          <w:highlight w:val="none"/>
        </w:rPr>
        <w:t>：</w:t>
      </w:r>
      <w:r>
        <w:rPr>
          <w:rFonts w:hint="eastAsia" w:ascii="仿宋" w:hAnsi="仿宋" w:eastAsia="仿宋"/>
          <w:sz w:val="28"/>
          <w:szCs w:val="28"/>
          <w:highlight w:val="none"/>
          <w:lang w:val="zh-CN" w:eastAsia="zh-CN"/>
        </w:rPr>
        <w:t>自签订合同之日起至2025年12月</w:t>
      </w:r>
    </w:p>
    <w:p w14:paraId="2AF3E773">
      <w:pPr>
        <w:numPr>
          <w:ilvl w:val="0"/>
          <w:numId w:val="2"/>
        </w:numPr>
        <w:spacing w:line="560" w:lineRule="exact"/>
        <w:rPr>
          <w:rFonts w:ascii="黑体" w:hAnsi="黑体" w:eastAsia="黑体"/>
          <w:sz w:val="28"/>
          <w:szCs w:val="28"/>
          <w:highlight w:val="none"/>
        </w:rPr>
      </w:pPr>
      <w:r>
        <w:rPr>
          <w:rFonts w:hint="eastAsia" w:ascii="黑体" w:hAnsi="黑体" w:eastAsia="黑体"/>
          <w:sz w:val="28"/>
          <w:szCs w:val="28"/>
          <w:highlight w:val="none"/>
        </w:rPr>
        <w:t>评审专家名单</w:t>
      </w:r>
      <w:r>
        <w:rPr>
          <w:rFonts w:hint="eastAsia" w:ascii="仿宋" w:hAnsi="仿宋" w:eastAsia="仿宋"/>
          <w:sz w:val="28"/>
          <w:szCs w:val="28"/>
          <w:highlight w:val="none"/>
          <w:lang w:val="zh-CN" w:eastAsia="zh-CN"/>
        </w:rPr>
        <w:t>：曾端香、刘翠荣、</w:t>
      </w:r>
      <w:bookmarkStart w:id="14" w:name="_GoBack"/>
      <w:bookmarkEnd w:id="14"/>
      <w:r>
        <w:rPr>
          <w:rFonts w:hint="eastAsia" w:ascii="仿宋" w:hAnsi="仿宋" w:eastAsia="仿宋"/>
          <w:sz w:val="28"/>
          <w:szCs w:val="28"/>
          <w:highlight w:val="none"/>
          <w:lang w:val="zh-CN" w:eastAsia="zh-CN"/>
        </w:rPr>
        <w:t>彭虹</w:t>
      </w:r>
    </w:p>
    <w:p w14:paraId="2C46D791">
      <w:pPr>
        <w:numPr>
          <w:ilvl w:val="0"/>
          <w:numId w:val="3"/>
        </w:numPr>
        <w:spacing w:line="560" w:lineRule="exact"/>
        <w:rPr>
          <w:rFonts w:ascii="黑体" w:hAnsi="黑体" w:eastAsia="黑体"/>
          <w:sz w:val="28"/>
          <w:szCs w:val="28"/>
          <w:highlight w:val="none"/>
        </w:rPr>
      </w:pPr>
      <w:r>
        <w:rPr>
          <w:rFonts w:hint="eastAsia" w:ascii="黑体" w:hAnsi="黑体" w:eastAsia="黑体"/>
          <w:sz w:val="28"/>
          <w:szCs w:val="28"/>
          <w:highlight w:val="none"/>
        </w:rPr>
        <w:t>代理服务收费标准及金额：</w:t>
      </w:r>
      <w:r>
        <w:rPr>
          <w:rFonts w:hint="eastAsia" w:ascii="仿宋" w:hAnsi="仿宋" w:eastAsia="仿宋"/>
          <w:sz w:val="28"/>
          <w:szCs w:val="28"/>
          <w:highlight w:val="none"/>
          <w:lang w:eastAsia="zh-CN"/>
        </w:rPr>
        <w:t>参考</w:t>
      </w:r>
      <w:r>
        <w:rPr>
          <w:rFonts w:hint="eastAsia" w:ascii="仿宋" w:hAnsi="仿宋" w:eastAsia="仿宋"/>
          <w:sz w:val="28"/>
          <w:szCs w:val="28"/>
          <w:highlight w:val="none"/>
        </w:rPr>
        <w:t>原计价格[2002]1980号文、发改办价格[2003]857号文及发改价格[2011]534号文有关规定；成交供应商在领取成交通知书时一次向采购代理机构交纳所有成交服务费。</w:t>
      </w:r>
    </w:p>
    <w:p w14:paraId="61D93E24">
      <w:pPr>
        <w:spacing w:line="560" w:lineRule="exact"/>
        <w:rPr>
          <w:rFonts w:ascii="仿宋" w:hAnsi="仿宋" w:eastAsia="仿宋"/>
          <w:sz w:val="28"/>
          <w:szCs w:val="28"/>
          <w:highlight w:val="none"/>
        </w:rPr>
      </w:pPr>
      <w:r>
        <w:rPr>
          <w:rFonts w:hint="eastAsia" w:ascii="仿宋" w:hAnsi="仿宋" w:eastAsia="仿宋"/>
          <w:sz w:val="28"/>
          <w:szCs w:val="28"/>
          <w:highlight w:val="none"/>
        </w:rPr>
        <w:t>服务费金额为：4661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01</w:t>
      </w:r>
      <w:r>
        <w:rPr>
          <w:rFonts w:hint="eastAsia" w:ascii="仿宋" w:hAnsi="仿宋" w:eastAsia="仿宋"/>
          <w:sz w:val="28"/>
          <w:szCs w:val="28"/>
          <w:highlight w:val="none"/>
          <w:lang w:val="en-US" w:eastAsia="zh-CN"/>
        </w:rPr>
        <w:t>元</w:t>
      </w:r>
      <w:r>
        <w:rPr>
          <w:rFonts w:hint="eastAsia" w:ascii="仿宋" w:hAnsi="仿宋" w:eastAsia="仿宋"/>
          <w:sz w:val="28"/>
          <w:szCs w:val="28"/>
          <w:highlight w:val="none"/>
        </w:rPr>
        <w:t>（大写：人民币</w:t>
      </w:r>
      <w:r>
        <w:rPr>
          <w:rFonts w:hint="eastAsia" w:ascii="仿宋" w:hAnsi="仿宋" w:eastAsia="仿宋"/>
          <w:sz w:val="28"/>
          <w:szCs w:val="28"/>
          <w:highlight w:val="none"/>
          <w:lang w:val="en-US" w:eastAsia="zh-CN"/>
        </w:rPr>
        <w:t>肆仟陆佰陆拾壹元零壹分</w:t>
      </w:r>
      <w:r>
        <w:rPr>
          <w:rFonts w:hint="eastAsia" w:ascii="仿宋" w:hAnsi="仿宋" w:eastAsia="仿宋"/>
          <w:sz w:val="28"/>
          <w:szCs w:val="28"/>
          <w:highlight w:val="none"/>
        </w:rPr>
        <w:t>）</w:t>
      </w:r>
    </w:p>
    <w:p w14:paraId="63B64B5B">
      <w:pPr>
        <w:spacing w:line="560" w:lineRule="exact"/>
        <w:rPr>
          <w:rFonts w:ascii="黑体" w:hAnsi="黑体" w:eastAsia="黑体"/>
          <w:sz w:val="28"/>
          <w:szCs w:val="28"/>
          <w:highlight w:val="none"/>
        </w:rPr>
      </w:pPr>
      <w:r>
        <w:rPr>
          <w:rFonts w:hint="eastAsia" w:ascii="黑体" w:hAnsi="黑体" w:eastAsia="黑体"/>
          <w:sz w:val="28"/>
          <w:szCs w:val="28"/>
          <w:highlight w:val="none"/>
        </w:rPr>
        <w:t>七、公告期限</w:t>
      </w:r>
    </w:p>
    <w:p w14:paraId="0C154AFC">
      <w:pPr>
        <w:spacing w:line="560" w:lineRule="exact"/>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个工作日。</w:t>
      </w:r>
    </w:p>
    <w:p w14:paraId="55C10760">
      <w:pPr>
        <w:spacing w:line="560" w:lineRule="exact"/>
        <w:rPr>
          <w:rFonts w:ascii="黑体" w:hAnsi="黑体" w:eastAsia="黑体" w:cs="仿宋"/>
          <w:sz w:val="28"/>
          <w:szCs w:val="28"/>
          <w:highlight w:val="none"/>
        </w:rPr>
      </w:pPr>
      <w:r>
        <w:rPr>
          <w:rFonts w:hint="eastAsia" w:ascii="黑体" w:hAnsi="黑体" w:eastAsia="黑体" w:cs="仿宋"/>
          <w:sz w:val="28"/>
          <w:szCs w:val="28"/>
          <w:highlight w:val="none"/>
        </w:rPr>
        <w:t>八、其他补充事宜</w:t>
      </w:r>
    </w:p>
    <w:p w14:paraId="2EAFBFEC">
      <w:pPr>
        <w:spacing w:line="560" w:lineRule="exact"/>
        <w:rPr>
          <w:rFonts w:hint="eastAsia" w:ascii="仿宋" w:hAnsi="仿宋" w:eastAsia="仿宋"/>
          <w:sz w:val="28"/>
          <w:szCs w:val="28"/>
          <w:highlight w:val="none"/>
          <w:lang w:eastAsia="zh-CN"/>
        </w:rPr>
      </w:pPr>
      <w:r>
        <w:rPr>
          <w:rFonts w:hint="eastAsia" w:ascii="仿宋" w:hAnsi="仿宋" w:eastAsia="仿宋"/>
          <w:sz w:val="28"/>
          <w:szCs w:val="28"/>
          <w:highlight w:val="none"/>
        </w:rPr>
        <w:t>排序第一的吉林乌拉旅游产业投资发展有限公司平均得分为：</w:t>
      </w:r>
      <w:r>
        <w:rPr>
          <w:rFonts w:hint="eastAsia" w:ascii="仿宋" w:hAnsi="仿宋" w:eastAsia="仿宋"/>
          <w:sz w:val="28"/>
          <w:szCs w:val="28"/>
          <w:highlight w:val="none"/>
          <w:lang w:val="en-US" w:eastAsia="zh-CN"/>
        </w:rPr>
        <w:t>90.00</w:t>
      </w:r>
      <w:r>
        <w:rPr>
          <w:rFonts w:hint="eastAsia" w:ascii="仿宋" w:hAnsi="仿宋" w:eastAsia="仿宋"/>
          <w:sz w:val="28"/>
          <w:szCs w:val="28"/>
          <w:highlight w:val="none"/>
        </w:rPr>
        <w:t>分</w:t>
      </w:r>
      <w:r>
        <w:rPr>
          <w:rFonts w:hint="eastAsia" w:ascii="仿宋" w:hAnsi="仿宋" w:eastAsia="仿宋"/>
          <w:sz w:val="28"/>
          <w:szCs w:val="28"/>
          <w:highlight w:val="none"/>
          <w:lang w:eastAsia="zh-CN"/>
        </w:rPr>
        <w:t>。</w:t>
      </w:r>
    </w:p>
    <w:p w14:paraId="348A6155">
      <w:pPr>
        <w:pStyle w:val="2"/>
        <w:rPr>
          <w:highlight w:val="none"/>
        </w:rPr>
      </w:pPr>
    </w:p>
    <w:p w14:paraId="5F74584F">
      <w:pPr>
        <w:spacing w:line="560" w:lineRule="exact"/>
        <w:rPr>
          <w:rFonts w:ascii="黑体" w:hAnsi="黑体" w:eastAsia="黑体" w:cs="宋体"/>
          <w:kern w:val="0"/>
          <w:sz w:val="28"/>
          <w:szCs w:val="28"/>
          <w:highlight w:val="none"/>
        </w:rPr>
      </w:pPr>
      <w:r>
        <w:rPr>
          <w:rFonts w:hint="eastAsia" w:ascii="黑体" w:hAnsi="黑体" w:eastAsia="黑体" w:cs="宋体"/>
          <w:kern w:val="0"/>
          <w:sz w:val="28"/>
          <w:szCs w:val="28"/>
          <w:highlight w:val="none"/>
        </w:rPr>
        <w:t>九、凡对本次公告内容提出询问，请按以下方式联系。</w:t>
      </w:r>
    </w:p>
    <w:p w14:paraId="7E7EF644">
      <w:pPr>
        <w:pStyle w:val="9"/>
        <w:spacing w:line="560" w:lineRule="exact"/>
        <w:rPr>
          <w:rFonts w:ascii="仿宋" w:hAnsi="仿宋" w:eastAsia="仿宋"/>
          <w:sz w:val="28"/>
          <w:szCs w:val="28"/>
          <w:highlight w:val="none"/>
        </w:rPr>
      </w:pPr>
      <w:bookmarkStart w:id="2" w:name="_Toc28359096"/>
      <w:bookmarkStart w:id="3" w:name="_Toc35393637"/>
      <w:bookmarkStart w:id="4" w:name="_Toc28359019"/>
      <w:bookmarkStart w:id="5" w:name="_Toc35393806"/>
      <w:r>
        <w:rPr>
          <w:rFonts w:hint="eastAsia" w:ascii="仿宋" w:hAnsi="仿宋" w:eastAsia="仿宋"/>
          <w:sz w:val="28"/>
          <w:szCs w:val="28"/>
          <w:highlight w:val="none"/>
        </w:rPr>
        <w:t>1.采购人信息</w:t>
      </w:r>
      <w:bookmarkEnd w:id="2"/>
      <w:bookmarkEnd w:id="3"/>
      <w:bookmarkEnd w:id="4"/>
      <w:bookmarkEnd w:id="5"/>
    </w:p>
    <w:p w14:paraId="4B840668">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名    称：北京市残疾人文化体育服务中心 </w:t>
      </w:r>
    </w:p>
    <w:p w14:paraId="552E2249">
      <w:pPr>
        <w:pStyle w:val="9"/>
        <w:spacing w:line="560" w:lineRule="exact"/>
        <w:rPr>
          <w:rFonts w:ascii="仿宋" w:hAnsi="仿宋" w:eastAsia="仿宋"/>
          <w:sz w:val="28"/>
          <w:szCs w:val="28"/>
          <w:highlight w:val="none"/>
          <w:u w:val="single"/>
        </w:rPr>
      </w:pPr>
      <w:r>
        <w:rPr>
          <w:rFonts w:hint="eastAsia" w:ascii="仿宋" w:hAnsi="仿宋" w:eastAsia="仿宋"/>
          <w:sz w:val="28"/>
          <w:szCs w:val="28"/>
          <w:highlight w:val="none"/>
        </w:rPr>
        <w:t>地    址：北京市朝阳区左家庄北里35号</w:t>
      </w:r>
    </w:p>
    <w:p w14:paraId="6CB3E216">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联系方式：吴老师  010-61231111-2342</w:t>
      </w:r>
    </w:p>
    <w:p w14:paraId="42D9880B">
      <w:pPr>
        <w:pStyle w:val="9"/>
        <w:spacing w:line="560" w:lineRule="exact"/>
        <w:rPr>
          <w:rFonts w:ascii="仿宋" w:hAnsi="仿宋" w:eastAsia="仿宋"/>
          <w:sz w:val="28"/>
          <w:szCs w:val="28"/>
          <w:highlight w:val="none"/>
        </w:rPr>
      </w:pPr>
      <w:bookmarkStart w:id="6" w:name="_Toc35393807"/>
      <w:bookmarkStart w:id="7" w:name="_Toc35393638"/>
      <w:bookmarkStart w:id="8" w:name="_Toc28359097"/>
      <w:bookmarkStart w:id="9" w:name="_Toc28359020"/>
    </w:p>
    <w:p w14:paraId="52834FB6">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2.采购代理机构信息</w:t>
      </w:r>
      <w:bookmarkEnd w:id="6"/>
      <w:bookmarkEnd w:id="7"/>
      <w:bookmarkEnd w:id="8"/>
      <w:bookmarkEnd w:id="9"/>
    </w:p>
    <w:p w14:paraId="237DBD62">
      <w:pPr>
        <w:pStyle w:val="9"/>
        <w:spacing w:line="560" w:lineRule="exact"/>
        <w:rPr>
          <w:rFonts w:ascii="仿宋" w:hAnsi="仿宋" w:eastAsia="仿宋"/>
          <w:sz w:val="28"/>
          <w:szCs w:val="28"/>
          <w:highlight w:val="none"/>
        </w:rPr>
      </w:pPr>
      <w:bookmarkStart w:id="10" w:name="_Toc28359021"/>
      <w:bookmarkStart w:id="11" w:name="_Toc35393639"/>
      <w:bookmarkStart w:id="12" w:name="_Toc35393808"/>
      <w:bookmarkStart w:id="13" w:name="_Toc28359098"/>
      <w:r>
        <w:rPr>
          <w:rFonts w:hint="eastAsia" w:ascii="仿宋" w:hAnsi="仿宋" w:eastAsia="仿宋"/>
          <w:sz w:val="28"/>
          <w:szCs w:val="28"/>
          <w:highlight w:val="none"/>
        </w:rPr>
        <w:t>名    称：中钰招标有限公司</w:t>
      </w:r>
    </w:p>
    <w:p w14:paraId="5B161C0F">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地    址：北京市丰台区四合庄路2号院4号楼1至17层101内17层1701</w:t>
      </w:r>
    </w:p>
    <w:p w14:paraId="07E4A6AB">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孙佳睿、郭玉婷、刘晶晶、李桐、李倩、李娟、朱艳梅、马俊影、张书玲、卢雪 010-60624505-804</w:t>
      </w:r>
    </w:p>
    <w:p w14:paraId="77EB8D88">
      <w:pPr>
        <w:pStyle w:val="9"/>
        <w:spacing w:line="560" w:lineRule="exact"/>
        <w:rPr>
          <w:rFonts w:ascii="仿宋" w:hAnsi="仿宋" w:eastAsia="仿宋"/>
          <w:sz w:val="28"/>
          <w:szCs w:val="28"/>
          <w:highlight w:val="none"/>
        </w:rPr>
      </w:pPr>
    </w:p>
    <w:p w14:paraId="6DE1512B">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3.项目联系方式</w:t>
      </w:r>
      <w:bookmarkEnd w:id="10"/>
      <w:bookmarkEnd w:id="11"/>
      <w:bookmarkEnd w:id="12"/>
      <w:bookmarkEnd w:id="13"/>
    </w:p>
    <w:p w14:paraId="37A07B4F">
      <w:pPr>
        <w:pStyle w:val="9"/>
        <w:spacing w:line="560" w:lineRule="exact"/>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lang w:val="en-US" w:eastAsia="zh-CN"/>
        </w:rPr>
        <w:t>孙佳睿、郭玉婷、刘晶晶、李桐、李倩、李娟、朱艳梅、马俊影、张书玲、卢雪</w:t>
      </w:r>
    </w:p>
    <w:p w14:paraId="54F685BB">
      <w:pPr>
        <w:pStyle w:val="9"/>
        <w:spacing w:line="560" w:lineRule="exact"/>
        <w:rPr>
          <w:rFonts w:ascii="仿宋" w:hAnsi="仿宋" w:eastAsia="仿宋"/>
          <w:sz w:val="28"/>
          <w:szCs w:val="28"/>
          <w:highlight w:val="none"/>
        </w:rPr>
      </w:pPr>
      <w:r>
        <w:rPr>
          <w:rFonts w:hint="eastAsia" w:ascii="仿宋" w:hAnsi="仿宋" w:eastAsia="仿宋"/>
          <w:sz w:val="28"/>
          <w:szCs w:val="28"/>
          <w:highlight w:val="none"/>
        </w:rPr>
        <w:t>电      话： 010-60624505-804</w:t>
      </w:r>
    </w:p>
    <w:p w14:paraId="3FF914F3">
      <w:pPr>
        <w:pStyle w:val="9"/>
        <w:spacing w:line="560" w:lineRule="exact"/>
        <w:ind w:firstLine="840" w:firstLineChars="300"/>
        <w:rPr>
          <w:rFonts w:ascii="黑体" w:hAnsi="黑体" w:eastAsia="黑体" w:cs="宋体"/>
          <w:kern w:val="0"/>
          <w:sz w:val="28"/>
          <w:szCs w:val="28"/>
          <w:highlight w:val="none"/>
        </w:rPr>
      </w:pPr>
      <w:r>
        <w:rPr>
          <w:rFonts w:hint="eastAsia" w:ascii="仿宋" w:hAnsi="仿宋" w:eastAsia="仿宋"/>
          <w:sz w:val="28"/>
          <w:szCs w:val="28"/>
          <w:highlight w:val="none"/>
        </w:rPr>
        <w:t xml:space="preserve">                        </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7293">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789C9D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87C5F"/>
    <w:multiLevelType w:val="singleLevel"/>
    <w:tmpl w:val="BEA87C5F"/>
    <w:lvl w:ilvl="0" w:tentative="0">
      <w:start w:val="5"/>
      <w:numFmt w:val="chineseCounting"/>
      <w:suff w:val="nothing"/>
      <w:lvlText w:val="%1、"/>
      <w:lvlJc w:val="left"/>
      <w:rPr>
        <w:rFonts w:hint="eastAsia"/>
      </w:rPr>
    </w:lvl>
  </w:abstractNum>
  <w:abstractNum w:abstractNumId="1">
    <w:nsid w:val="D5EADBEC"/>
    <w:multiLevelType w:val="singleLevel"/>
    <w:tmpl w:val="D5EADBEC"/>
    <w:lvl w:ilvl="0" w:tentative="0">
      <w:start w:val="6"/>
      <w:numFmt w:val="chineseCounting"/>
      <w:suff w:val="nothing"/>
      <w:lvlText w:val="%1、"/>
      <w:lvlJc w:val="left"/>
      <w:rPr>
        <w:rFonts w:hint="eastAsia"/>
      </w:rPr>
    </w:lvl>
  </w:abstractNum>
  <w:abstractNum w:abstractNumId="2">
    <w:nsid w:val="E28C9763"/>
    <w:multiLevelType w:val="singleLevel"/>
    <w:tmpl w:val="E28C976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2MTMwOGFkZWUyMDRlZjYwNTU4MjEwMTYxN2Q4Y2YifQ=="/>
  </w:docVars>
  <w:rsids>
    <w:rsidRoot w:val="006B225F"/>
    <w:rsid w:val="00004C24"/>
    <w:rsid w:val="00006B6F"/>
    <w:rsid w:val="000213B8"/>
    <w:rsid w:val="00044882"/>
    <w:rsid w:val="000616A7"/>
    <w:rsid w:val="00063AF8"/>
    <w:rsid w:val="000A07D4"/>
    <w:rsid w:val="000A231D"/>
    <w:rsid w:val="000C5D2A"/>
    <w:rsid w:val="000C76EC"/>
    <w:rsid w:val="000D0590"/>
    <w:rsid w:val="000E495B"/>
    <w:rsid w:val="000F1548"/>
    <w:rsid w:val="00112620"/>
    <w:rsid w:val="001337D2"/>
    <w:rsid w:val="001552CE"/>
    <w:rsid w:val="00185661"/>
    <w:rsid w:val="001D2046"/>
    <w:rsid w:val="00201479"/>
    <w:rsid w:val="00222BAF"/>
    <w:rsid w:val="0023750B"/>
    <w:rsid w:val="0024342D"/>
    <w:rsid w:val="00247912"/>
    <w:rsid w:val="002565E6"/>
    <w:rsid w:val="00264D5B"/>
    <w:rsid w:val="00266739"/>
    <w:rsid w:val="002703C7"/>
    <w:rsid w:val="00290BAB"/>
    <w:rsid w:val="002A6B69"/>
    <w:rsid w:val="002C2AE4"/>
    <w:rsid w:val="002E642F"/>
    <w:rsid w:val="002F1D3D"/>
    <w:rsid w:val="00304F3D"/>
    <w:rsid w:val="003166AC"/>
    <w:rsid w:val="00322D03"/>
    <w:rsid w:val="003318FE"/>
    <w:rsid w:val="003551F3"/>
    <w:rsid w:val="003775F9"/>
    <w:rsid w:val="003846F8"/>
    <w:rsid w:val="003A1317"/>
    <w:rsid w:val="003C1F2F"/>
    <w:rsid w:val="00413C59"/>
    <w:rsid w:val="00490317"/>
    <w:rsid w:val="004D4EDC"/>
    <w:rsid w:val="004E431F"/>
    <w:rsid w:val="004F7B09"/>
    <w:rsid w:val="00502DD6"/>
    <w:rsid w:val="005117DA"/>
    <w:rsid w:val="0054249A"/>
    <w:rsid w:val="005B05FC"/>
    <w:rsid w:val="005D37E4"/>
    <w:rsid w:val="00633ED0"/>
    <w:rsid w:val="00652655"/>
    <w:rsid w:val="00652B65"/>
    <w:rsid w:val="00661353"/>
    <w:rsid w:val="006B225F"/>
    <w:rsid w:val="00750F01"/>
    <w:rsid w:val="007561D7"/>
    <w:rsid w:val="007D5D47"/>
    <w:rsid w:val="008030DD"/>
    <w:rsid w:val="0080766B"/>
    <w:rsid w:val="00812C95"/>
    <w:rsid w:val="008626FB"/>
    <w:rsid w:val="00874915"/>
    <w:rsid w:val="008823BD"/>
    <w:rsid w:val="008A792B"/>
    <w:rsid w:val="00905075"/>
    <w:rsid w:val="0094759A"/>
    <w:rsid w:val="0096079D"/>
    <w:rsid w:val="00973B80"/>
    <w:rsid w:val="00981B2E"/>
    <w:rsid w:val="009965D3"/>
    <w:rsid w:val="009B4F78"/>
    <w:rsid w:val="009D188D"/>
    <w:rsid w:val="00A21F39"/>
    <w:rsid w:val="00A279C4"/>
    <w:rsid w:val="00A555ED"/>
    <w:rsid w:val="00A7322F"/>
    <w:rsid w:val="00AC2AA2"/>
    <w:rsid w:val="00AC50F5"/>
    <w:rsid w:val="00AD0C5C"/>
    <w:rsid w:val="00AD16AD"/>
    <w:rsid w:val="00AE7D4C"/>
    <w:rsid w:val="00AF3E06"/>
    <w:rsid w:val="00B12C95"/>
    <w:rsid w:val="00B32ECE"/>
    <w:rsid w:val="00B6036F"/>
    <w:rsid w:val="00B65DA9"/>
    <w:rsid w:val="00B82925"/>
    <w:rsid w:val="00BA3922"/>
    <w:rsid w:val="00BC6FBC"/>
    <w:rsid w:val="00C43968"/>
    <w:rsid w:val="00C65D4A"/>
    <w:rsid w:val="00C8569C"/>
    <w:rsid w:val="00C977A5"/>
    <w:rsid w:val="00CF77A8"/>
    <w:rsid w:val="00D15D75"/>
    <w:rsid w:val="00D23D20"/>
    <w:rsid w:val="00D24384"/>
    <w:rsid w:val="00D303F9"/>
    <w:rsid w:val="00D45AAA"/>
    <w:rsid w:val="00D630CE"/>
    <w:rsid w:val="00D94FC5"/>
    <w:rsid w:val="00DA65F0"/>
    <w:rsid w:val="00DD267C"/>
    <w:rsid w:val="00DD4A65"/>
    <w:rsid w:val="00E15934"/>
    <w:rsid w:val="00E67789"/>
    <w:rsid w:val="00E802F3"/>
    <w:rsid w:val="00EA321A"/>
    <w:rsid w:val="00EA6F12"/>
    <w:rsid w:val="00EB1917"/>
    <w:rsid w:val="00EC7A93"/>
    <w:rsid w:val="00F51C90"/>
    <w:rsid w:val="00F7091D"/>
    <w:rsid w:val="00F71585"/>
    <w:rsid w:val="00F724F5"/>
    <w:rsid w:val="00F92A66"/>
    <w:rsid w:val="00FA03EE"/>
    <w:rsid w:val="00FC60DE"/>
    <w:rsid w:val="00FD02CC"/>
    <w:rsid w:val="00FD0469"/>
    <w:rsid w:val="00FD5AE0"/>
    <w:rsid w:val="00FD5FC0"/>
    <w:rsid w:val="00FD6F5A"/>
    <w:rsid w:val="00FF69C6"/>
    <w:rsid w:val="0234360C"/>
    <w:rsid w:val="02515FD5"/>
    <w:rsid w:val="02F56BCA"/>
    <w:rsid w:val="054B20B8"/>
    <w:rsid w:val="08EC0E05"/>
    <w:rsid w:val="0C8B665C"/>
    <w:rsid w:val="0CF85C0E"/>
    <w:rsid w:val="0F2103BE"/>
    <w:rsid w:val="128830B0"/>
    <w:rsid w:val="15572E9D"/>
    <w:rsid w:val="156362F4"/>
    <w:rsid w:val="156F1C6C"/>
    <w:rsid w:val="15C10145"/>
    <w:rsid w:val="19AD1CFF"/>
    <w:rsid w:val="19CA4D10"/>
    <w:rsid w:val="1B6C13B7"/>
    <w:rsid w:val="1C593E08"/>
    <w:rsid w:val="23F052D0"/>
    <w:rsid w:val="25FA451E"/>
    <w:rsid w:val="2AFE3AC2"/>
    <w:rsid w:val="2E350140"/>
    <w:rsid w:val="2E4F0CF2"/>
    <w:rsid w:val="2E935510"/>
    <w:rsid w:val="314B3E80"/>
    <w:rsid w:val="33122EDC"/>
    <w:rsid w:val="334625C2"/>
    <w:rsid w:val="33A01887"/>
    <w:rsid w:val="34DF500B"/>
    <w:rsid w:val="37FE0138"/>
    <w:rsid w:val="38F14036"/>
    <w:rsid w:val="394C02CE"/>
    <w:rsid w:val="39540D2A"/>
    <w:rsid w:val="3BA97307"/>
    <w:rsid w:val="3BD9240C"/>
    <w:rsid w:val="3BDA1723"/>
    <w:rsid w:val="3F852B98"/>
    <w:rsid w:val="3FF81473"/>
    <w:rsid w:val="45493CC3"/>
    <w:rsid w:val="4881122A"/>
    <w:rsid w:val="4AF90545"/>
    <w:rsid w:val="4BA87A52"/>
    <w:rsid w:val="4DDF5C24"/>
    <w:rsid w:val="4F4C18D4"/>
    <w:rsid w:val="4F84022C"/>
    <w:rsid w:val="5A5F1B12"/>
    <w:rsid w:val="5B6342A5"/>
    <w:rsid w:val="5F507610"/>
    <w:rsid w:val="5FAA3D7C"/>
    <w:rsid w:val="62351AA3"/>
    <w:rsid w:val="64ED693A"/>
    <w:rsid w:val="6502427A"/>
    <w:rsid w:val="666F1870"/>
    <w:rsid w:val="6A117646"/>
    <w:rsid w:val="6A4C5F97"/>
    <w:rsid w:val="6F756FAB"/>
    <w:rsid w:val="71235CA4"/>
    <w:rsid w:val="71A60683"/>
    <w:rsid w:val="71EE6C9C"/>
    <w:rsid w:val="75120518"/>
    <w:rsid w:val="75122AE9"/>
    <w:rsid w:val="773D6B78"/>
    <w:rsid w:val="7A7C4677"/>
    <w:rsid w:val="7D71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Document Map"/>
    <w:basedOn w:val="1"/>
    <w:link w:val="36"/>
    <w:semiHidden/>
    <w:unhideWhenUsed/>
    <w:qFormat/>
    <w:uiPriority w:val="99"/>
    <w:rPr>
      <w:rFonts w:ascii="宋体"/>
      <w:sz w:val="18"/>
      <w:szCs w:val="18"/>
    </w:rPr>
  </w:style>
  <w:style w:type="paragraph" w:styleId="6">
    <w:name w:val="annotation text"/>
    <w:basedOn w:val="1"/>
    <w:link w:val="31"/>
    <w:semiHidden/>
    <w:unhideWhenUsed/>
    <w:qFormat/>
    <w:uiPriority w:val="99"/>
    <w:pPr>
      <w:jc w:val="left"/>
    </w:pPr>
  </w:style>
  <w:style w:type="paragraph" w:styleId="7">
    <w:name w:val="Salutation"/>
    <w:basedOn w:val="1"/>
    <w:next w:val="1"/>
    <w:qFormat/>
    <w:uiPriority w:val="0"/>
    <w:rPr>
      <w:b/>
      <w:bCs/>
      <w:sz w:val="30"/>
    </w:rPr>
  </w:style>
  <w:style w:type="paragraph" w:styleId="8">
    <w:name w:val="Body Text Indent"/>
    <w:basedOn w:val="1"/>
    <w:qFormat/>
    <w:uiPriority w:val="0"/>
    <w:pPr>
      <w:spacing w:line="360" w:lineRule="auto"/>
      <w:ind w:firstLine="570"/>
    </w:pPr>
    <w:rPr>
      <w:sz w:val="24"/>
    </w:rPr>
  </w:style>
  <w:style w:type="paragraph" w:styleId="9">
    <w:name w:val="Plain Text"/>
    <w:basedOn w:val="1"/>
    <w:link w:val="32"/>
    <w:qFormat/>
    <w:uiPriority w:val="0"/>
    <w:rPr>
      <w:rFonts w:ascii="宋体" w:hAnsi="Courier New" w:eastAsiaTheme="minorEastAsia" w:cstheme="minorBidi"/>
      <w:szCs w:val="22"/>
    </w:rPr>
  </w:style>
  <w:style w:type="paragraph" w:styleId="10">
    <w:name w:val="Balloon Text"/>
    <w:basedOn w:val="1"/>
    <w:link w:val="33"/>
    <w:semiHidden/>
    <w:unhideWhenUsed/>
    <w:qFormat/>
    <w:uiPriority w:val="99"/>
    <w:rPr>
      <w:sz w:val="18"/>
      <w:szCs w:val="18"/>
    </w:r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spacing w:after="120" w:line="480" w:lineRule="exact"/>
      <w:ind w:left="420" w:leftChars="200" w:firstLine="420" w:firstLineChars="200"/>
    </w:pPr>
    <w:rPr>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style>
  <w:style w:type="character" w:styleId="18">
    <w:name w:val="FollowedHyperlink"/>
    <w:basedOn w:val="16"/>
    <w:semiHidden/>
    <w:unhideWhenUsed/>
    <w:qFormat/>
    <w:uiPriority w:val="99"/>
    <w:rPr>
      <w:color w:val="000000"/>
      <w:u w:val="none"/>
    </w:rPr>
  </w:style>
  <w:style w:type="character" w:styleId="19">
    <w:name w:val="Emphasis"/>
    <w:basedOn w:val="16"/>
    <w:qFormat/>
    <w:uiPriority w:val="20"/>
  </w:style>
  <w:style w:type="character" w:styleId="20">
    <w:name w:val="HTML Definition"/>
    <w:basedOn w:val="16"/>
    <w:semiHidden/>
    <w:unhideWhenUsed/>
    <w:qFormat/>
    <w:uiPriority w:val="99"/>
  </w:style>
  <w:style w:type="character" w:styleId="21">
    <w:name w:val="HTML Acronym"/>
    <w:basedOn w:val="16"/>
    <w:semiHidden/>
    <w:unhideWhenUsed/>
    <w:qFormat/>
    <w:uiPriority w:val="99"/>
  </w:style>
  <w:style w:type="character" w:styleId="22">
    <w:name w:val="HTML Variable"/>
    <w:basedOn w:val="16"/>
    <w:semiHidden/>
    <w:unhideWhenUsed/>
    <w:qFormat/>
    <w:uiPriority w:val="99"/>
  </w:style>
  <w:style w:type="character" w:styleId="23">
    <w:name w:val="Hyperlink"/>
    <w:basedOn w:val="16"/>
    <w:semiHidden/>
    <w:unhideWhenUsed/>
    <w:qFormat/>
    <w:uiPriority w:val="99"/>
    <w:rPr>
      <w:color w:val="000000"/>
      <w:u w:val="none"/>
    </w:rPr>
  </w:style>
  <w:style w:type="character" w:styleId="24">
    <w:name w:val="HTML Code"/>
    <w:basedOn w:val="16"/>
    <w:semiHidden/>
    <w:unhideWhenUsed/>
    <w:qFormat/>
    <w:uiPriority w:val="99"/>
    <w:rPr>
      <w:rFonts w:ascii="Courier New" w:hAnsi="Courier New"/>
      <w:sz w:val="20"/>
    </w:rPr>
  </w:style>
  <w:style w:type="character" w:styleId="25">
    <w:name w:val="annotation reference"/>
    <w:basedOn w:val="16"/>
    <w:semiHidden/>
    <w:unhideWhenUsed/>
    <w:qFormat/>
    <w:uiPriority w:val="99"/>
    <w:rPr>
      <w:sz w:val="21"/>
      <w:szCs w:val="21"/>
    </w:rPr>
  </w:style>
  <w:style w:type="character" w:styleId="26">
    <w:name w:val="HTML Cite"/>
    <w:basedOn w:val="16"/>
    <w:semiHidden/>
    <w:unhideWhenUsed/>
    <w:qFormat/>
    <w:uiPriority w:val="99"/>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8">
    <w:name w:val="No Spacing"/>
    <w:qFormat/>
    <w:uiPriority w:val="0"/>
    <w:rPr>
      <w:rFonts w:ascii="Calibri" w:hAnsi="Calibri" w:eastAsia="宋体" w:cs="Times New Roman"/>
      <w:sz w:val="22"/>
      <w:szCs w:val="22"/>
      <w:lang w:val="en-US" w:eastAsia="zh-CN" w:bidi="ar-SA"/>
    </w:rPr>
  </w:style>
  <w:style w:type="character" w:customStyle="1" w:styleId="29">
    <w:name w:val="标题 1 字符"/>
    <w:basedOn w:val="16"/>
    <w:link w:val="3"/>
    <w:qFormat/>
    <w:uiPriority w:val="9"/>
    <w:rPr>
      <w:rFonts w:ascii="Times New Roman" w:hAnsi="Times New Roman" w:eastAsia="宋体" w:cs="Times New Roman"/>
      <w:b/>
      <w:bCs/>
      <w:kern w:val="44"/>
      <w:sz w:val="44"/>
      <w:szCs w:val="44"/>
    </w:rPr>
  </w:style>
  <w:style w:type="character" w:customStyle="1" w:styleId="30">
    <w:name w:val="标题 2 字符"/>
    <w:basedOn w:val="16"/>
    <w:link w:val="4"/>
    <w:qFormat/>
    <w:uiPriority w:val="0"/>
    <w:rPr>
      <w:rFonts w:ascii="Arial" w:hAnsi="Arial" w:eastAsia="黑体" w:cs="Arial"/>
      <w:b/>
      <w:bCs/>
      <w:sz w:val="32"/>
      <w:szCs w:val="32"/>
    </w:rPr>
  </w:style>
  <w:style w:type="character" w:customStyle="1" w:styleId="31">
    <w:name w:val="批注文字 字符"/>
    <w:basedOn w:val="16"/>
    <w:link w:val="6"/>
    <w:semiHidden/>
    <w:qFormat/>
    <w:uiPriority w:val="99"/>
    <w:rPr>
      <w:rFonts w:ascii="Times New Roman" w:hAnsi="Times New Roman" w:eastAsia="宋体" w:cs="Times New Roman"/>
      <w:szCs w:val="21"/>
    </w:rPr>
  </w:style>
  <w:style w:type="character" w:customStyle="1" w:styleId="32">
    <w:name w:val="纯文本 字符"/>
    <w:basedOn w:val="16"/>
    <w:link w:val="9"/>
    <w:qFormat/>
    <w:uiPriority w:val="0"/>
    <w:rPr>
      <w:rFonts w:ascii="宋体" w:hAnsi="Courier New"/>
    </w:rPr>
  </w:style>
  <w:style w:type="character" w:customStyle="1" w:styleId="33">
    <w:name w:val="批注框文本 字符"/>
    <w:basedOn w:val="16"/>
    <w:link w:val="10"/>
    <w:semiHidden/>
    <w:qFormat/>
    <w:uiPriority w:val="99"/>
    <w:rPr>
      <w:rFonts w:ascii="Times New Roman" w:hAnsi="Times New Roman" w:eastAsia="宋体" w:cs="Times New Roman"/>
      <w:sz w:val="18"/>
      <w:szCs w:val="18"/>
    </w:rPr>
  </w:style>
  <w:style w:type="character" w:customStyle="1" w:styleId="34">
    <w:name w:val="页眉 字符"/>
    <w:basedOn w:val="16"/>
    <w:link w:val="12"/>
    <w:qFormat/>
    <w:uiPriority w:val="99"/>
    <w:rPr>
      <w:rFonts w:ascii="Times New Roman" w:hAnsi="Times New Roman" w:eastAsia="宋体" w:cs="Times New Roman"/>
      <w:sz w:val="18"/>
      <w:szCs w:val="18"/>
    </w:rPr>
  </w:style>
  <w:style w:type="character" w:customStyle="1" w:styleId="35">
    <w:name w:val="页脚 字符"/>
    <w:basedOn w:val="16"/>
    <w:link w:val="11"/>
    <w:qFormat/>
    <w:uiPriority w:val="99"/>
    <w:rPr>
      <w:rFonts w:ascii="Times New Roman" w:hAnsi="Times New Roman" w:eastAsia="宋体" w:cs="Times New Roman"/>
      <w:sz w:val="18"/>
      <w:szCs w:val="18"/>
    </w:rPr>
  </w:style>
  <w:style w:type="character" w:customStyle="1" w:styleId="36">
    <w:name w:val="文档结构图 字符"/>
    <w:basedOn w:val="16"/>
    <w:link w:val="5"/>
    <w:semiHidden/>
    <w:qFormat/>
    <w:uiPriority w:val="99"/>
    <w:rPr>
      <w:rFonts w:ascii="宋体" w:hAnsi="Times New Roman" w:eastAsia="宋体" w:cs="Times New Roman"/>
      <w:sz w:val="18"/>
      <w:szCs w:val="18"/>
    </w:rPr>
  </w:style>
  <w:style w:type="table" w:customStyle="1" w:styleId="37">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38">
    <w:name w:val="before"/>
    <w:basedOn w:val="16"/>
    <w:qFormat/>
    <w:uiPriority w:val="0"/>
    <w:rPr>
      <w:shd w:val="clear" w:color="auto" w:fill="E22323"/>
    </w:rPr>
  </w:style>
  <w:style w:type="character" w:customStyle="1" w:styleId="39">
    <w:name w:val="active6"/>
    <w:basedOn w:val="16"/>
    <w:qFormat/>
    <w:uiPriority w:val="0"/>
    <w:rPr>
      <w:color w:val="FFFFFF"/>
      <w:shd w:val="clear" w:color="auto" w:fill="E22323"/>
    </w:rPr>
  </w:style>
  <w:style w:type="character" w:customStyle="1" w:styleId="40">
    <w:name w:val="margin_right202"/>
    <w:basedOn w:val="16"/>
    <w:qFormat/>
    <w:uiPriority w:val="0"/>
  </w:style>
  <w:style w:type="character" w:customStyle="1" w:styleId="41">
    <w:name w:val="hover5"/>
    <w:basedOn w:val="16"/>
    <w:qFormat/>
    <w:uiPriority w:val="0"/>
    <w:rPr>
      <w:color w:val="0063BA"/>
    </w:rPr>
  </w:style>
  <w:style w:type="character" w:customStyle="1" w:styleId="42">
    <w:name w:val="hover4"/>
    <w:basedOn w:val="16"/>
    <w:qFormat/>
    <w:uiPriority w:val="0"/>
    <w:rPr>
      <w:color w:val="0063BA"/>
    </w:rPr>
  </w:style>
  <w:style w:type="character" w:customStyle="1" w:styleId="43">
    <w:name w:val="active5"/>
    <w:basedOn w:val="16"/>
    <w:qFormat/>
    <w:uiPriority w:val="0"/>
    <w:rPr>
      <w:color w:val="FFFFFF"/>
      <w:shd w:val="clear" w:color="auto" w:fill="E22323"/>
    </w:rPr>
  </w:style>
  <w:style w:type="character" w:customStyle="1" w:styleId="44">
    <w:name w:val="margin_right20"/>
    <w:basedOn w:val="16"/>
    <w:qFormat/>
    <w:uiPriority w:val="0"/>
  </w:style>
  <w:style w:type="character" w:customStyle="1" w:styleId="45">
    <w:name w:val="hover3"/>
    <w:basedOn w:val="16"/>
    <w:qFormat/>
    <w:uiPriority w:val="0"/>
    <w:rPr>
      <w:color w:val="0063BA"/>
    </w:rPr>
  </w:style>
  <w:style w:type="character" w:customStyle="1" w:styleId="46">
    <w:name w:val="hover"/>
    <w:basedOn w:val="16"/>
    <w:qFormat/>
    <w:uiPriority w:val="0"/>
    <w:rPr>
      <w:color w:val="0063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Pages>
  <Words>578</Words>
  <Characters>728</Characters>
  <Lines>6</Lines>
  <Paragraphs>1</Paragraphs>
  <TotalTime>0</TotalTime>
  <ScaleCrop>false</ScaleCrop>
  <LinksUpToDate>false</LinksUpToDate>
  <CharactersWithSpaces>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2020-06-18T09:38:00Z</dcterms:created>
  <dc:creator>GJLX</dc:creator>
  <cp:lastModifiedBy>0000</cp:lastModifiedBy>
  <cp:lastPrinted>2023-04-11T06:18:00Z</cp:lastPrinted>
  <dcterms:modified xsi:type="dcterms:W3CDTF">2025-03-04T09:16:36Z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B711AE7544F549DFA7B1F242D6799EA2</vt:lpwstr>
  </property>
  <property fmtid="{D5CDD505-2E9C-101B-9397-08002B2CF9AE}" pid="4" name="KSOTemplateDocerSaveRecord">
    <vt:lpwstr>eyJoZGlkIjoiMmNiMzkzNzVlNTM4MzBkMTEyODkyMjlkOThhZDdhOGQiLCJ1c2VySWQiOiI0MDc3NjQ5MjIifQ==</vt:lpwstr>
  </property>
</Properties>
</file>