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DBC6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北京广播电视科技企业“走出去”国际交流与合作项目（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第1~3包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）</w:t>
      </w:r>
    </w:p>
    <w:p w14:paraId="6A2B9A9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中标公告</w:t>
      </w:r>
      <w:bookmarkEnd w:id="0"/>
      <w:bookmarkEnd w:id="1"/>
    </w:p>
    <w:p w14:paraId="44F6BCD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项目编号：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BJJQ-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2025-078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/01~03</w:t>
      </w:r>
    </w:p>
    <w:p w14:paraId="1C040B93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二、项目名称：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北京广播电视科技企业“走出去”国际交流与合作项目（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第1~3包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</w:p>
    <w:p w14:paraId="01912B3F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三、中标信息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：</w:t>
      </w:r>
    </w:p>
    <w:tbl>
      <w:tblPr>
        <w:tblStyle w:val="13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34"/>
        <w:gridCol w:w="1733"/>
        <w:gridCol w:w="3350"/>
        <w:gridCol w:w="1537"/>
        <w:gridCol w:w="975"/>
      </w:tblGrid>
      <w:tr w14:paraId="1376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 w14:paraId="05F7A43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134" w:type="dxa"/>
            <w:vAlign w:val="center"/>
          </w:tcPr>
          <w:p w14:paraId="72BA5FF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1733" w:type="dxa"/>
            <w:vAlign w:val="center"/>
          </w:tcPr>
          <w:p w14:paraId="5117DA7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350" w:type="dxa"/>
            <w:vAlign w:val="center"/>
          </w:tcPr>
          <w:p w14:paraId="39D74F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供应商地址</w:t>
            </w:r>
          </w:p>
        </w:tc>
        <w:tc>
          <w:tcPr>
            <w:tcW w:w="1537" w:type="dxa"/>
            <w:vAlign w:val="center"/>
          </w:tcPr>
          <w:p w14:paraId="795A68F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中标金额</w:t>
            </w:r>
          </w:p>
        </w:tc>
        <w:tc>
          <w:tcPr>
            <w:tcW w:w="975" w:type="dxa"/>
            <w:vAlign w:val="center"/>
          </w:tcPr>
          <w:p w14:paraId="67AE202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评审总得分</w:t>
            </w:r>
          </w:p>
        </w:tc>
      </w:tr>
      <w:tr w14:paraId="0225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679503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01</w:t>
            </w:r>
          </w:p>
        </w:tc>
        <w:tc>
          <w:tcPr>
            <w:tcW w:w="2134" w:type="dxa"/>
            <w:vAlign w:val="center"/>
          </w:tcPr>
          <w:p w14:paraId="2250BC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北京广研广播电视高科技中心有限责任公司</w:t>
            </w:r>
          </w:p>
        </w:tc>
        <w:tc>
          <w:tcPr>
            <w:tcW w:w="1733" w:type="dxa"/>
            <w:vAlign w:val="center"/>
          </w:tcPr>
          <w:p w14:paraId="4A3BF4B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91110106101300328F</w:t>
            </w:r>
          </w:p>
        </w:tc>
        <w:tc>
          <w:tcPr>
            <w:tcW w:w="3350" w:type="dxa"/>
            <w:vAlign w:val="center"/>
          </w:tcPr>
          <w:p w14:paraId="43C052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北京市北京经济技术开发区宏达北路12号B幢二区2层2222室(北京自贸试验区高端产业片区亦庄组团)</w:t>
            </w:r>
          </w:p>
        </w:tc>
        <w:tc>
          <w:tcPr>
            <w:tcW w:w="1537" w:type="dxa"/>
            <w:vAlign w:val="center"/>
          </w:tcPr>
          <w:p w14:paraId="1E51B6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2300000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.00</w:t>
            </w:r>
          </w:p>
        </w:tc>
        <w:tc>
          <w:tcPr>
            <w:tcW w:w="975" w:type="dxa"/>
            <w:vAlign w:val="center"/>
          </w:tcPr>
          <w:p w14:paraId="667E3B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91.79</w:t>
            </w:r>
          </w:p>
        </w:tc>
      </w:tr>
      <w:tr w14:paraId="5A4E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21" w:type="dxa"/>
            <w:vAlign w:val="center"/>
          </w:tcPr>
          <w:p w14:paraId="7F1A5F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02</w:t>
            </w:r>
          </w:p>
        </w:tc>
        <w:tc>
          <w:tcPr>
            <w:tcW w:w="2134" w:type="dxa"/>
            <w:vAlign w:val="center"/>
          </w:tcPr>
          <w:p w14:paraId="575CFBB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北京广研广播电视高科技中心有限责任公司</w:t>
            </w:r>
          </w:p>
        </w:tc>
        <w:tc>
          <w:tcPr>
            <w:tcW w:w="1733" w:type="dxa"/>
            <w:vAlign w:val="center"/>
          </w:tcPr>
          <w:p w14:paraId="714DEE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91110106101300328F</w:t>
            </w:r>
          </w:p>
        </w:tc>
        <w:tc>
          <w:tcPr>
            <w:tcW w:w="3350" w:type="dxa"/>
            <w:vAlign w:val="center"/>
          </w:tcPr>
          <w:p w14:paraId="27CE80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北京市北京经济技术开发区宏达北路12号B幢二区2层2222室(北京自贸试验区高端产业片区亦庄组团)</w:t>
            </w:r>
          </w:p>
        </w:tc>
        <w:tc>
          <w:tcPr>
            <w:tcW w:w="1537" w:type="dxa"/>
            <w:vAlign w:val="center"/>
          </w:tcPr>
          <w:p w14:paraId="577838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2250000.00</w:t>
            </w:r>
          </w:p>
        </w:tc>
        <w:tc>
          <w:tcPr>
            <w:tcW w:w="975" w:type="dxa"/>
            <w:vAlign w:val="center"/>
          </w:tcPr>
          <w:p w14:paraId="652E6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93.59</w:t>
            </w:r>
          </w:p>
        </w:tc>
      </w:tr>
      <w:tr w14:paraId="3B4C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21" w:type="dxa"/>
            <w:vAlign w:val="center"/>
          </w:tcPr>
          <w:p w14:paraId="136725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03</w:t>
            </w:r>
          </w:p>
        </w:tc>
        <w:tc>
          <w:tcPr>
            <w:tcW w:w="2134" w:type="dxa"/>
            <w:vAlign w:val="center"/>
          </w:tcPr>
          <w:p w14:paraId="153F3F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北京广研广播电视高科技中心有限责任公司</w:t>
            </w:r>
          </w:p>
        </w:tc>
        <w:tc>
          <w:tcPr>
            <w:tcW w:w="1733" w:type="dxa"/>
            <w:vAlign w:val="center"/>
          </w:tcPr>
          <w:p w14:paraId="7D11C7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91110106101300328F</w:t>
            </w:r>
          </w:p>
        </w:tc>
        <w:tc>
          <w:tcPr>
            <w:tcW w:w="3350" w:type="dxa"/>
            <w:vAlign w:val="center"/>
          </w:tcPr>
          <w:p w14:paraId="027A0C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北京市北京经济技术开发区宏达北路12号B幢二区2层2222室(北京自贸试验区高端产业片区亦庄组团)</w:t>
            </w:r>
          </w:p>
        </w:tc>
        <w:tc>
          <w:tcPr>
            <w:tcW w:w="1537" w:type="dxa"/>
            <w:vAlign w:val="center"/>
          </w:tcPr>
          <w:p w14:paraId="7D771B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  <w:t>2400000.00</w:t>
            </w:r>
          </w:p>
        </w:tc>
        <w:tc>
          <w:tcPr>
            <w:tcW w:w="975" w:type="dxa"/>
            <w:vAlign w:val="center"/>
          </w:tcPr>
          <w:p w14:paraId="22CCBAC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88.60</w:t>
            </w:r>
          </w:p>
        </w:tc>
      </w:tr>
    </w:tbl>
    <w:p w14:paraId="0B9BEB6C"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主要标的信息：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0034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A6EC0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服务类</w:t>
            </w:r>
          </w:p>
        </w:tc>
      </w:tr>
      <w:tr w14:paraId="2CE5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A0FCE8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北京广播电视科技企业“走出去”国际交流与合作项目</w:t>
            </w:r>
          </w:p>
          <w:p w14:paraId="7A465B69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服务要求：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第1包：2025年中东迪拜广播电视卫星展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；第2包：2025年新加坡广播电视展览会；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第3包：2025年国际广播大会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</w:p>
          <w:p w14:paraId="276DC350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服务范围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服务标准：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详见招标文件。</w:t>
            </w:r>
          </w:p>
          <w:p w14:paraId="6510F78C"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服务时间：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第1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自采购人与中标供应商签订采购合同之日起开始执行，2025年06月30日执行完成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第2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自采购人与中标供应商签订采购合同之日起开始执行，2025年7月31日执行完成。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eastAsia="zh-CN"/>
              </w:rPr>
              <w:t>第3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包</w:t>
            </w:r>
            <w:bookmarkStart w:id="10" w:name="_GoBack"/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自采购人与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中标供应商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签订采购合同之日起开始执行，202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月3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日执行完成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bookmarkEnd w:id="10"/>
          </w:p>
        </w:tc>
      </w:tr>
    </w:tbl>
    <w:p w14:paraId="4DFDF0B8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评审专家名单：孙东樊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胡燕华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张健萍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曹菊平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刘波</w:t>
      </w:r>
    </w:p>
    <w:p w14:paraId="29300260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合计7.66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万元（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第1包：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2.54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/>
        </w:rPr>
        <w:t>包：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2.62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万元）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收费标准：详见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</w:rPr>
        <w:t>招标文件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0AE0694D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七、公告期限</w:t>
      </w:r>
    </w:p>
    <w:p w14:paraId="61B70F0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自本公告发布之日起1个工作日。</w:t>
      </w:r>
    </w:p>
    <w:p w14:paraId="0A2F442B"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八、其他补充事宜</w:t>
      </w:r>
    </w:p>
    <w:p w14:paraId="0F78284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8.1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本公告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同时在中国政府采购网（http://www.ccgp.gov.cn）、北京市政府采购网（http://www.ccgp-beijing.gov.cn/）、北京市广播电视局网站（https://gdj.beijing.gov.cn/）以及北京汇诚金桥国际招标咨询有限公司网站（http://www.hcjq.net/）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  <w:t>发布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 w14:paraId="5225B71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8.2采购代理机构项目编号：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BJJQ-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2025-078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/01~03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 w14:paraId="3156A5D5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九、凡对本次公告内容提出询问，请按以下方式联系</w:t>
      </w:r>
      <w:bookmarkStart w:id="2" w:name="_Toc35393810"/>
      <w:bookmarkStart w:id="3" w:name="_Toc28359023"/>
      <w:bookmarkStart w:id="4" w:name="_Toc35393641"/>
      <w:bookmarkStart w:id="5" w:name="_Toc28359100"/>
    </w:p>
    <w:bookmarkEnd w:id="2"/>
    <w:bookmarkEnd w:id="3"/>
    <w:bookmarkEnd w:id="4"/>
    <w:bookmarkEnd w:id="5"/>
    <w:p w14:paraId="43B91D54">
      <w:pPr>
        <w:pageBreakBefore w:val="0"/>
        <w:widowControl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1.采购人信息</w:t>
      </w:r>
    </w:p>
    <w:p w14:paraId="1678B111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bookmarkStart w:id="6" w:name="_Toc28359086"/>
      <w:bookmarkStart w:id="7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北京市广播电视局</w:t>
      </w:r>
    </w:p>
    <w:p w14:paraId="7F92407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地址：北京市通州区达济街5号院2号楼</w:t>
      </w:r>
    </w:p>
    <w:p w14:paraId="3F0F5915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联系方式：赵老师，010-55565372</w:t>
      </w:r>
    </w:p>
    <w:p w14:paraId="61CACD74">
      <w:pPr>
        <w:pageBreakBefore w:val="0"/>
        <w:topLinePunct w:val="0"/>
        <w:bidi w:val="0"/>
        <w:spacing w:line="36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2.采购代理机构信息</w:t>
      </w:r>
      <w:bookmarkEnd w:id="6"/>
      <w:bookmarkEnd w:id="7"/>
    </w:p>
    <w:p w14:paraId="7DC5F8C9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8" w:name="_Toc28359010"/>
      <w:bookmarkStart w:id="9" w:name="_Toc28359087"/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</w:t>
      </w:r>
      <w:r>
        <w:rPr>
          <w:rFonts w:hint="default" w:ascii="Times New Roman" w:hAnsi="Times New Roman" w:eastAsia="宋体" w:cs="Times New Roman"/>
          <w:sz w:val="24"/>
          <w:szCs w:val="24"/>
        </w:rPr>
        <w:t>京汇诚金桥国际招标咨询有限公司</w:t>
      </w:r>
    </w:p>
    <w:p w14:paraId="62DF05CC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地址：北京市东城区朝内大街南竹杆胡同6号北京INN3号楼9层</w:t>
      </w:r>
    </w:p>
    <w:p w14:paraId="3D3440F6">
      <w:pPr>
        <w:pageBreakBefore w:val="0"/>
        <w:topLinePunct w:val="0"/>
        <w:bidi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联系方式：010-65699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122</w:t>
      </w:r>
    </w:p>
    <w:p w14:paraId="2ABC6F44">
      <w:pPr>
        <w:pageBreakBefore w:val="0"/>
        <w:topLinePunct w:val="0"/>
        <w:bidi w:val="0"/>
        <w:spacing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3.项目联系方式</w:t>
      </w:r>
      <w:bookmarkEnd w:id="8"/>
      <w:bookmarkEnd w:id="9"/>
    </w:p>
    <w:p w14:paraId="6B9CC42B">
      <w:pPr>
        <w:pStyle w:val="7"/>
        <w:pageBreakBefore w:val="0"/>
        <w:topLinePunct w:val="0"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项目联系人：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杜豫、王秋凌</w:t>
      </w:r>
    </w:p>
    <w:p w14:paraId="124D3E48">
      <w:pPr>
        <w:pStyle w:val="7"/>
        <w:pageBreakBefore w:val="0"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电话：010-65699122</w:t>
      </w:r>
    </w:p>
    <w:p w14:paraId="20C7785B">
      <w:pPr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4BA350A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1. 采购文件</w:t>
      </w:r>
    </w:p>
    <w:p w14:paraId="7729F25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/>
        </w:rPr>
        <w:t>2. 中小企业声明函</w:t>
      </w:r>
    </w:p>
    <w:p w14:paraId="78A27778">
      <w:pPr>
        <w:pStyle w:val="6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NiODhkNTY4ZDZjZjY1ZGJhMjY1NzFlYjc3NmZlZDc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29C4847"/>
    <w:rsid w:val="04CD4AB8"/>
    <w:rsid w:val="0A3E6813"/>
    <w:rsid w:val="0AF75388"/>
    <w:rsid w:val="0CB52FD7"/>
    <w:rsid w:val="0E653000"/>
    <w:rsid w:val="0F026464"/>
    <w:rsid w:val="0FC85F3C"/>
    <w:rsid w:val="12DE0A0E"/>
    <w:rsid w:val="15D90F0F"/>
    <w:rsid w:val="1A8A6D59"/>
    <w:rsid w:val="1AA67E7F"/>
    <w:rsid w:val="1C331236"/>
    <w:rsid w:val="1E530D63"/>
    <w:rsid w:val="21E41950"/>
    <w:rsid w:val="223D3B25"/>
    <w:rsid w:val="23604309"/>
    <w:rsid w:val="23B11E58"/>
    <w:rsid w:val="23D1633F"/>
    <w:rsid w:val="241F24F1"/>
    <w:rsid w:val="251972CD"/>
    <w:rsid w:val="25B74E59"/>
    <w:rsid w:val="262F46C5"/>
    <w:rsid w:val="276B0868"/>
    <w:rsid w:val="27E35043"/>
    <w:rsid w:val="29BA425A"/>
    <w:rsid w:val="31C115D3"/>
    <w:rsid w:val="339B73B2"/>
    <w:rsid w:val="34052DB3"/>
    <w:rsid w:val="34F7781B"/>
    <w:rsid w:val="373F7FE3"/>
    <w:rsid w:val="39C4299B"/>
    <w:rsid w:val="39CB382F"/>
    <w:rsid w:val="3AC10AFB"/>
    <w:rsid w:val="3C073099"/>
    <w:rsid w:val="3FB21427"/>
    <w:rsid w:val="3FD741C9"/>
    <w:rsid w:val="42BD4A45"/>
    <w:rsid w:val="447C5A84"/>
    <w:rsid w:val="46140A84"/>
    <w:rsid w:val="46F87D10"/>
    <w:rsid w:val="474441B0"/>
    <w:rsid w:val="495F62C2"/>
    <w:rsid w:val="51714D12"/>
    <w:rsid w:val="51DB5ED3"/>
    <w:rsid w:val="51FF51C4"/>
    <w:rsid w:val="546B750E"/>
    <w:rsid w:val="56E47C82"/>
    <w:rsid w:val="59CA21A6"/>
    <w:rsid w:val="5B856852"/>
    <w:rsid w:val="5BE74D46"/>
    <w:rsid w:val="5C787ACA"/>
    <w:rsid w:val="5CB219E1"/>
    <w:rsid w:val="5F905328"/>
    <w:rsid w:val="61DB0BAD"/>
    <w:rsid w:val="62F8428B"/>
    <w:rsid w:val="6396316E"/>
    <w:rsid w:val="667A21AA"/>
    <w:rsid w:val="676F546D"/>
    <w:rsid w:val="6A0C4427"/>
    <w:rsid w:val="6DD4105F"/>
    <w:rsid w:val="73944E9E"/>
    <w:rsid w:val="778D273D"/>
    <w:rsid w:val="7D2C6FA9"/>
    <w:rsid w:val="7EA340ED"/>
    <w:rsid w:val="7EED7C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0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1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Plain Text"/>
    <w:basedOn w:val="1"/>
    <w:link w:val="19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6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7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20">
    <w:name w:val="批注文字 字符"/>
    <w:basedOn w:val="14"/>
    <w:link w:val="5"/>
    <w:autoRedefine/>
    <w:semiHidden/>
    <w:qFormat/>
    <w:uiPriority w:val="99"/>
  </w:style>
  <w:style w:type="character" w:customStyle="1" w:styleId="21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2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3">
    <w:name w:val="页脚 字符"/>
    <w:link w:val="9"/>
    <w:autoRedefine/>
    <w:qFormat/>
    <w:uiPriority w:val="99"/>
    <w:rPr>
      <w:sz w:val="18"/>
      <w:szCs w:val="18"/>
    </w:rPr>
  </w:style>
  <w:style w:type="character" w:customStyle="1" w:styleId="24">
    <w:name w:val="font51"/>
    <w:basedOn w:val="14"/>
    <w:autoRedefine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915</Words>
  <Characters>1238</Characters>
  <Lines>6</Lines>
  <Paragraphs>1</Paragraphs>
  <TotalTime>38</TotalTime>
  <ScaleCrop>false</ScaleCrop>
  <LinksUpToDate>false</LinksUpToDate>
  <CharactersWithSpaces>1240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肚肚</cp:lastModifiedBy>
  <cp:lastPrinted>2021-09-17T04:12:00Z</cp:lastPrinted>
  <dcterms:modified xsi:type="dcterms:W3CDTF">2025-03-21T02:34:26Z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eyJoZGlkIjoiYzNjOWUzMTZlNGU2ODdiNThjM2ZjZDFjODhjMTYyNzciLCJ1c2VySWQiOiI3NjUyODc2MDQifQ==</vt:lpwstr>
  </property>
</Properties>
</file>