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F30D1">
      <w:pPr>
        <w:snapToGrid w:val="0"/>
        <w:spacing w:line="360" w:lineRule="auto"/>
        <w:jc w:val="center"/>
        <w:outlineLvl w:val="0"/>
        <w:rPr>
          <w:rFonts w:hint="default" w:eastAsia="宋体"/>
          <w:b/>
          <w:bCs/>
          <w:sz w:val="24"/>
          <w:lang w:val="en-US" w:eastAsia="zh-CN"/>
        </w:rPr>
      </w:pPr>
      <w:bookmarkStart w:id="0" w:name="_Toc28359002"/>
      <w:bookmarkStart w:id="1" w:name="_Toc28359079"/>
      <w:bookmarkStart w:id="2" w:name="_Toc35393790"/>
      <w:bookmarkStart w:id="3" w:name="_Toc35393621"/>
      <w:bookmarkStart w:id="4" w:name="_Hlk24379207"/>
      <w:r>
        <w:rPr>
          <w:b/>
          <w:bCs/>
          <w:sz w:val="24"/>
        </w:rPr>
        <w:t>审计业务委托服务</w:t>
      </w:r>
      <w:r>
        <w:rPr>
          <w:rFonts w:hint="eastAsia"/>
          <w:b/>
          <w:bCs/>
          <w:sz w:val="24"/>
          <w:lang w:val="en-US" w:eastAsia="zh-CN"/>
        </w:rPr>
        <w:t>磋商公告</w:t>
      </w:r>
    </w:p>
    <w:p w14:paraId="118870B7">
      <w:pPr>
        <w:snapToGrid w:val="0"/>
        <w:spacing w:line="360" w:lineRule="auto"/>
        <w:jc w:val="left"/>
        <w:outlineLvl w:val="1"/>
        <w:rPr>
          <w:b/>
          <w:bCs/>
          <w:sz w:val="24"/>
        </w:rPr>
      </w:pPr>
      <w:r>
        <w:rPr>
          <w:b/>
          <w:bCs/>
          <w:sz w:val="24"/>
        </w:rPr>
        <w:t>一、项目基本情况</w:t>
      </w:r>
      <w:bookmarkEnd w:id="0"/>
      <w:bookmarkEnd w:id="1"/>
      <w:bookmarkEnd w:id="2"/>
      <w:bookmarkEnd w:id="3"/>
    </w:p>
    <w:p w14:paraId="755E1017">
      <w:pPr>
        <w:snapToGrid w:val="0"/>
        <w:spacing w:line="360" w:lineRule="auto"/>
        <w:ind w:firstLine="480" w:firstLineChars="200"/>
        <w:rPr>
          <w:sz w:val="24"/>
        </w:rPr>
      </w:pPr>
      <w:r>
        <w:rPr>
          <w:sz w:val="24"/>
        </w:rPr>
        <w:t>1.项目编号：BJJQ-2025-</w:t>
      </w:r>
      <w:r>
        <w:rPr>
          <w:rFonts w:hint="eastAsia"/>
          <w:sz w:val="24"/>
        </w:rPr>
        <w:t>141/01~05</w:t>
      </w:r>
    </w:p>
    <w:p w14:paraId="03148667">
      <w:pPr>
        <w:snapToGrid w:val="0"/>
        <w:spacing w:line="360" w:lineRule="auto"/>
        <w:ind w:firstLine="480" w:firstLineChars="200"/>
        <w:rPr>
          <w:sz w:val="24"/>
        </w:rPr>
      </w:pPr>
      <w:r>
        <w:rPr>
          <w:sz w:val="24"/>
        </w:rPr>
        <w:t>2.项目名称：审计业务委托服务</w:t>
      </w:r>
    </w:p>
    <w:p w14:paraId="5E704552">
      <w:pPr>
        <w:snapToGrid w:val="0"/>
        <w:spacing w:line="360" w:lineRule="auto"/>
        <w:ind w:firstLine="480" w:firstLineChars="200"/>
        <w:rPr>
          <w:sz w:val="24"/>
        </w:rPr>
      </w:pPr>
      <w:r>
        <w:rPr>
          <w:sz w:val="24"/>
        </w:rPr>
        <w:t>3.采购方式：竞争性磋商</w:t>
      </w:r>
    </w:p>
    <w:bookmarkEnd w:id="4"/>
    <w:p w14:paraId="22E30EE5">
      <w:pPr>
        <w:snapToGrid w:val="0"/>
        <w:spacing w:line="360" w:lineRule="auto"/>
        <w:ind w:firstLine="480" w:firstLineChars="200"/>
        <w:rPr>
          <w:sz w:val="24"/>
        </w:rPr>
      </w:pPr>
      <w:r>
        <w:rPr>
          <w:sz w:val="24"/>
        </w:rPr>
        <w:t>4.项目预算金额：</w:t>
      </w:r>
      <w:r>
        <w:rPr>
          <w:rFonts w:hint="eastAsia"/>
          <w:sz w:val="24"/>
        </w:rPr>
        <w:t>236</w:t>
      </w:r>
      <w:r>
        <w:rPr>
          <w:sz w:val="24"/>
        </w:rPr>
        <w:t>万元、项目最高限价（如有）：</w:t>
      </w:r>
      <w:r>
        <w:rPr>
          <w:rFonts w:hint="eastAsia"/>
          <w:sz w:val="24"/>
          <w:u w:val="single"/>
        </w:rPr>
        <w:t xml:space="preserve"> / </w:t>
      </w:r>
      <w:r>
        <w:rPr>
          <w:sz w:val="24"/>
        </w:rPr>
        <w:t>万元</w:t>
      </w:r>
    </w:p>
    <w:p w14:paraId="1366CFB1">
      <w:pPr>
        <w:snapToGrid w:val="0"/>
        <w:spacing w:line="360" w:lineRule="auto"/>
        <w:ind w:firstLine="480" w:firstLineChars="200"/>
        <w:rPr>
          <w:sz w:val="24"/>
        </w:rPr>
      </w:pPr>
      <w:r>
        <w:rPr>
          <w:sz w:val="24"/>
        </w:rPr>
        <w:t>5.采购需求：</w:t>
      </w:r>
    </w:p>
    <w:tbl>
      <w:tblPr>
        <w:tblStyle w:val="2"/>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978"/>
        <w:gridCol w:w="831"/>
        <w:gridCol w:w="1343"/>
        <w:gridCol w:w="4797"/>
      </w:tblGrid>
      <w:tr w14:paraId="6538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 w:type="pct"/>
            <w:vAlign w:val="center"/>
          </w:tcPr>
          <w:p w14:paraId="507B1EED">
            <w:pPr>
              <w:jc w:val="center"/>
              <w:rPr>
                <w:bCs/>
                <w:color w:val="auto"/>
                <w:szCs w:val="21"/>
              </w:rPr>
            </w:pPr>
            <w:r>
              <w:rPr>
                <w:bCs/>
                <w:color w:val="auto"/>
                <w:szCs w:val="21"/>
              </w:rPr>
              <w:t>包号</w:t>
            </w:r>
          </w:p>
        </w:tc>
        <w:tc>
          <w:tcPr>
            <w:tcW w:w="577" w:type="pct"/>
            <w:vAlign w:val="center"/>
          </w:tcPr>
          <w:p w14:paraId="5F2BA962">
            <w:pPr>
              <w:jc w:val="center"/>
              <w:rPr>
                <w:bCs/>
                <w:color w:val="auto"/>
                <w:szCs w:val="21"/>
              </w:rPr>
            </w:pPr>
            <w:r>
              <w:rPr>
                <w:bCs/>
                <w:color w:val="auto"/>
                <w:szCs w:val="21"/>
              </w:rPr>
              <w:t>标的名称</w:t>
            </w:r>
          </w:p>
        </w:tc>
        <w:tc>
          <w:tcPr>
            <w:tcW w:w="490" w:type="pct"/>
            <w:vAlign w:val="center"/>
          </w:tcPr>
          <w:p w14:paraId="37B1CB9F">
            <w:pPr>
              <w:jc w:val="center"/>
              <w:rPr>
                <w:bCs/>
                <w:color w:val="auto"/>
                <w:szCs w:val="21"/>
              </w:rPr>
            </w:pPr>
            <w:r>
              <w:rPr>
                <w:bCs/>
                <w:color w:val="auto"/>
                <w:szCs w:val="21"/>
              </w:rPr>
              <w:t>采购包预算金额（万元）</w:t>
            </w:r>
          </w:p>
        </w:tc>
        <w:tc>
          <w:tcPr>
            <w:tcW w:w="792" w:type="pct"/>
            <w:vAlign w:val="center"/>
          </w:tcPr>
          <w:p w14:paraId="537B4493">
            <w:pPr>
              <w:jc w:val="center"/>
              <w:rPr>
                <w:bCs/>
                <w:color w:val="auto"/>
                <w:szCs w:val="21"/>
              </w:rPr>
            </w:pPr>
            <w:r>
              <w:rPr>
                <w:color w:val="auto"/>
                <w:szCs w:val="21"/>
              </w:rPr>
              <w:t>简要技术需求或服务要求</w:t>
            </w:r>
          </w:p>
        </w:tc>
        <w:tc>
          <w:tcPr>
            <w:tcW w:w="2830" w:type="pct"/>
            <w:vAlign w:val="center"/>
          </w:tcPr>
          <w:p w14:paraId="6BFB305F">
            <w:pPr>
              <w:jc w:val="center"/>
              <w:rPr>
                <w:color w:val="auto"/>
                <w:szCs w:val="21"/>
              </w:rPr>
            </w:pPr>
            <w:r>
              <w:rPr>
                <w:color w:val="auto"/>
                <w:szCs w:val="21"/>
              </w:rPr>
              <w:t>最高限价</w:t>
            </w:r>
          </w:p>
        </w:tc>
      </w:tr>
      <w:tr w14:paraId="618A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 w:type="pct"/>
            <w:vAlign w:val="center"/>
          </w:tcPr>
          <w:p w14:paraId="0FC7BDEE">
            <w:pPr>
              <w:jc w:val="center"/>
              <w:rPr>
                <w:bCs/>
                <w:color w:val="auto"/>
                <w:szCs w:val="21"/>
              </w:rPr>
            </w:pPr>
            <w:r>
              <w:rPr>
                <w:bCs/>
                <w:color w:val="auto"/>
                <w:szCs w:val="21"/>
              </w:rPr>
              <w:t>01</w:t>
            </w:r>
          </w:p>
        </w:tc>
        <w:tc>
          <w:tcPr>
            <w:tcW w:w="577" w:type="pct"/>
            <w:vAlign w:val="center"/>
          </w:tcPr>
          <w:p w14:paraId="3D519ADB">
            <w:pPr>
              <w:jc w:val="center"/>
              <w:rPr>
                <w:bCs/>
                <w:color w:val="auto"/>
                <w:szCs w:val="21"/>
              </w:rPr>
            </w:pPr>
            <w:r>
              <w:rPr>
                <w:bCs/>
                <w:color w:val="auto"/>
                <w:szCs w:val="21"/>
              </w:rPr>
              <w:t>审计服务</w:t>
            </w:r>
          </w:p>
        </w:tc>
        <w:tc>
          <w:tcPr>
            <w:tcW w:w="490" w:type="pct"/>
            <w:vAlign w:val="center"/>
          </w:tcPr>
          <w:p w14:paraId="7D2BBA6E">
            <w:pPr>
              <w:jc w:val="center"/>
              <w:rPr>
                <w:bCs/>
                <w:color w:val="auto"/>
                <w:szCs w:val="21"/>
              </w:rPr>
            </w:pPr>
            <w:r>
              <w:rPr>
                <w:rFonts w:hint="eastAsia"/>
                <w:bCs/>
                <w:color w:val="auto"/>
                <w:szCs w:val="21"/>
              </w:rPr>
              <w:t>36</w:t>
            </w:r>
          </w:p>
        </w:tc>
        <w:tc>
          <w:tcPr>
            <w:tcW w:w="792" w:type="pct"/>
            <w:vAlign w:val="center"/>
          </w:tcPr>
          <w:p w14:paraId="323BDE3C">
            <w:pPr>
              <w:jc w:val="center"/>
              <w:rPr>
                <w:bCs/>
                <w:color w:val="auto"/>
                <w:szCs w:val="21"/>
              </w:rPr>
            </w:pPr>
            <w:r>
              <w:rPr>
                <w:bCs/>
                <w:color w:val="auto"/>
                <w:szCs w:val="21"/>
              </w:rPr>
              <w:t>提供预算执行及财务收支审计、内部控制审计服务</w:t>
            </w:r>
          </w:p>
        </w:tc>
        <w:tc>
          <w:tcPr>
            <w:tcW w:w="2830" w:type="pct"/>
            <w:vAlign w:val="center"/>
          </w:tcPr>
          <w:tbl>
            <w:tblPr>
              <w:tblStyle w:val="2"/>
              <w:tblW w:w="45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446"/>
              <w:gridCol w:w="2758"/>
              <w:gridCol w:w="1361"/>
            </w:tblGrid>
            <w:tr w14:paraId="06541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64D6802D">
                  <w:pPr>
                    <w:spacing w:line="360" w:lineRule="auto"/>
                    <w:jc w:val="center"/>
                    <w:rPr>
                      <w:color w:val="auto"/>
                      <w:szCs w:val="21"/>
                    </w:rPr>
                  </w:pPr>
                  <w:r>
                    <w:rPr>
                      <w:color w:val="auto"/>
                      <w:szCs w:val="21"/>
                    </w:rPr>
                    <w:t>序号</w:t>
                  </w:r>
                </w:p>
              </w:tc>
              <w:tc>
                <w:tcPr>
                  <w:tcW w:w="2758" w:type="dxa"/>
                  <w:shd w:val="clear" w:color="auto" w:fill="FFFFFF"/>
                </w:tcPr>
                <w:p w14:paraId="4E437FAA">
                  <w:pPr>
                    <w:spacing w:line="360" w:lineRule="auto"/>
                    <w:jc w:val="center"/>
                    <w:rPr>
                      <w:color w:val="auto"/>
                      <w:szCs w:val="21"/>
                    </w:rPr>
                  </w:pPr>
                  <w:r>
                    <w:rPr>
                      <w:color w:val="auto"/>
                      <w:szCs w:val="21"/>
                    </w:rPr>
                    <w:t>人员类别</w:t>
                  </w:r>
                </w:p>
              </w:tc>
              <w:tc>
                <w:tcPr>
                  <w:tcW w:w="1361" w:type="dxa"/>
                  <w:shd w:val="clear" w:color="auto" w:fill="FFFFFF"/>
                </w:tcPr>
                <w:p w14:paraId="71544524">
                  <w:pPr>
                    <w:spacing w:line="360" w:lineRule="auto"/>
                    <w:jc w:val="center"/>
                    <w:rPr>
                      <w:color w:val="auto"/>
                      <w:szCs w:val="21"/>
                    </w:rPr>
                  </w:pPr>
                  <w:r>
                    <w:rPr>
                      <w:color w:val="auto"/>
                      <w:szCs w:val="21"/>
                    </w:rPr>
                    <w:t>单价最高限价</w:t>
                  </w:r>
                </w:p>
              </w:tc>
            </w:tr>
            <w:tr w14:paraId="25C3C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36996F94">
                  <w:pPr>
                    <w:spacing w:line="360" w:lineRule="auto"/>
                    <w:jc w:val="center"/>
                    <w:rPr>
                      <w:color w:val="auto"/>
                      <w:szCs w:val="21"/>
                    </w:rPr>
                  </w:pPr>
                  <w:r>
                    <w:rPr>
                      <w:color w:val="auto"/>
                      <w:szCs w:val="21"/>
                    </w:rPr>
                    <w:t>1</w:t>
                  </w:r>
                </w:p>
              </w:tc>
              <w:tc>
                <w:tcPr>
                  <w:tcW w:w="2758" w:type="dxa"/>
                  <w:shd w:val="clear" w:color="auto" w:fill="FFFFFF"/>
                  <w:tcMar>
                    <w:top w:w="0" w:type="dxa"/>
                    <w:left w:w="0" w:type="dxa"/>
                    <w:bottom w:w="0" w:type="dxa"/>
                    <w:right w:w="0" w:type="dxa"/>
                  </w:tcMar>
                  <w:vAlign w:val="center"/>
                </w:tcPr>
                <w:p w14:paraId="6AC6F43E">
                  <w:pPr>
                    <w:spacing w:line="360" w:lineRule="auto"/>
                    <w:jc w:val="center"/>
                    <w:rPr>
                      <w:color w:val="auto"/>
                      <w:szCs w:val="21"/>
                    </w:rPr>
                  </w:pPr>
                  <w:r>
                    <w:rPr>
                      <w:color w:val="auto"/>
                      <w:szCs w:val="21"/>
                    </w:rPr>
                    <w:t>项目负责人</w:t>
                  </w:r>
                </w:p>
              </w:tc>
              <w:tc>
                <w:tcPr>
                  <w:tcW w:w="1361" w:type="dxa"/>
                  <w:shd w:val="clear" w:color="auto" w:fill="FFFFFF"/>
                  <w:vAlign w:val="center"/>
                </w:tcPr>
                <w:p w14:paraId="41A57BA0">
                  <w:pPr>
                    <w:spacing w:line="360" w:lineRule="auto"/>
                    <w:jc w:val="center"/>
                    <w:rPr>
                      <w:bCs/>
                      <w:color w:val="auto"/>
                      <w:szCs w:val="21"/>
                    </w:rPr>
                  </w:pPr>
                  <w:r>
                    <w:rPr>
                      <w:bCs/>
                      <w:color w:val="auto"/>
                      <w:szCs w:val="21"/>
                    </w:rPr>
                    <w:t>1200</w:t>
                  </w:r>
                  <w:r>
                    <w:rPr>
                      <w:color w:val="auto"/>
                      <w:szCs w:val="21"/>
                    </w:rPr>
                    <w:t>元/人/天</w:t>
                  </w:r>
                </w:p>
              </w:tc>
            </w:tr>
            <w:tr w14:paraId="66DF9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728325C2">
                  <w:pPr>
                    <w:spacing w:line="360" w:lineRule="auto"/>
                    <w:jc w:val="center"/>
                    <w:rPr>
                      <w:color w:val="auto"/>
                      <w:szCs w:val="21"/>
                    </w:rPr>
                  </w:pPr>
                  <w:r>
                    <w:rPr>
                      <w:color w:val="auto"/>
                      <w:szCs w:val="21"/>
                    </w:rPr>
                    <w:t>2</w:t>
                  </w:r>
                </w:p>
              </w:tc>
              <w:tc>
                <w:tcPr>
                  <w:tcW w:w="2758" w:type="dxa"/>
                  <w:shd w:val="clear" w:color="auto" w:fill="FFFFFF"/>
                  <w:tcMar>
                    <w:top w:w="0" w:type="dxa"/>
                    <w:left w:w="0" w:type="dxa"/>
                    <w:bottom w:w="0" w:type="dxa"/>
                    <w:right w:w="0" w:type="dxa"/>
                  </w:tcMar>
                  <w:vAlign w:val="center"/>
                </w:tcPr>
                <w:p w14:paraId="644520D6">
                  <w:pPr>
                    <w:spacing w:line="360" w:lineRule="auto"/>
                    <w:jc w:val="center"/>
                    <w:rPr>
                      <w:color w:val="auto"/>
                      <w:szCs w:val="21"/>
                    </w:rPr>
                  </w:pPr>
                  <w:r>
                    <w:rPr>
                      <w:color w:val="auto"/>
                      <w:szCs w:val="21"/>
                    </w:rPr>
                    <w:t>项目经理</w:t>
                  </w:r>
                </w:p>
              </w:tc>
              <w:tc>
                <w:tcPr>
                  <w:tcW w:w="1361" w:type="dxa"/>
                  <w:shd w:val="clear" w:color="auto" w:fill="FFFFFF"/>
                </w:tcPr>
                <w:p w14:paraId="6EB6997C">
                  <w:pPr>
                    <w:spacing w:line="360" w:lineRule="auto"/>
                    <w:jc w:val="center"/>
                    <w:rPr>
                      <w:bCs/>
                      <w:color w:val="auto"/>
                      <w:szCs w:val="21"/>
                      <w:u w:val="single"/>
                    </w:rPr>
                  </w:pPr>
                  <w:r>
                    <w:rPr>
                      <w:bCs/>
                      <w:color w:val="auto"/>
                      <w:szCs w:val="21"/>
                    </w:rPr>
                    <w:t>1000</w:t>
                  </w:r>
                  <w:r>
                    <w:rPr>
                      <w:color w:val="auto"/>
                      <w:szCs w:val="21"/>
                    </w:rPr>
                    <w:t>元/人/天</w:t>
                  </w:r>
                </w:p>
              </w:tc>
            </w:tr>
            <w:tr w14:paraId="09FB4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199ABD31">
                  <w:pPr>
                    <w:spacing w:line="360" w:lineRule="auto"/>
                    <w:jc w:val="center"/>
                    <w:rPr>
                      <w:color w:val="auto"/>
                      <w:szCs w:val="21"/>
                    </w:rPr>
                  </w:pPr>
                  <w:r>
                    <w:rPr>
                      <w:color w:val="auto"/>
                      <w:szCs w:val="21"/>
                    </w:rPr>
                    <w:t>3</w:t>
                  </w:r>
                </w:p>
              </w:tc>
              <w:tc>
                <w:tcPr>
                  <w:tcW w:w="2758" w:type="dxa"/>
                  <w:shd w:val="clear" w:color="auto" w:fill="FFFFFF"/>
                  <w:tcMar>
                    <w:top w:w="0" w:type="dxa"/>
                    <w:left w:w="0" w:type="dxa"/>
                    <w:bottom w:w="0" w:type="dxa"/>
                    <w:right w:w="0" w:type="dxa"/>
                  </w:tcMar>
                  <w:vAlign w:val="center"/>
                </w:tcPr>
                <w:p w14:paraId="25F46B81">
                  <w:pPr>
                    <w:spacing w:line="360" w:lineRule="auto"/>
                    <w:jc w:val="center"/>
                    <w:rPr>
                      <w:color w:val="auto"/>
                      <w:szCs w:val="21"/>
                    </w:rPr>
                  </w:pPr>
                  <w:r>
                    <w:rPr>
                      <w:color w:val="auto"/>
                      <w:szCs w:val="21"/>
                    </w:rPr>
                    <w:t>审计助理</w:t>
                  </w:r>
                </w:p>
              </w:tc>
              <w:tc>
                <w:tcPr>
                  <w:tcW w:w="1361" w:type="dxa"/>
                  <w:shd w:val="clear" w:color="auto" w:fill="FFFFFF"/>
                </w:tcPr>
                <w:p w14:paraId="29946437">
                  <w:pPr>
                    <w:spacing w:line="360" w:lineRule="auto"/>
                    <w:jc w:val="center"/>
                    <w:rPr>
                      <w:bCs/>
                      <w:color w:val="auto"/>
                      <w:szCs w:val="21"/>
                      <w:u w:val="single"/>
                    </w:rPr>
                  </w:pPr>
                  <w:r>
                    <w:rPr>
                      <w:bCs/>
                      <w:color w:val="auto"/>
                      <w:szCs w:val="21"/>
                    </w:rPr>
                    <w:t>800</w:t>
                  </w:r>
                  <w:r>
                    <w:rPr>
                      <w:color w:val="auto"/>
                      <w:szCs w:val="21"/>
                    </w:rPr>
                    <w:t>元/人/天</w:t>
                  </w:r>
                </w:p>
              </w:tc>
            </w:tr>
          </w:tbl>
          <w:p w14:paraId="39E657D1">
            <w:pPr>
              <w:jc w:val="center"/>
              <w:rPr>
                <w:color w:val="auto"/>
                <w:kern w:val="0"/>
                <w:szCs w:val="21"/>
              </w:rPr>
            </w:pPr>
          </w:p>
        </w:tc>
      </w:tr>
      <w:tr w14:paraId="0184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 w:type="pct"/>
            <w:vAlign w:val="center"/>
          </w:tcPr>
          <w:p w14:paraId="4D4C2950">
            <w:pPr>
              <w:jc w:val="center"/>
              <w:rPr>
                <w:bCs/>
                <w:color w:val="auto"/>
                <w:szCs w:val="21"/>
              </w:rPr>
            </w:pPr>
            <w:r>
              <w:rPr>
                <w:bCs/>
                <w:color w:val="auto"/>
                <w:szCs w:val="21"/>
              </w:rPr>
              <w:t>02</w:t>
            </w:r>
          </w:p>
        </w:tc>
        <w:tc>
          <w:tcPr>
            <w:tcW w:w="577" w:type="pct"/>
            <w:vAlign w:val="center"/>
          </w:tcPr>
          <w:p w14:paraId="222C08C8">
            <w:pPr>
              <w:jc w:val="center"/>
              <w:rPr>
                <w:bCs/>
                <w:color w:val="auto"/>
                <w:szCs w:val="21"/>
              </w:rPr>
            </w:pPr>
            <w:r>
              <w:rPr>
                <w:bCs/>
                <w:color w:val="auto"/>
                <w:szCs w:val="21"/>
              </w:rPr>
              <w:t>专项审计服务</w:t>
            </w:r>
          </w:p>
        </w:tc>
        <w:tc>
          <w:tcPr>
            <w:tcW w:w="490" w:type="pct"/>
            <w:vAlign w:val="center"/>
          </w:tcPr>
          <w:p w14:paraId="61565AB9">
            <w:pPr>
              <w:jc w:val="center"/>
              <w:rPr>
                <w:bCs/>
                <w:color w:val="auto"/>
                <w:szCs w:val="21"/>
              </w:rPr>
            </w:pPr>
            <w:r>
              <w:rPr>
                <w:bCs/>
                <w:color w:val="auto"/>
                <w:szCs w:val="21"/>
              </w:rPr>
              <w:t>60</w:t>
            </w:r>
          </w:p>
        </w:tc>
        <w:tc>
          <w:tcPr>
            <w:tcW w:w="792" w:type="pct"/>
            <w:vAlign w:val="center"/>
          </w:tcPr>
          <w:p w14:paraId="30D5C182">
            <w:pPr>
              <w:jc w:val="center"/>
              <w:rPr>
                <w:bCs/>
                <w:color w:val="auto"/>
                <w:szCs w:val="21"/>
              </w:rPr>
            </w:pPr>
            <w:r>
              <w:rPr>
                <w:bCs/>
                <w:color w:val="auto"/>
                <w:szCs w:val="21"/>
              </w:rPr>
              <w:t>提供</w:t>
            </w:r>
            <w:r>
              <w:rPr>
                <w:color w:val="auto"/>
                <w:szCs w:val="21"/>
              </w:rPr>
              <w:t>专项</w:t>
            </w:r>
            <w:r>
              <w:rPr>
                <w:rFonts w:hint="eastAsia"/>
                <w:color w:val="auto"/>
                <w:szCs w:val="21"/>
              </w:rPr>
              <w:t>资金</w:t>
            </w:r>
            <w:r>
              <w:rPr>
                <w:color w:val="auto"/>
                <w:szCs w:val="21"/>
              </w:rPr>
              <w:t>审计</w:t>
            </w:r>
            <w:r>
              <w:rPr>
                <w:rFonts w:hint="eastAsia"/>
                <w:color w:val="auto"/>
                <w:szCs w:val="21"/>
              </w:rPr>
              <w:t>和</w:t>
            </w:r>
            <w:r>
              <w:rPr>
                <w:color w:val="auto"/>
                <w:szCs w:val="21"/>
              </w:rPr>
              <w:t>审计调查</w:t>
            </w:r>
            <w:r>
              <w:rPr>
                <w:bCs/>
                <w:color w:val="auto"/>
                <w:szCs w:val="21"/>
              </w:rPr>
              <w:t>服务</w:t>
            </w:r>
          </w:p>
        </w:tc>
        <w:tc>
          <w:tcPr>
            <w:tcW w:w="2830" w:type="pct"/>
            <w:vAlign w:val="center"/>
          </w:tcPr>
          <w:tbl>
            <w:tblPr>
              <w:tblStyle w:val="2"/>
              <w:tblW w:w="45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446"/>
              <w:gridCol w:w="2758"/>
              <w:gridCol w:w="1361"/>
            </w:tblGrid>
            <w:tr w14:paraId="2135B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3942C2C1">
                  <w:pPr>
                    <w:spacing w:line="360" w:lineRule="auto"/>
                    <w:jc w:val="center"/>
                    <w:rPr>
                      <w:color w:val="auto"/>
                      <w:szCs w:val="21"/>
                    </w:rPr>
                  </w:pPr>
                  <w:r>
                    <w:rPr>
                      <w:color w:val="auto"/>
                      <w:szCs w:val="21"/>
                    </w:rPr>
                    <w:t>序号</w:t>
                  </w:r>
                </w:p>
              </w:tc>
              <w:tc>
                <w:tcPr>
                  <w:tcW w:w="2758" w:type="dxa"/>
                  <w:shd w:val="clear" w:color="auto" w:fill="FFFFFF"/>
                </w:tcPr>
                <w:p w14:paraId="770FFE33">
                  <w:pPr>
                    <w:spacing w:line="360" w:lineRule="auto"/>
                    <w:jc w:val="center"/>
                    <w:rPr>
                      <w:color w:val="auto"/>
                      <w:szCs w:val="21"/>
                    </w:rPr>
                  </w:pPr>
                  <w:r>
                    <w:rPr>
                      <w:color w:val="auto"/>
                      <w:szCs w:val="21"/>
                    </w:rPr>
                    <w:t>人员类别</w:t>
                  </w:r>
                </w:p>
              </w:tc>
              <w:tc>
                <w:tcPr>
                  <w:tcW w:w="1361" w:type="dxa"/>
                  <w:shd w:val="clear" w:color="auto" w:fill="FFFFFF"/>
                </w:tcPr>
                <w:p w14:paraId="72CEDA4B">
                  <w:pPr>
                    <w:spacing w:line="360" w:lineRule="auto"/>
                    <w:jc w:val="center"/>
                    <w:rPr>
                      <w:color w:val="auto"/>
                      <w:szCs w:val="21"/>
                    </w:rPr>
                  </w:pPr>
                  <w:r>
                    <w:rPr>
                      <w:color w:val="auto"/>
                      <w:szCs w:val="21"/>
                    </w:rPr>
                    <w:t>单价最高限价</w:t>
                  </w:r>
                </w:p>
              </w:tc>
            </w:tr>
            <w:tr w14:paraId="01471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1D154BF0">
                  <w:pPr>
                    <w:spacing w:line="360" w:lineRule="auto"/>
                    <w:jc w:val="center"/>
                    <w:rPr>
                      <w:color w:val="auto"/>
                      <w:szCs w:val="21"/>
                    </w:rPr>
                  </w:pPr>
                  <w:r>
                    <w:rPr>
                      <w:color w:val="auto"/>
                      <w:szCs w:val="21"/>
                    </w:rPr>
                    <w:t>1</w:t>
                  </w:r>
                </w:p>
              </w:tc>
              <w:tc>
                <w:tcPr>
                  <w:tcW w:w="2758" w:type="dxa"/>
                  <w:shd w:val="clear" w:color="auto" w:fill="FFFFFF"/>
                  <w:tcMar>
                    <w:top w:w="0" w:type="dxa"/>
                    <w:left w:w="0" w:type="dxa"/>
                    <w:bottom w:w="0" w:type="dxa"/>
                    <w:right w:w="0" w:type="dxa"/>
                  </w:tcMar>
                  <w:vAlign w:val="center"/>
                </w:tcPr>
                <w:p w14:paraId="793531D9">
                  <w:pPr>
                    <w:spacing w:line="360" w:lineRule="auto"/>
                    <w:jc w:val="center"/>
                    <w:rPr>
                      <w:color w:val="auto"/>
                      <w:szCs w:val="21"/>
                    </w:rPr>
                  </w:pPr>
                  <w:r>
                    <w:rPr>
                      <w:color w:val="auto"/>
                      <w:szCs w:val="21"/>
                    </w:rPr>
                    <w:t>项目负责人</w:t>
                  </w:r>
                </w:p>
              </w:tc>
              <w:tc>
                <w:tcPr>
                  <w:tcW w:w="1361" w:type="dxa"/>
                  <w:shd w:val="clear" w:color="auto" w:fill="FFFFFF"/>
                  <w:vAlign w:val="center"/>
                </w:tcPr>
                <w:p w14:paraId="41CB0767">
                  <w:pPr>
                    <w:spacing w:line="360" w:lineRule="auto"/>
                    <w:jc w:val="center"/>
                    <w:rPr>
                      <w:bCs/>
                      <w:color w:val="auto"/>
                      <w:szCs w:val="21"/>
                    </w:rPr>
                  </w:pPr>
                  <w:r>
                    <w:rPr>
                      <w:bCs/>
                      <w:color w:val="auto"/>
                      <w:szCs w:val="21"/>
                    </w:rPr>
                    <w:t>1200</w:t>
                  </w:r>
                  <w:r>
                    <w:rPr>
                      <w:color w:val="auto"/>
                      <w:szCs w:val="21"/>
                    </w:rPr>
                    <w:t>元/人/天</w:t>
                  </w:r>
                </w:p>
              </w:tc>
            </w:tr>
            <w:tr w14:paraId="27F2A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6179B36F">
                  <w:pPr>
                    <w:spacing w:line="360" w:lineRule="auto"/>
                    <w:jc w:val="center"/>
                    <w:rPr>
                      <w:color w:val="auto"/>
                      <w:szCs w:val="21"/>
                    </w:rPr>
                  </w:pPr>
                  <w:r>
                    <w:rPr>
                      <w:color w:val="auto"/>
                      <w:szCs w:val="21"/>
                    </w:rPr>
                    <w:t>2</w:t>
                  </w:r>
                </w:p>
              </w:tc>
              <w:tc>
                <w:tcPr>
                  <w:tcW w:w="2758" w:type="dxa"/>
                  <w:shd w:val="clear" w:color="auto" w:fill="FFFFFF"/>
                  <w:tcMar>
                    <w:top w:w="0" w:type="dxa"/>
                    <w:left w:w="0" w:type="dxa"/>
                    <w:bottom w:w="0" w:type="dxa"/>
                    <w:right w:w="0" w:type="dxa"/>
                  </w:tcMar>
                  <w:vAlign w:val="center"/>
                </w:tcPr>
                <w:p w14:paraId="45A8E222">
                  <w:pPr>
                    <w:spacing w:line="360" w:lineRule="auto"/>
                    <w:jc w:val="center"/>
                    <w:rPr>
                      <w:color w:val="auto"/>
                      <w:szCs w:val="21"/>
                    </w:rPr>
                  </w:pPr>
                  <w:r>
                    <w:rPr>
                      <w:color w:val="auto"/>
                      <w:szCs w:val="21"/>
                    </w:rPr>
                    <w:t>项目经理</w:t>
                  </w:r>
                </w:p>
              </w:tc>
              <w:tc>
                <w:tcPr>
                  <w:tcW w:w="1361" w:type="dxa"/>
                  <w:shd w:val="clear" w:color="auto" w:fill="FFFFFF"/>
                </w:tcPr>
                <w:p w14:paraId="12F24676">
                  <w:pPr>
                    <w:spacing w:line="360" w:lineRule="auto"/>
                    <w:jc w:val="center"/>
                    <w:rPr>
                      <w:bCs/>
                      <w:color w:val="auto"/>
                      <w:szCs w:val="21"/>
                      <w:u w:val="single"/>
                    </w:rPr>
                  </w:pPr>
                  <w:r>
                    <w:rPr>
                      <w:bCs/>
                      <w:color w:val="auto"/>
                      <w:szCs w:val="21"/>
                    </w:rPr>
                    <w:t>1000</w:t>
                  </w:r>
                  <w:r>
                    <w:rPr>
                      <w:color w:val="auto"/>
                      <w:szCs w:val="21"/>
                    </w:rPr>
                    <w:t>元/人/天</w:t>
                  </w:r>
                </w:p>
              </w:tc>
            </w:tr>
            <w:tr w14:paraId="59A90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5E85850A">
                  <w:pPr>
                    <w:spacing w:line="360" w:lineRule="auto"/>
                    <w:jc w:val="center"/>
                    <w:rPr>
                      <w:color w:val="auto"/>
                      <w:szCs w:val="21"/>
                    </w:rPr>
                  </w:pPr>
                  <w:r>
                    <w:rPr>
                      <w:color w:val="auto"/>
                      <w:szCs w:val="21"/>
                    </w:rPr>
                    <w:t>3</w:t>
                  </w:r>
                </w:p>
              </w:tc>
              <w:tc>
                <w:tcPr>
                  <w:tcW w:w="2758" w:type="dxa"/>
                  <w:shd w:val="clear" w:color="auto" w:fill="FFFFFF"/>
                  <w:tcMar>
                    <w:top w:w="0" w:type="dxa"/>
                    <w:left w:w="0" w:type="dxa"/>
                    <w:bottom w:w="0" w:type="dxa"/>
                    <w:right w:w="0" w:type="dxa"/>
                  </w:tcMar>
                  <w:vAlign w:val="center"/>
                </w:tcPr>
                <w:p w14:paraId="062B198C">
                  <w:pPr>
                    <w:spacing w:line="360" w:lineRule="auto"/>
                    <w:jc w:val="center"/>
                    <w:rPr>
                      <w:color w:val="auto"/>
                      <w:szCs w:val="21"/>
                    </w:rPr>
                  </w:pPr>
                  <w:r>
                    <w:rPr>
                      <w:color w:val="auto"/>
                      <w:szCs w:val="21"/>
                    </w:rPr>
                    <w:t>审计助理</w:t>
                  </w:r>
                </w:p>
              </w:tc>
              <w:tc>
                <w:tcPr>
                  <w:tcW w:w="1361" w:type="dxa"/>
                  <w:shd w:val="clear" w:color="auto" w:fill="FFFFFF"/>
                </w:tcPr>
                <w:p w14:paraId="73872C74">
                  <w:pPr>
                    <w:spacing w:line="360" w:lineRule="auto"/>
                    <w:jc w:val="center"/>
                    <w:rPr>
                      <w:bCs/>
                      <w:color w:val="auto"/>
                      <w:szCs w:val="21"/>
                      <w:u w:val="single"/>
                    </w:rPr>
                  </w:pPr>
                  <w:r>
                    <w:rPr>
                      <w:bCs/>
                      <w:color w:val="auto"/>
                      <w:szCs w:val="21"/>
                    </w:rPr>
                    <w:t>800</w:t>
                  </w:r>
                  <w:r>
                    <w:rPr>
                      <w:color w:val="auto"/>
                      <w:szCs w:val="21"/>
                    </w:rPr>
                    <w:t>元/人/天</w:t>
                  </w:r>
                </w:p>
              </w:tc>
            </w:tr>
          </w:tbl>
          <w:p w14:paraId="6C6C402A">
            <w:pPr>
              <w:jc w:val="center"/>
              <w:rPr>
                <w:color w:val="auto"/>
                <w:kern w:val="0"/>
                <w:szCs w:val="21"/>
              </w:rPr>
            </w:pPr>
          </w:p>
        </w:tc>
      </w:tr>
      <w:tr w14:paraId="675B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 w:type="pct"/>
            <w:vAlign w:val="center"/>
          </w:tcPr>
          <w:p w14:paraId="03697A9E">
            <w:pPr>
              <w:jc w:val="center"/>
              <w:rPr>
                <w:bCs/>
                <w:color w:val="auto"/>
                <w:szCs w:val="21"/>
              </w:rPr>
            </w:pPr>
            <w:r>
              <w:rPr>
                <w:rFonts w:hint="eastAsia"/>
                <w:bCs/>
                <w:color w:val="auto"/>
                <w:szCs w:val="21"/>
              </w:rPr>
              <w:t>03</w:t>
            </w:r>
          </w:p>
        </w:tc>
        <w:tc>
          <w:tcPr>
            <w:tcW w:w="577" w:type="pct"/>
            <w:vAlign w:val="center"/>
          </w:tcPr>
          <w:p w14:paraId="5B2CB1A9">
            <w:pPr>
              <w:jc w:val="center"/>
              <w:rPr>
                <w:bCs/>
                <w:color w:val="auto"/>
                <w:szCs w:val="21"/>
              </w:rPr>
            </w:pPr>
            <w:r>
              <w:rPr>
                <w:color w:val="auto"/>
                <w:szCs w:val="21"/>
              </w:rPr>
              <w:t>专项审计调查辅助性服务</w:t>
            </w:r>
          </w:p>
        </w:tc>
        <w:tc>
          <w:tcPr>
            <w:tcW w:w="490" w:type="pct"/>
            <w:vAlign w:val="center"/>
          </w:tcPr>
          <w:p w14:paraId="0C135036">
            <w:pPr>
              <w:jc w:val="center"/>
              <w:rPr>
                <w:bCs/>
                <w:color w:val="auto"/>
                <w:szCs w:val="21"/>
              </w:rPr>
            </w:pPr>
            <w:r>
              <w:rPr>
                <w:rFonts w:hint="eastAsia"/>
                <w:bCs/>
                <w:color w:val="auto"/>
                <w:szCs w:val="21"/>
              </w:rPr>
              <w:t>45</w:t>
            </w:r>
          </w:p>
        </w:tc>
        <w:tc>
          <w:tcPr>
            <w:tcW w:w="792" w:type="pct"/>
            <w:vAlign w:val="center"/>
          </w:tcPr>
          <w:p w14:paraId="4761115B">
            <w:pPr>
              <w:jc w:val="center"/>
              <w:rPr>
                <w:bCs/>
                <w:color w:val="auto"/>
                <w:szCs w:val="21"/>
              </w:rPr>
            </w:pPr>
            <w:r>
              <w:rPr>
                <w:color w:val="auto"/>
                <w:szCs w:val="21"/>
              </w:rPr>
              <w:t>协助开展专项审计调查</w:t>
            </w:r>
            <w:r>
              <w:rPr>
                <w:rFonts w:hint="eastAsia"/>
                <w:color w:val="auto"/>
                <w:szCs w:val="21"/>
              </w:rPr>
              <w:t>服务</w:t>
            </w:r>
          </w:p>
        </w:tc>
        <w:tc>
          <w:tcPr>
            <w:tcW w:w="2830" w:type="pct"/>
            <w:vAlign w:val="center"/>
          </w:tcPr>
          <w:tbl>
            <w:tblPr>
              <w:tblStyle w:val="2"/>
              <w:tblW w:w="45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446"/>
              <w:gridCol w:w="2758"/>
              <w:gridCol w:w="1361"/>
            </w:tblGrid>
            <w:tr w14:paraId="136B1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709F3609">
                  <w:pPr>
                    <w:spacing w:line="360" w:lineRule="auto"/>
                    <w:jc w:val="center"/>
                    <w:rPr>
                      <w:color w:val="auto"/>
                      <w:szCs w:val="21"/>
                    </w:rPr>
                  </w:pPr>
                  <w:r>
                    <w:rPr>
                      <w:color w:val="auto"/>
                      <w:szCs w:val="21"/>
                    </w:rPr>
                    <w:t>序号</w:t>
                  </w:r>
                </w:p>
              </w:tc>
              <w:tc>
                <w:tcPr>
                  <w:tcW w:w="2758" w:type="dxa"/>
                  <w:shd w:val="clear" w:color="auto" w:fill="FFFFFF"/>
                </w:tcPr>
                <w:p w14:paraId="1A2FFCC9">
                  <w:pPr>
                    <w:spacing w:line="360" w:lineRule="auto"/>
                    <w:jc w:val="center"/>
                    <w:rPr>
                      <w:color w:val="auto"/>
                      <w:szCs w:val="21"/>
                    </w:rPr>
                  </w:pPr>
                  <w:r>
                    <w:rPr>
                      <w:color w:val="auto"/>
                      <w:szCs w:val="21"/>
                    </w:rPr>
                    <w:t>人员类别</w:t>
                  </w:r>
                </w:p>
              </w:tc>
              <w:tc>
                <w:tcPr>
                  <w:tcW w:w="1361" w:type="dxa"/>
                  <w:shd w:val="clear" w:color="auto" w:fill="FFFFFF"/>
                </w:tcPr>
                <w:p w14:paraId="6D965839">
                  <w:pPr>
                    <w:spacing w:line="360" w:lineRule="auto"/>
                    <w:jc w:val="center"/>
                    <w:rPr>
                      <w:color w:val="auto"/>
                      <w:szCs w:val="21"/>
                    </w:rPr>
                  </w:pPr>
                  <w:r>
                    <w:rPr>
                      <w:color w:val="auto"/>
                      <w:szCs w:val="21"/>
                    </w:rPr>
                    <w:t>单价最高限价</w:t>
                  </w:r>
                </w:p>
              </w:tc>
            </w:tr>
            <w:tr w14:paraId="01498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746679C9">
                  <w:pPr>
                    <w:spacing w:line="360" w:lineRule="auto"/>
                    <w:jc w:val="center"/>
                    <w:rPr>
                      <w:color w:val="auto"/>
                      <w:szCs w:val="21"/>
                    </w:rPr>
                  </w:pPr>
                  <w:r>
                    <w:rPr>
                      <w:color w:val="auto"/>
                      <w:szCs w:val="21"/>
                    </w:rPr>
                    <w:t>1</w:t>
                  </w:r>
                </w:p>
              </w:tc>
              <w:tc>
                <w:tcPr>
                  <w:tcW w:w="2758" w:type="dxa"/>
                  <w:shd w:val="clear" w:color="auto" w:fill="FFFFFF"/>
                  <w:tcMar>
                    <w:top w:w="0" w:type="dxa"/>
                    <w:left w:w="0" w:type="dxa"/>
                    <w:bottom w:w="0" w:type="dxa"/>
                    <w:right w:w="0" w:type="dxa"/>
                  </w:tcMar>
                  <w:vAlign w:val="center"/>
                </w:tcPr>
                <w:p w14:paraId="53EEE971">
                  <w:pPr>
                    <w:spacing w:line="360" w:lineRule="auto"/>
                    <w:jc w:val="center"/>
                    <w:rPr>
                      <w:color w:val="auto"/>
                      <w:szCs w:val="21"/>
                    </w:rPr>
                  </w:pPr>
                  <w:r>
                    <w:rPr>
                      <w:color w:val="auto"/>
                      <w:szCs w:val="21"/>
                    </w:rPr>
                    <w:t>项目负责人</w:t>
                  </w:r>
                </w:p>
              </w:tc>
              <w:tc>
                <w:tcPr>
                  <w:tcW w:w="1361" w:type="dxa"/>
                  <w:shd w:val="clear" w:color="auto" w:fill="FFFFFF"/>
                  <w:vAlign w:val="center"/>
                </w:tcPr>
                <w:p w14:paraId="7ED71CC1">
                  <w:pPr>
                    <w:spacing w:line="360" w:lineRule="auto"/>
                    <w:jc w:val="center"/>
                    <w:rPr>
                      <w:bCs/>
                      <w:color w:val="auto"/>
                      <w:szCs w:val="21"/>
                    </w:rPr>
                  </w:pPr>
                  <w:r>
                    <w:rPr>
                      <w:bCs/>
                      <w:color w:val="auto"/>
                      <w:szCs w:val="21"/>
                    </w:rPr>
                    <w:t>1200</w:t>
                  </w:r>
                  <w:r>
                    <w:rPr>
                      <w:color w:val="auto"/>
                      <w:szCs w:val="21"/>
                    </w:rPr>
                    <w:t>元/人/天</w:t>
                  </w:r>
                </w:p>
              </w:tc>
            </w:tr>
            <w:tr w14:paraId="4FF2E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6CB7DE03">
                  <w:pPr>
                    <w:spacing w:line="360" w:lineRule="auto"/>
                    <w:jc w:val="center"/>
                    <w:rPr>
                      <w:color w:val="auto"/>
                      <w:szCs w:val="21"/>
                    </w:rPr>
                  </w:pPr>
                  <w:r>
                    <w:rPr>
                      <w:color w:val="auto"/>
                      <w:szCs w:val="21"/>
                    </w:rPr>
                    <w:t>2</w:t>
                  </w:r>
                </w:p>
              </w:tc>
              <w:tc>
                <w:tcPr>
                  <w:tcW w:w="2758" w:type="dxa"/>
                  <w:shd w:val="clear" w:color="auto" w:fill="FFFFFF"/>
                  <w:tcMar>
                    <w:top w:w="0" w:type="dxa"/>
                    <w:left w:w="0" w:type="dxa"/>
                    <w:bottom w:w="0" w:type="dxa"/>
                    <w:right w:w="0" w:type="dxa"/>
                  </w:tcMar>
                  <w:vAlign w:val="center"/>
                </w:tcPr>
                <w:p w14:paraId="468C675E">
                  <w:pPr>
                    <w:spacing w:line="360" w:lineRule="auto"/>
                    <w:jc w:val="center"/>
                    <w:rPr>
                      <w:color w:val="auto"/>
                      <w:szCs w:val="21"/>
                    </w:rPr>
                  </w:pPr>
                  <w:r>
                    <w:rPr>
                      <w:color w:val="auto"/>
                      <w:szCs w:val="21"/>
                    </w:rPr>
                    <w:t>项目经理</w:t>
                  </w:r>
                </w:p>
              </w:tc>
              <w:tc>
                <w:tcPr>
                  <w:tcW w:w="1361" w:type="dxa"/>
                  <w:shd w:val="clear" w:color="auto" w:fill="FFFFFF"/>
                </w:tcPr>
                <w:p w14:paraId="13F59873">
                  <w:pPr>
                    <w:spacing w:line="360" w:lineRule="auto"/>
                    <w:jc w:val="center"/>
                    <w:rPr>
                      <w:bCs/>
                      <w:color w:val="auto"/>
                      <w:szCs w:val="21"/>
                      <w:u w:val="single"/>
                    </w:rPr>
                  </w:pPr>
                  <w:r>
                    <w:rPr>
                      <w:bCs/>
                      <w:color w:val="auto"/>
                      <w:szCs w:val="21"/>
                    </w:rPr>
                    <w:t>1000</w:t>
                  </w:r>
                  <w:r>
                    <w:rPr>
                      <w:color w:val="auto"/>
                      <w:szCs w:val="21"/>
                    </w:rPr>
                    <w:t>元/人/天</w:t>
                  </w:r>
                </w:p>
              </w:tc>
            </w:tr>
            <w:tr w14:paraId="4ED2B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7B283F9E">
                  <w:pPr>
                    <w:spacing w:line="360" w:lineRule="auto"/>
                    <w:jc w:val="center"/>
                    <w:rPr>
                      <w:color w:val="auto"/>
                      <w:szCs w:val="21"/>
                    </w:rPr>
                  </w:pPr>
                  <w:r>
                    <w:rPr>
                      <w:color w:val="auto"/>
                      <w:szCs w:val="21"/>
                    </w:rPr>
                    <w:t>3</w:t>
                  </w:r>
                </w:p>
              </w:tc>
              <w:tc>
                <w:tcPr>
                  <w:tcW w:w="2758" w:type="dxa"/>
                  <w:shd w:val="clear" w:color="auto" w:fill="FFFFFF"/>
                  <w:tcMar>
                    <w:top w:w="0" w:type="dxa"/>
                    <w:left w:w="0" w:type="dxa"/>
                    <w:bottom w:w="0" w:type="dxa"/>
                    <w:right w:w="0" w:type="dxa"/>
                  </w:tcMar>
                  <w:vAlign w:val="center"/>
                </w:tcPr>
                <w:p w14:paraId="23EBC7A5">
                  <w:pPr>
                    <w:spacing w:line="360" w:lineRule="auto"/>
                    <w:jc w:val="center"/>
                    <w:rPr>
                      <w:color w:val="auto"/>
                      <w:szCs w:val="21"/>
                    </w:rPr>
                  </w:pPr>
                  <w:r>
                    <w:rPr>
                      <w:color w:val="auto"/>
                      <w:szCs w:val="21"/>
                    </w:rPr>
                    <w:t>项目助理</w:t>
                  </w:r>
                </w:p>
              </w:tc>
              <w:tc>
                <w:tcPr>
                  <w:tcW w:w="1361" w:type="dxa"/>
                  <w:shd w:val="clear" w:color="auto" w:fill="FFFFFF"/>
                </w:tcPr>
                <w:p w14:paraId="0FD22762">
                  <w:pPr>
                    <w:spacing w:line="360" w:lineRule="auto"/>
                    <w:jc w:val="center"/>
                    <w:rPr>
                      <w:bCs/>
                      <w:color w:val="auto"/>
                      <w:szCs w:val="21"/>
                      <w:u w:val="single"/>
                    </w:rPr>
                  </w:pPr>
                  <w:r>
                    <w:rPr>
                      <w:bCs/>
                      <w:color w:val="auto"/>
                      <w:szCs w:val="21"/>
                    </w:rPr>
                    <w:t>800</w:t>
                  </w:r>
                  <w:r>
                    <w:rPr>
                      <w:color w:val="auto"/>
                      <w:szCs w:val="21"/>
                    </w:rPr>
                    <w:t>元/人/天</w:t>
                  </w:r>
                </w:p>
              </w:tc>
            </w:tr>
          </w:tbl>
          <w:p w14:paraId="1C041DCB">
            <w:pPr>
              <w:jc w:val="center"/>
              <w:rPr>
                <w:color w:val="auto"/>
                <w:kern w:val="0"/>
                <w:szCs w:val="21"/>
              </w:rPr>
            </w:pPr>
          </w:p>
        </w:tc>
      </w:tr>
      <w:tr w14:paraId="2E90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 w:type="pct"/>
            <w:vAlign w:val="center"/>
          </w:tcPr>
          <w:p w14:paraId="3B55613B">
            <w:pPr>
              <w:jc w:val="center"/>
              <w:rPr>
                <w:bCs/>
                <w:color w:val="auto"/>
                <w:szCs w:val="21"/>
              </w:rPr>
            </w:pPr>
            <w:r>
              <w:rPr>
                <w:bCs/>
                <w:color w:val="auto"/>
                <w:szCs w:val="21"/>
              </w:rPr>
              <w:t>0</w:t>
            </w:r>
            <w:r>
              <w:rPr>
                <w:rFonts w:hint="eastAsia"/>
                <w:bCs/>
                <w:color w:val="auto"/>
                <w:szCs w:val="21"/>
              </w:rPr>
              <w:t>4</w:t>
            </w:r>
          </w:p>
        </w:tc>
        <w:tc>
          <w:tcPr>
            <w:tcW w:w="577" w:type="pct"/>
            <w:vAlign w:val="center"/>
          </w:tcPr>
          <w:p w14:paraId="05980B30">
            <w:pPr>
              <w:jc w:val="center"/>
              <w:rPr>
                <w:bCs/>
                <w:color w:val="auto"/>
                <w:szCs w:val="21"/>
              </w:rPr>
            </w:pPr>
            <w:r>
              <w:rPr>
                <w:rFonts w:hint="eastAsia"/>
                <w:bCs/>
                <w:color w:val="auto"/>
                <w:szCs w:val="21"/>
              </w:rPr>
              <w:t>经济责任</w:t>
            </w:r>
            <w:r>
              <w:rPr>
                <w:bCs/>
                <w:color w:val="auto"/>
                <w:szCs w:val="21"/>
              </w:rPr>
              <w:t>审计辅助性服务</w:t>
            </w:r>
          </w:p>
        </w:tc>
        <w:tc>
          <w:tcPr>
            <w:tcW w:w="490" w:type="pct"/>
            <w:vAlign w:val="center"/>
          </w:tcPr>
          <w:p w14:paraId="111CC05A">
            <w:pPr>
              <w:jc w:val="center"/>
              <w:rPr>
                <w:bCs/>
                <w:color w:val="auto"/>
                <w:szCs w:val="21"/>
              </w:rPr>
            </w:pPr>
            <w:r>
              <w:rPr>
                <w:bCs/>
                <w:color w:val="auto"/>
                <w:szCs w:val="21"/>
              </w:rPr>
              <w:t>5</w:t>
            </w:r>
            <w:r>
              <w:rPr>
                <w:rFonts w:hint="eastAsia"/>
                <w:bCs/>
                <w:color w:val="auto"/>
                <w:szCs w:val="21"/>
              </w:rPr>
              <w:t>5</w:t>
            </w:r>
          </w:p>
        </w:tc>
        <w:tc>
          <w:tcPr>
            <w:tcW w:w="792" w:type="pct"/>
            <w:vAlign w:val="center"/>
          </w:tcPr>
          <w:p w14:paraId="304801DA">
            <w:pPr>
              <w:jc w:val="center"/>
              <w:rPr>
                <w:bCs/>
                <w:color w:val="auto"/>
                <w:szCs w:val="21"/>
              </w:rPr>
            </w:pPr>
            <w:r>
              <w:rPr>
                <w:bCs/>
                <w:color w:val="auto"/>
                <w:szCs w:val="21"/>
              </w:rPr>
              <w:t>提供经济责任审计辅助性服务</w:t>
            </w:r>
          </w:p>
        </w:tc>
        <w:tc>
          <w:tcPr>
            <w:tcW w:w="2830" w:type="pct"/>
            <w:vAlign w:val="center"/>
          </w:tcPr>
          <w:tbl>
            <w:tblPr>
              <w:tblStyle w:val="2"/>
              <w:tblW w:w="45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446"/>
              <w:gridCol w:w="2758"/>
              <w:gridCol w:w="1361"/>
            </w:tblGrid>
            <w:tr w14:paraId="18DCB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0EB818EF">
                  <w:pPr>
                    <w:spacing w:line="360" w:lineRule="auto"/>
                    <w:jc w:val="center"/>
                    <w:rPr>
                      <w:color w:val="auto"/>
                      <w:szCs w:val="21"/>
                    </w:rPr>
                  </w:pPr>
                  <w:r>
                    <w:rPr>
                      <w:color w:val="auto"/>
                      <w:szCs w:val="21"/>
                    </w:rPr>
                    <w:t>序号</w:t>
                  </w:r>
                </w:p>
              </w:tc>
              <w:tc>
                <w:tcPr>
                  <w:tcW w:w="2758" w:type="dxa"/>
                  <w:shd w:val="clear" w:color="auto" w:fill="FFFFFF"/>
                </w:tcPr>
                <w:p w14:paraId="0AAC3DFF">
                  <w:pPr>
                    <w:spacing w:line="360" w:lineRule="auto"/>
                    <w:jc w:val="center"/>
                    <w:rPr>
                      <w:color w:val="auto"/>
                      <w:szCs w:val="21"/>
                    </w:rPr>
                  </w:pPr>
                  <w:r>
                    <w:rPr>
                      <w:color w:val="auto"/>
                      <w:szCs w:val="21"/>
                    </w:rPr>
                    <w:t>人员类别</w:t>
                  </w:r>
                </w:p>
              </w:tc>
              <w:tc>
                <w:tcPr>
                  <w:tcW w:w="1361" w:type="dxa"/>
                  <w:shd w:val="clear" w:color="auto" w:fill="FFFFFF"/>
                </w:tcPr>
                <w:p w14:paraId="7B50B354">
                  <w:pPr>
                    <w:spacing w:line="360" w:lineRule="auto"/>
                    <w:jc w:val="center"/>
                    <w:rPr>
                      <w:color w:val="auto"/>
                      <w:szCs w:val="21"/>
                    </w:rPr>
                  </w:pPr>
                  <w:r>
                    <w:rPr>
                      <w:color w:val="auto"/>
                      <w:szCs w:val="21"/>
                    </w:rPr>
                    <w:t>单价最高限价</w:t>
                  </w:r>
                </w:p>
              </w:tc>
            </w:tr>
            <w:tr w14:paraId="7A3E8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14FB6CCF">
                  <w:pPr>
                    <w:spacing w:line="360" w:lineRule="auto"/>
                    <w:jc w:val="center"/>
                    <w:rPr>
                      <w:color w:val="auto"/>
                      <w:szCs w:val="21"/>
                    </w:rPr>
                  </w:pPr>
                  <w:r>
                    <w:rPr>
                      <w:color w:val="auto"/>
                      <w:szCs w:val="21"/>
                    </w:rPr>
                    <w:t>1</w:t>
                  </w:r>
                </w:p>
              </w:tc>
              <w:tc>
                <w:tcPr>
                  <w:tcW w:w="2758" w:type="dxa"/>
                  <w:shd w:val="clear" w:color="auto" w:fill="FFFFFF"/>
                  <w:tcMar>
                    <w:top w:w="0" w:type="dxa"/>
                    <w:left w:w="0" w:type="dxa"/>
                    <w:bottom w:w="0" w:type="dxa"/>
                    <w:right w:w="0" w:type="dxa"/>
                  </w:tcMar>
                  <w:vAlign w:val="center"/>
                </w:tcPr>
                <w:p w14:paraId="74AE4B1C">
                  <w:pPr>
                    <w:spacing w:line="360" w:lineRule="auto"/>
                    <w:jc w:val="center"/>
                    <w:rPr>
                      <w:color w:val="auto"/>
                      <w:szCs w:val="21"/>
                    </w:rPr>
                  </w:pPr>
                  <w:r>
                    <w:rPr>
                      <w:color w:val="auto"/>
                      <w:szCs w:val="21"/>
                    </w:rPr>
                    <w:t>项目负责人</w:t>
                  </w:r>
                </w:p>
              </w:tc>
              <w:tc>
                <w:tcPr>
                  <w:tcW w:w="1361" w:type="dxa"/>
                  <w:shd w:val="clear" w:color="auto" w:fill="FFFFFF"/>
                  <w:vAlign w:val="center"/>
                </w:tcPr>
                <w:p w14:paraId="1744AA85">
                  <w:pPr>
                    <w:spacing w:line="360" w:lineRule="auto"/>
                    <w:jc w:val="center"/>
                    <w:rPr>
                      <w:bCs/>
                      <w:color w:val="auto"/>
                      <w:szCs w:val="21"/>
                    </w:rPr>
                  </w:pPr>
                  <w:r>
                    <w:rPr>
                      <w:bCs/>
                      <w:color w:val="auto"/>
                      <w:szCs w:val="21"/>
                    </w:rPr>
                    <w:t>1200</w:t>
                  </w:r>
                  <w:r>
                    <w:rPr>
                      <w:color w:val="auto"/>
                      <w:szCs w:val="21"/>
                    </w:rPr>
                    <w:t>元/人/天</w:t>
                  </w:r>
                </w:p>
              </w:tc>
            </w:tr>
            <w:tr w14:paraId="27CEA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2810B92A">
                  <w:pPr>
                    <w:spacing w:line="360" w:lineRule="auto"/>
                    <w:jc w:val="center"/>
                    <w:rPr>
                      <w:color w:val="auto"/>
                      <w:szCs w:val="21"/>
                    </w:rPr>
                  </w:pPr>
                  <w:r>
                    <w:rPr>
                      <w:color w:val="auto"/>
                      <w:szCs w:val="21"/>
                    </w:rPr>
                    <w:t>2</w:t>
                  </w:r>
                </w:p>
              </w:tc>
              <w:tc>
                <w:tcPr>
                  <w:tcW w:w="2758" w:type="dxa"/>
                  <w:shd w:val="clear" w:color="auto" w:fill="FFFFFF"/>
                  <w:tcMar>
                    <w:top w:w="0" w:type="dxa"/>
                    <w:left w:w="0" w:type="dxa"/>
                    <w:bottom w:w="0" w:type="dxa"/>
                    <w:right w:w="0" w:type="dxa"/>
                  </w:tcMar>
                  <w:vAlign w:val="center"/>
                </w:tcPr>
                <w:p w14:paraId="50A8C084">
                  <w:pPr>
                    <w:spacing w:line="360" w:lineRule="auto"/>
                    <w:jc w:val="center"/>
                    <w:rPr>
                      <w:color w:val="auto"/>
                      <w:szCs w:val="21"/>
                    </w:rPr>
                  </w:pPr>
                  <w:r>
                    <w:rPr>
                      <w:color w:val="auto"/>
                      <w:szCs w:val="21"/>
                    </w:rPr>
                    <w:t>项目经理</w:t>
                  </w:r>
                </w:p>
              </w:tc>
              <w:tc>
                <w:tcPr>
                  <w:tcW w:w="1361" w:type="dxa"/>
                  <w:shd w:val="clear" w:color="auto" w:fill="FFFFFF"/>
                </w:tcPr>
                <w:p w14:paraId="6FB30FC0">
                  <w:pPr>
                    <w:spacing w:line="360" w:lineRule="auto"/>
                    <w:jc w:val="center"/>
                    <w:rPr>
                      <w:bCs/>
                      <w:color w:val="auto"/>
                      <w:szCs w:val="21"/>
                      <w:u w:val="single"/>
                    </w:rPr>
                  </w:pPr>
                  <w:r>
                    <w:rPr>
                      <w:bCs/>
                      <w:color w:val="auto"/>
                      <w:szCs w:val="21"/>
                    </w:rPr>
                    <w:t>1000</w:t>
                  </w:r>
                  <w:r>
                    <w:rPr>
                      <w:color w:val="auto"/>
                      <w:szCs w:val="21"/>
                    </w:rPr>
                    <w:t>元/人/天</w:t>
                  </w:r>
                </w:p>
              </w:tc>
            </w:tr>
            <w:tr w14:paraId="2B4B2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446" w:type="dxa"/>
                  <w:shd w:val="clear" w:color="auto" w:fill="FFFFFF"/>
                  <w:tcMar>
                    <w:top w:w="0" w:type="dxa"/>
                    <w:left w:w="0" w:type="dxa"/>
                    <w:bottom w:w="0" w:type="dxa"/>
                    <w:right w:w="0" w:type="dxa"/>
                  </w:tcMar>
                  <w:vAlign w:val="center"/>
                </w:tcPr>
                <w:p w14:paraId="66861D00">
                  <w:pPr>
                    <w:spacing w:line="360" w:lineRule="auto"/>
                    <w:jc w:val="center"/>
                    <w:rPr>
                      <w:color w:val="auto"/>
                      <w:szCs w:val="21"/>
                    </w:rPr>
                  </w:pPr>
                  <w:r>
                    <w:rPr>
                      <w:color w:val="auto"/>
                      <w:szCs w:val="21"/>
                    </w:rPr>
                    <w:t>3</w:t>
                  </w:r>
                </w:p>
              </w:tc>
              <w:tc>
                <w:tcPr>
                  <w:tcW w:w="2758" w:type="dxa"/>
                  <w:shd w:val="clear" w:color="auto" w:fill="FFFFFF"/>
                  <w:tcMar>
                    <w:top w:w="0" w:type="dxa"/>
                    <w:left w:w="0" w:type="dxa"/>
                    <w:bottom w:w="0" w:type="dxa"/>
                    <w:right w:w="0" w:type="dxa"/>
                  </w:tcMar>
                  <w:vAlign w:val="center"/>
                </w:tcPr>
                <w:p w14:paraId="58E9FDB3">
                  <w:pPr>
                    <w:spacing w:line="360" w:lineRule="auto"/>
                    <w:jc w:val="center"/>
                    <w:rPr>
                      <w:color w:val="auto"/>
                      <w:szCs w:val="21"/>
                    </w:rPr>
                  </w:pPr>
                  <w:r>
                    <w:rPr>
                      <w:color w:val="auto"/>
                      <w:szCs w:val="21"/>
                    </w:rPr>
                    <w:t>审计助理</w:t>
                  </w:r>
                </w:p>
              </w:tc>
              <w:tc>
                <w:tcPr>
                  <w:tcW w:w="1361" w:type="dxa"/>
                  <w:shd w:val="clear" w:color="auto" w:fill="FFFFFF"/>
                </w:tcPr>
                <w:p w14:paraId="021E5EC2">
                  <w:pPr>
                    <w:spacing w:line="360" w:lineRule="auto"/>
                    <w:jc w:val="center"/>
                    <w:rPr>
                      <w:bCs/>
                      <w:color w:val="auto"/>
                      <w:szCs w:val="21"/>
                      <w:u w:val="single"/>
                    </w:rPr>
                  </w:pPr>
                  <w:r>
                    <w:rPr>
                      <w:bCs/>
                      <w:color w:val="auto"/>
                      <w:szCs w:val="21"/>
                    </w:rPr>
                    <w:t>800</w:t>
                  </w:r>
                  <w:r>
                    <w:rPr>
                      <w:color w:val="auto"/>
                      <w:szCs w:val="21"/>
                    </w:rPr>
                    <w:t>元/人/天</w:t>
                  </w:r>
                </w:p>
              </w:tc>
            </w:tr>
          </w:tbl>
          <w:p w14:paraId="27267996">
            <w:pPr>
              <w:jc w:val="center"/>
              <w:rPr>
                <w:color w:val="auto"/>
                <w:kern w:val="0"/>
                <w:szCs w:val="21"/>
              </w:rPr>
            </w:pPr>
          </w:p>
        </w:tc>
      </w:tr>
      <w:tr w14:paraId="3062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 w:type="pct"/>
            <w:vAlign w:val="center"/>
          </w:tcPr>
          <w:p w14:paraId="00DED571">
            <w:pPr>
              <w:jc w:val="center"/>
              <w:rPr>
                <w:bCs/>
                <w:color w:val="auto"/>
                <w:szCs w:val="21"/>
              </w:rPr>
            </w:pPr>
            <w:r>
              <w:rPr>
                <w:bCs/>
                <w:color w:val="auto"/>
                <w:szCs w:val="21"/>
              </w:rPr>
              <w:t>0</w:t>
            </w:r>
            <w:r>
              <w:rPr>
                <w:rFonts w:hint="eastAsia"/>
                <w:bCs/>
                <w:color w:val="auto"/>
                <w:szCs w:val="21"/>
              </w:rPr>
              <w:t>5</w:t>
            </w:r>
          </w:p>
        </w:tc>
        <w:tc>
          <w:tcPr>
            <w:tcW w:w="577" w:type="pct"/>
            <w:vAlign w:val="center"/>
          </w:tcPr>
          <w:p w14:paraId="0459E480">
            <w:pPr>
              <w:jc w:val="center"/>
              <w:rPr>
                <w:bCs/>
                <w:color w:val="auto"/>
                <w:szCs w:val="21"/>
              </w:rPr>
            </w:pPr>
            <w:r>
              <w:rPr>
                <w:bCs/>
                <w:color w:val="auto"/>
                <w:szCs w:val="21"/>
              </w:rPr>
              <w:t>工程审计服务</w:t>
            </w:r>
          </w:p>
        </w:tc>
        <w:tc>
          <w:tcPr>
            <w:tcW w:w="490" w:type="pct"/>
            <w:vAlign w:val="center"/>
          </w:tcPr>
          <w:p w14:paraId="7DE208C6">
            <w:pPr>
              <w:jc w:val="center"/>
              <w:rPr>
                <w:bCs/>
                <w:color w:val="auto"/>
                <w:szCs w:val="21"/>
              </w:rPr>
            </w:pPr>
            <w:r>
              <w:rPr>
                <w:rFonts w:hint="eastAsia"/>
                <w:bCs/>
                <w:color w:val="auto"/>
                <w:szCs w:val="21"/>
              </w:rPr>
              <w:t>4</w:t>
            </w:r>
            <w:r>
              <w:rPr>
                <w:bCs/>
                <w:color w:val="auto"/>
                <w:szCs w:val="21"/>
              </w:rPr>
              <w:t>0</w:t>
            </w:r>
          </w:p>
        </w:tc>
        <w:tc>
          <w:tcPr>
            <w:tcW w:w="792" w:type="pct"/>
            <w:vAlign w:val="center"/>
          </w:tcPr>
          <w:p w14:paraId="0CDDABA9">
            <w:pPr>
              <w:jc w:val="center"/>
              <w:rPr>
                <w:bCs/>
                <w:color w:val="auto"/>
                <w:szCs w:val="21"/>
              </w:rPr>
            </w:pPr>
            <w:r>
              <w:rPr>
                <w:bCs/>
                <w:color w:val="auto"/>
                <w:szCs w:val="21"/>
              </w:rPr>
              <w:t>提供工程建设项目审计监督服务</w:t>
            </w:r>
          </w:p>
        </w:tc>
        <w:tc>
          <w:tcPr>
            <w:tcW w:w="2830" w:type="pct"/>
            <w:vAlign w:val="center"/>
          </w:tcPr>
          <w:p w14:paraId="69D9D620">
            <w:pPr>
              <w:jc w:val="center"/>
              <w:rPr>
                <w:color w:val="auto"/>
                <w:kern w:val="0"/>
                <w:szCs w:val="21"/>
              </w:rPr>
            </w:pPr>
            <w:r>
              <w:rPr>
                <w:color w:val="auto"/>
                <w:szCs w:val="21"/>
              </w:rPr>
              <w:t>不得超过京标价协【2022】71号的相关收费标准</w:t>
            </w:r>
          </w:p>
        </w:tc>
      </w:tr>
    </w:tbl>
    <w:p w14:paraId="23D936E2">
      <w:pPr>
        <w:snapToGrid w:val="0"/>
        <w:spacing w:line="360" w:lineRule="auto"/>
        <w:ind w:firstLine="480" w:firstLineChars="200"/>
        <w:rPr>
          <w:color w:val="auto"/>
          <w:sz w:val="24"/>
          <w:u w:val="single"/>
        </w:rPr>
      </w:pPr>
      <w:r>
        <w:rPr>
          <w:color w:val="auto"/>
          <w:sz w:val="24"/>
        </w:rPr>
        <w:t>6.合同履行期限：</w:t>
      </w:r>
      <w:r>
        <w:rPr>
          <w:color w:val="auto"/>
          <w:sz w:val="24"/>
          <w:szCs w:val="24"/>
        </w:rPr>
        <w:t>合同生效之日起至2026年4月30日止</w:t>
      </w:r>
      <w:r>
        <w:rPr>
          <w:rFonts w:hint="eastAsia"/>
          <w:color w:val="auto"/>
          <w:sz w:val="24"/>
          <w:szCs w:val="24"/>
        </w:rPr>
        <w:t>。</w:t>
      </w:r>
    </w:p>
    <w:p w14:paraId="70B3E820">
      <w:pPr>
        <w:snapToGrid w:val="0"/>
        <w:spacing w:line="360" w:lineRule="auto"/>
        <w:ind w:firstLine="480" w:firstLineChars="200"/>
        <w:rPr>
          <w:color w:val="auto"/>
          <w:sz w:val="24"/>
        </w:rPr>
      </w:pPr>
      <w:r>
        <w:rPr>
          <w:color w:val="auto"/>
          <w:sz w:val="24"/>
        </w:rPr>
        <w:t>7.本项目是否接受联合体：□</w:t>
      </w:r>
      <w:bookmarkStart w:id="31" w:name="_GoBack"/>
      <w:bookmarkEnd w:id="31"/>
      <w:r>
        <w:rPr>
          <w:color w:val="auto"/>
          <w:sz w:val="24"/>
        </w:rPr>
        <w:t>是  ■否。</w:t>
      </w:r>
    </w:p>
    <w:p w14:paraId="7EBA17A1">
      <w:pPr>
        <w:snapToGrid w:val="0"/>
        <w:spacing w:line="360" w:lineRule="auto"/>
        <w:jc w:val="left"/>
        <w:outlineLvl w:val="1"/>
        <w:rPr>
          <w:b/>
          <w:bCs/>
          <w:color w:val="auto"/>
          <w:sz w:val="24"/>
        </w:rPr>
      </w:pPr>
      <w:bookmarkStart w:id="5" w:name="_Toc35393622"/>
      <w:bookmarkStart w:id="6" w:name="_Toc35393791"/>
      <w:bookmarkStart w:id="7" w:name="_Toc28359003"/>
      <w:bookmarkStart w:id="8" w:name="_Toc28359080"/>
      <w:r>
        <w:rPr>
          <w:b/>
          <w:bCs/>
          <w:color w:val="auto"/>
          <w:sz w:val="24"/>
        </w:rPr>
        <w:t>二、申请人的资格要求（须同时满足）</w:t>
      </w:r>
      <w:bookmarkEnd w:id="5"/>
      <w:bookmarkEnd w:id="6"/>
      <w:bookmarkEnd w:id="7"/>
      <w:bookmarkEnd w:id="8"/>
    </w:p>
    <w:p w14:paraId="10CEAA51">
      <w:pPr>
        <w:snapToGrid w:val="0"/>
        <w:spacing w:line="360" w:lineRule="auto"/>
        <w:ind w:firstLine="480" w:firstLineChars="200"/>
        <w:rPr>
          <w:color w:val="auto"/>
          <w:sz w:val="24"/>
        </w:rPr>
      </w:pPr>
      <w:r>
        <w:rPr>
          <w:color w:val="auto"/>
          <w:sz w:val="24"/>
        </w:rPr>
        <w:t>1.满足《中华人民共和国政府采购法》第二十二条规定；</w:t>
      </w:r>
    </w:p>
    <w:p w14:paraId="51C8C71D">
      <w:pPr>
        <w:snapToGrid w:val="0"/>
        <w:spacing w:line="360" w:lineRule="auto"/>
        <w:ind w:firstLine="480" w:firstLineChars="200"/>
        <w:rPr>
          <w:color w:val="auto"/>
          <w:sz w:val="24"/>
        </w:rPr>
      </w:pPr>
      <w:bookmarkStart w:id="9" w:name="_Toc28359004"/>
      <w:bookmarkStart w:id="10" w:name="_Toc28359081"/>
      <w:r>
        <w:rPr>
          <w:color w:val="auto"/>
          <w:sz w:val="24"/>
        </w:rPr>
        <w:t>2.落实政府采购政策需满足的资格要求：</w:t>
      </w:r>
    </w:p>
    <w:p w14:paraId="386D7943">
      <w:pPr>
        <w:snapToGrid w:val="0"/>
        <w:spacing w:line="360" w:lineRule="auto"/>
        <w:ind w:firstLine="480" w:firstLineChars="200"/>
        <w:rPr>
          <w:color w:val="auto"/>
          <w:sz w:val="24"/>
        </w:rPr>
      </w:pPr>
      <w:r>
        <w:rPr>
          <w:color w:val="auto"/>
          <w:sz w:val="24"/>
        </w:rPr>
        <w:t>2.1中小企业政策</w:t>
      </w:r>
    </w:p>
    <w:p w14:paraId="33AC3FC4">
      <w:pPr>
        <w:snapToGrid w:val="0"/>
        <w:spacing w:line="360" w:lineRule="auto"/>
        <w:ind w:firstLine="480" w:firstLineChars="200"/>
        <w:rPr>
          <w:color w:val="auto"/>
          <w:sz w:val="24"/>
        </w:rPr>
      </w:pPr>
      <w:r>
        <w:rPr>
          <w:color w:val="auto"/>
          <w:sz w:val="24"/>
        </w:rPr>
        <w:t>□本项目不专门面向中小企业预留采购份额。</w:t>
      </w:r>
    </w:p>
    <w:p w14:paraId="63CCEF0A">
      <w:pPr>
        <w:snapToGrid w:val="0"/>
        <w:spacing w:line="360" w:lineRule="auto"/>
        <w:ind w:firstLine="480" w:firstLineChars="200"/>
        <w:rPr>
          <w:color w:val="auto"/>
          <w:sz w:val="24"/>
        </w:rPr>
      </w:pPr>
      <w:r>
        <w:rPr>
          <w:color w:val="auto"/>
          <w:sz w:val="24"/>
        </w:rPr>
        <w:t>□本项目专门面向  □中小 □小微企业  采购。即：提供的货物全部由符合政策要求的中小/小微企业制造、服务全部由符合政策要求的中小/小微企业承接。</w:t>
      </w:r>
    </w:p>
    <w:p w14:paraId="67CBB6E1">
      <w:pPr>
        <w:snapToGrid w:val="0"/>
        <w:spacing w:line="360" w:lineRule="auto"/>
        <w:ind w:firstLine="480" w:firstLineChars="200"/>
        <w:rPr>
          <w:color w:val="auto"/>
          <w:sz w:val="24"/>
        </w:rPr>
      </w:pPr>
      <w:r>
        <w:rPr>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auto"/>
          <w:sz w:val="24"/>
          <w:u w:val="single"/>
        </w:rPr>
        <w:t>预留本项目第</w:t>
      </w:r>
      <w:r>
        <w:rPr>
          <w:rFonts w:hint="eastAsia"/>
          <w:b/>
          <w:bCs/>
          <w:color w:val="auto"/>
          <w:sz w:val="24"/>
          <w:u w:val="single"/>
        </w:rPr>
        <w:t>2、3、5</w:t>
      </w:r>
      <w:r>
        <w:rPr>
          <w:rFonts w:hint="eastAsia"/>
          <w:color w:val="auto"/>
          <w:sz w:val="24"/>
          <w:u w:val="single"/>
        </w:rPr>
        <w:t>包</w:t>
      </w:r>
      <w:r>
        <w:rPr>
          <w:rFonts w:hint="eastAsia"/>
          <w:b/>
          <w:bCs/>
          <w:color w:val="auto"/>
          <w:sz w:val="24"/>
          <w:u w:val="single"/>
        </w:rPr>
        <w:t>专门面向小微企业</w:t>
      </w:r>
      <w:r>
        <w:rPr>
          <w:rFonts w:hint="eastAsia"/>
          <w:color w:val="auto"/>
          <w:sz w:val="24"/>
          <w:u w:val="single"/>
        </w:rPr>
        <w:t>采购；第1、4包不专门面向中小企业</w:t>
      </w:r>
      <w:r>
        <w:rPr>
          <w:color w:val="auto"/>
          <w:sz w:val="24"/>
        </w:rPr>
        <w:t>。</w:t>
      </w:r>
    </w:p>
    <w:p w14:paraId="4F449F19">
      <w:pPr>
        <w:snapToGrid w:val="0"/>
        <w:spacing w:line="360" w:lineRule="auto"/>
        <w:ind w:firstLine="480" w:firstLineChars="200"/>
        <w:rPr>
          <w:color w:val="auto"/>
          <w:sz w:val="24"/>
        </w:rPr>
      </w:pPr>
      <w:r>
        <w:rPr>
          <w:color w:val="auto"/>
          <w:sz w:val="24"/>
        </w:rPr>
        <w:t>2.2其它落实政府采购政策的资格要求（如有）：</w:t>
      </w:r>
      <w:r>
        <w:rPr>
          <w:rFonts w:hint="eastAsia"/>
          <w:color w:val="auto"/>
          <w:sz w:val="24"/>
          <w:u w:val="single"/>
        </w:rPr>
        <w:t xml:space="preserve"> / </w:t>
      </w:r>
      <w:r>
        <w:rPr>
          <w:color w:val="auto"/>
          <w:sz w:val="24"/>
        </w:rPr>
        <w:t>。</w:t>
      </w:r>
    </w:p>
    <w:p w14:paraId="5FAD795C">
      <w:pPr>
        <w:snapToGrid w:val="0"/>
        <w:spacing w:line="360" w:lineRule="auto"/>
        <w:ind w:firstLine="480" w:firstLineChars="200"/>
        <w:rPr>
          <w:i/>
          <w:iCs/>
          <w:color w:val="auto"/>
          <w:sz w:val="24"/>
          <w:u w:val="single"/>
        </w:rPr>
      </w:pPr>
      <w:r>
        <w:rPr>
          <w:color w:val="auto"/>
          <w:sz w:val="24"/>
        </w:rPr>
        <w:t>3.本项目的特定资格要求：</w:t>
      </w:r>
    </w:p>
    <w:p w14:paraId="5AD8DD8B">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3.1本项目是否属于政府购买服务：</w:t>
      </w:r>
    </w:p>
    <w:p w14:paraId="520511F3">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□否</w:t>
      </w:r>
    </w:p>
    <w:p w14:paraId="092784D9">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■是，公益一类事业单位、使用事业编制且由财政拨款保障的群团组织，不得作为承接主体；</w:t>
      </w:r>
    </w:p>
    <w:p w14:paraId="3D7A4D50">
      <w:pPr>
        <w:tabs>
          <w:tab w:val="left" w:pos="900"/>
          <w:tab w:val="left" w:pos="1134"/>
          <w:tab w:val="left" w:pos="1589"/>
          <w:tab w:val="left" w:pos="5521"/>
        </w:tabs>
        <w:snapToGrid w:val="0"/>
        <w:spacing w:line="360" w:lineRule="auto"/>
        <w:ind w:firstLine="480" w:firstLineChars="200"/>
        <w:rPr>
          <w:i/>
          <w:iCs/>
          <w:color w:val="auto"/>
          <w:sz w:val="24"/>
          <w:u w:val="single"/>
        </w:rPr>
      </w:pPr>
      <w:r>
        <w:rPr>
          <w:color w:val="auto"/>
          <w:sz w:val="24"/>
        </w:rPr>
        <w:t>3.2其他特定资格要求：第1</w:t>
      </w:r>
      <w:r>
        <w:rPr>
          <w:rFonts w:hint="eastAsia"/>
          <w:color w:val="auto"/>
          <w:sz w:val="24"/>
        </w:rPr>
        <w:t>、2、4</w:t>
      </w:r>
      <w:r>
        <w:rPr>
          <w:color w:val="auto"/>
          <w:sz w:val="24"/>
        </w:rPr>
        <w:t>包</w:t>
      </w:r>
      <w:r>
        <w:rPr>
          <w:rFonts w:hint="eastAsia"/>
          <w:color w:val="auto"/>
          <w:sz w:val="24"/>
        </w:rPr>
        <w:t>投标人</w:t>
      </w:r>
      <w:r>
        <w:rPr>
          <w:color w:val="auto"/>
          <w:sz w:val="24"/>
        </w:rPr>
        <w:t>须具有有效的《会计师事务所执业证书》。</w:t>
      </w:r>
    </w:p>
    <w:bookmarkEnd w:id="9"/>
    <w:bookmarkEnd w:id="10"/>
    <w:p w14:paraId="409385E7">
      <w:pPr>
        <w:snapToGrid w:val="0"/>
        <w:spacing w:line="360" w:lineRule="auto"/>
        <w:jc w:val="left"/>
        <w:outlineLvl w:val="1"/>
        <w:rPr>
          <w:b/>
          <w:bCs/>
          <w:sz w:val="24"/>
        </w:rPr>
      </w:pPr>
      <w:bookmarkStart w:id="11" w:name="_Toc35393623"/>
      <w:bookmarkStart w:id="12" w:name="_Toc35393792"/>
      <w:r>
        <w:rPr>
          <w:b/>
          <w:bCs/>
          <w:sz w:val="24"/>
        </w:rPr>
        <w:t>三、获取采购文件</w:t>
      </w:r>
      <w:bookmarkEnd w:id="11"/>
      <w:bookmarkEnd w:id="12"/>
    </w:p>
    <w:p w14:paraId="7DE4A93D">
      <w:pPr>
        <w:adjustRightInd w:val="0"/>
        <w:snapToGrid w:val="0"/>
        <w:spacing w:line="360" w:lineRule="auto"/>
        <w:ind w:firstLine="480" w:firstLineChars="200"/>
        <w:rPr>
          <w:sz w:val="24"/>
          <w:lang w:bidi="ar"/>
        </w:rPr>
      </w:pPr>
      <w:r>
        <w:rPr>
          <w:sz w:val="24"/>
          <w:lang w:bidi="ar"/>
        </w:rPr>
        <w:t>1.时间：</w:t>
      </w:r>
      <w:r>
        <w:rPr>
          <w:rFonts w:hint="eastAsia"/>
          <w:sz w:val="24"/>
        </w:rPr>
        <w:t>202</w:t>
      </w:r>
      <w:r>
        <w:rPr>
          <w:rFonts w:hint="eastAsia"/>
          <w:sz w:val="24"/>
          <w:highlight w:val="none"/>
        </w:rPr>
        <w:t>5</w:t>
      </w:r>
      <w:r>
        <w:rPr>
          <w:sz w:val="24"/>
          <w:highlight w:val="none"/>
          <w:lang w:bidi="ar"/>
        </w:rPr>
        <w:t>年</w:t>
      </w:r>
      <w:r>
        <w:rPr>
          <w:rFonts w:hint="eastAsia"/>
          <w:sz w:val="24"/>
          <w:highlight w:val="none"/>
          <w:lang w:val="en-US" w:eastAsia="zh-CN" w:bidi="ar"/>
        </w:rPr>
        <w:t>04</w:t>
      </w:r>
      <w:r>
        <w:rPr>
          <w:sz w:val="24"/>
          <w:highlight w:val="none"/>
          <w:lang w:bidi="ar"/>
        </w:rPr>
        <w:t>月</w:t>
      </w:r>
      <w:r>
        <w:rPr>
          <w:rFonts w:hint="eastAsia"/>
          <w:sz w:val="24"/>
          <w:highlight w:val="none"/>
          <w:lang w:val="en-US" w:eastAsia="zh-CN" w:bidi="ar"/>
        </w:rPr>
        <w:t>18</w:t>
      </w:r>
      <w:r>
        <w:rPr>
          <w:sz w:val="24"/>
          <w:highlight w:val="none"/>
          <w:lang w:bidi="ar"/>
        </w:rPr>
        <w:t>日至</w:t>
      </w:r>
      <w:r>
        <w:rPr>
          <w:rFonts w:hint="eastAsia"/>
          <w:sz w:val="24"/>
          <w:highlight w:val="none"/>
        </w:rPr>
        <w:t>2025</w:t>
      </w:r>
      <w:r>
        <w:rPr>
          <w:sz w:val="24"/>
          <w:highlight w:val="none"/>
          <w:lang w:bidi="ar"/>
        </w:rPr>
        <w:t>年</w:t>
      </w:r>
      <w:r>
        <w:rPr>
          <w:rFonts w:hint="eastAsia"/>
          <w:sz w:val="24"/>
          <w:highlight w:val="none"/>
          <w:lang w:val="en-US" w:eastAsia="zh-CN" w:bidi="ar"/>
        </w:rPr>
        <w:t>04</w:t>
      </w:r>
      <w:r>
        <w:rPr>
          <w:sz w:val="24"/>
          <w:highlight w:val="none"/>
          <w:lang w:bidi="ar"/>
        </w:rPr>
        <w:t>月</w:t>
      </w:r>
      <w:r>
        <w:rPr>
          <w:rFonts w:hint="eastAsia"/>
          <w:sz w:val="24"/>
          <w:highlight w:val="none"/>
          <w:lang w:val="en-US" w:eastAsia="zh-CN" w:bidi="ar"/>
        </w:rPr>
        <w:t>25</w:t>
      </w:r>
      <w:r>
        <w:rPr>
          <w:sz w:val="24"/>
          <w:highlight w:val="none"/>
          <w:lang w:bidi="ar"/>
        </w:rPr>
        <w:t>日，每天</w:t>
      </w:r>
      <w:r>
        <w:rPr>
          <w:sz w:val="24"/>
          <w:lang w:bidi="ar"/>
        </w:rPr>
        <w:t>上午09:00至12:00，下午12:00至17:00（北京时间，法定节假日除外）。</w:t>
      </w:r>
    </w:p>
    <w:p w14:paraId="4D82B24D">
      <w:pPr>
        <w:adjustRightInd w:val="0"/>
        <w:snapToGrid w:val="0"/>
        <w:spacing w:line="360" w:lineRule="auto"/>
        <w:ind w:firstLine="480" w:firstLineChars="200"/>
        <w:rPr>
          <w:sz w:val="24"/>
          <w:lang w:bidi="ar"/>
        </w:rPr>
      </w:pPr>
      <w:r>
        <w:rPr>
          <w:sz w:val="24"/>
          <w:lang w:bidi="ar"/>
        </w:rPr>
        <w:t>2.地点：北京市政府采购电子交易平台</w:t>
      </w:r>
    </w:p>
    <w:p w14:paraId="20C6EB2E">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3.方式：供应商使用CA数字证书或电子营业执照登录北京市政府采购电子交易平台（http://zbcg-bjzc.zhongcy.com/bjczj-portal-site/index.html#/home）获取电子版竞争性磋商文件。</w:t>
      </w:r>
    </w:p>
    <w:p w14:paraId="5CBCF457">
      <w:pPr>
        <w:widowControl/>
        <w:adjustRightInd w:val="0"/>
        <w:snapToGrid w:val="0"/>
        <w:spacing w:line="360" w:lineRule="auto"/>
        <w:ind w:firstLine="480" w:firstLineChars="200"/>
        <w:jc w:val="left"/>
        <w:rPr>
          <w:b/>
          <w:bCs/>
          <w:sz w:val="24"/>
        </w:rPr>
      </w:pPr>
      <w:r>
        <w:rPr>
          <w:sz w:val="24"/>
          <w:lang w:bidi="ar"/>
        </w:rPr>
        <w:t>4.售价：0元。</w:t>
      </w:r>
    </w:p>
    <w:p w14:paraId="7219A36C">
      <w:pPr>
        <w:snapToGrid w:val="0"/>
        <w:spacing w:line="360" w:lineRule="auto"/>
        <w:jc w:val="left"/>
        <w:outlineLvl w:val="1"/>
        <w:rPr>
          <w:b/>
          <w:bCs/>
          <w:sz w:val="24"/>
        </w:rPr>
      </w:pPr>
      <w:bookmarkStart w:id="13" w:name="_Toc28359082"/>
      <w:bookmarkStart w:id="14" w:name="_Toc35393624"/>
      <w:bookmarkStart w:id="15" w:name="_Toc28359005"/>
      <w:bookmarkStart w:id="16" w:name="_Toc35393793"/>
      <w:r>
        <w:rPr>
          <w:b/>
          <w:bCs/>
          <w:sz w:val="24"/>
        </w:rPr>
        <w:t>四、</w:t>
      </w:r>
      <w:bookmarkEnd w:id="13"/>
      <w:bookmarkEnd w:id="14"/>
      <w:bookmarkEnd w:id="15"/>
      <w:bookmarkEnd w:id="16"/>
      <w:r>
        <w:rPr>
          <w:b/>
          <w:bCs/>
          <w:sz w:val="24"/>
        </w:rPr>
        <w:t>响应文件提交</w:t>
      </w:r>
    </w:p>
    <w:p w14:paraId="352E62FE">
      <w:pPr>
        <w:snapToGrid w:val="0"/>
        <w:spacing w:line="360" w:lineRule="auto"/>
        <w:ind w:firstLine="480" w:firstLineChars="200"/>
        <w:rPr>
          <w:bCs/>
          <w:sz w:val="24"/>
          <w:highlight w:val="none"/>
          <w:u w:val="single"/>
        </w:rPr>
      </w:pPr>
      <w:r>
        <w:rPr>
          <w:sz w:val="24"/>
          <w:lang w:bidi="ar"/>
        </w:rPr>
        <w:t>截止时间：</w:t>
      </w:r>
      <w:r>
        <w:rPr>
          <w:rFonts w:hint="eastAsia"/>
          <w:sz w:val="24"/>
        </w:rPr>
        <w:t>2025</w:t>
      </w:r>
      <w:r>
        <w:rPr>
          <w:sz w:val="24"/>
          <w:highlight w:val="none"/>
          <w:lang w:bidi="ar"/>
        </w:rPr>
        <w:t>年</w:t>
      </w:r>
      <w:r>
        <w:rPr>
          <w:rFonts w:hint="eastAsia"/>
          <w:sz w:val="24"/>
          <w:highlight w:val="none"/>
          <w:lang w:val="en-US" w:eastAsia="zh-CN" w:bidi="ar"/>
        </w:rPr>
        <w:t>04</w:t>
      </w:r>
      <w:r>
        <w:rPr>
          <w:sz w:val="24"/>
          <w:highlight w:val="none"/>
          <w:lang w:bidi="ar"/>
        </w:rPr>
        <w:t>月</w:t>
      </w:r>
      <w:r>
        <w:rPr>
          <w:rFonts w:hint="eastAsia"/>
          <w:sz w:val="24"/>
          <w:highlight w:val="none"/>
          <w:lang w:val="en-US" w:eastAsia="zh-CN" w:bidi="ar"/>
        </w:rPr>
        <w:t>29</w:t>
      </w:r>
      <w:r>
        <w:rPr>
          <w:sz w:val="24"/>
          <w:highlight w:val="none"/>
          <w:lang w:bidi="ar"/>
        </w:rPr>
        <w:t>日</w:t>
      </w:r>
      <w:r>
        <w:rPr>
          <w:rFonts w:hint="eastAsia"/>
          <w:sz w:val="24"/>
          <w:highlight w:val="none"/>
        </w:rPr>
        <w:t>10</w:t>
      </w:r>
      <w:r>
        <w:rPr>
          <w:sz w:val="24"/>
          <w:highlight w:val="none"/>
          <w:lang w:bidi="ar"/>
        </w:rPr>
        <w:t>点</w:t>
      </w:r>
      <w:r>
        <w:rPr>
          <w:rFonts w:hint="eastAsia"/>
          <w:sz w:val="24"/>
          <w:highlight w:val="none"/>
        </w:rPr>
        <w:t>00</w:t>
      </w:r>
      <w:r>
        <w:rPr>
          <w:sz w:val="24"/>
          <w:highlight w:val="none"/>
          <w:lang w:bidi="ar"/>
        </w:rPr>
        <w:t>分</w:t>
      </w:r>
      <w:r>
        <w:rPr>
          <w:bCs/>
          <w:sz w:val="24"/>
          <w:highlight w:val="none"/>
          <w:lang w:bidi="ar"/>
        </w:rPr>
        <w:t>（北京时间）</w:t>
      </w:r>
      <w:r>
        <w:rPr>
          <w:iCs/>
          <w:sz w:val="24"/>
          <w:highlight w:val="none"/>
          <w:lang w:bidi="ar"/>
        </w:rPr>
        <w:t>。</w:t>
      </w:r>
    </w:p>
    <w:p w14:paraId="7D7EC4E8">
      <w:pPr>
        <w:snapToGrid w:val="0"/>
        <w:spacing w:line="360" w:lineRule="auto"/>
        <w:ind w:firstLine="480" w:firstLineChars="200"/>
        <w:rPr>
          <w:b/>
          <w:bCs/>
          <w:sz w:val="24"/>
          <w:highlight w:val="none"/>
          <w:lang w:val="zh-TW"/>
        </w:rPr>
      </w:pPr>
      <w:r>
        <w:rPr>
          <w:sz w:val="24"/>
          <w:highlight w:val="none"/>
          <w:lang w:bidi="ar"/>
        </w:rPr>
        <w:t>地点：北京市东城区朝内大街南竹杆胡同6号北京INN 3号楼9层会议室（地铁2号线、6号线，朝阳门站H口出，向南200米）</w:t>
      </w:r>
      <w:r>
        <w:rPr>
          <w:sz w:val="24"/>
          <w:highlight w:val="none"/>
          <w:lang w:val="zh-TW" w:bidi="ar"/>
        </w:rPr>
        <w:t>。</w:t>
      </w:r>
    </w:p>
    <w:p w14:paraId="008DB5BA">
      <w:pPr>
        <w:snapToGrid w:val="0"/>
        <w:spacing w:line="360" w:lineRule="auto"/>
        <w:jc w:val="left"/>
        <w:outlineLvl w:val="1"/>
        <w:rPr>
          <w:b/>
          <w:bCs/>
          <w:sz w:val="24"/>
          <w:highlight w:val="none"/>
        </w:rPr>
      </w:pPr>
      <w:r>
        <w:rPr>
          <w:b/>
          <w:bCs/>
          <w:sz w:val="24"/>
          <w:highlight w:val="none"/>
        </w:rPr>
        <w:t>五、开启</w:t>
      </w:r>
    </w:p>
    <w:p w14:paraId="00338837">
      <w:pPr>
        <w:snapToGrid w:val="0"/>
        <w:spacing w:line="360" w:lineRule="auto"/>
        <w:ind w:firstLine="480" w:firstLineChars="200"/>
        <w:rPr>
          <w:bCs/>
          <w:sz w:val="24"/>
          <w:u w:val="single"/>
        </w:rPr>
      </w:pPr>
      <w:r>
        <w:rPr>
          <w:sz w:val="24"/>
          <w:highlight w:val="none"/>
          <w:lang w:bidi="ar"/>
        </w:rPr>
        <w:t>时间：</w:t>
      </w:r>
      <w:r>
        <w:rPr>
          <w:rFonts w:hint="eastAsia"/>
          <w:sz w:val="24"/>
          <w:highlight w:val="none"/>
        </w:rPr>
        <w:t>2025</w:t>
      </w:r>
      <w:r>
        <w:rPr>
          <w:sz w:val="24"/>
          <w:highlight w:val="none"/>
          <w:lang w:bidi="ar"/>
        </w:rPr>
        <w:t>年</w:t>
      </w:r>
      <w:r>
        <w:rPr>
          <w:rFonts w:hint="eastAsia"/>
          <w:sz w:val="24"/>
          <w:highlight w:val="none"/>
          <w:lang w:val="en-US" w:eastAsia="zh-CN" w:bidi="ar"/>
        </w:rPr>
        <w:t>04</w:t>
      </w:r>
      <w:r>
        <w:rPr>
          <w:sz w:val="24"/>
          <w:highlight w:val="none"/>
          <w:lang w:bidi="ar"/>
        </w:rPr>
        <w:t>月</w:t>
      </w:r>
      <w:r>
        <w:rPr>
          <w:rFonts w:hint="eastAsia"/>
          <w:sz w:val="24"/>
          <w:highlight w:val="none"/>
          <w:lang w:val="en-US" w:eastAsia="zh-CN" w:bidi="ar"/>
        </w:rPr>
        <w:t>29</w:t>
      </w:r>
      <w:r>
        <w:rPr>
          <w:sz w:val="24"/>
          <w:highlight w:val="none"/>
          <w:lang w:bidi="ar"/>
        </w:rPr>
        <w:t>日</w:t>
      </w:r>
      <w:r>
        <w:rPr>
          <w:rFonts w:hint="eastAsia"/>
          <w:sz w:val="24"/>
          <w:highlight w:val="none"/>
        </w:rPr>
        <w:t>10</w:t>
      </w:r>
      <w:r>
        <w:rPr>
          <w:sz w:val="24"/>
          <w:lang w:bidi="ar"/>
        </w:rPr>
        <w:t>点</w:t>
      </w:r>
      <w:r>
        <w:rPr>
          <w:rFonts w:hint="eastAsia"/>
          <w:sz w:val="24"/>
        </w:rPr>
        <w:t>00</w:t>
      </w:r>
      <w:r>
        <w:rPr>
          <w:sz w:val="24"/>
          <w:lang w:bidi="ar"/>
        </w:rPr>
        <w:t>分</w:t>
      </w:r>
      <w:r>
        <w:rPr>
          <w:bCs/>
          <w:sz w:val="24"/>
          <w:lang w:bidi="ar"/>
        </w:rPr>
        <w:t>（北京时间）</w:t>
      </w:r>
      <w:r>
        <w:rPr>
          <w:iCs/>
          <w:sz w:val="24"/>
          <w:lang w:bidi="ar"/>
        </w:rPr>
        <w:t>。</w:t>
      </w:r>
    </w:p>
    <w:p w14:paraId="6D62C7DB">
      <w:pPr>
        <w:snapToGrid w:val="0"/>
        <w:spacing w:line="360" w:lineRule="auto"/>
        <w:ind w:firstLine="480" w:firstLineChars="200"/>
        <w:rPr>
          <w:b/>
          <w:bCs/>
          <w:sz w:val="24"/>
          <w:lang w:val="zh-TW"/>
        </w:rPr>
      </w:pPr>
      <w:r>
        <w:rPr>
          <w:sz w:val="24"/>
          <w:lang w:bidi="ar"/>
        </w:rPr>
        <w:t>地点：北京市东城区朝内大街南竹杆胡同6号北京INN 3号楼9层会议室（地铁2号线、6号线，朝阳门站H口出，向南200米）</w:t>
      </w:r>
      <w:r>
        <w:rPr>
          <w:sz w:val="24"/>
          <w:lang w:val="zh-TW" w:bidi="ar"/>
        </w:rPr>
        <w:t>。</w:t>
      </w:r>
    </w:p>
    <w:p w14:paraId="1B89CB45">
      <w:pPr>
        <w:snapToGrid w:val="0"/>
        <w:spacing w:line="360" w:lineRule="auto"/>
        <w:jc w:val="left"/>
        <w:outlineLvl w:val="1"/>
        <w:rPr>
          <w:b/>
          <w:bCs/>
          <w:sz w:val="24"/>
        </w:rPr>
      </w:pPr>
      <w:bookmarkStart w:id="17" w:name="_Toc35393625"/>
      <w:bookmarkStart w:id="18" w:name="_Toc35393794"/>
      <w:bookmarkStart w:id="19" w:name="_Toc28359084"/>
      <w:bookmarkStart w:id="20" w:name="_Toc28359007"/>
      <w:r>
        <w:rPr>
          <w:b/>
          <w:bCs/>
          <w:sz w:val="24"/>
        </w:rPr>
        <w:t>六、公告期限</w:t>
      </w:r>
      <w:bookmarkEnd w:id="17"/>
      <w:bookmarkEnd w:id="18"/>
      <w:bookmarkEnd w:id="19"/>
      <w:bookmarkEnd w:id="20"/>
    </w:p>
    <w:p w14:paraId="6C6B9ACD">
      <w:pPr>
        <w:snapToGrid w:val="0"/>
        <w:spacing w:line="360" w:lineRule="auto"/>
        <w:ind w:firstLine="480" w:firstLineChars="200"/>
        <w:rPr>
          <w:kern w:val="0"/>
          <w:sz w:val="24"/>
        </w:rPr>
      </w:pPr>
      <w:r>
        <w:rPr>
          <w:kern w:val="0"/>
          <w:sz w:val="24"/>
        </w:rPr>
        <w:t>自本公告发布之日起3个工作日。</w:t>
      </w:r>
    </w:p>
    <w:p w14:paraId="123573A1">
      <w:pPr>
        <w:snapToGrid w:val="0"/>
        <w:spacing w:line="360" w:lineRule="auto"/>
        <w:jc w:val="left"/>
        <w:outlineLvl w:val="1"/>
        <w:rPr>
          <w:b/>
          <w:bCs/>
          <w:sz w:val="24"/>
        </w:rPr>
      </w:pPr>
      <w:bookmarkStart w:id="21" w:name="_Toc35393626"/>
      <w:bookmarkStart w:id="22" w:name="_Toc35393795"/>
      <w:r>
        <w:rPr>
          <w:b/>
          <w:bCs/>
          <w:sz w:val="24"/>
        </w:rPr>
        <w:t>七、其他补充事宜</w:t>
      </w:r>
      <w:bookmarkEnd w:id="21"/>
      <w:bookmarkEnd w:id="22"/>
    </w:p>
    <w:p w14:paraId="03CE754D">
      <w:pPr>
        <w:snapToGrid w:val="0"/>
        <w:spacing w:line="360" w:lineRule="auto"/>
        <w:ind w:firstLine="480" w:firstLineChars="200"/>
        <w:rPr>
          <w:sz w:val="24"/>
        </w:rPr>
      </w:pPr>
      <w:r>
        <w:rPr>
          <w:sz w:val="24"/>
        </w:rPr>
        <w:t>1.本项目需要落实的政府采购政策：</w:t>
      </w:r>
    </w:p>
    <w:p w14:paraId="33D1289E">
      <w:pPr>
        <w:snapToGrid w:val="0"/>
        <w:spacing w:line="360" w:lineRule="auto"/>
        <w:ind w:firstLine="480" w:firstLineChars="200"/>
        <w:rPr>
          <w:sz w:val="24"/>
          <w:lang w:bidi="ar"/>
        </w:rPr>
      </w:pPr>
      <w:r>
        <w:rPr>
          <w:sz w:val="24"/>
          <w:lang w:bidi="ar"/>
        </w:rPr>
        <w:t>（1）政府采购促进中小企业发展</w:t>
      </w:r>
    </w:p>
    <w:p w14:paraId="5436F38E">
      <w:pPr>
        <w:snapToGrid w:val="0"/>
        <w:spacing w:line="360" w:lineRule="auto"/>
        <w:ind w:firstLine="480" w:firstLineChars="200"/>
        <w:rPr>
          <w:sz w:val="24"/>
          <w:lang w:bidi="ar"/>
        </w:rPr>
      </w:pPr>
      <w:r>
        <w:rPr>
          <w:sz w:val="24"/>
          <w:lang w:bidi="ar"/>
        </w:rPr>
        <w:t>（2）政府采购支持监狱企业发展</w:t>
      </w:r>
    </w:p>
    <w:p w14:paraId="52D1D8FD">
      <w:pPr>
        <w:snapToGrid w:val="0"/>
        <w:spacing w:line="360" w:lineRule="auto"/>
        <w:ind w:firstLine="480" w:firstLineChars="200"/>
        <w:rPr>
          <w:sz w:val="24"/>
          <w:lang w:bidi="ar"/>
        </w:rPr>
      </w:pPr>
      <w:r>
        <w:rPr>
          <w:sz w:val="24"/>
          <w:lang w:bidi="ar"/>
        </w:rPr>
        <w:t>（3）政府采购促进残疾人就业</w:t>
      </w:r>
    </w:p>
    <w:p w14:paraId="4A008D43">
      <w:pPr>
        <w:widowControl/>
        <w:adjustRightInd w:val="0"/>
        <w:snapToGrid w:val="0"/>
        <w:spacing w:line="360" w:lineRule="auto"/>
        <w:ind w:firstLine="480" w:firstLineChars="200"/>
        <w:jc w:val="left"/>
        <w:rPr>
          <w:bCs/>
          <w:sz w:val="24"/>
          <w:lang w:bidi="ar"/>
        </w:rPr>
      </w:pPr>
      <w:r>
        <w:rPr>
          <w:sz w:val="24"/>
          <w:lang w:bidi="ar"/>
        </w:rPr>
        <w:t>2.本项目采用电子化采购方式</w:t>
      </w:r>
      <w:r>
        <w:rPr>
          <w:b/>
          <w:bCs/>
          <w:sz w:val="24"/>
          <w:lang w:bidi="ar"/>
        </w:rPr>
        <w:t>（线上线下相结合形式）</w:t>
      </w:r>
      <w:r>
        <w:rPr>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7833FF80">
      <w:pPr>
        <w:adjustRightInd w:val="0"/>
        <w:snapToGrid w:val="0"/>
        <w:spacing w:line="360" w:lineRule="auto"/>
        <w:ind w:firstLine="480" w:firstLineChars="200"/>
        <w:rPr>
          <w:sz w:val="24"/>
          <w:lang w:bidi="ar"/>
        </w:rPr>
      </w:pPr>
      <w:r>
        <w:rPr>
          <w:sz w:val="24"/>
          <w:lang w:bidi="ar"/>
        </w:rPr>
        <w:t>CA数字证书服务热线 010-58511086</w:t>
      </w:r>
    </w:p>
    <w:p w14:paraId="3808501E">
      <w:pPr>
        <w:adjustRightInd w:val="0"/>
        <w:snapToGrid w:val="0"/>
        <w:spacing w:line="360" w:lineRule="auto"/>
        <w:ind w:firstLine="480" w:firstLineChars="200"/>
        <w:rPr>
          <w:sz w:val="24"/>
        </w:rPr>
      </w:pPr>
      <w:r>
        <w:rPr>
          <w:sz w:val="24"/>
          <w:lang w:bidi="ar"/>
        </w:rPr>
        <w:t>电子营业执照服务热线 400-699-7000</w:t>
      </w:r>
    </w:p>
    <w:p w14:paraId="5ED3ED42">
      <w:pPr>
        <w:adjustRightInd w:val="0"/>
        <w:snapToGrid w:val="0"/>
        <w:spacing w:line="360" w:lineRule="auto"/>
        <w:ind w:firstLine="480" w:firstLineChars="200"/>
        <w:rPr>
          <w:sz w:val="24"/>
        </w:rPr>
      </w:pPr>
      <w:r>
        <w:rPr>
          <w:sz w:val="24"/>
          <w:lang w:bidi="ar"/>
        </w:rPr>
        <w:t>技术支持服务热线    010-86483801</w:t>
      </w:r>
    </w:p>
    <w:p w14:paraId="4C38694A">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14:paraId="5FEED521">
      <w:pPr>
        <w:widowControl/>
        <w:adjustRightInd w:val="0"/>
        <w:snapToGrid w:val="0"/>
        <w:spacing w:line="360" w:lineRule="auto"/>
        <w:ind w:firstLine="480" w:firstLineChars="200"/>
        <w:jc w:val="left"/>
        <w:rPr>
          <w:sz w:val="24"/>
        </w:rPr>
      </w:pPr>
      <w:r>
        <w:rPr>
          <w:sz w:val="24"/>
          <w:lang w:bidi="ar"/>
        </w:rPr>
        <w:t>供应商登录北京市政府采购电子交易平台查阅“用户指南”—“操作指南”—“市场主体CA办理操作流程指引”/“电子营业执照使用指南”，按照程序要求办理。</w:t>
      </w:r>
    </w:p>
    <w:p w14:paraId="268AB323">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07F74223">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0DF61B6A">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28459A4A">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502B2CC6">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778099D9">
      <w:pPr>
        <w:adjustRightInd w:val="0"/>
        <w:snapToGrid w:val="0"/>
        <w:spacing w:line="360" w:lineRule="auto"/>
        <w:ind w:firstLine="480" w:firstLineChars="200"/>
        <w:rPr>
          <w:sz w:val="24"/>
          <w:lang w:bidi="ar"/>
        </w:rPr>
      </w:pPr>
      <w:r>
        <w:rPr>
          <w:rFonts w:hint="eastAsia"/>
          <w:sz w:val="24"/>
          <w:lang w:bidi="ar"/>
        </w:rPr>
        <w:t>2</w:t>
      </w:r>
      <w:r>
        <w:rPr>
          <w:sz w:val="24"/>
          <w:lang w:bidi="ar"/>
        </w:rPr>
        <w:t>.4获取电子</w:t>
      </w:r>
      <w:r>
        <w:rPr>
          <w:rFonts w:hint="eastAsia"/>
          <w:sz w:val="24"/>
          <w:lang w:bidi="ar"/>
        </w:rPr>
        <w:t>竞争性磋商</w:t>
      </w:r>
      <w:r>
        <w:rPr>
          <w:sz w:val="24"/>
          <w:lang w:bidi="ar"/>
        </w:rPr>
        <w:t>文件</w:t>
      </w:r>
    </w:p>
    <w:p w14:paraId="1CAF5FAB">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供应商使用CA数字证书或电子营业执照登录北京市政府采购电子交易平台获取电子竞争性磋商文件。</w:t>
      </w:r>
    </w:p>
    <w:p w14:paraId="292871BA">
      <w:pPr>
        <w:adjustRightInd w:val="0"/>
        <w:snapToGrid w:val="0"/>
        <w:spacing w:line="360" w:lineRule="auto"/>
        <w:ind w:firstLine="480" w:firstLineChars="200"/>
        <w:rPr>
          <w:sz w:val="24"/>
          <w:lang w:bidi="ar"/>
        </w:rPr>
      </w:pPr>
      <w:r>
        <w:rPr>
          <w:sz w:val="24"/>
          <w:lang w:bidi="ar"/>
        </w:rPr>
        <w:t>供应商如计划参与多个采购包的</w:t>
      </w:r>
      <w:r>
        <w:rPr>
          <w:rFonts w:hint="eastAsia"/>
          <w:sz w:val="24"/>
          <w:lang w:bidi="ar"/>
        </w:rPr>
        <w:t>响应</w:t>
      </w:r>
      <w:r>
        <w:rPr>
          <w:sz w:val="24"/>
          <w:lang w:bidi="ar"/>
        </w:rPr>
        <w:t>，应在登录北京市政府采购电子交易平台后，在【我的项目】栏目依次选择对应采购包，进入项目工作台招标/采购文件环节分别按采购包下载</w:t>
      </w:r>
      <w:r>
        <w:rPr>
          <w:rFonts w:hint="eastAsia"/>
          <w:sz w:val="24"/>
          <w:lang w:bidi="ar"/>
        </w:rPr>
        <w:t>采购</w:t>
      </w:r>
      <w:r>
        <w:rPr>
          <w:sz w:val="24"/>
          <w:lang w:bidi="ar"/>
        </w:rPr>
        <w:t>文件电子版。</w:t>
      </w:r>
    </w:p>
    <w:p w14:paraId="6E780FCB">
      <w:pPr>
        <w:adjustRightInd w:val="0"/>
        <w:snapToGrid w:val="0"/>
        <w:spacing w:line="360" w:lineRule="auto"/>
        <w:ind w:firstLine="480" w:firstLineChars="200"/>
        <w:rPr>
          <w:sz w:val="24"/>
          <w:lang w:bidi="ar"/>
        </w:rPr>
      </w:pPr>
      <w:r>
        <w:rPr>
          <w:sz w:val="24"/>
          <w:lang w:bidi="ar"/>
        </w:rPr>
        <w:t>供应商在北京市政府采购电子交易平台成功下载竞争性磋商文件后，请扫描以下二维码，录入详细信息。</w:t>
      </w:r>
    </w:p>
    <w:p w14:paraId="3828024A">
      <w:pPr>
        <w:snapToGrid w:val="0"/>
        <w:spacing w:line="360" w:lineRule="auto"/>
        <w:ind w:firstLine="420" w:firstLineChars="200"/>
        <w:jc w:val="center"/>
        <w:rPr>
          <w:sz w:val="24"/>
          <w:highlight w:val="yellow"/>
          <w:lang w:bidi="ar"/>
        </w:rPr>
      </w:pPr>
      <w:r>
        <w:drawing>
          <wp:inline distT="0" distB="0" distL="114300" distR="114300">
            <wp:extent cx="1523365" cy="2037715"/>
            <wp:effectExtent l="0" t="0" r="635"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1523365" cy="2037715"/>
                    </a:xfrm>
                    <a:prstGeom prst="rect">
                      <a:avLst/>
                    </a:prstGeom>
                    <a:noFill/>
                    <a:ln>
                      <a:noFill/>
                    </a:ln>
                  </pic:spPr>
                </pic:pic>
              </a:graphicData>
            </a:graphic>
          </wp:inline>
        </w:drawing>
      </w:r>
    </w:p>
    <w:p w14:paraId="3A11F165">
      <w:pPr>
        <w:snapToGrid w:val="0"/>
        <w:spacing w:line="360" w:lineRule="auto"/>
        <w:ind w:firstLine="480" w:firstLineChars="200"/>
        <w:rPr>
          <w:sz w:val="24"/>
          <w:lang w:bidi="ar"/>
        </w:rPr>
      </w:pPr>
      <w:r>
        <w:rPr>
          <w:sz w:val="24"/>
          <w:lang w:bidi="ar"/>
        </w:rPr>
        <w:t>3.本公告同时在中国政府采购网（http://www.ccgp.gov.cn）、北京市政府采购网（http://www.ccgp-beijing.gov.cn/）以及北京汇诚金桥国际招标咨询有限公司网站（http://www.hcjq.net/）发布。</w:t>
      </w:r>
    </w:p>
    <w:p w14:paraId="1A30C10A">
      <w:pPr>
        <w:snapToGrid w:val="0"/>
        <w:spacing w:line="360" w:lineRule="auto"/>
        <w:ind w:firstLine="480" w:firstLineChars="200"/>
        <w:rPr>
          <w:sz w:val="24"/>
          <w:lang w:bidi="ar"/>
        </w:rPr>
      </w:pPr>
      <w:r>
        <w:rPr>
          <w:rFonts w:hint="eastAsia"/>
          <w:sz w:val="24"/>
          <w:lang w:bidi="ar"/>
        </w:rPr>
        <w:t>4</w:t>
      </w:r>
      <w:r>
        <w:rPr>
          <w:sz w:val="24"/>
          <w:lang w:bidi="ar"/>
        </w:rPr>
        <w:t>.采购代理机构项目编号：BJJQ-</w:t>
      </w:r>
      <w:r>
        <w:rPr>
          <w:rFonts w:hint="eastAsia"/>
          <w:sz w:val="24"/>
          <w:lang w:bidi="ar"/>
        </w:rPr>
        <w:t>2025</w:t>
      </w:r>
      <w:r>
        <w:rPr>
          <w:sz w:val="24"/>
          <w:lang w:bidi="ar"/>
        </w:rPr>
        <w:t>-</w:t>
      </w:r>
      <w:r>
        <w:rPr>
          <w:rFonts w:hint="eastAsia"/>
          <w:sz w:val="24"/>
          <w:lang w:bidi="ar"/>
        </w:rPr>
        <w:t>141/01~05</w:t>
      </w:r>
    </w:p>
    <w:p w14:paraId="1E387E8D">
      <w:pPr>
        <w:snapToGrid w:val="0"/>
        <w:spacing w:line="360" w:lineRule="auto"/>
        <w:ind w:firstLine="480" w:firstLineChars="200"/>
        <w:rPr>
          <w:sz w:val="24"/>
        </w:rPr>
      </w:pPr>
      <w:r>
        <w:rPr>
          <w:rFonts w:hint="eastAsia"/>
          <w:sz w:val="24"/>
          <w:lang w:bidi="ar"/>
        </w:rPr>
        <w:t>5</w:t>
      </w:r>
      <w:r>
        <w:rPr>
          <w:sz w:val="24"/>
          <w:lang w:bidi="ar"/>
        </w:rPr>
        <w:t>.采购代理机构项目联系邮箱：yw0</w:t>
      </w:r>
      <w:r>
        <w:rPr>
          <w:rFonts w:hint="eastAsia"/>
          <w:sz w:val="24"/>
          <w:lang w:bidi="ar"/>
        </w:rPr>
        <w:t>3</w:t>
      </w:r>
      <w:r>
        <w:rPr>
          <w:sz w:val="24"/>
          <w:lang w:bidi="ar"/>
        </w:rPr>
        <w:t>@hcjq.net</w:t>
      </w:r>
    </w:p>
    <w:p w14:paraId="603B0622">
      <w:pPr>
        <w:snapToGrid w:val="0"/>
        <w:spacing w:line="360" w:lineRule="auto"/>
        <w:jc w:val="left"/>
        <w:outlineLvl w:val="1"/>
        <w:rPr>
          <w:b/>
          <w:bCs/>
          <w:sz w:val="24"/>
        </w:rPr>
      </w:pPr>
      <w:bookmarkStart w:id="23" w:name="_Toc28359008"/>
      <w:bookmarkStart w:id="24" w:name="_Toc35393627"/>
      <w:bookmarkStart w:id="25" w:name="_Toc28359085"/>
      <w:bookmarkStart w:id="26" w:name="_Toc35393796"/>
      <w:r>
        <w:rPr>
          <w:b/>
          <w:bCs/>
          <w:sz w:val="24"/>
        </w:rPr>
        <w:t>八、对本次采购提出询问，请按以下方式联系。</w:t>
      </w:r>
      <w:bookmarkEnd w:id="23"/>
      <w:bookmarkEnd w:id="24"/>
      <w:bookmarkEnd w:id="25"/>
      <w:bookmarkEnd w:id="26"/>
    </w:p>
    <w:p w14:paraId="670E1673">
      <w:pPr>
        <w:widowControl/>
        <w:snapToGrid w:val="0"/>
        <w:spacing w:line="360" w:lineRule="auto"/>
        <w:ind w:firstLine="482" w:firstLineChars="200"/>
        <w:jc w:val="left"/>
        <w:rPr>
          <w:b/>
          <w:sz w:val="24"/>
        </w:rPr>
      </w:pPr>
      <w:r>
        <w:rPr>
          <w:b/>
          <w:sz w:val="24"/>
        </w:rPr>
        <w:t>1.采购人信息</w:t>
      </w:r>
    </w:p>
    <w:p w14:paraId="7C0D700A">
      <w:pPr>
        <w:snapToGrid w:val="0"/>
        <w:spacing w:line="360" w:lineRule="auto"/>
        <w:ind w:firstLine="480" w:firstLineChars="200"/>
        <w:jc w:val="left"/>
        <w:rPr>
          <w:sz w:val="24"/>
        </w:rPr>
      </w:pPr>
      <w:bookmarkStart w:id="27" w:name="_Toc28359086"/>
      <w:bookmarkStart w:id="28" w:name="_Toc28359009"/>
      <w:r>
        <w:rPr>
          <w:sz w:val="24"/>
        </w:rPr>
        <w:t>名    称：</w:t>
      </w:r>
      <w:r>
        <w:rPr>
          <w:bCs/>
          <w:sz w:val="24"/>
        </w:rPr>
        <w:t>北京市民政局</w:t>
      </w:r>
    </w:p>
    <w:p w14:paraId="4131B5E4">
      <w:pPr>
        <w:snapToGrid w:val="0"/>
        <w:spacing w:line="360" w:lineRule="auto"/>
        <w:ind w:firstLine="480" w:firstLineChars="200"/>
        <w:jc w:val="left"/>
        <w:rPr>
          <w:sz w:val="24"/>
        </w:rPr>
      </w:pPr>
      <w:r>
        <w:rPr>
          <w:sz w:val="24"/>
        </w:rPr>
        <w:t>地    址：</w:t>
      </w:r>
      <w:r>
        <w:rPr>
          <w:bCs/>
          <w:sz w:val="24"/>
        </w:rPr>
        <w:t>北京市通州区留庄路4号院2号楼</w:t>
      </w:r>
    </w:p>
    <w:p w14:paraId="0E370CBD">
      <w:pPr>
        <w:snapToGrid w:val="0"/>
        <w:spacing w:line="360" w:lineRule="auto"/>
        <w:ind w:firstLine="480" w:firstLineChars="200"/>
        <w:jc w:val="left"/>
        <w:rPr>
          <w:sz w:val="24"/>
        </w:rPr>
      </w:pPr>
      <w:r>
        <w:rPr>
          <w:sz w:val="24"/>
        </w:rPr>
        <w:t>联系方式：</w:t>
      </w:r>
      <w:r>
        <w:rPr>
          <w:bCs/>
          <w:sz w:val="24"/>
        </w:rPr>
        <w:t>王老师、010-55521814</w:t>
      </w:r>
    </w:p>
    <w:p w14:paraId="67C05F99">
      <w:pPr>
        <w:snapToGrid w:val="0"/>
        <w:spacing w:line="360" w:lineRule="auto"/>
        <w:ind w:firstLine="482" w:firstLineChars="200"/>
        <w:jc w:val="left"/>
        <w:rPr>
          <w:b/>
          <w:sz w:val="24"/>
        </w:rPr>
      </w:pPr>
      <w:r>
        <w:rPr>
          <w:b/>
          <w:sz w:val="24"/>
        </w:rPr>
        <w:t>2.采购代理机构信息</w:t>
      </w:r>
      <w:bookmarkEnd w:id="27"/>
      <w:bookmarkEnd w:id="28"/>
    </w:p>
    <w:p w14:paraId="188757D1">
      <w:pPr>
        <w:snapToGrid w:val="0"/>
        <w:spacing w:line="360" w:lineRule="auto"/>
        <w:ind w:firstLine="480" w:firstLineChars="200"/>
        <w:jc w:val="left"/>
        <w:rPr>
          <w:sz w:val="24"/>
        </w:rPr>
      </w:pPr>
      <w:bookmarkStart w:id="29" w:name="_Toc28359087"/>
      <w:bookmarkStart w:id="30" w:name="_Toc28359010"/>
      <w:r>
        <w:rPr>
          <w:sz w:val="24"/>
        </w:rPr>
        <w:t>名    称：北京汇诚金桥国际招标咨询有限公司</w:t>
      </w:r>
    </w:p>
    <w:p w14:paraId="16D8DFBD">
      <w:pPr>
        <w:snapToGrid w:val="0"/>
        <w:spacing w:line="360" w:lineRule="auto"/>
        <w:ind w:firstLine="480" w:firstLineChars="200"/>
        <w:jc w:val="left"/>
        <w:rPr>
          <w:sz w:val="24"/>
        </w:rPr>
      </w:pPr>
      <w:r>
        <w:rPr>
          <w:sz w:val="24"/>
        </w:rPr>
        <w:t>地    址：北京市东城区朝内大街南竹杆胡同6号北京INN3号楼9层</w:t>
      </w:r>
    </w:p>
    <w:p w14:paraId="2832336B">
      <w:pPr>
        <w:snapToGrid w:val="0"/>
        <w:spacing w:line="360" w:lineRule="auto"/>
        <w:ind w:firstLine="480" w:firstLineChars="200"/>
        <w:jc w:val="left"/>
        <w:rPr>
          <w:sz w:val="24"/>
        </w:rPr>
      </w:pPr>
      <w:r>
        <w:rPr>
          <w:sz w:val="24"/>
        </w:rPr>
        <w:t>联系方式：</w:t>
      </w:r>
      <w:r>
        <w:rPr>
          <w:rFonts w:hint="eastAsia"/>
          <w:sz w:val="24"/>
        </w:rPr>
        <w:t>王秋凌、</w:t>
      </w:r>
      <w:r>
        <w:rPr>
          <w:sz w:val="24"/>
        </w:rPr>
        <w:t>李辰，010-65173825</w:t>
      </w:r>
      <w:r>
        <w:rPr>
          <w:rFonts w:hint="eastAsia"/>
          <w:sz w:val="24"/>
        </w:rPr>
        <w:t>、65244483</w:t>
      </w:r>
    </w:p>
    <w:p w14:paraId="11A5E3A2">
      <w:pPr>
        <w:snapToGrid w:val="0"/>
        <w:spacing w:line="360" w:lineRule="auto"/>
        <w:ind w:firstLine="482" w:firstLineChars="200"/>
        <w:rPr>
          <w:b/>
          <w:sz w:val="24"/>
          <w:u w:val="single"/>
        </w:rPr>
      </w:pPr>
      <w:r>
        <w:rPr>
          <w:b/>
          <w:sz w:val="24"/>
        </w:rPr>
        <w:t>3.项目联系方式</w:t>
      </w:r>
      <w:bookmarkEnd w:id="29"/>
      <w:bookmarkEnd w:id="30"/>
    </w:p>
    <w:p w14:paraId="774A7F56">
      <w:pPr>
        <w:snapToGrid w:val="0"/>
        <w:spacing w:line="360" w:lineRule="auto"/>
        <w:ind w:firstLine="480" w:firstLineChars="200"/>
        <w:jc w:val="left"/>
        <w:rPr>
          <w:sz w:val="24"/>
        </w:rPr>
      </w:pPr>
      <w:r>
        <w:rPr>
          <w:sz w:val="24"/>
        </w:rPr>
        <w:t>项目联系人：</w:t>
      </w:r>
      <w:r>
        <w:rPr>
          <w:rFonts w:hint="eastAsia"/>
          <w:sz w:val="24"/>
        </w:rPr>
        <w:t>王秋凌、</w:t>
      </w:r>
      <w:r>
        <w:rPr>
          <w:sz w:val="24"/>
        </w:rPr>
        <w:t>李辰</w:t>
      </w:r>
    </w:p>
    <w:p w14:paraId="24863563">
      <w:pPr>
        <w:snapToGrid w:val="0"/>
        <w:spacing w:line="360" w:lineRule="auto"/>
        <w:ind w:firstLine="480" w:firstLineChars="200"/>
        <w:jc w:val="left"/>
        <w:rPr>
          <w:sz w:val="24"/>
        </w:rPr>
      </w:pPr>
      <w:r>
        <w:rPr>
          <w:sz w:val="24"/>
        </w:rPr>
        <w:t>电      话：010-65173825</w:t>
      </w:r>
      <w:r>
        <w:rPr>
          <w:rFonts w:hint="eastAsia"/>
          <w:sz w:val="24"/>
        </w:rPr>
        <w:t>、65244483</w:t>
      </w:r>
    </w:p>
    <w:p w14:paraId="5794A1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D608C"/>
    <w:rsid w:val="44EA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2025-04-18T00:51:59Z</dcterms:created>
  <dc:creator>Lenovo</dc:creator>
  <cp:lastModifiedBy>汇诚金桥</cp:lastModifiedBy>
  <dcterms:modified xsi:type="dcterms:W3CDTF">2025-04-18T00:58:56Z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eyJoZGlkIjoiMDQ5NGQ2NGMxZjY4Nzg3YTM5NDJmMjliMWUwYTE5ZjAiLCJ1c2VySWQiOiI3MTc5NzExMTEifQ==</vt:lpwstr>
  </property>
  <property fmtid="{D5CDD505-2E9C-101B-9397-08002B2CF9AE}" pid="4" name="ICV">
    <vt:lpwstr>6916FACDDCE34C3891C3E73C5520F796_12</vt:lpwstr>
  </property>
</Properties>
</file>