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B2271"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采购需求</w:t>
      </w:r>
    </w:p>
    <w:p w14:paraId="4DFEF161">
      <w:pPr>
        <w:spacing w:line="360" w:lineRule="auto"/>
        <w:contextualSpacing/>
        <w:rPr>
          <w:sz w:val="24"/>
          <w:highlight w:val="yellow"/>
        </w:rPr>
      </w:pPr>
    </w:p>
    <w:p w14:paraId="538EDCE6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采购清单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2037"/>
        <w:gridCol w:w="915"/>
        <w:gridCol w:w="1095"/>
        <w:gridCol w:w="3417"/>
      </w:tblGrid>
      <w:tr w14:paraId="6B2EA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58" w:type="dxa"/>
            <w:noWrap w:val="0"/>
            <w:vAlign w:val="center"/>
          </w:tcPr>
          <w:p w14:paraId="1516B046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2037" w:type="dxa"/>
            <w:noWrap w:val="0"/>
            <w:vAlign w:val="center"/>
          </w:tcPr>
          <w:p w14:paraId="21830239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货物或服务名称</w:t>
            </w:r>
          </w:p>
        </w:tc>
        <w:tc>
          <w:tcPr>
            <w:tcW w:w="915" w:type="dxa"/>
            <w:noWrap w:val="0"/>
            <w:vAlign w:val="center"/>
          </w:tcPr>
          <w:p w14:paraId="5393D2D5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数量</w:t>
            </w:r>
          </w:p>
        </w:tc>
        <w:tc>
          <w:tcPr>
            <w:tcW w:w="1095" w:type="dxa"/>
            <w:noWrap w:val="0"/>
            <w:vAlign w:val="center"/>
          </w:tcPr>
          <w:p w14:paraId="53F21931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</w:tc>
        <w:tc>
          <w:tcPr>
            <w:tcW w:w="3417" w:type="dxa"/>
            <w:noWrap w:val="0"/>
            <w:vAlign w:val="center"/>
          </w:tcPr>
          <w:p w14:paraId="04E806CF"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 w14:paraId="457C1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 w14:paraId="24D8F5E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 w14:paraId="6A3DE7A2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物业管理服务</w:t>
            </w:r>
          </w:p>
        </w:tc>
        <w:tc>
          <w:tcPr>
            <w:tcW w:w="915" w:type="dxa"/>
            <w:noWrap w:val="0"/>
            <w:vAlign w:val="top"/>
          </w:tcPr>
          <w:p w14:paraId="3C3D433A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095" w:type="dxa"/>
            <w:noWrap w:val="0"/>
            <w:vAlign w:val="top"/>
          </w:tcPr>
          <w:p w14:paraId="5E434659"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</w:t>
            </w:r>
          </w:p>
        </w:tc>
        <w:tc>
          <w:tcPr>
            <w:tcW w:w="3417" w:type="dxa"/>
            <w:noWrap w:val="0"/>
            <w:vAlign w:val="top"/>
          </w:tcPr>
          <w:p w14:paraId="7F2B5FE9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sz w:val="24"/>
                <w:highlight w:val="none"/>
                <w:lang w:val="en-US" w:eastAsia="zh-CN"/>
              </w:rPr>
              <w:t>项目服务期限为自合同签订之日起一年</w:t>
            </w:r>
          </w:p>
        </w:tc>
      </w:tr>
    </w:tbl>
    <w:p w14:paraId="63327054">
      <w:pPr>
        <w:numPr>
          <w:ilvl w:val="0"/>
          <w:numId w:val="1"/>
        </w:num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项目背景或简况</w:t>
      </w:r>
    </w:p>
    <w:p w14:paraId="770D3C13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 xml:space="preserve"> </w:t>
      </w:r>
      <w:r>
        <w:rPr>
          <w:rFonts w:hint="eastAsia" w:ascii="宋体" w:hAnsi="宋体" w:cs="宋体"/>
          <w:sz w:val="24"/>
        </w:rPr>
        <w:t xml:space="preserve">   项目名称：北京市平谷区人民检察院物业管理服务项目</w:t>
      </w:r>
    </w:p>
    <w:p w14:paraId="0890F224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服务地点：北京市平谷区人民检察院</w:t>
      </w:r>
    </w:p>
    <w:p w14:paraId="2EA99ED8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项目内容：北京市平谷区人民检察院总占地面积9624.6㎡，其中建筑面积约14300㎡，绿化用地2100㎡。中标人按照采购人要求为采购人提供工程维护、保洁、消防中控服务、会服、绿化等服务。</w:t>
      </w:r>
    </w:p>
    <w:p w14:paraId="006BC4AD">
      <w:pPr>
        <w:spacing w:line="360" w:lineRule="auto"/>
        <w:outlineLvl w:val="0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</w:rPr>
        <w:t>三、</w:t>
      </w:r>
      <w:r>
        <w:rPr>
          <w:rFonts w:hint="eastAsia" w:ascii="宋体" w:hAnsi="宋体" w:cs="宋体"/>
          <w:b/>
          <w:bCs/>
          <w:kern w:val="44"/>
          <w:sz w:val="24"/>
          <w:lang w:val="zh-CN"/>
        </w:rPr>
        <w:t>建筑物基本情况：</w:t>
      </w:r>
    </w:p>
    <w:p w14:paraId="04354605">
      <w:pPr>
        <w:spacing w:line="360" w:lineRule="auto"/>
        <w:ind w:firstLine="470" w:firstLineChars="196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总建筑面积约14300平米。</w:t>
      </w:r>
    </w:p>
    <w:p w14:paraId="4962169A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物业类型为行政、办公综合楼。</w:t>
      </w:r>
    </w:p>
    <w:p w14:paraId="5A13946E">
      <w:pPr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主楼业务大楼分为地上八层、地下两层，建筑面积10389平方米；附楼综合楼地上四层，建筑面积3000平方米；东小楼地上三层，建筑面积959.4平方米。</w:t>
      </w:r>
    </w:p>
    <w:p w14:paraId="3DDCF5EF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主楼业务大楼主要分布如下:</w:t>
      </w:r>
    </w:p>
    <w:p w14:paraId="5B5C298F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主楼地下一层主要有:地下停车场、地下库房（后勤库房）、提讯室</w:t>
      </w:r>
    </w:p>
    <w:p w14:paraId="028339D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主楼地下二层主要有：男女浴室各1间、高低压配电室1间、水泵房1间、消防泵房2间、污水泵房1间。</w:t>
      </w:r>
    </w:p>
    <w:p w14:paraId="5E32369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主楼地上一至八层的房间主要有:文化室1间、健康小屋1间、案管接待室1间个、扫描室1间、消防中控室1间、办公室12</w:t>
      </w:r>
      <w:r>
        <w:rPr>
          <w:rFonts w:hint="eastAsia" w:ascii="宋体" w:hAnsi="宋体" w:cs="宋体"/>
          <w:sz w:val="24"/>
          <w:lang w:val="en-US" w:eastAsia="zh-CN"/>
        </w:rPr>
        <w:t>7</w:t>
      </w:r>
      <w:r>
        <w:rPr>
          <w:rFonts w:hint="eastAsia" w:ascii="宋体" w:hAnsi="宋体" w:cs="宋体"/>
          <w:sz w:val="24"/>
        </w:rPr>
        <w:t>间、会议室10个、网络信息机房1间、健身房</w:t>
      </w: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间、卫生间31间(公共男、女各8间、办案区1间、残疾人厕所1间)、电梯3部、开水间8间。</w:t>
      </w:r>
    </w:p>
    <w:p w14:paraId="50541D6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附属综合楼主要分布如下:</w:t>
      </w:r>
    </w:p>
    <w:p w14:paraId="670D42B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地上一至四层主要有:厨房1个、食堂1个、餐饮库房1个、客饭包间2间、法制教育基地1个、会议室1个、活动室1个、院史基地1个、未检教育室3间、网络机房1间、荣誉室1间、卫生间7间（男女各7间）。</w:t>
      </w:r>
    </w:p>
    <w:p w14:paraId="5F87C8EF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东小楼主要分布如下:</w:t>
      </w:r>
    </w:p>
    <w:p w14:paraId="0BA6FFC9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地上一至三层主要有:干警宿舍9间、档案室1间、办公室共计7间、接待大厅1个、值班室3间、网络机房1间、卫生间4间（男女各2间）、浴室2间。</w:t>
      </w:r>
    </w:p>
    <w:p w14:paraId="2D15ED74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警卫室一间、</w:t>
      </w:r>
      <w:r>
        <w:rPr>
          <w:rFonts w:hint="eastAsia" w:ascii="宋体" w:hAnsi="宋体" w:cs="宋体"/>
          <w:sz w:val="24"/>
          <w:lang w:val="en-US" w:eastAsia="zh-CN"/>
        </w:rPr>
        <w:t>宣告室</w:t>
      </w:r>
      <w:r>
        <w:rPr>
          <w:rFonts w:hint="eastAsia" w:ascii="宋体" w:hAnsi="宋体" w:cs="宋体"/>
          <w:sz w:val="24"/>
        </w:rPr>
        <w:t>一间、安检室一间。</w:t>
      </w:r>
    </w:p>
    <w:p w14:paraId="47CB7FAE"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院内基础设备设施情况：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313"/>
        <w:gridCol w:w="1634"/>
        <w:gridCol w:w="1174"/>
        <w:gridCol w:w="580"/>
        <w:gridCol w:w="580"/>
        <w:gridCol w:w="843"/>
      </w:tblGrid>
      <w:tr w14:paraId="2AD8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62" w:type="dxa"/>
            <w:gridSpan w:val="7"/>
            <w:noWrap w:val="0"/>
            <w:vAlign w:val="center"/>
          </w:tcPr>
          <w:p w14:paraId="36D1295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院内设备设施</w:t>
            </w:r>
          </w:p>
        </w:tc>
      </w:tr>
      <w:tr w14:paraId="0704A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ED29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4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FA70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名称</w:t>
            </w:r>
          </w:p>
        </w:tc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E865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数量（台）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2CB0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容量KW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489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运行情况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ADE2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备注</w:t>
            </w:r>
          </w:p>
        </w:tc>
      </w:tr>
      <w:tr w14:paraId="12F50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4F3F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4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D529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3CF0A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A34B0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10B8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用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38AAB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备</w:t>
            </w: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DE70">
            <w:pPr>
              <w:widowControl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6ED77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7206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一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08C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空调系统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772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8BC9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78AB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0CD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1ACD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F0D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BAC7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08AB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中央空调机组（主楼)</w:t>
            </w:r>
          </w:p>
          <w:p w14:paraId="1D0B4C3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中央空调机组（后楼）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3E59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16</w:t>
            </w:r>
          </w:p>
          <w:p w14:paraId="3901D4F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6A6D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99FD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16</w:t>
            </w:r>
          </w:p>
          <w:p w14:paraId="57739A7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3A8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5ABD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格力</w:t>
            </w:r>
          </w:p>
          <w:p w14:paraId="2255FEA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</w:p>
        </w:tc>
      </w:tr>
      <w:tr w14:paraId="16433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1CC7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5650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主楼空调内机（风机盘管）</w:t>
            </w:r>
          </w:p>
          <w:p w14:paraId="63BACFC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后楼空调内机（风机盘管）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3A4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174</w:t>
            </w:r>
          </w:p>
          <w:p w14:paraId="3145291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6EB8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7E5A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17163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1203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  <w:p w14:paraId="4E30DD3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FB40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格力</w:t>
            </w:r>
          </w:p>
        </w:tc>
      </w:tr>
      <w:tr w14:paraId="1AE45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A3A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BF6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壁挂空调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8414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CE01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910B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0D2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4D9F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格力</w:t>
            </w:r>
          </w:p>
        </w:tc>
      </w:tr>
      <w:tr w14:paraId="613C32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309E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2D35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柜机空调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66B9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8F2C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58BC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47C1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267E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F36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F66C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二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4753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消防系统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7D2C2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13AC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32644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606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ACF1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070D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8759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04B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安防监控室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9D2C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7B50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CC60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2509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D9754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9477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60D2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F3DB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地下防火卷帘门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93E0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DD45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5987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72B6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4845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DC4B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F8AC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685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送风机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D1A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E911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3F3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5037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92F4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2872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E010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C9A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消防泵房排水泵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988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D57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7F80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0274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867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A683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C989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5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67AE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室外消防泵房排水泵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1B0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F08C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A71F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E889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704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0635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407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DB9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消火栓泵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FAF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3DF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30KW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EC5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2E9B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2EA2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3512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22E3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7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6E4F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喷淋泵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16A4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87D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45KW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3D4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7544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880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7222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C33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8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56A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排烟风机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EFD0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4893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6.5/8KW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92A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AF5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83CD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5C21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B499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三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3DE9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安检设备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7EB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760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FEAF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899A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0804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B5CB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9742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3B3B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东安检室安检设备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7F2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C3FE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D0B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8F9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3F98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6082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CA3C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29BA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主楼地下办案区安检器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4E2F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1台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A50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797C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4E4E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CBE0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AFDD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DD88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四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B741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给排水系统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2DB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9BB7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B7D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498D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7C452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6BE8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7171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EE34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无负压给水设备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5404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E78C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F891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5CDC2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4FF6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B539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D076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F673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排水泵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A487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D83A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4KW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3FF4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A2F4E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B638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CDA9D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E45E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3AB2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饮水机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E201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5F4E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6KW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ED8F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7C0E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E252D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BC8B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3639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五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3E9F8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电梯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606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FF3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73D2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1CA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A9E6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A56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CD75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E61E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客梯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130C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27D2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12.1KW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C933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35F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330A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A1E1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1EF0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E16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消防电梯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93CB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74E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12.1KW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A6B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E2B1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6CF9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5E82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68B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B430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法警电梯（货梯）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EA3B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A355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13KW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896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8740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1B48D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49A4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77F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六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25FE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排风系统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8A29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CB3D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CF92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3770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2147E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73FA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A59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57AD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送风机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BE50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7465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0.37KW</w:t>
            </w:r>
          </w:p>
          <w:p w14:paraId="13BF0ED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0.64KW</w:t>
            </w:r>
          </w:p>
          <w:p w14:paraId="43D7DDE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0.8KW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B055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  <w:p w14:paraId="2A13EBF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  <w:p w14:paraId="20E57F1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6F10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AF5C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E91C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1B6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7817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卫生间排风扇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334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E27DD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B8BE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53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B9BA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F78D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F2FD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7CB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七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2645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绿化系统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509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CCE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62D4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B41A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2D93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07B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9A9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1DCB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绿化水井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41A7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48278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0EE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DDA1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4E1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计量6</w:t>
            </w:r>
          </w:p>
        </w:tc>
      </w:tr>
      <w:tr w14:paraId="3CE8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6B86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11DE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绿化喷头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7E8F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76个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70B8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6BDF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76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D822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A7FBE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06F2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57D4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4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2BA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绿化外接龙头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C052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719B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ED71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6DC1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3693F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623388F5">
      <w:pPr>
        <w:rPr>
          <w:vanish/>
        </w:rPr>
      </w:pPr>
    </w:p>
    <w:tbl>
      <w:tblPr>
        <w:tblStyle w:val="3"/>
        <w:tblpPr w:leftFromText="180" w:rightFromText="180" w:vertAnchor="text" w:horzAnchor="page" w:tblpX="1104" w:tblpY="42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994"/>
        <w:gridCol w:w="3975"/>
        <w:gridCol w:w="2495"/>
      </w:tblGrid>
      <w:tr w14:paraId="201F6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62" w:type="dxa"/>
            <w:gridSpan w:val="4"/>
            <w:noWrap w:val="0"/>
            <w:vAlign w:val="center"/>
          </w:tcPr>
          <w:p w14:paraId="580211E2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lang w:bidi="ar"/>
              </w:rPr>
              <w:t>院内设备设施情况</w:t>
            </w:r>
          </w:p>
        </w:tc>
      </w:tr>
      <w:tr w14:paraId="788D2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7215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00F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项目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90F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有关参数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7203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3CF1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EE45A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一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11A5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配电室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21E73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67066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3FF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6576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660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变压器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F356C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2台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4267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中电电气（江苏）</w:t>
            </w:r>
          </w:p>
        </w:tc>
      </w:tr>
      <w:tr w14:paraId="764A3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E335A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81A9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参数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E1A5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SCB10-500/10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D791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9B9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BD667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BCB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高压柜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35E7D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8面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C200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BEFC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0DCC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B09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参数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CE70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ABB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8CDE7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BA4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6BF96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7B201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低压柜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DE854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14面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8E09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B400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B055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E2CD5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参数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6F13">
            <w:pPr>
              <w:widowControl/>
              <w:adjustRightInd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GCK</w:t>
            </w:r>
          </w:p>
        </w:tc>
        <w:tc>
          <w:tcPr>
            <w:tcW w:w="2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F0110">
            <w:pPr>
              <w:adjustRightInd w:val="0"/>
              <w:spacing w:line="360" w:lineRule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 w14:paraId="0BB38991">
      <w:pPr>
        <w:rPr>
          <w:rFonts w:hint="eastAsia" w:ascii="宋体" w:hAnsi="宋体" w:cs="宋体"/>
          <w:sz w:val="24"/>
        </w:rPr>
      </w:pPr>
    </w:p>
    <w:p w14:paraId="7A8C0328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四</w:t>
      </w:r>
      <w:r>
        <w:rPr>
          <w:rFonts w:hint="eastAsia" w:ascii="宋体" w:hAnsi="宋体" w:cs="宋体"/>
          <w:b/>
          <w:sz w:val="24"/>
        </w:rPr>
        <w:t>、物业服务要求及内容：</w:t>
      </w:r>
    </w:p>
    <w:p w14:paraId="086B7B1A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（一）、工程维护内容</w:t>
      </w:r>
    </w:p>
    <w:p w14:paraId="70D87C70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1、日常维修。</w:t>
      </w:r>
    </w:p>
    <w:p w14:paraId="5AE1EECA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（1）房屋日常养护维修。</w:t>
      </w:r>
    </w:p>
    <w:p w14:paraId="18C19D23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（2）物业公司协助空调系统运行。</w:t>
      </w:r>
    </w:p>
    <w:p w14:paraId="7B570D00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（3）排水设备维修和保养。</w:t>
      </w:r>
    </w:p>
    <w:p w14:paraId="06C3FD0E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（4）电梯运行维护。</w:t>
      </w:r>
    </w:p>
    <w:p w14:paraId="6EBDB149">
      <w:pPr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  <w:szCs w:val="24"/>
        </w:rPr>
        <w:t>物业维修保养部门负责小修项目，小修物料及零配件（单笔500元（含）以下）由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投标人</w:t>
      </w:r>
      <w:r>
        <w:rPr>
          <w:rFonts w:hint="eastAsia" w:ascii="宋体" w:hAnsi="宋体" w:cs="宋体"/>
          <w:bCs/>
          <w:sz w:val="24"/>
          <w:szCs w:val="24"/>
        </w:rPr>
        <w:t>提供。</w:t>
      </w:r>
      <w:r>
        <w:rPr>
          <w:rFonts w:hint="eastAsia" w:ascii="宋体" w:hAnsi="宋体" w:cs="宋体"/>
          <w:bCs/>
          <w:sz w:val="24"/>
        </w:rPr>
        <w:t>重大问题第一时间向采购人报告，按照采购人要求做好下一步的配合协助工作。对大、中修项目做出合理规划，并及时报采购人。</w:t>
      </w:r>
    </w:p>
    <w:p w14:paraId="5EF7E76A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楼宇本体日常巡查及安全性检查。对楼体建筑进行日常巡查。主要检查墙体瓷砖、楼顶防水、楼体梁、柱等承重部位进行日常巡查，发现问题及时书面记录上报。并在恶劣天气之前对楼宇主体进行安全性检查，以保证楼宇安全。</w:t>
      </w:r>
    </w:p>
    <w:p w14:paraId="48217295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共用部位一般性养护和小修。执行《房屋及其设备小修标准》。对楼体内外公共区域墙面、地面、楼梯、台阶的日常维修养护，发现损坏部位及时处理。楼内室内墙面、门窗、门锁、办公家具的报修及时处理并书面记录修理情况。</w:t>
      </w:r>
    </w:p>
    <w:p w14:paraId="334CADFE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4、非一般性维修。楼梯结构出现问题、外墙面瓷砖鼓起、楼顶防水等需要中大修的部位及时提出报修申请，由采购人有关部门统一安排。楼内装修由采购人外请施工单位完成，物业负责协助采购人进行监督管理。</w:t>
      </w:r>
    </w:p>
    <w:p w14:paraId="43185B83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5、</w:t>
      </w:r>
      <w:r>
        <w:rPr>
          <w:rFonts w:hint="eastAsia" w:ascii="宋体" w:hAnsi="宋体" w:cs="宋体"/>
          <w:sz w:val="24"/>
        </w:rPr>
        <w:t>工程维修人员每天保证至少一人夜间</w:t>
      </w:r>
      <w:r>
        <w:rPr>
          <w:rFonts w:hint="eastAsia" w:ascii="宋体" w:hAnsi="宋体" w:cs="宋体"/>
          <w:sz w:val="24"/>
          <w:lang w:val="en-US" w:eastAsia="zh-CN"/>
        </w:rPr>
        <w:t>备班，如出现维修事项保证15分钟内到达。</w:t>
      </w:r>
    </w:p>
    <w:p w14:paraId="3E1C5A2A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6、每天2次全院安全、消防巡视。同时做好夜间值班工作。</w:t>
      </w:r>
    </w:p>
    <w:p w14:paraId="01BA67B4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7、保证各控制箱、显示屏、信号灯、控制路线、监控设备等的运作始终始终处于良好状态，发现设备故障要及时排除或通知（采购人）、并协助技术人员进行修理。</w:t>
      </w:r>
    </w:p>
    <w:p w14:paraId="30688D2E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8、消防泵房每天巡视2次，并有记录。物业管理区域内的消防水系统设施（水箱、水泵、管道、公共区域内的灭火器等）设备定期维护，水泵、闸阀等设施定期润滑；发现隐情及时排除；按期测试消防泵的水压情况，按期测试消防泵负载电流和自动、手动激活测试，保证可随时启用。</w:t>
      </w:r>
    </w:p>
    <w:p w14:paraId="6DFD8FE7">
      <w:pPr>
        <w:rPr>
          <w:rFonts w:hint="eastAsia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sz w:val="24"/>
          <w:lang w:val="en-US" w:eastAsia="zh-CN"/>
        </w:rPr>
        <w:t>9、</w:t>
      </w:r>
      <w:r>
        <w:rPr>
          <w:rFonts w:hint="eastAsia" w:ascii="宋体" w:hAnsi="宋体" w:cs="宋体"/>
          <w:bCs/>
          <w:sz w:val="24"/>
          <w:lang w:val="en-US" w:eastAsia="zh-CN" w:bidi="ar"/>
        </w:rPr>
        <w:t>工程维护服务</w:t>
      </w:r>
      <w:r>
        <w:rPr>
          <w:rFonts w:hint="eastAsia" w:ascii="宋体" w:hAnsi="宋体" w:cs="宋体"/>
          <w:bCs/>
          <w:sz w:val="24"/>
          <w:lang w:bidi="ar"/>
        </w:rPr>
        <w:t>主管</w:t>
      </w:r>
      <w:r>
        <w:rPr>
          <w:rFonts w:hint="eastAsia" w:ascii="宋体" w:hAnsi="宋体" w:cs="宋体"/>
          <w:bCs/>
          <w:sz w:val="24"/>
          <w:lang w:val="en-US" w:eastAsia="zh-CN" w:bidi="ar"/>
        </w:rPr>
        <w:t>1人，</w:t>
      </w:r>
      <w:r>
        <w:rPr>
          <w:rFonts w:hint="eastAsia" w:ascii="宋体" w:hAnsi="宋体" w:cs="宋体"/>
          <w:bCs/>
          <w:sz w:val="24"/>
          <w:lang w:bidi="ar"/>
        </w:rPr>
        <w:t>具有5年及以上维修管理服务工作经验</w:t>
      </w:r>
      <w:r>
        <w:rPr>
          <w:rFonts w:hint="eastAsia" w:ascii="宋体" w:hAnsi="宋体" w:cs="宋体"/>
          <w:bCs/>
          <w:sz w:val="24"/>
          <w:lang w:eastAsia="zh-CN" w:bidi="ar"/>
        </w:rPr>
        <w:t>、</w:t>
      </w:r>
      <w:r>
        <w:rPr>
          <w:rFonts w:hint="eastAsia" w:ascii="宋体" w:hAnsi="宋体" w:cs="宋体"/>
          <w:bCs/>
          <w:sz w:val="24"/>
          <w:lang w:bidi="ar"/>
        </w:rPr>
        <w:t>大专及以上学历</w:t>
      </w:r>
      <w:r>
        <w:rPr>
          <w:rFonts w:hint="eastAsia" w:ascii="宋体" w:hAnsi="宋体" w:cs="宋体"/>
          <w:bCs/>
          <w:sz w:val="24"/>
          <w:lang w:eastAsia="zh-CN" w:bidi="ar"/>
        </w:rPr>
        <w:t>。</w:t>
      </w:r>
    </w:p>
    <w:p w14:paraId="21CF2372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（二）、保洁服务</w:t>
      </w:r>
    </w:p>
    <w:p w14:paraId="0E0FE453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1、服务内容：</w:t>
      </w:r>
    </w:p>
    <w:p w14:paraId="04FEA731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（1）建筑物内公共区域：地面、台阶、墙面、楼顶露台、门厅、门窗、玻璃、灯具及开关、楼梯扶手、栏杆、消防栓、标记牌、宣传窗、垃圾桶、装饰物、植物花盆等。</w:t>
      </w:r>
    </w:p>
    <w:p w14:paraId="7380ED19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（2）卫生间、水房、浴室:地面、墙面、顶棚、门窗、窗台、玻璃、灯具及开关、镜面、洗手盆、台面、便具、垃圾篓、标志牌、排气扇、开水器等。</w:t>
      </w:r>
    </w:p>
    <w:p w14:paraId="16D3A807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（3）电梯：电梯轿厢、电梯门、操作面板、厢壁、通风口、天花板、监控器探头等。</w:t>
      </w:r>
    </w:p>
    <w:p w14:paraId="0ABF5D47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（4）听证室、会议室：地面、墙面、顶棚、门窗、窗台、玻璃、灯具及开关、桌椅、音响设备、多媒体设备、茶具、其他设备等。</w:t>
      </w:r>
    </w:p>
    <w:p w14:paraId="2A48D6EF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5）外围区域、公共道路：大门口内外地面、院内栏杆、灯、旗杆大理石柱子、外围清扫干净，保证地面干净整洁、庭院绿地干净无杂物。擦拭垃圾箱，重要道路不定时清洁。定期打扫停车场、自行车棚车棚内干净、无杂物。室外地面每年清洗不少于一次。雨雪天及时清扫庭院地面、无积水。</w:t>
      </w:r>
    </w:p>
    <w:p w14:paraId="2082D616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（6）保洁所需的低能易耗品由采购人购买。</w:t>
      </w:r>
    </w:p>
    <w:p w14:paraId="0DB6FDBE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 xml:space="preserve">2、保洁安全管理： </w:t>
      </w:r>
    </w:p>
    <w:p w14:paraId="456B72D0">
      <w:pPr>
        <w:ind w:firstLine="480" w:firstLineChars="200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员工树立“安全第一”的思想，做到“不安全不作业，排除隐患再作业”，严格执行安全操作规程，明确各项标志，熟悉安全防范知识，未经过安全教育的员工，不得上岗。员工熟知安全用电、安全防范措施、保洁药剂安全使用规范。保洁员持有效健康证上岗。</w:t>
      </w:r>
      <w:r>
        <w:rPr>
          <w:rFonts w:hint="eastAsia" w:ascii="宋体" w:hAnsi="宋体" w:cs="宋体"/>
          <w:bCs/>
          <w:sz w:val="24"/>
          <w:lang w:val="en-US" w:eastAsia="zh-CN"/>
        </w:rPr>
        <w:t>保洁主管1人，</w:t>
      </w:r>
      <w:r>
        <w:rPr>
          <w:rFonts w:hint="eastAsia" w:ascii="宋体" w:hAnsi="宋体" w:cs="宋体"/>
          <w:sz w:val="24"/>
        </w:rPr>
        <w:t>具有大专及以上学历</w:t>
      </w:r>
      <w:r>
        <w:rPr>
          <w:rFonts w:hint="eastAsia" w:ascii="宋体" w:hAnsi="宋体" w:cs="宋体"/>
          <w:sz w:val="24"/>
          <w:lang w:val="en-US" w:eastAsia="zh-CN"/>
        </w:rPr>
        <w:t>，</w:t>
      </w:r>
      <w:r>
        <w:rPr>
          <w:rFonts w:hint="eastAsia" w:ascii="宋体" w:hAnsi="宋体" w:cs="宋体"/>
          <w:bCs w:val="0"/>
          <w:sz w:val="24"/>
          <w:highlight w:val="none"/>
          <w:lang w:bidi="ar"/>
        </w:rPr>
        <w:t>具有5年</w:t>
      </w:r>
      <w:r>
        <w:rPr>
          <w:rFonts w:hint="eastAsia" w:ascii="宋体" w:hAnsi="宋体" w:cs="宋体"/>
          <w:bCs w:val="0"/>
          <w:sz w:val="24"/>
          <w:highlight w:val="none"/>
          <w:lang w:val="en-US" w:eastAsia="zh-CN" w:bidi="ar"/>
        </w:rPr>
        <w:t>(含)</w:t>
      </w:r>
      <w:r>
        <w:rPr>
          <w:rFonts w:hint="eastAsia" w:ascii="宋体" w:hAnsi="宋体" w:cs="宋体"/>
          <w:bCs w:val="0"/>
          <w:sz w:val="24"/>
          <w:highlight w:val="none"/>
          <w:lang w:bidi="ar"/>
        </w:rPr>
        <w:t>及以上类似项目物业保洁主管经验</w:t>
      </w:r>
      <w:r>
        <w:rPr>
          <w:rFonts w:hint="eastAsia" w:ascii="宋体" w:hAnsi="宋体" w:cs="宋体"/>
          <w:bCs w:val="0"/>
          <w:sz w:val="24"/>
          <w:lang w:eastAsia="zh-CN" w:bidi="ar"/>
        </w:rPr>
        <w:t>，</w:t>
      </w:r>
      <w:r>
        <w:rPr>
          <w:rFonts w:hint="eastAsia" w:ascii="宋体" w:hAnsi="宋体" w:cs="宋体"/>
          <w:bCs/>
          <w:sz w:val="24"/>
        </w:rPr>
        <w:t>保洁员年龄男60周岁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含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  <w:r>
        <w:rPr>
          <w:rFonts w:hint="eastAsia" w:ascii="宋体" w:hAnsi="宋体" w:cs="宋体"/>
          <w:bCs/>
          <w:sz w:val="24"/>
        </w:rPr>
        <w:t>以下，女55周岁</w:t>
      </w:r>
      <w:r>
        <w:rPr>
          <w:rFonts w:hint="eastAsia" w:ascii="宋体" w:hAnsi="宋体" w:cs="宋体"/>
          <w:bCs/>
          <w:sz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lang w:val="en-US" w:eastAsia="zh-CN"/>
        </w:rPr>
        <w:t>含</w:t>
      </w:r>
      <w:r>
        <w:rPr>
          <w:rFonts w:hint="eastAsia" w:ascii="宋体" w:hAnsi="宋体" w:cs="宋体"/>
          <w:bCs/>
          <w:sz w:val="24"/>
          <w:lang w:eastAsia="zh-CN"/>
        </w:rPr>
        <w:t>）</w:t>
      </w:r>
      <w:r>
        <w:rPr>
          <w:rFonts w:hint="eastAsia" w:ascii="宋体" w:hAnsi="宋体" w:cs="宋体"/>
          <w:bCs/>
          <w:sz w:val="24"/>
        </w:rPr>
        <w:t>以下。</w:t>
      </w:r>
    </w:p>
    <w:p w14:paraId="2304314C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（三）、消防中控服务</w:t>
      </w:r>
    </w:p>
    <w:p w14:paraId="763645FA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1、消防中控室工作内容：</w:t>
      </w:r>
    </w:p>
    <w:p w14:paraId="1E83DB12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保证24小时2人同时在岗。做到火灾等事故不迟报、误报并做好书面记录。发现或接到（火灾等）报警后3分钟内到达报警现场，维持秩序，并协助处理。如盗窃发生在监控摄像范围内，盗窃情况发生时，能及时调取相关监控资料，并及时通知保安部门。</w:t>
      </w:r>
    </w:p>
    <w:p w14:paraId="53239517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（2）按季度协助消防维保单位进行烟感系统、手动报警器、水压等测试。</w:t>
      </w:r>
    </w:p>
    <w:p w14:paraId="09060C4B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（3）熟练使用监控设备，日常维护得当，误报率低，应急处理及时。</w:t>
      </w:r>
    </w:p>
    <w:p w14:paraId="00C0A88D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（4）按要求协助采购人进行消电检及灭火器年检。</w:t>
      </w:r>
    </w:p>
    <w:p w14:paraId="2420D215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（5）24小时接听轿厢内救援电话。</w:t>
      </w:r>
    </w:p>
    <w:p w14:paraId="4420F2D2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（6）合理设置及张贴消防标识、安全提示标识、并例行检查，发现问题及时处理。</w:t>
      </w:r>
    </w:p>
    <w:p w14:paraId="1D796574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（7）制定切合实际，实施有效的消防方面的紧急处理预案，定期组织全员学习，熟练掌握，并进行计划性实战演习，强化记忆，熟知处理流程。</w:t>
      </w:r>
    </w:p>
    <w:p w14:paraId="514E3686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2、制定中控室管理制度。</w:t>
      </w:r>
    </w:p>
    <w:p w14:paraId="53C6CA44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3、消防重点管理措施：</w:t>
      </w:r>
    </w:p>
    <w:p w14:paraId="4F474754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（1）员工入职和上岗前要做好培训，做到消防的“三知、三能、三会”。</w:t>
      </w:r>
    </w:p>
    <w:p w14:paraId="76CF44F6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（2）建立微型消防站。</w:t>
      </w:r>
      <w:r>
        <w:rPr>
          <w:rFonts w:hint="eastAsia" w:ascii="宋体" w:hAnsi="宋体" w:cs="宋体"/>
          <w:bCs/>
          <w:sz w:val="24"/>
          <w:highlight w:val="none"/>
        </w:rPr>
        <w:t>配备人员满足白天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4</w:t>
      </w:r>
      <w:r>
        <w:rPr>
          <w:rFonts w:hint="eastAsia" w:ascii="宋体" w:hAnsi="宋体" w:cs="宋体"/>
          <w:bCs/>
          <w:sz w:val="24"/>
          <w:highlight w:val="none"/>
        </w:rPr>
        <w:t>人，夜间</w:t>
      </w:r>
      <w:r>
        <w:rPr>
          <w:rFonts w:hint="eastAsia" w:ascii="宋体" w:hAnsi="宋体" w:cs="宋体"/>
          <w:bCs/>
          <w:sz w:val="24"/>
          <w:highlight w:val="none"/>
          <w:lang w:eastAsia="zh-CN"/>
        </w:rPr>
        <w:t>2</w:t>
      </w:r>
      <w:r>
        <w:rPr>
          <w:rFonts w:hint="eastAsia" w:ascii="宋体" w:hAnsi="宋体" w:cs="宋体"/>
          <w:bCs/>
          <w:sz w:val="24"/>
          <w:highlight w:val="none"/>
        </w:rPr>
        <w:t>人并按要求进行微型消防站拉</w:t>
      </w:r>
      <w:r>
        <w:rPr>
          <w:rFonts w:hint="eastAsia" w:ascii="宋体" w:hAnsi="宋体" w:cs="宋体"/>
          <w:bCs/>
          <w:sz w:val="24"/>
        </w:rPr>
        <w:t>练。</w:t>
      </w:r>
    </w:p>
    <w:p w14:paraId="54FE9F8F">
      <w:pPr>
        <w:pStyle w:val="2"/>
        <w:ind w:firstLine="0" w:firstLineChars="0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消防中控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服务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主管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1人，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具有5年及以上消防中控管理服务工作经验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 w:bidi="ar-SA"/>
        </w:rPr>
        <w:t>、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大专及以上学历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 w:bidi="ar-SA"/>
        </w:rPr>
        <w:t>；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消防中控人员具备消防设施操作员（中级及以上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 w:bidi="ar-SA"/>
        </w:rPr>
        <w:t>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或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建(构)筑物消防员（四级及以上）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资格证书。</w:t>
      </w:r>
    </w:p>
    <w:p w14:paraId="6AEA9688">
      <w:pPr>
        <w:numPr>
          <w:ilvl w:val="0"/>
          <w:numId w:val="3"/>
        </w:num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、会议服务</w:t>
      </w:r>
    </w:p>
    <w:p w14:paraId="206B0285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1、会议服务内容：为检察院举办会议及接待工作提供相关服务。会议室准备、会议引导、茶水服务等。</w:t>
      </w:r>
    </w:p>
    <w:p w14:paraId="5B9FB1B4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2、会服人员礼貌热情，待人接物注重礼仪细节，服务操作规范，统一着装，并随时保持工装整洁，化妆适度，不佩戴饰物。</w:t>
      </w:r>
    </w:p>
    <w:p w14:paraId="4CF2269C">
      <w:pPr>
        <w:pStyle w:val="2"/>
        <w:jc w:val="left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会议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服务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主管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1人，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bidi="ar-SA"/>
        </w:rPr>
        <w:t>年龄45周岁（含）以下，具有大专及以上学历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 w:bidi="ar-SA"/>
        </w:rPr>
        <w:t>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bidi="ar-SA"/>
        </w:rPr>
        <w:t>具有5年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(含)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bidi="ar-SA"/>
        </w:rPr>
        <w:t>及以上类似项目物业保洁主管经验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eastAsia="zh-CN" w:bidi="ar-SA"/>
        </w:rPr>
        <w:t>。</w:t>
      </w:r>
    </w:p>
    <w:p w14:paraId="79AAAD42">
      <w:pPr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（五）、区域内的绿化管理</w:t>
      </w:r>
    </w:p>
    <w:p w14:paraId="5A8E0E69">
      <w:pPr>
        <w:ind w:firstLine="480" w:firstLineChars="200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bCs/>
          <w:sz w:val="24"/>
        </w:rPr>
        <w:t>院内区域绿化带、树木、除草、打药、修剪、灌溉工作（按需求随时对树木进行修剪、打药。随时进行杂草清理，做到修剪整体感观达绿化标准）。</w:t>
      </w:r>
      <w:r>
        <w:rPr>
          <w:rFonts w:hint="eastAsia" w:ascii="宋体" w:hAnsi="宋体" w:cs="宋体"/>
          <w:bCs/>
          <w:sz w:val="24"/>
        </w:rPr>
        <w:br w:type="textWrapping"/>
      </w:r>
      <w:r>
        <w:rPr>
          <w:rFonts w:hint="eastAsia" w:ascii="宋体" w:hAnsi="宋体" w:cs="宋体"/>
          <w:bCs/>
          <w:sz w:val="24"/>
        </w:rPr>
        <w:t>（六）采购人不提供免费食宿</w:t>
      </w:r>
      <w:r>
        <w:rPr>
          <w:rFonts w:hint="eastAsia" w:ascii="宋体" w:hAnsi="宋体" w:cs="宋体"/>
          <w:bCs/>
          <w:sz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lang w:val="en-US" w:eastAsia="zh-CN"/>
        </w:rPr>
        <w:t>可</w:t>
      </w:r>
      <w:r>
        <w:rPr>
          <w:rFonts w:hint="eastAsia" w:ascii="宋体" w:hAnsi="宋体" w:cs="宋体"/>
          <w:sz w:val="24"/>
        </w:rPr>
        <w:t>提供物业用房2间，并由</w:t>
      </w:r>
      <w:r>
        <w:rPr>
          <w:rFonts w:hint="eastAsia" w:ascii="宋体" w:hAnsi="宋体" w:cs="宋体"/>
          <w:sz w:val="24"/>
          <w:lang w:val="en-US" w:eastAsia="zh-CN"/>
        </w:rPr>
        <w:t>中标人</w:t>
      </w:r>
      <w:r>
        <w:rPr>
          <w:rFonts w:hint="eastAsia" w:ascii="宋体" w:hAnsi="宋体" w:cs="宋体"/>
          <w:sz w:val="24"/>
        </w:rPr>
        <w:t>无偿使用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6D023BBD">
      <w:pPr>
        <w:pStyle w:val="2"/>
        <w:jc w:val="both"/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/>
        </w:rPr>
        <w:t>（七）项目经理人员要求：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bidi="ar"/>
        </w:rPr>
        <w:t>项目经理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"/>
        </w:rPr>
        <w:t>1人，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bidi="ar"/>
        </w:rPr>
        <w:t>具有大专及以上学历，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bidi="ar-SA"/>
        </w:rPr>
        <w:t>具有5年（含）以上物业项目主管经验</w:t>
      </w:r>
    </w:p>
    <w:p w14:paraId="10B97B86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五、交货时间及地点（服务期限）</w:t>
      </w:r>
    </w:p>
    <w:p w14:paraId="46502177">
      <w:pPr>
        <w:rPr>
          <w:rFonts w:hint="default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b/>
          <w:sz w:val="24"/>
        </w:rPr>
        <w:t xml:space="preserve">    </w:t>
      </w:r>
      <w:r>
        <w:rPr>
          <w:rFonts w:hint="eastAsia" w:ascii="宋体" w:hAnsi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项目服务期限为自合同签订之日起一年</w:t>
      </w:r>
    </w:p>
    <w:p w14:paraId="5F1B1962">
      <w:pPr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六、付款方式</w:t>
      </w:r>
    </w:p>
    <w:p w14:paraId="005F6AF2">
      <w:pPr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物业服务费实行按季度付费，以转账/支票方式，凭中标人开具的正式发票，最晚于每季度最后一天支付上一季度费用。如支付日期最后一日为国家法定节假日、公休日，则支付日期往后顺延。特殊情况下，双方可以另行约定支付期限。</w:t>
      </w:r>
    </w:p>
    <w:p w14:paraId="5F6398C4"/>
    <w:p w14:paraId="18A1E5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90583"/>
    <w:multiLevelType w:val="singleLevel"/>
    <w:tmpl w:val="0E09058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FCD4497"/>
    <w:multiLevelType w:val="multilevel"/>
    <w:tmpl w:val="1FCD449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9AA391"/>
    <w:multiLevelType w:val="singleLevel"/>
    <w:tmpl w:val="799AA39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2025-04-18T07:58:32Z</dcterms:created>
  <dc:creator>zhhx</dc:creator>
  <cp:lastModifiedBy>Gjl</cp:lastModifiedBy>
  <dcterms:modified xsi:type="dcterms:W3CDTF">2025-04-18T07:58:41Z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eyJoZGlkIjoiOTEwNzllZDM2ZTdkZjM5ZWQ4N2U5NWIyN2UyZWUyZGYifQ==</vt:lpwstr>
  </property>
  <property fmtid="{D5CDD505-2E9C-101B-9397-08002B2CF9AE}" pid="4" name="ICV">
    <vt:lpwstr>5CECC59E649E42A196CB1AF6B510E069_12</vt:lpwstr>
  </property>
</Properties>
</file>