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EDA92">
      <w:pPr>
        <w:pStyle w:val="3"/>
        <w:tabs>
          <w:tab w:val="left" w:pos="1630"/>
        </w:tabs>
        <w:spacing w:line="460" w:lineRule="exact"/>
        <w:ind w:left="8"/>
        <w:jc w:val="center"/>
        <w:rPr>
          <w:sz w:val="33"/>
        </w:rPr>
      </w:pPr>
      <w:r>
        <w:rPr>
          <w:b/>
          <w:bCs/>
        </w:rPr>
        <w:t>采购需求</w:t>
      </w:r>
    </w:p>
    <w:p w14:paraId="1DE1D6BC">
      <w:pPr>
        <w:pStyle w:val="5"/>
        <w:spacing w:before="1"/>
        <w:rPr>
          <w:b/>
          <w:bCs/>
          <w:sz w:val="24"/>
          <w:szCs w:val="24"/>
        </w:rPr>
      </w:pPr>
      <w:r>
        <w:rPr>
          <w:b/>
          <w:bCs/>
          <w:sz w:val="24"/>
          <w:szCs w:val="24"/>
        </w:rPr>
        <w:t>一、采购标的</w:t>
      </w:r>
    </w:p>
    <w:p w14:paraId="0C933054">
      <w:pPr>
        <w:pStyle w:val="10"/>
        <w:tabs>
          <w:tab w:val="left" w:pos="470"/>
          <w:tab w:val="left" w:pos="7040"/>
        </w:tabs>
        <w:spacing w:before="154" w:line="338" w:lineRule="auto"/>
        <w:ind w:left="121" w:right="1830" w:firstLine="269" w:firstLineChars="100"/>
        <w:rPr>
          <w:sz w:val="24"/>
          <w:szCs w:val="24"/>
          <w:lang w:eastAsia="zh-CN"/>
        </w:rPr>
      </w:pPr>
      <w:r>
        <w:rPr>
          <w:rFonts w:ascii="Arial" w:hAnsi="Arial" w:eastAsia="Arial" w:cs="Arial"/>
          <w:spacing w:val="-2"/>
          <w:w w:val="114"/>
          <w:sz w:val="24"/>
          <w:szCs w:val="24"/>
          <w:lang w:eastAsia="zh-CN"/>
        </w:rPr>
        <w:t>1.</w:t>
      </w:r>
      <w:r>
        <w:rPr>
          <w:sz w:val="24"/>
          <w:szCs w:val="24"/>
          <w:lang w:eastAsia="zh-CN"/>
        </w:rPr>
        <w:t xml:space="preserve">采购标的（货物需求一览表或简要服务内容及数量） </w:t>
      </w:r>
    </w:p>
    <w:tbl>
      <w:tblPr>
        <w:tblStyle w:val="8"/>
        <w:tblW w:w="771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584"/>
        <w:gridCol w:w="1968"/>
        <w:gridCol w:w="2366"/>
      </w:tblGrid>
      <w:tr w14:paraId="3C6A63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792" w:type="dxa"/>
            <w:tcBorders>
              <w:top w:val="single" w:color="auto" w:sz="4" w:space="0"/>
              <w:left w:val="single" w:color="auto" w:sz="4" w:space="0"/>
              <w:bottom w:val="single" w:color="auto" w:sz="4" w:space="0"/>
              <w:right w:val="single" w:color="auto" w:sz="4" w:space="0"/>
            </w:tcBorders>
            <w:vAlign w:val="center"/>
          </w:tcPr>
          <w:p w14:paraId="71066630">
            <w:pPr>
              <w:jc w:val="center"/>
              <w:rPr>
                <w:b/>
                <w:bCs/>
                <w:sz w:val="24"/>
                <w:szCs w:val="24"/>
              </w:rPr>
            </w:pPr>
            <w:r>
              <w:rPr>
                <w:rFonts w:hint="eastAsia"/>
                <w:b/>
                <w:bCs/>
                <w:sz w:val="24"/>
                <w:szCs w:val="24"/>
              </w:rPr>
              <w:t>包号</w:t>
            </w:r>
          </w:p>
        </w:tc>
        <w:tc>
          <w:tcPr>
            <w:tcW w:w="2584" w:type="dxa"/>
            <w:tcBorders>
              <w:top w:val="single" w:color="auto" w:sz="4" w:space="0"/>
              <w:left w:val="single" w:color="auto" w:sz="4" w:space="0"/>
              <w:bottom w:val="single" w:color="auto" w:sz="4" w:space="0"/>
              <w:right w:val="single" w:color="auto" w:sz="4" w:space="0"/>
            </w:tcBorders>
            <w:vAlign w:val="center"/>
          </w:tcPr>
          <w:p w14:paraId="0682F53D">
            <w:pPr>
              <w:widowControl/>
              <w:jc w:val="center"/>
              <w:rPr>
                <w:b/>
                <w:bCs/>
                <w:sz w:val="24"/>
                <w:szCs w:val="24"/>
                <w:highlight w:val="none"/>
              </w:rPr>
            </w:pPr>
            <w:r>
              <w:rPr>
                <w:rFonts w:hint="eastAsia"/>
                <w:b/>
                <w:bCs/>
                <w:sz w:val="24"/>
                <w:szCs w:val="24"/>
                <w:highlight w:val="none"/>
              </w:rPr>
              <w:t>采购内容</w:t>
            </w:r>
          </w:p>
        </w:tc>
        <w:tc>
          <w:tcPr>
            <w:tcW w:w="1968" w:type="dxa"/>
            <w:tcBorders>
              <w:top w:val="single" w:color="auto" w:sz="4" w:space="0"/>
              <w:left w:val="single" w:color="auto" w:sz="4" w:space="0"/>
              <w:bottom w:val="single" w:color="auto" w:sz="4" w:space="0"/>
              <w:right w:val="single" w:color="auto" w:sz="4" w:space="0"/>
            </w:tcBorders>
            <w:vAlign w:val="center"/>
          </w:tcPr>
          <w:p w14:paraId="5DCFA168">
            <w:pPr>
              <w:widowControl/>
              <w:jc w:val="center"/>
              <w:rPr>
                <w:b/>
                <w:bCs/>
                <w:sz w:val="24"/>
                <w:szCs w:val="24"/>
                <w:highlight w:val="none"/>
              </w:rPr>
            </w:pPr>
            <w:r>
              <w:rPr>
                <w:rFonts w:hint="eastAsia"/>
                <w:b/>
                <w:bCs/>
                <w:sz w:val="24"/>
                <w:szCs w:val="24"/>
                <w:highlight w:val="none"/>
              </w:rPr>
              <w:t>数量</w:t>
            </w:r>
          </w:p>
        </w:tc>
        <w:tc>
          <w:tcPr>
            <w:tcW w:w="2366" w:type="dxa"/>
            <w:tcBorders>
              <w:top w:val="single" w:color="auto" w:sz="4" w:space="0"/>
              <w:left w:val="single" w:color="auto" w:sz="4" w:space="0"/>
              <w:bottom w:val="single" w:color="auto" w:sz="4" w:space="0"/>
              <w:right w:val="single" w:color="auto" w:sz="4" w:space="0"/>
            </w:tcBorders>
            <w:vAlign w:val="center"/>
          </w:tcPr>
          <w:p w14:paraId="08770286">
            <w:pPr>
              <w:widowControl/>
              <w:jc w:val="center"/>
              <w:rPr>
                <w:rFonts w:hint="default" w:eastAsia="宋体"/>
                <w:b/>
                <w:bCs/>
                <w:sz w:val="24"/>
                <w:szCs w:val="24"/>
                <w:highlight w:val="none"/>
                <w:lang w:val="en-US" w:eastAsia="zh-CN"/>
              </w:rPr>
            </w:pPr>
            <w:r>
              <w:rPr>
                <w:rFonts w:hint="eastAsia"/>
                <w:b/>
                <w:bCs/>
                <w:sz w:val="24"/>
                <w:szCs w:val="24"/>
                <w:highlight w:val="none"/>
                <w:lang w:val="en-US" w:eastAsia="zh-CN"/>
              </w:rPr>
              <w:t>服务期限</w:t>
            </w:r>
          </w:p>
        </w:tc>
      </w:tr>
      <w:tr w14:paraId="1D3813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1262516D">
            <w:pPr>
              <w:spacing w:before="120" w:beforeLines="50" w:line="360" w:lineRule="auto"/>
              <w:jc w:val="center"/>
              <w:rPr>
                <w:sz w:val="24"/>
                <w:szCs w:val="24"/>
              </w:rPr>
            </w:pPr>
            <w:r>
              <w:rPr>
                <w:rFonts w:hint="eastAsia"/>
                <w:sz w:val="24"/>
                <w:szCs w:val="24"/>
              </w:rPr>
              <w:t>1</w:t>
            </w:r>
          </w:p>
        </w:tc>
        <w:tc>
          <w:tcPr>
            <w:tcW w:w="2584" w:type="dxa"/>
            <w:tcBorders>
              <w:top w:val="single" w:color="auto" w:sz="4" w:space="0"/>
              <w:left w:val="single" w:color="auto" w:sz="4" w:space="0"/>
              <w:bottom w:val="single" w:color="auto" w:sz="4" w:space="0"/>
              <w:right w:val="single" w:color="auto" w:sz="4" w:space="0"/>
            </w:tcBorders>
            <w:vAlign w:val="center"/>
          </w:tcPr>
          <w:p w14:paraId="634C5156">
            <w:pPr>
              <w:widowControl/>
              <w:jc w:val="center"/>
              <w:textAlignment w:val="center"/>
              <w:rPr>
                <w:rFonts w:asciiTheme="minorEastAsia" w:hAnsiTheme="minorEastAsia" w:eastAsiaTheme="minorEastAsia" w:cstheme="minorEastAsia"/>
                <w:sz w:val="24"/>
                <w:szCs w:val="24"/>
              </w:rPr>
            </w:pPr>
            <w:r>
              <w:rPr>
                <w:rFonts w:hint="eastAsia"/>
                <w:sz w:val="24"/>
                <w:szCs w:val="24"/>
                <w:lang w:val="en-US" w:eastAsia="zh-CN"/>
              </w:rPr>
              <w:t>职工</w:t>
            </w:r>
            <w:r>
              <w:rPr>
                <w:rFonts w:hint="eastAsia"/>
                <w:sz w:val="24"/>
                <w:szCs w:val="24"/>
              </w:rPr>
              <w:t>食堂</w:t>
            </w:r>
            <w:r>
              <w:rPr>
                <w:rFonts w:hint="eastAsia"/>
                <w:sz w:val="24"/>
                <w:szCs w:val="24"/>
                <w:lang w:eastAsia="zh-CN"/>
              </w:rPr>
              <w:t>、</w:t>
            </w:r>
            <w:r>
              <w:rPr>
                <w:rFonts w:hint="eastAsia"/>
                <w:sz w:val="24"/>
                <w:szCs w:val="24"/>
                <w:lang w:val="en-US" w:eastAsia="zh-CN"/>
              </w:rPr>
              <w:t>营养食堂</w:t>
            </w:r>
            <w:r>
              <w:rPr>
                <w:rFonts w:hint="eastAsia"/>
                <w:sz w:val="24"/>
                <w:szCs w:val="24"/>
              </w:rPr>
              <w:t>餐饮服务</w:t>
            </w:r>
          </w:p>
        </w:tc>
        <w:tc>
          <w:tcPr>
            <w:tcW w:w="1968" w:type="dxa"/>
            <w:tcBorders>
              <w:top w:val="single" w:color="auto" w:sz="4" w:space="0"/>
              <w:left w:val="single" w:color="auto" w:sz="4" w:space="0"/>
              <w:bottom w:val="single" w:color="auto" w:sz="4" w:space="0"/>
              <w:right w:val="single" w:color="auto" w:sz="4" w:space="0"/>
            </w:tcBorders>
            <w:vAlign w:val="center"/>
          </w:tcPr>
          <w:p w14:paraId="4AD97E4C">
            <w:pPr>
              <w:pStyle w:val="4"/>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一项</w:t>
            </w:r>
          </w:p>
        </w:tc>
        <w:tc>
          <w:tcPr>
            <w:tcW w:w="2366" w:type="dxa"/>
            <w:tcBorders>
              <w:top w:val="single" w:color="auto" w:sz="4" w:space="0"/>
              <w:left w:val="single" w:color="auto" w:sz="4" w:space="0"/>
              <w:bottom w:val="single" w:color="auto" w:sz="4" w:space="0"/>
              <w:right w:val="single" w:color="auto" w:sz="4" w:space="0"/>
            </w:tcBorders>
            <w:vAlign w:val="center"/>
          </w:tcPr>
          <w:p w14:paraId="51C87874">
            <w:pPr>
              <w:pStyle w:val="4"/>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3年</w:t>
            </w:r>
          </w:p>
        </w:tc>
      </w:tr>
    </w:tbl>
    <w:p w14:paraId="277BC378">
      <w:pPr>
        <w:pStyle w:val="10"/>
        <w:tabs>
          <w:tab w:val="left" w:pos="470"/>
        </w:tabs>
        <w:spacing w:before="44" w:line="886" w:lineRule="exact"/>
        <w:ind w:left="0" w:leftChars="0" w:right="5876" w:firstLine="0" w:firstLineChars="0"/>
        <w:rPr>
          <w:sz w:val="24"/>
          <w:szCs w:val="24"/>
          <w:highlight w:val="none"/>
        </w:rPr>
      </w:pPr>
      <w:r>
        <w:rPr>
          <w:b/>
          <w:bCs/>
          <w:sz w:val="24"/>
          <w:szCs w:val="24"/>
        </w:rPr>
        <w:t>二、商务要求</w:t>
      </w:r>
    </w:p>
    <w:p w14:paraId="320E8849">
      <w:pPr>
        <w:pStyle w:val="10"/>
        <w:tabs>
          <w:tab w:val="left" w:pos="470"/>
        </w:tabs>
        <w:spacing w:before="10" w:line="360" w:lineRule="auto"/>
        <w:ind w:left="0" w:leftChars="0" w:firstLine="0" w:firstLineChars="0"/>
        <w:rPr>
          <w:sz w:val="24"/>
          <w:szCs w:val="24"/>
          <w:highlight w:val="none"/>
          <w:lang w:eastAsia="zh-CN"/>
        </w:rPr>
      </w:pPr>
      <w:r>
        <w:rPr>
          <w:rFonts w:hint="eastAsia"/>
          <w:sz w:val="24"/>
          <w:szCs w:val="24"/>
          <w:highlight w:val="none"/>
        </w:rPr>
        <w:t>1.</w:t>
      </w:r>
      <w:r>
        <w:rPr>
          <w:rFonts w:hint="eastAsia"/>
          <w:sz w:val="24"/>
          <w:szCs w:val="24"/>
          <w:highlight w:val="none"/>
          <w:lang w:eastAsia="zh-CN"/>
        </w:rPr>
        <w:t>实施的期限和地点：</w:t>
      </w:r>
    </w:p>
    <w:p w14:paraId="24A5CD1E">
      <w:pPr>
        <w:pStyle w:val="7"/>
        <w:tabs>
          <w:tab w:val="left" w:pos="0"/>
        </w:tabs>
        <w:spacing w:line="360" w:lineRule="auto"/>
        <w:ind w:left="0" w:leftChars="0" w:firstLine="0" w:firstLineChars="0"/>
        <w:jc w:val="both"/>
        <w:outlineLvl w:val="9"/>
        <w:rPr>
          <w:rFonts w:hint="eastAsia"/>
          <w:b w:val="0"/>
          <w:color w:val="auto"/>
          <w:sz w:val="24"/>
          <w:szCs w:val="24"/>
          <w:highlight w:val="none"/>
          <w:lang w:val="en-US" w:eastAsia="zh-CN"/>
        </w:rPr>
      </w:pPr>
      <w:bookmarkStart w:id="0" w:name="_Toc24278"/>
      <w:bookmarkStart w:id="1" w:name="_Toc23471"/>
      <w:bookmarkStart w:id="2" w:name="_Toc14802"/>
      <w:bookmarkStart w:id="3" w:name="_Toc256196753"/>
      <w:bookmarkStart w:id="4" w:name="_Toc23382"/>
      <w:r>
        <w:rPr>
          <w:rFonts w:hint="eastAsia"/>
          <w:b w:val="0"/>
          <w:color w:val="auto"/>
          <w:sz w:val="24"/>
          <w:szCs w:val="24"/>
          <w:highlight w:val="none"/>
          <w:lang w:eastAsia="zh-CN"/>
        </w:rPr>
        <w:t>1.1采购项目（标的）实施的时间：</w:t>
      </w:r>
      <w:bookmarkEnd w:id="0"/>
      <w:bookmarkEnd w:id="1"/>
      <w:bookmarkEnd w:id="2"/>
      <w:bookmarkEnd w:id="3"/>
      <w:bookmarkEnd w:id="4"/>
      <w:bookmarkStart w:id="5" w:name="_Toc30936"/>
      <w:bookmarkStart w:id="6" w:name="_Toc8853"/>
      <w:bookmarkStart w:id="7" w:name="_Toc194115436"/>
      <w:bookmarkStart w:id="8" w:name="_Toc19535"/>
      <w:r>
        <w:rPr>
          <w:rFonts w:hint="eastAsia"/>
          <w:b w:val="0"/>
          <w:color w:val="auto"/>
          <w:sz w:val="24"/>
          <w:szCs w:val="24"/>
          <w:highlight w:val="none"/>
          <w:lang w:val="en-US" w:eastAsia="zh-CN"/>
        </w:rPr>
        <w:t>按</w:t>
      </w:r>
      <w:r>
        <w:rPr>
          <w:rFonts w:hint="eastAsia"/>
          <w:b w:val="0"/>
          <w:color w:val="auto"/>
          <w:sz w:val="24"/>
          <w:szCs w:val="24"/>
          <w:highlight w:val="none"/>
          <w:lang w:eastAsia="zh-CN"/>
        </w:rPr>
        <w:t>首都医科大学附属北京世纪坛医院</w:t>
      </w:r>
      <w:r>
        <w:rPr>
          <w:rFonts w:hint="eastAsia"/>
          <w:b w:val="0"/>
          <w:color w:val="auto"/>
          <w:sz w:val="24"/>
          <w:szCs w:val="24"/>
          <w:highlight w:val="none"/>
          <w:lang w:val="en-US" w:eastAsia="zh-CN"/>
        </w:rPr>
        <w:t>要求</w:t>
      </w:r>
    </w:p>
    <w:p w14:paraId="7C944AD4">
      <w:pPr>
        <w:pStyle w:val="7"/>
        <w:tabs>
          <w:tab w:val="left" w:pos="0"/>
        </w:tabs>
        <w:spacing w:line="360" w:lineRule="auto"/>
        <w:ind w:left="0" w:leftChars="0" w:firstLine="0" w:firstLineChars="0"/>
        <w:jc w:val="both"/>
        <w:outlineLvl w:val="9"/>
        <w:rPr>
          <w:rFonts w:hint="default"/>
          <w:b/>
          <w:bCs/>
          <w:color w:val="auto"/>
          <w:sz w:val="24"/>
          <w:szCs w:val="24"/>
          <w:highlight w:val="none"/>
          <w:lang w:val="en-US" w:eastAsia="zh-CN"/>
        </w:rPr>
      </w:pPr>
      <w:r>
        <w:rPr>
          <w:rFonts w:hint="eastAsia"/>
          <w:b/>
          <w:bCs/>
          <w:color w:val="auto"/>
          <w:sz w:val="24"/>
          <w:szCs w:val="24"/>
          <w:highlight w:val="none"/>
          <w:lang w:val="en-US" w:eastAsia="zh-CN"/>
        </w:rPr>
        <w:t>（2025年3月15日-2028年3月14日，以合同实际签订时间为准）</w:t>
      </w:r>
    </w:p>
    <w:p w14:paraId="4678AA4F">
      <w:pPr>
        <w:pStyle w:val="7"/>
        <w:tabs>
          <w:tab w:val="left" w:pos="0"/>
        </w:tabs>
        <w:spacing w:line="360" w:lineRule="auto"/>
        <w:ind w:left="0" w:leftChars="0" w:firstLine="0" w:firstLineChars="0"/>
        <w:jc w:val="both"/>
        <w:outlineLvl w:val="9"/>
        <w:rPr>
          <w:rFonts w:hint="default"/>
          <w:b w:val="0"/>
          <w:sz w:val="24"/>
          <w:szCs w:val="24"/>
          <w:highlight w:val="none"/>
          <w:lang w:val="en-US" w:eastAsia="zh-CN"/>
        </w:rPr>
      </w:pPr>
      <w:bookmarkStart w:id="9" w:name="_Toc30382"/>
      <w:r>
        <w:rPr>
          <w:rFonts w:hint="eastAsia"/>
          <w:b w:val="0"/>
          <w:sz w:val="24"/>
          <w:szCs w:val="24"/>
          <w:highlight w:val="none"/>
          <w:lang w:eastAsia="zh-CN"/>
        </w:rPr>
        <w:t>1.2采购项目（标的）实施的地点：</w:t>
      </w:r>
      <w:bookmarkEnd w:id="5"/>
      <w:bookmarkEnd w:id="6"/>
      <w:bookmarkEnd w:id="7"/>
      <w:bookmarkEnd w:id="8"/>
      <w:bookmarkEnd w:id="9"/>
      <w:r>
        <w:rPr>
          <w:rFonts w:hint="eastAsia"/>
          <w:b w:val="0"/>
          <w:sz w:val="24"/>
          <w:szCs w:val="24"/>
          <w:highlight w:val="none"/>
          <w:lang w:eastAsia="zh-CN"/>
        </w:rPr>
        <w:t>首都医科大学附属北京世纪坛医院</w:t>
      </w:r>
      <w:r>
        <w:rPr>
          <w:rFonts w:hint="eastAsia"/>
          <w:b w:val="0"/>
          <w:sz w:val="24"/>
          <w:szCs w:val="24"/>
          <w:highlight w:val="none"/>
          <w:lang w:val="en-US" w:eastAsia="zh-CN"/>
        </w:rPr>
        <w:t>指定地点</w:t>
      </w:r>
    </w:p>
    <w:p w14:paraId="0008186E">
      <w:pPr>
        <w:pStyle w:val="10"/>
        <w:tabs>
          <w:tab w:val="left" w:pos="470"/>
        </w:tabs>
        <w:spacing w:before="0" w:line="360" w:lineRule="auto"/>
        <w:ind w:left="0" w:leftChars="0" w:firstLine="0" w:firstLineChars="0"/>
        <w:rPr>
          <w:sz w:val="24"/>
          <w:szCs w:val="24"/>
          <w:highlight w:val="none"/>
          <w:lang w:eastAsia="zh-CN"/>
        </w:rPr>
      </w:pPr>
      <w:r>
        <w:rPr>
          <w:rFonts w:hint="eastAsia"/>
          <w:sz w:val="24"/>
          <w:szCs w:val="24"/>
          <w:highlight w:val="none"/>
          <w:lang w:eastAsia="zh-CN"/>
        </w:rPr>
        <w:t>2.付款条件（进度和方式）：</w:t>
      </w:r>
    </w:p>
    <w:p w14:paraId="3209CE29">
      <w:pPr>
        <w:pStyle w:val="6"/>
        <w:spacing w:line="360" w:lineRule="auto"/>
        <w:ind w:left="0" w:leftChars="0" w:firstLine="0" w:firstLineChars="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详见“拟签订的合同文本”。</w:t>
      </w:r>
    </w:p>
    <w:p w14:paraId="6738081C">
      <w:pPr>
        <w:pStyle w:val="10"/>
        <w:tabs>
          <w:tab w:val="left" w:pos="470"/>
          <w:tab w:val="left" w:pos="1540"/>
        </w:tabs>
        <w:spacing w:before="0" w:line="360" w:lineRule="auto"/>
        <w:ind w:left="0" w:leftChars="0" w:right="6766" w:rightChars="0" w:firstLine="0" w:firstLineChars="0"/>
        <w:jc w:val="both"/>
        <w:rPr>
          <w:sz w:val="24"/>
          <w:szCs w:val="24"/>
          <w:highlight w:val="none"/>
          <w:lang w:eastAsia="zh-CN"/>
        </w:rPr>
      </w:pPr>
      <w:r>
        <w:rPr>
          <w:b/>
          <w:bCs/>
          <w:sz w:val="24"/>
          <w:szCs w:val="24"/>
          <w:highlight w:val="none"/>
          <w:lang w:eastAsia="zh-CN"/>
        </w:rPr>
        <w:t>三、技术要求</w:t>
      </w:r>
    </w:p>
    <w:p w14:paraId="12B717BA">
      <w:pPr>
        <w:pStyle w:val="10"/>
        <w:tabs>
          <w:tab w:val="left" w:pos="470"/>
        </w:tabs>
        <w:spacing w:before="0" w:line="360" w:lineRule="auto"/>
        <w:ind w:left="0" w:leftChars="0" w:firstLine="0" w:firstLineChars="0"/>
        <w:jc w:val="both"/>
        <w:rPr>
          <w:sz w:val="24"/>
          <w:szCs w:val="24"/>
          <w:lang w:eastAsia="zh-CN"/>
        </w:rPr>
      </w:pPr>
      <w:r>
        <w:rPr>
          <w:rFonts w:hint="eastAsia"/>
          <w:spacing w:val="-2"/>
          <w:w w:val="114"/>
          <w:sz w:val="24"/>
          <w:szCs w:val="24"/>
          <w:lang w:eastAsia="zh-CN"/>
        </w:rPr>
        <w:t>1.</w:t>
      </w:r>
      <w:r>
        <w:rPr>
          <w:rFonts w:hint="eastAsia"/>
          <w:sz w:val="24"/>
          <w:szCs w:val="24"/>
          <w:lang w:eastAsia="zh-CN"/>
        </w:rPr>
        <w:t>基本要求</w:t>
      </w:r>
    </w:p>
    <w:p w14:paraId="107F3E47">
      <w:pPr>
        <w:pStyle w:val="10"/>
        <w:tabs>
          <w:tab w:val="left" w:pos="470"/>
        </w:tabs>
        <w:spacing w:before="0" w:line="360" w:lineRule="auto"/>
        <w:ind w:left="0" w:leftChars="0" w:firstLine="0" w:firstLineChars="0"/>
        <w:jc w:val="both"/>
        <w:rPr>
          <w:rFonts w:hint="eastAsia"/>
          <w:sz w:val="24"/>
          <w:szCs w:val="24"/>
          <w:lang w:eastAsia="zh-CN"/>
        </w:rPr>
      </w:pPr>
      <w:r>
        <w:rPr>
          <w:rFonts w:hint="eastAsia"/>
          <w:sz w:val="24"/>
          <w:szCs w:val="24"/>
          <w:lang w:eastAsia="zh-CN"/>
        </w:rPr>
        <w:t>1.1采购标的需实现的功能或者目标</w:t>
      </w:r>
    </w:p>
    <w:p w14:paraId="2E99526B">
      <w:pPr>
        <w:pStyle w:val="10"/>
        <w:tabs>
          <w:tab w:val="left" w:pos="470"/>
        </w:tabs>
        <w:spacing w:before="0" w:line="360" w:lineRule="auto"/>
        <w:ind w:left="0" w:firstLine="439" w:firstLineChars="183"/>
        <w:jc w:val="left"/>
        <w:rPr>
          <w:rFonts w:hint="eastAsia"/>
          <w:bCs w:val="0"/>
          <w:sz w:val="24"/>
          <w:szCs w:val="24"/>
          <w:lang w:eastAsia="zh-CN"/>
        </w:rPr>
      </w:pPr>
      <w:r>
        <w:rPr>
          <w:rFonts w:hint="eastAsia" w:ascii="宋体" w:hAnsi="宋体" w:eastAsia="宋体" w:cs="宋体"/>
          <w:sz w:val="24"/>
          <w:szCs w:val="24"/>
          <w:lang w:eastAsia="zh-CN"/>
        </w:rPr>
        <w:t>本次招标采购是为</w:t>
      </w:r>
      <w:r>
        <w:rPr>
          <w:rFonts w:hint="eastAsia" w:cs="宋体"/>
          <w:sz w:val="24"/>
          <w:szCs w:val="24"/>
          <w:lang w:eastAsia="zh-CN"/>
        </w:rPr>
        <w:t>首都医科大学附属北京世纪坛医院</w:t>
      </w:r>
      <w:r>
        <w:rPr>
          <w:rFonts w:hint="eastAsia" w:ascii="宋体" w:hAnsi="宋体" w:eastAsia="宋体" w:cs="宋体"/>
          <w:sz w:val="24"/>
          <w:szCs w:val="24"/>
          <w:lang w:eastAsia="zh-CN"/>
        </w:rPr>
        <w:t>提供</w:t>
      </w:r>
      <w:r>
        <w:rPr>
          <w:rFonts w:hint="eastAsia" w:asciiTheme="minorEastAsia" w:hAnsiTheme="minorEastAsia" w:eastAsiaTheme="minorEastAsia" w:cstheme="minorEastAsia"/>
          <w:sz w:val="24"/>
          <w:szCs w:val="24"/>
        </w:rPr>
        <w:t>食堂餐饮服务</w:t>
      </w:r>
      <w:r>
        <w:rPr>
          <w:rFonts w:hint="eastAsia" w:ascii="宋体" w:hAnsi="宋体" w:eastAsia="宋体" w:cs="宋体"/>
          <w:sz w:val="24"/>
          <w:szCs w:val="24"/>
          <w:lang w:eastAsia="zh-CN"/>
        </w:rPr>
        <w:t>，</w:t>
      </w:r>
      <w:r>
        <w:rPr>
          <w:rFonts w:hint="eastAsia"/>
          <w:bCs w:val="0"/>
          <w:sz w:val="24"/>
          <w:szCs w:val="24"/>
          <w:lang w:eastAsia="zh-CN"/>
        </w:rPr>
        <w:t>供应商应根据招标文件所提出的技术规格和服务要求，以先进的技术、优良的服务和优惠的价格，充分显示自己的竞争实力。</w:t>
      </w:r>
    </w:p>
    <w:p w14:paraId="7A1A53EB">
      <w:pPr>
        <w:spacing w:line="360" w:lineRule="auto"/>
        <w:contextualSpacing/>
        <w:rPr>
          <w:sz w:val="24"/>
          <w:szCs w:val="24"/>
          <w:lang w:eastAsia="zh-CN"/>
        </w:rPr>
      </w:pPr>
      <w:r>
        <w:rPr>
          <w:sz w:val="24"/>
          <w:szCs w:val="24"/>
          <w:lang w:eastAsia="zh-CN"/>
        </w:rPr>
        <w:t>1.2 需执行的国家相关标准、行业标准、地方标准或者其他标准、规范</w:t>
      </w:r>
    </w:p>
    <w:p w14:paraId="2C3CA7CE">
      <w:pPr>
        <w:spacing w:line="360" w:lineRule="auto"/>
        <w:ind w:firstLine="480" w:firstLineChars="200"/>
        <w:contextualSpacing/>
        <w:rPr>
          <w:sz w:val="24"/>
          <w:szCs w:val="24"/>
          <w:lang w:eastAsia="zh-CN"/>
        </w:rPr>
      </w:pPr>
      <w:r>
        <w:rPr>
          <w:rFonts w:hint="eastAsia"/>
          <w:sz w:val="24"/>
          <w:szCs w:val="24"/>
          <w:lang w:eastAsia="zh-CN"/>
        </w:rPr>
        <w:t>供应商应保证所提供的服务符合国家相关法律法规的要求。</w:t>
      </w:r>
    </w:p>
    <w:p w14:paraId="110BA9E2">
      <w:pPr>
        <w:spacing w:line="360" w:lineRule="auto"/>
        <w:contextualSpacing/>
        <w:rPr>
          <w:i/>
          <w:iCs/>
          <w:sz w:val="24"/>
          <w:szCs w:val="24"/>
          <w:lang w:eastAsia="zh-CN"/>
        </w:rPr>
      </w:pPr>
      <w:r>
        <w:rPr>
          <w:rFonts w:hint="eastAsia"/>
          <w:sz w:val="24"/>
          <w:szCs w:val="24"/>
          <w:lang w:eastAsia="zh-CN"/>
        </w:rPr>
        <w:t>2</w:t>
      </w:r>
      <w:r>
        <w:rPr>
          <w:sz w:val="24"/>
          <w:szCs w:val="24"/>
          <w:lang w:eastAsia="zh-CN"/>
        </w:rPr>
        <w:t xml:space="preserve"> 验收标准</w:t>
      </w:r>
    </w:p>
    <w:p w14:paraId="04245965">
      <w:pPr>
        <w:pStyle w:val="7"/>
        <w:spacing w:line="360" w:lineRule="auto"/>
        <w:ind w:firstLine="480" w:firstLineChars="200"/>
        <w:jc w:val="both"/>
        <w:outlineLvl w:val="9"/>
        <w:rPr>
          <w:b w:val="0"/>
          <w:sz w:val="24"/>
          <w:szCs w:val="24"/>
          <w:highlight w:val="none"/>
          <w:lang w:eastAsia="zh-CN"/>
        </w:rPr>
      </w:pPr>
      <w:bookmarkStart w:id="10" w:name="_Toc24814"/>
      <w:bookmarkStart w:id="11" w:name="_Toc22918"/>
      <w:bookmarkStart w:id="12" w:name="_Toc4955"/>
      <w:bookmarkStart w:id="13" w:name="_Toc28261"/>
      <w:r>
        <w:rPr>
          <w:rFonts w:hint="eastAsia"/>
          <w:b w:val="0"/>
          <w:sz w:val="24"/>
          <w:szCs w:val="24"/>
          <w:highlight w:val="none"/>
          <w:lang w:eastAsia="zh-CN"/>
        </w:rPr>
        <w:t>2.1符合采购人服务范围要求。</w:t>
      </w:r>
      <w:bookmarkEnd w:id="10"/>
      <w:bookmarkEnd w:id="11"/>
      <w:bookmarkEnd w:id="12"/>
      <w:bookmarkEnd w:id="13"/>
    </w:p>
    <w:p w14:paraId="7C2980FB">
      <w:pPr>
        <w:pStyle w:val="7"/>
        <w:spacing w:line="360" w:lineRule="auto"/>
        <w:ind w:firstLine="480" w:firstLineChars="200"/>
        <w:jc w:val="both"/>
        <w:outlineLvl w:val="9"/>
        <w:rPr>
          <w:b w:val="0"/>
          <w:sz w:val="24"/>
          <w:szCs w:val="24"/>
          <w:highlight w:val="none"/>
          <w:lang w:eastAsia="zh-CN"/>
        </w:rPr>
      </w:pPr>
      <w:bookmarkStart w:id="14" w:name="_Toc8142"/>
      <w:bookmarkStart w:id="15" w:name="_Toc20009"/>
      <w:bookmarkStart w:id="16" w:name="_Toc24188"/>
      <w:bookmarkStart w:id="17" w:name="_Toc21148"/>
      <w:r>
        <w:rPr>
          <w:rFonts w:hint="eastAsia"/>
          <w:b w:val="0"/>
          <w:sz w:val="24"/>
          <w:szCs w:val="24"/>
          <w:highlight w:val="none"/>
          <w:lang w:eastAsia="zh-CN"/>
        </w:rPr>
        <w:t>2.2供应商配置的硬件设备符合采购人要求。</w:t>
      </w:r>
      <w:bookmarkEnd w:id="14"/>
      <w:bookmarkEnd w:id="15"/>
      <w:bookmarkEnd w:id="16"/>
      <w:bookmarkEnd w:id="17"/>
    </w:p>
    <w:p w14:paraId="4BC88D80">
      <w:pPr>
        <w:pStyle w:val="7"/>
        <w:spacing w:line="360" w:lineRule="auto"/>
        <w:ind w:firstLine="480" w:firstLineChars="200"/>
        <w:jc w:val="both"/>
        <w:outlineLvl w:val="9"/>
        <w:rPr>
          <w:b w:val="0"/>
          <w:sz w:val="24"/>
          <w:szCs w:val="24"/>
          <w:highlight w:val="none"/>
          <w:lang w:eastAsia="zh-CN"/>
        </w:rPr>
      </w:pPr>
      <w:bookmarkStart w:id="18" w:name="_Toc10608"/>
      <w:bookmarkStart w:id="19" w:name="_Toc6189"/>
      <w:bookmarkStart w:id="20" w:name="_Toc2456"/>
      <w:bookmarkStart w:id="21" w:name="_Toc26582"/>
      <w:r>
        <w:rPr>
          <w:rFonts w:hint="eastAsia"/>
          <w:b w:val="0"/>
          <w:sz w:val="24"/>
          <w:szCs w:val="24"/>
          <w:highlight w:val="none"/>
          <w:lang w:eastAsia="zh-CN"/>
        </w:rPr>
        <w:t>2.3完成采购人要求的工作内容。</w:t>
      </w:r>
      <w:bookmarkEnd w:id="18"/>
      <w:bookmarkEnd w:id="19"/>
      <w:bookmarkEnd w:id="20"/>
      <w:bookmarkEnd w:id="21"/>
    </w:p>
    <w:p w14:paraId="1D92AB83">
      <w:pPr>
        <w:pStyle w:val="5"/>
        <w:spacing w:line="360" w:lineRule="auto"/>
        <w:ind w:firstLine="480" w:firstLineChars="200"/>
        <w:jc w:val="both"/>
        <w:rPr>
          <w:sz w:val="24"/>
          <w:szCs w:val="24"/>
          <w:highlight w:val="none"/>
          <w:lang w:eastAsia="zh-CN"/>
        </w:rPr>
      </w:pPr>
      <w:r>
        <w:rPr>
          <w:rFonts w:hint="eastAsia"/>
          <w:sz w:val="24"/>
          <w:szCs w:val="24"/>
          <w:highlight w:val="none"/>
          <w:lang w:eastAsia="zh-CN"/>
        </w:rPr>
        <w:t>2.4达到采购人要求的服务和质量标准。</w:t>
      </w:r>
    </w:p>
    <w:p w14:paraId="06571A54">
      <w:pPr>
        <w:spacing w:line="360" w:lineRule="auto"/>
        <w:contextualSpacing/>
        <w:rPr>
          <w:sz w:val="24"/>
          <w:szCs w:val="24"/>
          <w:lang w:eastAsia="zh-CN"/>
        </w:rPr>
      </w:pPr>
      <w:r>
        <w:rPr>
          <w:rFonts w:hint="eastAsia"/>
          <w:sz w:val="24"/>
          <w:szCs w:val="24"/>
          <w:lang w:eastAsia="zh-CN"/>
        </w:rPr>
        <w:t>3</w:t>
      </w:r>
      <w:r>
        <w:rPr>
          <w:sz w:val="24"/>
          <w:szCs w:val="24"/>
          <w:lang w:eastAsia="zh-CN"/>
        </w:rPr>
        <w:t>. 货物技术要求</w:t>
      </w:r>
    </w:p>
    <w:p w14:paraId="32BC3869">
      <w:pPr>
        <w:widowControl/>
        <w:spacing w:line="360" w:lineRule="auto"/>
        <w:contextualSpacing/>
        <w:rPr>
          <w:sz w:val="24"/>
          <w:szCs w:val="24"/>
          <w:lang w:eastAsia="zh-CN"/>
        </w:rPr>
      </w:pPr>
      <w:r>
        <w:rPr>
          <w:rFonts w:hint="eastAsia"/>
          <w:sz w:val="24"/>
          <w:szCs w:val="24"/>
          <w:lang w:eastAsia="zh-CN"/>
        </w:rPr>
        <w:t>3</w:t>
      </w:r>
      <w:r>
        <w:rPr>
          <w:sz w:val="24"/>
          <w:szCs w:val="24"/>
          <w:lang w:eastAsia="zh-CN"/>
        </w:rPr>
        <w:t>.1采购标的需满足的性能、材料、结构、外观、质量、安全、技术规格、物理特性等要求；</w:t>
      </w:r>
    </w:p>
    <w:p w14:paraId="21A4C1D0">
      <w:pPr>
        <w:widowControl/>
        <w:spacing w:line="360" w:lineRule="auto"/>
        <w:ind w:firstLine="480" w:firstLineChars="200"/>
        <w:contextualSpacing/>
        <w:rPr>
          <w:sz w:val="24"/>
          <w:szCs w:val="24"/>
          <w:lang w:eastAsia="zh-CN"/>
        </w:rPr>
      </w:pPr>
      <w:r>
        <w:rPr>
          <w:rFonts w:hint="eastAsia"/>
          <w:sz w:val="24"/>
          <w:szCs w:val="24"/>
          <w:lang w:eastAsia="zh-CN"/>
        </w:rPr>
        <w:t>详见</w:t>
      </w:r>
      <w:r>
        <w:rPr>
          <w:sz w:val="24"/>
          <w:szCs w:val="24"/>
          <w:lang w:eastAsia="zh-CN"/>
        </w:rPr>
        <w:t>其他技术、服务等要求</w:t>
      </w:r>
    </w:p>
    <w:p w14:paraId="217B1515">
      <w:pPr>
        <w:widowControl/>
        <w:spacing w:line="360" w:lineRule="auto"/>
        <w:contextualSpacing/>
        <w:rPr>
          <w:sz w:val="24"/>
          <w:szCs w:val="24"/>
          <w:lang w:eastAsia="zh-CN"/>
        </w:rPr>
      </w:pPr>
      <w:r>
        <w:rPr>
          <w:rFonts w:hint="eastAsia"/>
          <w:sz w:val="24"/>
          <w:szCs w:val="24"/>
          <w:lang w:eastAsia="zh-CN"/>
        </w:rPr>
        <w:t>3</w:t>
      </w:r>
      <w:r>
        <w:rPr>
          <w:sz w:val="24"/>
          <w:szCs w:val="24"/>
          <w:lang w:eastAsia="zh-CN"/>
        </w:rPr>
        <w:t>.2采购标的需满足的服务标准、期限、效率等要求；</w:t>
      </w:r>
    </w:p>
    <w:p w14:paraId="47A66126">
      <w:pPr>
        <w:widowControl/>
        <w:spacing w:line="360" w:lineRule="auto"/>
        <w:ind w:firstLine="480" w:firstLineChars="200"/>
        <w:contextualSpacing/>
        <w:rPr>
          <w:sz w:val="24"/>
          <w:szCs w:val="24"/>
          <w:lang w:eastAsia="zh-CN"/>
        </w:rPr>
      </w:pPr>
      <w:r>
        <w:rPr>
          <w:rFonts w:hint="eastAsia"/>
          <w:sz w:val="24"/>
          <w:szCs w:val="24"/>
          <w:lang w:eastAsia="zh-CN"/>
        </w:rPr>
        <w:t>详见</w:t>
      </w:r>
      <w:r>
        <w:rPr>
          <w:sz w:val="24"/>
          <w:szCs w:val="24"/>
          <w:lang w:eastAsia="zh-CN"/>
        </w:rPr>
        <w:t>其他技术、服务等要求</w:t>
      </w:r>
    </w:p>
    <w:p w14:paraId="163DEBB9">
      <w:pPr>
        <w:tabs>
          <w:tab w:val="left" w:pos="900"/>
        </w:tabs>
        <w:spacing w:before="120" w:beforeLines="50" w:line="360" w:lineRule="auto"/>
        <w:ind w:left="480" w:hanging="480" w:hangingChars="200"/>
        <w:rPr>
          <w:b/>
          <w:bCs/>
          <w:sz w:val="24"/>
          <w:szCs w:val="24"/>
          <w:lang w:eastAsia="zh-CN"/>
        </w:rPr>
      </w:pPr>
      <w:r>
        <w:rPr>
          <w:rFonts w:hint="eastAsia"/>
          <w:sz w:val="24"/>
          <w:szCs w:val="24"/>
          <w:lang w:eastAsia="zh-CN"/>
        </w:rPr>
        <w:t>3</w:t>
      </w:r>
      <w:r>
        <w:rPr>
          <w:sz w:val="24"/>
          <w:szCs w:val="24"/>
          <w:lang w:eastAsia="zh-CN"/>
        </w:rPr>
        <w:t>.3为落实政府采购政策需满足的要求为落实政府采购政策需满足的要求</w:t>
      </w:r>
      <w:r>
        <w:rPr>
          <w:rFonts w:hint="eastAsia"/>
          <w:b/>
          <w:bCs/>
          <w:sz w:val="24"/>
          <w:szCs w:val="24"/>
          <w:lang w:eastAsia="zh-CN"/>
        </w:rPr>
        <w:t>（专门面向中小企业采购或预留份额的情况不享受政策优惠扣除）</w:t>
      </w:r>
    </w:p>
    <w:p w14:paraId="3B022009">
      <w:pPr>
        <w:tabs>
          <w:tab w:val="left" w:pos="900"/>
        </w:tabs>
        <w:spacing w:before="120" w:beforeLines="50" w:line="360" w:lineRule="auto"/>
        <w:rPr>
          <w:sz w:val="24"/>
          <w:szCs w:val="24"/>
          <w:lang w:eastAsia="zh-CN"/>
        </w:rPr>
      </w:pPr>
      <w:r>
        <w:rPr>
          <w:rFonts w:hint="eastAsia"/>
          <w:sz w:val="24"/>
          <w:szCs w:val="24"/>
          <w:lang w:eastAsia="zh-CN"/>
        </w:rPr>
        <w:t>1）促进中小企业发展政策：根据《政府采购促进中小企业发展管理办法》的通知（财库〔</w:t>
      </w:r>
      <w:r>
        <w:rPr>
          <w:sz w:val="24"/>
          <w:szCs w:val="24"/>
          <w:lang w:eastAsia="zh-CN"/>
        </w:rPr>
        <w:t>2020</w:t>
      </w:r>
      <w:r>
        <w:rPr>
          <w:rFonts w:hint="eastAsia"/>
          <w:sz w:val="24"/>
          <w:szCs w:val="24"/>
          <w:lang w:eastAsia="zh-CN"/>
        </w:rPr>
        <w:t>〕</w:t>
      </w:r>
      <w:r>
        <w:rPr>
          <w:sz w:val="24"/>
          <w:szCs w:val="24"/>
          <w:lang w:eastAsia="zh-CN"/>
        </w:rPr>
        <w:t>46</w:t>
      </w:r>
      <w:r>
        <w:rPr>
          <w:rFonts w:hint="eastAsia"/>
          <w:sz w:val="24"/>
          <w:szCs w:val="24"/>
          <w:lang w:eastAsia="zh-CN"/>
        </w:rPr>
        <w:t>号）规定，本项目供应商所投产品为中小企业制造或提供服务由中小企业承接的，</w:t>
      </w:r>
      <w:r>
        <w:rPr>
          <w:rFonts w:hint="eastAsia"/>
          <w:b/>
          <w:bCs/>
          <w:sz w:val="24"/>
          <w:szCs w:val="24"/>
          <w:lang w:eastAsia="zh-CN"/>
        </w:rPr>
        <w:t>供应商应出具招标文件要求的《中小企业声明函》给予证明，否则评标时不予认可</w:t>
      </w:r>
      <w:r>
        <w:rPr>
          <w:rFonts w:hint="eastAsia"/>
          <w:sz w:val="24"/>
          <w:szCs w:val="24"/>
          <w:lang w:eastAsia="zh-CN"/>
        </w:rPr>
        <w:t>。</w:t>
      </w:r>
      <w:r>
        <w:rPr>
          <w:rFonts w:hint="eastAsia"/>
          <w:b/>
          <w:bCs/>
          <w:sz w:val="24"/>
          <w:szCs w:val="24"/>
          <w:lang w:eastAsia="zh-CN"/>
        </w:rPr>
        <w:t>供应商应对提交的中小企业声明函的真实性负责，</w:t>
      </w:r>
      <w:r>
        <w:rPr>
          <w:rFonts w:hint="eastAsia"/>
          <w:sz w:val="24"/>
          <w:szCs w:val="24"/>
          <w:lang w:eastAsia="zh-CN"/>
        </w:rPr>
        <w:t>提交的中小企业声明函不真实的，应承担相应的法律责任。</w:t>
      </w:r>
    </w:p>
    <w:p w14:paraId="3C59246A">
      <w:pPr>
        <w:tabs>
          <w:tab w:val="left" w:pos="900"/>
        </w:tabs>
        <w:spacing w:before="120" w:beforeLines="50" w:line="360" w:lineRule="auto"/>
        <w:rPr>
          <w:sz w:val="24"/>
          <w:szCs w:val="24"/>
          <w:lang w:eastAsia="zh-CN"/>
        </w:rPr>
      </w:pPr>
      <w:r>
        <w:rPr>
          <w:rFonts w:hint="eastAsia"/>
          <w:sz w:val="24"/>
          <w:szCs w:val="24"/>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1ACE2B46">
      <w:pPr>
        <w:tabs>
          <w:tab w:val="left" w:pos="900"/>
        </w:tabs>
        <w:spacing w:before="120" w:beforeLines="50" w:line="360" w:lineRule="auto"/>
        <w:rPr>
          <w:sz w:val="24"/>
          <w:szCs w:val="24"/>
          <w:lang w:eastAsia="zh-CN"/>
        </w:rPr>
      </w:pPr>
      <w:r>
        <w:rPr>
          <w:rFonts w:hint="eastAsia"/>
          <w:sz w:val="24"/>
          <w:szCs w:val="24"/>
          <w:lang w:eastAsia="zh-CN"/>
        </w:rPr>
        <w:t>3）促进残疾人就业政府采购政策：根据《三部门联合发布关于促进残疾人就业政府采购政策的通知》（财库〔</w:t>
      </w:r>
      <w:r>
        <w:rPr>
          <w:sz w:val="24"/>
          <w:szCs w:val="24"/>
          <w:lang w:eastAsia="zh-CN"/>
        </w:rPr>
        <w:t>2017</w:t>
      </w:r>
      <w:r>
        <w:rPr>
          <w:rFonts w:hint="eastAsia"/>
          <w:sz w:val="24"/>
          <w:szCs w:val="24"/>
          <w:lang w:eastAsia="zh-CN"/>
        </w:rPr>
        <w:t>〕</w:t>
      </w:r>
      <w:r>
        <w:rPr>
          <w:sz w:val="24"/>
          <w:szCs w:val="24"/>
          <w:lang w:eastAsia="zh-CN"/>
        </w:rPr>
        <w:t>141</w:t>
      </w:r>
      <w:r>
        <w:rPr>
          <w:rFonts w:hint="eastAsia"/>
          <w:sz w:val="24"/>
          <w:szCs w:val="24"/>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7D0B98D5">
      <w:pPr>
        <w:tabs>
          <w:tab w:val="left" w:pos="900"/>
        </w:tabs>
        <w:spacing w:before="120" w:beforeLines="50" w:line="360" w:lineRule="auto"/>
        <w:rPr>
          <w:sz w:val="24"/>
          <w:szCs w:val="24"/>
          <w:lang w:eastAsia="zh-CN"/>
        </w:rPr>
      </w:pPr>
      <w:r>
        <w:rPr>
          <w:rFonts w:hint="eastAsia"/>
          <w:sz w:val="24"/>
          <w:szCs w:val="24"/>
          <w:lang w:eastAsia="zh-CN"/>
        </w:rPr>
        <w:t>4）鼓励节能、环保政策：依据《财政部发展改革委生态环境部市场监管总局关于调整优化节能产品、环境标志产品政府采购执行机制的通知（财库（</w:t>
      </w:r>
      <w:r>
        <w:rPr>
          <w:sz w:val="24"/>
          <w:szCs w:val="24"/>
          <w:lang w:eastAsia="zh-CN"/>
        </w:rPr>
        <w:t>2019</w:t>
      </w:r>
      <w:r>
        <w:rPr>
          <w:rFonts w:hint="eastAsia"/>
          <w:sz w:val="24"/>
          <w:szCs w:val="24"/>
          <w:lang w:eastAsia="zh-CN"/>
        </w:rPr>
        <w:t>）</w:t>
      </w:r>
      <w:r>
        <w:rPr>
          <w:sz w:val="24"/>
          <w:szCs w:val="24"/>
          <w:lang w:eastAsia="zh-CN"/>
        </w:rPr>
        <w:t>9</w:t>
      </w:r>
      <w:r>
        <w:rPr>
          <w:rFonts w:hint="eastAsia"/>
          <w:sz w:val="24"/>
          <w:szCs w:val="24"/>
          <w:lang w:eastAsia="zh-CN"/>
        </w:rPr>
        <w:t>号）》执行。</w:t>
      </w:r>
    </w:p>
    <w:p w14:paraId="6512C2E2">
      <w:pPr>
        <w:shd w:val="clear"/>
        <w:tabs>
          <w:tab w:val="left" w:pos="900"/>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3.4采购标的的其他技术、服务等要求；</w:t>
      </w:r>
    </w:p>
    <w:p w14:paraId="63BD07A2">
      <w:pPr>
        <w:keepNext w:val="0"/>
        <w:keepLines w:val="0"/>
        <w:pageBreakBefore w:val="0"/>
        <w:widowControl w:val="0"/>
        <w:kinsoku/>
        <w:wordWrap/>
        <w:overflowPunct/>
        <w:topLinePunct w:val="0"/>
        <w:bidi w:val="0"/>
        <w:adjustRightInd w:val="0"/>
        <w:snapToGrid w:val="0"/>
        <w:spacing w:line="520" w:lineRule="exact"/>
        <w:ind w:left="0" w:leftChars="0" w:right="0" w:right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招标内容</w:t>
      </w:r>
    </w:p>
    <w:p w14:paraId="00B84845">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首都医科大学附属北京</w:t>
      </w:r>
      <w:r>
        <w:rPr>
          <w:rFonts w:hint="eastAsia" w:ascii="宋体" w:hAnsi="宋体" w:eastAsia="宋体" w:cs="宋体"/>
          <w:sz w:val="24"/>
          <w:szCs w:val="24"/>
          <w:lang w:val="en-US" w:eastAsia="zh-CN"/>
        </w:rPr>
        <w:t>世纪坛</w:t>
      </w:r>
      <w:r>
        <w:rPr>
          <w:rFonts w:hint="eastAsia" w:ascii="宋体" w:hAnsi="宋体" w:eastAsia="宋体" w:cs="宋体"/>
          <w:sz w:val="24"/>
          <w:szCs w:val="24"/>
        </w:rPr>
        <w:t>医院为了</w:t>
      </w:r>
      <w:r>
        <w:rPr>
          <w:rFonts w:hint="eastAsia" w:ascii="宋体" w:hAnsi="宋体" w:eastAsia="宋体" w:cs="宋体"/>
          <w:sz w:val="24"/>
          <w:szCs w:val="24"/>
          <w:lang w:val="en-US" w:eastAsia="zh-CN"/>
        </w:rPr>
        <w:t>保证</w:t>
      </w:r>
      <w:r>
        <w:rPr>
          <w:rFonts w:hint="eastAsia" w:ascii="宋体" w:hAnsi="宋体" w:eastAsia="宋体" w:cs="宋体"/>
          <w:sz w:val="24"/>
          <w:szCs w:val="24"/>
        </w:rPr>
        <w:t>食堂所提供的餐饮服务质量，更好地为全院职工、住院患者提供优良的餐饮服务，进一步做好医院的后勤服务保障工作</w:t>
      </w:r>
      <w:r>
        <w:rPr>
          <w:rFonts w:hint="eastAsia" w:ascii="宋体" w:hAnsi="宋体" w:eastAsia="宋体" w:cs="宋体"/>
          <w:sz w:val="24"/>
          <w:szCs w:val="24"/>
          <w:lang w:eastAsia="zh-CN"/>
        </w:rPr>
        <w:t>，</w:t>
      </w:r>
      <w:r>
        <w:rPr>
          <w:rFonts w:hint="eastAsia" w:ascii="宋体" w:hAnsi="宋体" w:eastAsia="宋体" w:cs="宋体"/>
          <w:sz w:val="24"/>
          <w:szCs w:val="24"/>
        </w:rPr>
        <w:t>响应和推动后勤社会化改革，甄选优质餐饮服务企业为医院提供多元化餐饮服务保障</w:t>
      </w:r>
      <w:r>
        <w:rPr>
          <w:rFonts w:hint="eastAsia" w:ascii="宋体" w:hAnsi="宋体" w:eastAsia="宋体" w:cs="宋体"/>
          <w:sz w:val="24"/>
          <w:szCs w:val="24"/>
          <w:lang w:eastAsia="zh-CN"/>
        </w:rPr>
        <w:t>，</w:t>
      </w:r>
      <w:r>
        <w:rPr>
          <w:rFonts w:hint="eastAsia" w:ascii="宋体" w:hAnsi="宋体" w:eastAsia="宋体" w:cs="宋体"/>
          <w:sz w:val="24"/>
          <w:szCs w:val="24"/>
        </w:rPr>
        <w:t>将食堂委托给第三方服务。</w:t>
      </w:r>
    </w:p>
    <w:p w14:paraId="7341E67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服务对象：</w:t>
      </w:r>
      <w:r>
        <w:rPr>
          <w:rFonts w:hint="eastAsia" w:ascii="宋体" w:hAnsi="宋体" w:eastAsia="宋体" w:cs="宋体"/>
          <w:sz w:val="24"/>
          <w:szCs w:val="24"/>
        </w:rPr>
        <w:t>首都医科大学附属北京</w:t>
      </w:r>
      <w:r>
        <w:rPr>
          <w:rFonts w:hint="eastAsia" w:ascii="宋体" w:hAnsi="宋体" w:eastAsia="宋体" w:cs="宋体"/>
          <w:sz w:val="24"/>
          <w:szCs w:val="24"/>
          <w:lang w:val="en-US" w:eastAsia="zh-CN"/>
        </w:rPr>
        <w:t>世纪坛</w:t>
      </w:r>
      <w:r>
        <w:rPr>
          <w:rFonts w:hint="eastAsia" w:ascii="宋体" w:hAnsi="宋体" w:eastAsia="宋体" w:cs="宋体"/>
          <w:sz w:val="24"/>
          <w:szCs w:val="24"/>
        </w:rPr>
        <w:t>医院</w:t>
      </w:r>
      <w:r>
        <w:rPr>
          <w:rFonts w:hint="eastAsia" w:ascii="宋体" w:hAnsi="宋体" w:eastAsia="宋体" w:cs="宋体"/>
          <w:sz w:val="24"/>
          <w:szCs w:val="24"/>
          <w:lang w:val="en-US" w:eastAsia="zh-CN"/>
        </w:rPr>
        <w:t>工作人员及住院患者。</w:t>
      </w:r>
    </w:p>
    <w:p w14:paraId="7B59217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1、基本情况：</w:t>
      </w:r>
      <w:r>
        <w:rPr>
          <w:rFonts w:hint="eastAsia" w:cs="宋体"/>
          <w:sz w:val="24"/>
          <w:szCs w:val="24"/>
          <w:lang w:val="en-US" w:eastAsia="zh-CN"/>
        </w:rPr>
        <w:t>医院现有职工约2800人，编制床位1100张，设有46个住院病区；食堂面积约1700㎡。</w:t>
      </w:r>
    </w:p>
    <w:p w14:paraId="0CEB4EA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2、基础设施及条件</w:t>
      </w:r>
    </w:p>
    <w:p w14:paraId="2BD53EE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2.1.院方提供餐厅经营所必须的场地、办公网络、餐卡管理系统等。</w:t>
      </w:r>
    </w:p>
    <w:p w14:paraId="5367048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lang w:val="en-US" w:eastAsia="zh-CN"/>
        </w:rPr>
        <w:t>2.2.水、电、气、热等能源，能源费用在流水总收入的10</w:t>
      </w:r>
      <w:r>
        <w:rPr>
          <w:rFonts w:hint="eastAsia" w:ascii="宋体" w:hAnsi="宋体" w:eastAsia="宋体" w:cs="宋体"/>
          <w:color w:val="000000"/>
          <w:sz w:val="24"/>
          <w:szCs w:val="24"/>
          <w:highlight w:val="none"/>
          <w:lang w:val="en-US" w:eastAsia="zh-CN"/>
        </w:rPr>
        <w:t>%以内由院方承担，超出10%部分由中标方承担，院方将在年度总结算时从支付给中标方的管理费用中扣除。</w:t>
      </w:r>
    </w:p>
    <w:p w14:paraId="25850FD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2.3.日常所用物料由院方负责采购（物料系指所有食品类之外的一次性用品等</w:t>
      </w:r>
      <w:r>
        <w:rPr>
          <w:rFonts w:hint="eastAsia" w:cs="宋体"/>
          <w:color w:val="000000"/>
          <w:sz w:val="24"/>
          <w:szCs w:val="24"/>
          <w:highlight w:val="none"/>
          <w:lang w:val="en-US" w:eastAsia="zh-CN"/>
        </w:rPr>
        <w:t>，收费类一次性用品（打包盒、塑料袋、筷子等）在经营收入中扣除</w:t>
      </w:r>
      <w:r>
        <w:rPr>
          <w:rFonts w:hint="eastAsia" w:ascii="宋体" w:hAnsi="宋体" w:eastAsia="宋体" w:cs="宋体"/>
          <w:color w:val="000000"/>
          <w:sz w:val="24"/>
          <w:szCs w:val="24"/>
          <w:highlight w:val="none"/>
          <w:lang w:val="en-US" w:eastAsia="zh-CN"/>
        </w:rPr>
        <w:t>）。</w:t>
      </w:r>
    </w:p>
    <w:p w14:paraId="68E2742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2.4.食堂经营期间，院方将不再投入费用对餐厅及厨房</w:t>
      </w:r>
      <w:r>
        <w:rPr>
          <w:rFonts w:hint="eastAsia" w:ascii="宋体" w:hAnsi="宋体" w:eastAsia="宋体" w:cs="宋体"/>
          <w:color w:val="000000"/>
          <w:sz w:val="24"/>
          <w:szCs w:val="24"/>
          <w:lang w:val="en-US" w:eastAsia="zh-CN"/>
        </w:rPr>
        <w:t>进行更新改造。</w:t>
      </w:r>
    </w:p>
    <w:p w14:paraId="73943D9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2.5.院方在餐厅正式开业前与中标方协商一次性投入1500人次消费用餐具，经营结束后由院方收回餐具。损耗情况院方按照年度做相应补充，中标方应保障年餐具损耗率在15%以下，损耗率超出部分由中标方承担相应费用。</w:t>
      </w:r>
    </w:p>
    <w:p w14:paraId="4D86770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2.6.食堂所需设备均由院方提供，如有日常设备设施维修、设备购置，若购置单在1000元以上的费用支出，中标方必须事先征得院方同意后，院方</w:t>
      </w:r>
      <w:r>
        <w:rPr>
          <w:rFonts w:hint="eastAsia" w:ascii="宋体" w:hAnsi="宋体" w:cs="宋体"/>
          <w:color w:val="000000"/>
          <w:sz w:val="24"/>
          <w:szCs w:val="24"/>
          <w:lang w:val="en-US" w:eastAsia="zh-CN"/>
        </w:rPr>
        <w:t>将</w:t>
      </w:r>
      <w:r>
        <w:rPr>
          <w:rFonts w:hint="eastAsia" w:ascii="宋体" w:hAnsi="宋体" w:eastAsia="宋体" w:cs="宋体"/>
          <w:color w:val="000000"/>
          <w:sz w:val="24"/>
          <w:szCs w:val="24"/>
          <w:lang w:val="en-US" w:eastAsia="zh-CN"/>
        </w:rPr>
        <w:t>承担该项费用支出。</w:t>
      </w:r>
    </w:p>
    <w:p w14:paraId="0439553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2.7.院方将在餐厅正式开业前为中标方提供所需厨房设备（数量以交接清单为准）。经营结束后由院方收回，中标方应保证设备100%的完好率，未达到的部分由中标方承担相应费用。</w:t>
      </w:r>
    </w:p>
    <w:p w14:paraId="29D1C28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2.8.餐卡管理系统的配置安装费用及使用维护费用，包括对餐卡管理系统的升级费用由院方负责</w:t>
      </w:r>
      <w:r>
        <w:rPr>
          <w:rFonts w:hint="eastAsia" w:cs="宋体"/>
          <w:color w:val="000000"/>
          <w:sz w:val="24"/>
          <w:szCs w:val="24"/>
          <w:lang w:val="en-US" w:eastAsia="zh-CN"/>
        </w:rPr>
        <w:t>。</w:t>
      </w:r>
    </w:p>
    <w:p w14:paraId="6877A99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2.9院方将提供满足30人以内的炊事人员值班用房和炊事人员的淋浴场地。</w:t>
      </w:r>
    </w:p>
    <w:p w14:paraId="3E64A48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服务费：</w:t>
      </w:r>
      <w:r>
        <w:rPr>
          <w:rFonts w:hint="eastAsia" w:ascii="宋体" w:hAnsi="宋体" w:eastAsia="宋体" w:cs="宋体"/>
          <w:color w:val="auto"/>
        </w:rPr>
        <w:t>系指乙方为甲方提供餐饮服务期间，由乙方所承担其员工包含劳动工资在内的所有费用，但其中不限于基本工资、岗位工资、奖金、员工保险费、员工住宿费、加班费、体检费、培训费、员工工装费、劳保洗理费用等。</w:t>
      </w:r>
    </w:p>
    <w:p w14:paraId="755C6AE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日常费用：</w:t>
      </w:r>
      <w:r>
        <w:rPr>
          <w:rFonts w:hint="eastAsia" w:ascii="宋体" w:hAnsi="宋体" w:eastAsia="宋体" w:cs="宋体"/>
          <w:color w:val="auto"/>
          <w:highlight w:val="none"/>
        </w:rPr>
        <w:t>系指乙方为甲方提供餐饮服务期间，乙方日常所必须发生的</w:t>
      </w:r>
      <w:r>
        <w:rPr>
          <w:rFonts w:hint="eastAsia" w:ascii="宋体" w:hAnsi="宋体" w:eastAsia="宋体" w:cs="宋体"/>
          <w:color w:val="auto"/>
          <w:u w:val="none"/>
          <w:lang w:val="en-US" w:eastAsia="zh-CN"/>
        </w:rPr>
        <w:t>办公及1000元（不含）以下的设施设备维修</w:t>
      </w:r>
      <w:r>
        <w:rPr>
          <w:rFonts w:hint="eastAsia" w:ascii="宋体" w:hAnsi="宋体" w:eastAsia="宋体" w:cs="宋体"/>
          <w:color w:val="auto"/>
          <w:highlight w:val="none"/>
        </w:rPr>
        <w:t>费用。</w:t>
      </w:r>
    </w:p>
    <w:p w14:paraId="39B9525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管理费：系指乙方依法交纳的税金、食品卫生检查、质量监督、财务管理等项开支及营业利润。</w:t>
      </w:r>
    </w:p>
    <w:p w14:paraId="192B51D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cs="宋体"/>
          <w:color w:val="auto"/>
          <w:sz w:val="24"/>
          <w:szCs w:val="24"/>
          <w:highlight w:val="yellow"/>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食品成本：系指乙方为甲方提供餐饮服务期间，由甲方负责结算的每月所发生的</w:t>
      </w:r>
      <w:r>
        <w:rPr>
          <w:rFonts w:hint="eastAsia" w:ascii="宋体" w:hAnsi="宋体" w:eastAsia="宋体" w:cs="宋体"/>
          <w:color w:val="auto"/>
          <w:sz w:val="24"/>
          <w:szCs w:val="24"/>
        </w:rPr>
        <w:t>米、面、粮油、鱼、肉、蛋、菜、奶、调味品、饮料、杂品等费用。</w:t>
      </w:r>
    </w:p>
    <w:p w14:paraId="2B5B3B66">
      <w:pPr>
        <w:keepNext w:val="0"/>
        <w:keepLines w:val="0"/>
        <w:pageBreakBefore w:val="0"/>
        <w:widowControl w:val="0"/>
        <w:kinsoku/>
        <w:wordWrap/>
        <w:overflowPunct/>
        <w:topLinePunct w:val="0"/>
        <w:bidi w:val="0"/>
        <w:spacing w:line="520" w:lineRule="exact"/>
        <w:ind w:left="0" w:leftChars="0"/>
        <w:jc w:val="left"/>
        <w:textAlignment w:val="auto"/>
        <w:outlineLvl w:val="9"/>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（二）服务内容</w:t>
      </w:r>
    </w:p>
    <w:p w14:paraId="48BF7A1E">
      <w:pPr>
        <w:keepNext w:val="0"/>
        <w:keepLines w:val="0"/>
        <w:pageBreakBefore w:val="0"/>
        <w:widowControl w:val="0"/>
        <w:kinsoku/>
        <w:wordWrap/>
        <w:overflowPunct/>
        <w:topLinePunct w:val="0"/>
        <w:bidi w:val="0"/>
        <w:spacing w:line="520" w:lineRule="exact"/>
        <w:ind w:left="0" w:lef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经营内容：食堂早、中、晚三餐的服务保障，手术室送餐</w:t>
      </w:r>
      <w:r>
        <w:rPr>
          <w:rFonts w:hint="eastAsia" w:ascii="宋体" w:hAnsi="宋体" w:eastAsia="宋体" w:cs="宋体"/>
          <w:color w:val="auto"/>
          <w:sz w:val="24"/>
          <w:szCs w:val="24"/>
          <w:lang w:eastAsia="zh-CN"/>
        </w:rPr>
        <w:t>（自助餐）</w:t>
      </w:r>
      <w:r>
        <w:rPr>
          <w:rFonts w:hint="eastAsia" w:ascii="宋体" w:hAnsi="宋体" w:eastAsia="宋体" w:cs="宋体"/>
          <w:color w:val="auto"/>
          <w:sz w:val="24"/>
          <w:szCs w:val="24"/>
        </w:rPr>
        <w:t>服务保障，体检</w:t>
      </w:r>
      <w:r>
        <w:rPr>
          <w:rFonts w:hint="eastAsia" w:ascii="宋体" w:hAnsi="宋体" w:eastAsia="宋体" w:cs="宋体"/>
          <w:color w:val="auto"/>
          <w:sz w:val="24"/>
          <w:szCs w:val="24"/>
          <w:lang w:eastAsia="zh-CN"/>
        </w:rPr>
        <w:t>送餐</w:t>
      </w:r>
      <w:r>
        <w:rPr>
          <w:rFonts w:hint="eastAsia" w:ascii="宋体" w:hAnsi="宋体" w:eastAsia="宋体" w:cs="宋体"/>
          <w:color w:val="auto"/>
          <w:sz w:val="24"/>
          <w:szCs w:val="24"/>
        </w:rPr>
        <w:t>服务保障，</w:t>
      </w:r>
      <w:r>
        <w:rPr>
          <w:rFonts w:hint="eastAsia" w:ascii="宋体" w:hAnsi="宋体" w:eastAsia="宋体" w:cs="宋体"/>
          <w:b/>
          <w:bCs/>
          <w:color w:val="auto"/>
          <w:sz w:val="24"/>
          <w:szCs w:val="24"/>
          <w:lang w:val="en-US" w:eastAsia="zh-CN"/>
        </w:rPr>
        <w:t>寒暑假职工子女托管班子女送餐保障</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科室送餐服务保障，</w:t>
      </w:r>
      <w:r>
        <w:rPr>
          <w:rFonts w:hint="eastAsia" w:ascii="宋体" w:hAnsi="宋体" w:eastAsia="宋体" w:cs="宋体"/>
          <w:color w:val="auto"/>
          <w:sz w:val="24"/>
          <w:szCs w:val="24"/>
          <w:lang w:eastAsia="zh-CN"/>
        </w:rPr>
        <w:t>住院病人营养餐服务保障（含治疗餐），</w:t>
      </w:r>
      <w:r>
        <w:rPr>
          <w:rFonts w:hint="eastAsia" w:ascii="宋体" w:hAnsi="宋体" w:eastAsia="宋体" w:cs="宋体"/>
          <w:color w:val="auto"/>
          <w:sz w:val="24"/>
          <w:szCs w:val="24"/>
        </w:rPr>
        <w:t>医院</w:t>
      </w:r>
      <w:r>
        <w:rPr>
          <w:rFonts w:hint="eastAsia" w:ascii="宋体" w:hAnsi="宋体" w:eastAsia="宋体" w:cs="宋体"/>
          <w:color w:val="auto"/>
          <w:sz w:val="24"/>
          <w:szCs w:val="24"/>
          <w:lang w:eastAsia="zh-CN"/>
        </w:rPr>
        <w:t>会议</w:t>
      </w:r>
      <w:r>
        <w:rPr>
          <w:rFonts w:hint="eastAsia" w:ascii="宋体" w:hAnsi="宋体" w:eastAsia="宋体" w:cs="宋体"/>
          <w:color w:val="auto"/>
          <w:sz w:val="24"/>
          <w:szCs w:val="24"/>
        </w:rPr>
        <w:t>餐</w:t>
      </w:r>
      <w:r>
        <w:rPr>
          <w:rFonts w:hint="eastAsia" w:ascii="宋体" w:hAnsi="宋体" w:eastAsia="宋体" w:cs="宋体"/>
          <w:color w:val="auto"/>
          <w:sz w:val="24"/>
          <w:szCs w:val="24"/>
          <w:lang w:eastAsia="zh-CN"/>
        </w:rPr>
        <w:t>（套餐或自助餐）</w:t>
      </w:r>
      <w:r>
        <w:rPr>
          <w:rFonts w:hint="eastAsia" w:ascii="宋体" w:hAnsi="宋体" w:eastAsia="宋体" w:cs="宋体"/>
          <w:color w:val="auto"/>
          <w:sz w:val="24"/>
          <w:szCs w:val="24"/>
        </w:rPr>
        <w:t>服务保障。</w:t>
      </w:r>
    </w:p>
    <w:p w14:paraId="653CB649">
      <w:pPr>
        <w:keepNext w:val="0"/>
        <w:keepLines w:val="0"/>
        <w:pageBreakBefore w:val="0"/>
        <w:widowControl w:val="0"/>
        <w:kinsoku/>
        <w:wordWrap/>
        <w:overflowPunct/>
        <w:topLinePunct w:val="0"/>
        <w:bidi w:val="0"/>
        <w:spacing w:line="520" w:lineRule="exact"/>
        <w:ind w:left="0" w:lef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经营模式：基本伙食、套餐、零点、自助餐、特色风味、</w:t>
      </w:r>
      <w:r>
        <w:rPr>
          <w:rFonts w:hint="eastAsia" w:ascii="宋体" w:hAnsi="宋体" w:eastAsia="宋体" w:cs="宋体"/>
          <w:color w:val="auto"/>
          <w:sz w:val="24"/>
          <w:szCs w:val="24"/>
          <w:lang w:val="en-US" w:eastAsia="zh-CN"/>
        </w:rPr>
        <w:t>体检餐、</w:t>
      </w:r>
      <w:r>
        <w:rPr>
          <w:rFonts w:hint="eastAsia" w:ascii="宋体" w:hAnsi="宋体" w:eastAsia="宋体" w:cs="宋体"/>
          <w:color w:val="auto"/>
          <w:sz w:val="24"/>
          <w:szCs w:val="24"/>
          <w:lang w:eastAsia="zh-CN"/>
        </w:rPr>
        <w:t>会议</w:t>
      </w:r>
      <w:r>
        <w:rPr>
          <w:rFonts w:hint="eastAsia" w:ascii="宋体" w:hAnsi="宋体" w:eastAsia="宋体" w:cs="宋体"/>
          <w:color w:val="auto"/>
          <w:sz w:val="24"/>
          <w:szCs w:val="24"/>
        </w:rPr>
        <w:t>接待等</w:t>
      </w:r>
      <w:r>
        <w:rPr>
          <w:rFonts w:hint="eastAsia" w:ascii="宋体" w:hAnsi="宋体" w:eastAsia="宋体" w:cs="宋体"/>
          <w:color w:val="auto"/>
          <w:sz w:val="24"/>
          <w:szCs w:val="24"/>
          <w:lang w:eastAsia="zh-CN"/>
        </w:rPr>
        <w:t>（保障时间以甲方明确的时间或提前通知的时间为准）</w:t>
      </w:r>
      <w:r>
        <w:rPr>
          <w:rFonts w:hint="eastAsia" w:ascii="宋体" w:hAnsi="宋体" w:eastAsia="宋体" w:cs="宋体"/>
          <w:color w:val="auto"/>
          <w:sz w:val="24"/>
          <w:szCs w:val="24"/>
        </w:rPr>
        <w:t>。</w:t>
      </w:r>
    </w:p>
    <w:p w14:paraId="0E5FEE63">
      <w:pPr>
        <w:keepNext w:val="0"/>
        <w:keepLines w:val="0"/>
        <w:pageBreakBefore w:val="0"/>
        <w:widowControl w:val="0"/>
        <w:kinsoku/>
        <w:wordWrap/>
        <w:overflowPunct/>
        <w:topLinePunct w:val="0"/>
        <w:bidi w:val="0"/>
        <w:spacing w:line="520" w:lineRule="exact"/>
        <w:ind w:left="0" w:leftChars="0" w:firstLine="480"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食堂物资采购：为降低甲乙</w:t>
      </w:r>
      <w:r>
        <w:rPr>
          <w:rFonts w:hint="eastAsia" w:ascii="宋体" w:hAnsi="宋体" w:eastAsia="宋体" w:cs="宋体"/>
          <w:color w:val="auto"/>
          <w:sz w:val="24"/>
          <w:szCs w:val="24"/>
        </w:rPr>
        <w:t>双方</w:t>
      </w:r>
      <w:r>
        <w:rPr>
          <w:rFonts w:hint="eastAsia" w:ascii="宋体" w:hAnsi="宋体" w:eastAsia="宋体" w:cs="宋体"/>
          <w:color w:val="auto"/>
          <w:sz w:val="24"/>
          <w:szCs w:val="24"/>
          <w:lang w:eastAsia="zh-CN"/>
        </w:rPr>
        <w:t>的管理成本，甲方依据本合同可优先选择乙方为供货商，由乙方为甲方提供食堂物资采购的服务，采购合同做为该合同的附件，相关约定详见食堂物资采购合同，合同履行期间如因乙方原因提出不愿接受该项服务或达不到采购合同的相关约定，甲方有权另行招标选择供货商。</w:t>
      </w:r>
      <w:r>
        <w:rPr>
          <w:rFonts w:hint="eastAsia" w:ascii="宋体" w:hAnsi="宋体" w:eastAsia="宋体" w:cs="宋体"/>
          <w:b/>
          <w:bCs/>
          <w:color w:val="auto"/>
          <w:szCs w:val="24"/>
        </w:rPr>
        <w:t>乙方必须配合甲方扶贫采购任务，甲方有权从扶贫企业订购部分扶贫产品。</w:t>
      </w:r>
    </w:p>
    <w:p w14:paraId="0E88B45D">
      <w:pPr>
        <w:keepNext w:val="0"/>
        <w:keepLines w:val="0"/>
        <w:pageBreakBefore w:val="0"/>
        <w:widowControl w:val="0"/>
        <w:kinsoku/>
        <w:wordWrap/>
        <w:overflowPunct/>
        <w:topLinePunct w:val="0"/>
        <w:bidi w:val="0"/>
        <w:spacing w:line="520" w:lineRule="exact"/>
        <w:ind w:left="0" w:lef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食堂小商品部经营：可按食堂设置小商品售卖点，经营饮品、食品、水果等。所有售卖产品不纳入食堂餐饮服务账目结算管理，每月按实际流水结算，需向院方提供实际票据，日常管理由中标方承担（售卖种类和价格需报院方审核）。</w:t>
      </w:r>
    </w:p>
    <w:p w14:paraId="34EFCC2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服务</w:t>
      </w:r>
      <w:r>
        <w:rPr>
          <w:rFonts w:hint="eastAsia" w:ascii="宋体" w:hAnsi="宋体" w:eastAsia="宋体" w:cs="宋体"/>
          <w:b/>
          <w:color w:val="auto"/>
          <w:sz w:val="24"/>
          <w:szCs w:val="24"/>
          <w:lang w:eastAsia="zh-CN"/>
        </w:rPr>
        <w:t>标准</w:t>
      </w:r>
    </w:p>
    <w:p w14:paraId="5A8B44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lang w:eastAsia="zh-CN"/>
        </w:rPr>
        <w:t>符合卫生部颁布的《餐饮业和集体用餐配送单位卫生规范》。</w:t>
      </w:r>
    </w:p>
    <w:p w14:paraId="67702A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lang w:eastAsia="zh-CN"/>
        </w:rPr>
        <w:t>员工熟悉并符合《中华人民共和国消防法》《中华人民共和国食品安全法》，北京市食品卫生监督量化分级管理制度等相关法规的要求。</w:t>
      </w:r>
    </w:p>
    <w:p w14:paraId="71BA57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3</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lang w:eastAsia="zh-CN"/>
        </w:rPr>
        <w:t>餐饮公司拟用于本项目的服务人员中，须具有与本项目相适应的高、中级厨师队伍和富有经验的管理与服务人员，能够满足医院员工餐和住院患者就餐等需求。</w:t>
      </w:r>
    </w:p>
    <w:p w14:paraId="6F2B8C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330" w:rightChars="15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财务结算</w:t>
      </w:r>
      <w:r>
        <w:rPr>
          <w:rFonts w:hint="eastAsia" w:ascii="宋体" w:hAnsi="宋体" w:eastAsia="宋体" w:cs="宋体"/>
          <w:color w:val="auto"/>
          <w:sz w:val="24"/>
          <w:szCs w:val="24"/>
          <w:highlight w:val="none"/>
        </w:rPr>
        <w:t xml:space="preserve">    </w:t>
      </w:r>
    </w:p>
    <w:p w14:paraId="1B577B18">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餐费结算</w:t>
      </w:r>
      <w:r>
        <w:rPr>
          <w:rFonts w:hint="eastAsia" w:ascii="宋体" w:hAnsi="宋体" w:eastAsia="宋体" w:cs="宋体"/>
          <w:color w:val="auto"/>
          <w:sz w:val="24"/>
          <w:szCs w:val="24"/>
          <w:highlight w:val="none"/>
          <w:lang w:eastAsia="zh-CN"/>
        </w:rPr>
        <w:t>。全部营业收入由甲方管理，其中职工食堂营业收入的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不高于40%</w:t>
      </w:r>
      <w:r>
        <w:rPr>
          <w:rFonts w:hint="eastAsia" w:ascii="宋体" w:hAnsi="宋体" w:eastAsia="宋体" w:cs="宋体"/>
          <w:color w:val="auto"/>
          <w:sz w:val="24"/>
          <w:szCs w:val="24"/>
          <w:highlight w:val="none"/>
          <w:lang w:eastAsia="zh-CN"/>
        </w:rPr>
        <w:t>）、营养食堂营业收入的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不高于50%</w:t>
      </w:r>
      <w:r>
        <w:rPr>
          <w:rFonts w:hint="eastAsia" w:ascii="宋体" w:hAnsi="宋体" w:eastAsia="宋体" w:cs="宋体"/>
          <w:color w:val="auto"/>
          <w:sz w:val="24"/>
          <w:szCs w:val="24"/>
          <w:highlight w:val="none"/>
          <w:lang w:eastAsia="zh-CN"/>
        </w:rPr>
        <w:t>）用于支付乙方如下各项费用。</w:t>
      </w:r>
    </w:p>
    <w:p w14:paraId="599AA725">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每月所发生的服务费和日常办公费用。</w:t>
      </w:r>
    </w:p>
    <w:p w14:paraId="3F034A2B">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每月管理费。</w:t>
      </w:r>
    </w:p>
    <w:p w14:paraId="1C4A8C16">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服务费、管理费、日常费用的确认，期间为当月1日至当月31日。</w:t>
      </w:r>
    </w:p>
    <w:p w14:paraId="6DB78778">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2.商品部结算。商品部营业收入的100%，全部支付给乙方。</w:t>
      </w:r>
    </w:p>
    <w:p w14:paraId="772F1F40">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3.食堂采购结算。按照采购定价及实际发生量进行结算。包括：米、面、粮油、鱼、肉、蛋、菜、奶、调味品、饮料、杂品等费用。</w:t>
      </w:r>
    </w:p>
    <w:p w14:paraId="2EF089E1">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4.结算周期。</w:t>
      </w:r>
      <w:r>
        <w:rPr>
          <w:rFonts w:hint="eastAsia" w:ascii="宋体" w:hAnsi="宋体" w:eastAsia="宋体" w:cs="宋体"/>
          <w:color w:val="auto"/>
          <w:sz w:val="24"/>
          <w:szCs w:val="24"/>
          <w:highlight w:val="none"/>
          <w:lang w:eastAsia="zh-CN"/>
        </w:rPr>
        <w:t>甲乙双方在每月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日前完成上一个月的</w:t>
      </w:r>
      <w:r>
        <w:rPr>
          <w:rFonts w:hint="eastAsia" w:ascii="宋体" w:hAnsi="宋体" w:eastAsia="宋体" w:cs="宋体"/>
          <w:color w:val="auto"/>
          <w:sz w:val="24"/>
          <w:szCs w:val="24"/>
          <w:highlight w:val="none"/>
          <w:lang w:val="en-US" w:eastAsia="zh-CN"/>
        </w:rPr>
        <w:t>账目</w:t>
      </w:r>
      <w:r>
        <w:rPr>
          <w:rFonts w:hint="eastAsia" w:ascii="宋体" w:hAnsi="宋体" w:eastAsia="宋体" w:cs="宋体"/>
          <w:color w:val="auto"/>
          <w:sz w:val="24"/>
          <w:szCs w:val="24"/>
          <w:highlight w:val="none"/>
          <w:lang w:eastAsia="zh-CN"/>
        </w:rPr>
        <w:t>审核；乙方在每月1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日前需上交与对账数额相符的上一个月的正规发票（带验证）；每月月底前，甲方完成与对账数额相符发票的上一个月的款项支付。</w:t>
      </w:r>
    </w:p>
    <w:p w14:paraId="48DC23BB">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5.结算方式：</w:t>
      </w:r>
      <w:r>
        <w:rPr>
          <w:rFonts w:hint="eastAsia" w:ascii="宋体" w:hAnsi="宋体" w:eastAsia="宋体" w:cs="宋体"/>
          <w:color w:val="auto"/>
          <w:sz w:val="24"/>
          <w:szCs w:val="24"/>
          <w:highlight w:val="none"/>
          <w:lang w:eastAsia="zh-CN"/>
        </w:rPr>
        <w:t>甲乙双方在每月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日前完成上一个月的</w:t>
      </w:r>
      <w:r>
        <w:rPr>
          <w:rFonts w:hint="eastAsia" w:ascii="宋体" w:hAnsi="宋体" w:eastAsia="宋体" w:cs="宋体"/>
          <w:color w:val="auto"/>
          <w:sz w:val="24"/>
          <w:szCs w:val="24"/>
          <w:highlight w:val="none"/>
          <w:lang w:val="en-US" w:eastAsia="zh-CN"/>
        </w:rPr>
        <w:t>账目</w:t>
      </w:r>
      <w:r>
        <w:rPr>
          <w:rFonts w:hint="eastAsia" w:ascii="宋体" w:hAnsi="宋体" w:eastAsia="宋体" w:cs="宋体"/>
          <w:color w:val="auto"/>
          <w:sz w:val="24"/>
          <w:szCs w:val="24"/>
          <w:highlight w:val="none"/>
          <w:lang w:eastAsia="zh-CN"/>
        </w:rPr>
        <w:t>审核；乙方在每月1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日前需上交与对账数额相符的上一个月的正规发票（带验证）；每月月底前，甲方完成与对账数额相符发票的上一个月的款项支付。</w:t>
      </w:r>
    </w:p>
    <w:p w14:paraId="26307B56">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下列费用由甲方管理和结算</w:t>
      </w:r>
    </w:p>
    <w:p w14:paraId="44B08441">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采购并负责结算供应商货款。包括：米、面、粮油、鱼、肉、蛋、菜、奶、调味品、饮料、杂品等费用。</w:t>
      </w:r>
    </w:p>
    <w:p w14:paraId="62C54F40">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2）食堂开办所需的所有后厨设备设施、可以重复使用的餐具等费用</w:t>
      </w:r>
      <w:r>
        <w:rPr>
          <w:rFonts w:hint="eastAsia" w:ascii="宋体" w:hAnsi="宋体" w:eastAsia="宋体" w:cs="宋体"/>
          <w:color w:val="auto"/>
          <w:sz w:val="24"/>
          <w:szCs w:val="24"/>
          <w:highlight w:val="none"/>
          <w:lang w:eastAsia="zh-CN"/>
        </w:rPr>
        <w:t>。</w:t>
      </w:r>
    </w:p>
    <w:p w14:paraId="3D21A248">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3）食堂运行期间的日常设备设施维修、设备购置，费用在1000元（不含）以下的支出，由乙方承担；费用在1000元以上的支出，乙方必须事先征得甲方同意后，甲方承担该项费用支出。</w:t>
      </w:r>
    </w:p>
    <w:p w14:paraId="44820B2B">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食堂日常所产生的垃圾清运、排污、油烟管道清洗等所产生的费用。</w:t>
      </w:r>
    </w:p>
    <w:p w14:paraId="0BE31494">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食堂日常所产生的一次性用品、餐具清洗辅料等费用。</w:t>
      </w:r>
    </w:p>
    <w:p w14:paraId="260FEF64">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甲方员工在餐厅饮食消费全部以划卡形式结算。</w:t>
      </w:r>
    </w:p>
    <w:p w14:paraId="2610906C">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餐卡管理系统的终端由甲方相关部门管理，乙方应安排相应财会人员配合甲方餐卡管理工作。</w:t>
      </w:r>
    </w:p>
    <w:p w14:paraId="567E6133">
      <w:pPr>
        <w:keepNext w:val="0"/>
        <w:keepLines w:val="0"/>
        <w:pageBreakBefore w:val="0"/>
        <w:widowControl w:val="0"/>
        <w:kinsoku/>
        <w:wordWrap/>
        <w:overflowPunct/>
        <w:topLinePunct w:val="0"/>
        <w:autoSpaceDE/>
        <w:autoSpaceDN/>
        <w:bidi w:val="0"/>
        <w:adjustRightInd/>
        <w:snapToGrid/>
        <w:spacing w:line="520" w:lineRule="exact"/>
        <w:ind w:left="0" w:leftChars="0" w:right="330" w:rightChars="150" w:firstLine="480" w:firstLineChars="200"/>
        <w:jc w:val="left"/>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甲方设专职财会人员负责审核乙方报送的各项财务数据以及办理乙方服务费、日常费用、管理费的结算工作，乙方应安排相应财会人员配合甲方的结算管理工作。</w:t>
      </w:r>
    </w:p>
    <w:p w14:paraId="1BF80B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sz w:val="24"/>
          <w:szCs w:val="24"/>
          <w:lang w:val="en-US" w:eastAsia="zh-CN"/>
        </w:rPr>
        <w:t>其他要求</w:t>
      </w:r>
    </w:p>
    <w:p w14:paraId="3DEA0CD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1.每个月末院方相关负责人与乙方共同对其负责管理的库房进行盘点。</w:t>
      </w:r>
    </w:p>
    <w:p w14:paraId="101FC14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院方将收集就餐者的意见，并将具体的服务质量、内容、时间等提出的要求进行汇总，提出相应的整改要求交与乙方落实；整改情况依据院方餐饮管理规定进行奖惩。对乙方的满意度考评依据院方工会定期组织的职工伙食满意度考评为准，考评内容分伙食质量、服务态度、环境卫生三个方面。</w:t>
      </w:r>
    </w:p>
    <w:p w14:paraId="5ED3584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3.院方将成立伙食委员会，负责对职工食堂的监督管理。有权对乙方的质量、卫生、服务和安全进行监督和检查，检查情况依据院方管理规定进行奖惩。</w:t>
      </w:r>
    </w:p>
    <w:p w14:paraId="4490E7A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4.院方委派管理人员负责协调、监督和指导餐厅的运营服务工作，同时帮助协调乙方在经营中与院方各部门的关系。</w:t>
      </w:r>
    </w:p>
    <w:p w14:paraId="6ED65D0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5.院方作为职工食堂的所有人，由乙方代甲方办理卫生许可证、消防安全、年检和复审手续等相关证件，所发生的费用由院方承担。</w:t>
      </w:r>
    </w:p>
    <w:p w14:paraId="046FA26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中标方提供的餐厅设备、设施、器皿等，经双方确认后，可以在食堂使用。院方在合同有效期内可无偿使用，但无处置权，如发生人为损害由当事人照价赔偿。但如果食堂需要更新改造，乙方应按照甲方要求无条件拆除。为保证职工食堂设施功能的完整性，未经院方同意不得随意拆除。在合同期满后，乙方所提供的设备、设施，器皿等全部归院方所有。</w:t>
      </w:r>
    </w:p>
    <w:p w14:paraId="09C9CCF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中标方应做好对食堂所有设施、设备的日常维护和保养工作，确保正常运营。日常维修及改造单项费用支出低于1000元以下的由乙方负责。对食堂日常运作所产生的水龙头、电气照明及由乙方责任造成的下水道堵塞维修疏通工作的费用由乙方承担。</w:t>
      </w:r>
    </w:p>
    <w:p w14:paraId="6D09122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8.中标方负责库房的日常管理，当月采购及领用的相关数据在当月内与院方相关负责人员进行对账。</w:t>
      </w:r>
    </w:p>
    <w:p w14:paraId="4872B60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9.在合同签订后向院方报送岗位人员编制，若中标方岗位人员编制增减变化时，需事先向院方提出，经院方确认后可以调整。</w:t>
      </w:r>
    </w:p>
    <w:p w14:paraId="76C6E1A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10.乙方月末负责向甲方相关负责人员报送食堂各项财务数据。</w:t>
      </w:r>
    </w:p>
    <w:p w14:paraId="67B7B52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11.中标方应认真落实国家有关食品卫生和卫生防疫方面的法律法规，严把卫生质量关，为甲方员工提供符合健康和卫生标准的膳食。</w:t>
      </w:r>
    </w:p>
    <w:p w14:paraId="27628EB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12.确保院方食堂内部职工服务的职责和功能；食堂的任何经营策略的调整都应遵守以上原则并经过院方的许可。</w:t>
      </w:r>
    </w:p>
    <w:p w14:paraId="723FF00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13.筹备食堂管理工作人员，负责前期的培训及办理相关用工手续。</w:t>
      </w:r>
    </w:p>
    <w:p w14:paraId="5A3BBCD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14.负责食堂正常运行所需的人员聘用、派出、培训和管理。</w:t>
      </w:r>
    </w:p>
    <w:p w14:paraId="704B053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15.食堂员工应统一着装，统一服务标准，中标方应对所派出的管理人员及服务人员进行定期培训、体检，体检不合格者，应立即离岗。</w:t>
      </w:r>
    </w:p>
    <w:p w14:paraId="1FE1EEC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甲方配置的设备和设施等资产，乙方进驻时应清点并制作清单，经甲乙双方签字确认后进行交接；乙方保证甲方提供的职工食堂所有资产的安全，甲方提供的房屋、设备设施等，乙方具有使用权，但无处理权；不得变更，转租、挪作他用，若发生人为损害应照价赔偿（设备设施的正常损耗除外）。</w:t>
      </w:r>
    </w:p>
    <w:p w14:paraId="502947A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按照ISO9001:2000国际质量管理体系和国际的食品生产关键点控制（HACCP）标准对职工食堂进行经营管理，坚持食品留样制度。确保在经营过程中的食品卫生安全、防火安全、防盗安全、人身安全等、承担因乙方责任引起的安全和卫生事故的各项费用及损失并承担相关的法律责任。就其事故乙方还应向甲方支付不低于2000--20000元罚金。</w:t>
      </w:r>
    </w:p>
    <w:p w14:paraId="5497F92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准时供应一日三餐，保质保量，满足院方员工（住院病人）多种口味及各层次的用餐需要。如遇停水、停电、停燃气或其他意外情况不能按时供餐时，须做好前期准备工作，并通过乙方系统内的配送资源提供成品、半成品和其他开餐必备品，保证员工的正常用餐（相关费用另行核算）。</w:t>
      </w:r>
    </w:p>
    <w:p w14:paraId="19B1CC2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19.接受院方员工膳食需求的合理建议，并在成本控制范围内对食谱进行相应调整。</w:t>
      </w:r>
    </w:p>
    <w:p w14:paraId="7D88775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20.接受院方的检查监督，按照院方要求完成满意度调查，运营期职工食堂的满意度达到85%或不满意度低于15%。如不合格则限期整改。</w:t>
      </w:r>
    </w:p>
    <w:p w14:paraId="0F7F6BB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21.乙方在经营期内对发生的一切债权、债务、人身伤害（包括乙方员工及就餐者）和安全事故等自行承担全部责任及费用，院方不承担任何连带责任。</w:t>
      </w:r>
    </w:p>
    <w:p w14:paraId="7D40435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22.乙方每个食堂安排一名经理负责食堂的全面管理工作，未经甲方许可不得随意更换各食堂经理和各岗位骨干。人员在岗数要始终保持满编。</w:t>
      </w:r>
    </w:p>
    <w:p w14:paraId="10934A6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22.乙方在节假日期间的就餐服务保障，要服从甲方安排，合理调整好值班人员，保证医院职工正常就餐。</w:t>
      </w:r>
    </w:p>
    <w:p w14:paraId="084B6377">
      <w:r>
        <w:rPr>
          <w:rFonts w:hint="eastAsia" w:ascii="宋体" w:hAnsi="宋体" w:eastAsia="宋体" w:cs="宋体"/>
          <w:color w:val="auto"/>
          <w:sz w:val="24"/>
          <w:szCs w:val="24"/>
          <w:lang w:val="en-US" w:eastAsia="zh-CN"/>
        </w:rPr>
        <w:t>23.职工食堂不得对外经营。</w:t>
      </w:r>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065D1"/>
    <w:rsid w:val="687065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1"/>
    <w:qFormat/>
    <w:uiPriority w:val="1"/>
    <w:pPr>
      <w:ind w:left="121"/>
      <w:outlineLvl w:val="1"/>
    </w:pPr>
    <w:rPr>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5">
    <w:name w:val="Body Text"/>
    <w:basedOn w:val="1"/>
    <w:next w:val="6"/>
    <w:qFormat/>
    <w:uiPriority w:val="99"/>
    <w:rPr>
      <w:sz w:val="24"/>
      <w:szCs w:val="24"/>
    </w:rPr>
  </w:style>
  <w:style w:type="paragraph" w:customStyle="1" w:styleId="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7">
    <w:name w:val="Title"/>
    <w:basedOn w:val="1"/>
    <w:qFormat/>
    <w:uiPriority w:val="0"/>
    <w:pPr>
      <w:jc w:val="center"/>
      <w:outlineLvl w:val="0"/>
    </w:pPr>
    <w:rPr>
      <w:b/>
      <w:sz w:val="32"/>
      <w:szCs w:val="20"/>
    </w:rPr>
  </w:style>
  <w:style w:type="paragraph" w:customStyle="1" w:styleId="10">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2025-02-18T02:52:00Z</dcterms:created>
  <dc:creator>琳</dc:creator>
  <cp:lastModifiedBy>琳</cp:lastModifiedBy>
  <dcterms:modified xsi:type="dcterms:W3CDTF">2025-02-18T02:52:49Z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0A88436A05424D14935A1C0FBEE62E03_11</vt:lpwstr>
  </property>
  <property fmtid="{D5CDD505-2E9C-101B-9397-08002B2CF9AE}" pid="4" name="KSOTemplateDocerSaveRecord">
    <vt:lpwstr>eyJoZGlkIjoiMDcyMmFjNmZjM2U5ODcyZjQ5NTE0NjNjMjU2OTE5OTIifQ==</vt:lpwstr>
  </property>
</Properties>
</file>