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1B995">
      <w:pPr>
        <w:spacing w:line="360" w:lineRule="auto"/>
        <w:jc w:val="center"/>
        <w:outlineLvl w:val="0"/>
        <w:rPr>
          <w:b/>
          <w:sz w:val="36"/>
          <w:szCs w:val="36"/>
        </w:rPr>
      </w:pPr>
      <w:r>
        <w:rPr>
          <w:b/>
          <w:sz w:val="36"/>
          <w:szCs w:val="36"/>
        </w:rPr>
        <w:t>采购需求</w:t>
      </w:r>
    </w:p>
    <w:p w14:paraId="666CF333">
      <w:pPr>
        <w:pStyle w:val="4"/>
        <w:rPr>
          <w:rFonts w:hint="eastAsia" w:asciiTheme="minorEastAsia" w:hAnsiTheme="minorEastAsia" w:eastAsiaTheme="minorEastAsia" w:cstheme="minorEastAsia"/>
          <w:color w:val="auto"/>
          <w:sz w:val="24"/>
          <w:szCs w:val="24"/>
        </w:rPr>
      </w:pPr>
    </w:p>
    <w:p w14:paraId="4E65E9D9">
      <w:pPr>
        <w:numPr>
          <w:ilvl w:val="0"/>
          <w:numId w:val="0"/>
        </w:numPr>
        <w:adjustRightInd w:val="0"/>
        <w:spacing w:line="360" w:lineRule="atLeast"/>
        <w:ind w:left="0" w:firstLine="0"/>
        <w:jc w:val="left"/>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auto"/>
          <w:sz w:val="24"/>
          <w:szCs w:val="24"/>
          <w:lang w:val="en-US" w:eastAsia="zh-CN"/>
        </w:rPr>
        <w:t>一、</w:t>
      </w:r>
      <w:r>
        <w:rPr>
          <w:rFonts w:hint="eastAsia" w:asciiTheme="minorEastAsia" w:hAnsiTheme="minorEastAsia" w:eastAsiaTheme="minorEastAsia" w:cstheme="minorEastAsia"/>
          <w:b/>
          <w:sz w:val="24"/>
          <w:szCs w:val="24"/>
        </w:rPr>
        <w:t>项目背景</w:t>
      </w:r>
    </w:p>
    <w:p w14:paraId="19ADC2B5">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北京市园林学校隶属于北京市公园管理中心，是一所具有70年历史的行业办学特色鲜明的国家中等职业教育改革发展示范学校。学校地处北京市房山区，占地面积约66471.91平方米，建筑面积约24000平方米，绿化面积近30000平米，目前在校学生近</w:t>
      </w:r>
      <w:r>
        <w:rPr>
          <w:rFonts w:hint="eastAsia" w:asciiTheme="minorEastAsia" w:hAnsiTheme="minorEastAsia" w:eastAsiaTheme="minorEastAsia" w:cstheme="minorEastAsia"/>
          <w:bCs/>
          <w:sz w:val="24"/>
          <w:szCs w:val="24"/>
          <w:lang w:val="en-US" w:eastAsia="zh-CN"/>
        </w:rPr>
        <w:t>900余人</w:t>
      </w:r>
      <w:r>
        <w:rPr>
          <w:rFonts w:hint="eastAsia" w:asciiTheme="minorEastAsia" w:hAnsiTheme="minorEastAsia" w:eastAsiaTheme="minorEastAsia" w:cstheme="minorEastAsia"/>
          <w:bCs/>
          <w:sz w:val="24"/>
          <w:szCs w:val="24"/>
        </w:rPr>
        <w:t>人，教职员工100余人。</w:t>
      </w:r>
    </w:p>
    <w:p w14:paraId="7CF7C04F">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近年来随着生源不断增多，设施设备使用频率高，造成故障率提升，同时作为园林类专业学校，校内植物品种、数量多。加之室内外保洁工作增多以及住宿学生增多等，为保证给在校师生营造一个安全、干净整洁、舒适、文明的工作与学习环境，特设立此项目。</w:t>
      </w:r>
    </w:p>
    <w:p w14:paraId="40CE2200">
      <w:pPr>
        <w:numPr>
          <w:ilvl w:val="0"/>
          <w:numId w:val="0"/>
        </w:numPr>
        <w:adjustRightInd w:val="0"/>
        <w:spacing w:line="360" w:lineRule="atLeast"/>
        <w:ind w:left="0" w:firstLine="0"/>
        <w:jc w:val="left"/>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二、</w:t>
      </w:r>
      <w:r>
        <w:rPr>
          <w:rFonts w:hint="eastAsia" w:asciiTheme="minorEastAsia" w:hAnsiTheme="minorEastAsia" w:eastAsiaTheme="minorEastAsia" w:cstheme="minorEastAsia"/>
          <w:b/>
          <w:sz w:val="24"/>
          <w:szCs w:val="24"/>
        </w:rPr>
        <w:t>服务要求</w:t>
      </w:r>
    </w:p>
    <w:p w14:paraId="23EBE112">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bookmarkStart w:id="0" w:name="_Toc4512"/>
      <w:r>
        <w:rPr>
          <w:rFonts w:hint="eastAsia" w:asciiTheme="minorEastAsia" w:hAnsiTheme="minorEastAsia" w:eastAsiaTheme="minorEastAsia" w:cstheme="minorEastAsia"/>
          <w:bCs/>
          <w:sz w:val="24"/>
          <w:szCs w:val="24"/>
        </w:rPr>
        <w:t>（一）项目具体内容：</w:t>
      </w:r>
      <w:bookmarkEnd w:id="0"/>
    </w:p>
    <w:p w14:paraId="53F15C1A">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1．环境保洁服务</w:t>
      </w:r>
    </w:p>
    <w:p w14:paraId="00522B44">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室内区域保洁：范围包括行政楼、教学楼、实验楼公共区域、图书馆公共区域。学校内所有建筑物（食堂、宿舍楼除外）、构筑物以及道路卫生区域卫生保洁。各建筑物内公共走道、楼梯间、公共卫生间、接待室及公共区域墙壁、玻璃门窗等区域（含设施、用品、物品）的清洁、保洁服务。公共区域“门前三包”区域内的垃圾清扫等。对蚊、蝇、鼠、蟑等病媒生物进行有效防治，地下人防工会活动场地定期保洁（含地下人防通道保洁），所有室内区域内消毒工作，承担各类培训活动等大型活动保洁任务。</w:t>
      </w:r>
    </w:p>
    <w:p w14:paraId="54286CD2">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（2）室外区域保洁包括：道路、停车场、操场、广场、绿地、各室外实训场地等保持干净，所有室外区域内消毒工作。</w:t>
      </w:r>
    </w:p>
    <w:p w14:paraId="24E1E91A">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2．绿化、美化服务</w:t>
      </w:r>
    </w:p>
    <w:p w14:paraId="3C8D026E">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全面负责绿化管理工作。包括浇水、开窝培土、修剪、施肥、除草、修剪抹芽、病虫害防治、扶正、补苗、植物冬季过冬等。负责对绿地的日常管理、养护、修剪、培育、病虫害的防治等工作。负责制定和实施绿化美化方案。负责保管和使用各种工器具、肥料、农药等绿化养护物品。及时处理整个校园区域的枯枝落叶，清理场地、及时清理学校内绿化垃圾，并按相关要求，按时将校园内绿化垃圾妥善处理，移出校园，做到不堆积、无隐患，负责校区内租摆花木的服务。</w:t>
      </w:r>
    </w:p>
    <w:p w14:paraId="5934F0A3">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3．供配电系统管理维护</w:t>
      </w:r>
    </w:p>
    <w:p w14:paraId="53A4F2ED">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供电设备管理维护是指为保证供电系统正常运行对供电设备的日常管理和养护维修，管理及日常维护应符合北京市园林学校相关管理规定及电力部门对配电室的日常养护要求，并配合电力部门日常检查及整改工作。</w:t>
      </w:r>
    </w:p>
    <w:p w14:paraId="49A315DD">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(1)高低压变配电系统：包括高压配电、低压配电等变配电设施的运行、维护、保养、检修；机房配电设备维护、保养、检修、运行管理。</w:t>
      </w:r>
    </w:p>
    <w:p w14:paraId="26133F2B">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供电系统：由配电室至各区域的配电箱、柜、盘进线断路器上口的供电线路、设备的运行，维护检修。由配电室至冷水机组、空调机组、风机盘管、通风机组、防排烟机组、电梯机房、水泵机组等的供电线路、设备的运行，维护检修，以及配电室至热力交换站配电柜（含站房内的线路）的供电线路、设备的运行、维护检修、由配电室至其它用电设备线路和设备运行的维护、检修。</w:t>
      </w:r>
    </w:p>
    <w:p w14:paraId="093C575D">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（3）日常用电设备检修：包括电源接口、灯具等设备的运行、维护检修。</w:t>
      </w:r>
    </w:p>
    <w:p w14:paraId="1D60CB5D">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4．卫生保健服务</w:t>
      </w:r>
    </w:p>
    <w:p w14:paraId="21EA88DE">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（1）依据</w:t>
      </w:r>
      <w:r>
        <w:rPr>
          <w:rFonts w:hint="eastAsia" w:asciiTheme="minorEastAsia" w:hAnsiTheme="minorEastAsia" w:eastAsiaTheme="minorEastAsia" w:cstheme="minorEastAsia"/>
          <w:bCs/>
          <w:sz w:val="24"/>
          <w:szCs w:val="24"/>
          <w:lang w:val="en-US" w:eastAsia="zh-CN"/>
        </w:rPr>
        <w:t>采购人</w:t>
      </w:r>
      <w:r>
        <w:rPr>
          <w:rFonts w:hint="eastAsia" w:asciiTheme="minorEastAsia" w:hAnsiTheme="minorEastAsia" w:eastAsiaTheme="minorEastAsia" w:cstheme="minorEastAsia"/>
          <w:bCs/>
          <w:sz w:val="24"/>
          <w:szCs w:val="24"/>
        </w:rPr>
        <w:t>保健工作要求制定卫生保健工作计划。</w:t>
      </w:r>
    </w:p>
    <w:p w14:paraId="3A657D90">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（2）对学生健康进行辅导，救助，做好常见病、传染病的群体预防和矫正工作。</w:t>
      </w:r>
    </w:p>
    <w:p w14:paraId="0585265E">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（3）配合</w:t>
      </w:r>
      <w:r>
        <w:rPr>
          <w:rFonts w:hint="eastAsia" w:asciiTheme="minorEastAsia" w:hAnsiTheme="minorEastAsia" w:eastAsiaTheme="minorEastAsia" w:cstheme="minorEastAsia"/>
          <w:bCs/>
          <w:sz w:val="24"/>
          <w:szCs w:val="24"/>
          <w:lang w:val="en-US" w:eastAsia="zh-CN"/>
        </w:rPr>
        <w:t>采购人</w:t>
      </w:r>
      <w:r>
        <w:rPr>
          <w:rFonts w:hint="eastAsia" w:asciiTheme="minorEastAsia" w:hAnsiTheme="minorEastAsia" w:eastAsiaTheme="minorEastAsia" w:cstheme="minorEastAsia"/>
          <w:bCs/>
          <w:sz w:val="24"/>
          <w:szCs w:val="24"/>
        </w:rPr>
        <w:t>做好学生肺结核筛查、疫苗接种、体检等工作。</w:t>
      </w:r>
    </w:p>
    <w:p w14:paraId="3BF2E8BB">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5．食堂餐饮服务</w:t>
      </w:r>
    </w:p>
    <w:p w14:paraId="07D6105D">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（1）为</w:t>
      </w:r>
      <w:r>
        <w:rPr>
          <w:rFonts w:hint="eastAsia" w:asciiTheme="minorEastAsia" w:hAnsiTheme="minorEastAsia" w:eastAsiaTheme="minorEastAsia" w:cstheme="minorEastAsia"/>
          <w:bCs/>
          <w:sz w:val="24"/>
          <w:szCs w:val="24"/>
          <w:lang w:val="en-US" w:eastAsia="zh-CN"/>
        </w:rPr>
        <w:t>采购人</w:t>
      </w:r>
      <w:r>
        <w:rPr>
          <w:rFonts w:hint="eastAsia" w:asciiTheme="minorEastAsia" w:hAnsiTheme="minorEastAsia" w:eastAsiaTheme="minorEastAsia" w:cstheme="minorEastAsia"/>
          <w:bCs/>
          <w:sz w:val="24"/>
          <w:szCs w:val="24"/>
        </w:rPr>
        <w:t>教职工及学生提供早、中、晚餐服务。</w:t>
      </w:r>
    </w:p>
    <w:p w14:paraId="0B500B7E">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rPr>
        <w:t>（2）做好食堂整体环境卫生清洁、消毒（包括对蚊、蝇、鼠、蟑等病媒生物进行</w:t>
      </w:r>
      <w:r>
        <w:rPr>
          <w:rFonts w:hint="eastAsia" w:asciiTheme="minorEastAsia" w:hAnsiTheme="minorEastAsia" w:eastAsiaTheme="minorEastAsia" w:cstheme="minorEastAsia"/>
          <w:bCs/>
          <w:sz w:val="24"/>
          <w:szCs w:val="24"/>
          <w:highlight w:val="none"/>
        </w:rPr>
        <w:t>有效防治）工作。</w:t>
      </w:r>
    </w:p>
    <w:p w14:paraId="524026EC">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6．车辆服务</w:t>
      </w:r>
    </w:p>
    <w:p w14:paraId="37F7DC30">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highlight w:val="none"/>
        </w:rPr>
        <w:t>根据</w:t>
      </w:r>
      <w:r>
        <w:rPr>
          <w:rFonts w:hint="eastAsia" w:asciiTheme="minorEastAsia" w:hAnsiTheme="minorEastAsia" w:eastAsiaTheme="minorEastAsia" w:cstheme="minorEastAsia"/>
          <w:bCs/>
          <w:sz w:val="24"/>
          <w:szCs w:val="24"/>
          <w:highlight w:val="none"/>
          <w:lang w:val="en-US" w:eastAsia="zh-CN"/>
        </w:rPr>
        <w:t>采购人</w:t>
      </w:r>
      <w:r>
        <w:rPr>
          <w:rFonts w:hint="eastAsia" w:asciiTheme="minorEastAsia" w:hAnsiTheme="minorEastAsia" w:eastAsiaTheme="minorEastAsia" w:cstheme="minorEastAsia"/>
          <w:bCs/>
          <w:sz w:val="24"/>
          <w:szCs w:val="24"/>
          <w:highlight w:val="none"/>
        </w:rPr>
        <w:t>通勤和教学活动用车需要，提供通勤和临时用车服务。如遇</w:t>
      </w:r>
      <w:r>
        <w:rPr>
          <w:rFonts w:hint="eastAsia" w:asciiTheme="minorEastAsia" w:hAnsiTheme="minorEastAsia" w:eastAsiaTheme="minorEastAsia" w:cstheme="minorEastAsia"/>
          <w:bCs/>
          <w:sz w:val="24"/>
          <w:szCs w:val="24"/>
          <w:highlight w:val="none"/>
          <w:lang w:val="en-US" w:eastAsia="zh-CN"/>
        </w:rPr>
        <w:t>采购人</w:t>
      </w:r>
      <w:r>
        <w:rPr>
          <w:rFonts w:hint="eastAsia" w:asciiTheme="minorEastAsia" w:hAnsiTheme="minorEastAsia" w:eastAsiaTheme="minorEastAsia" w:cstheme="minorEastAsia"/>
          <w:bCs/>
          <w:sz w:val="24"/>
          <w:szCs w:val="24"/>
          <w:highlight w:val="none"/>
        </w:rPr>
        <w:t>活动及临时性用车需求，需临时安排司机，完成用车</w:t>
      </w:r>
      <w:r>
        <w:rPr>
          <w:rFonts w:hint="eastAsia" w:asciiTheme="minorEastAsia" w:hAnsiTheme="minorEastAsia" w:eastAsiaTheme="minorEastAsia" w:cstheme="minorEastAsia"/>
          <w:bCs/>
          <w:sz w:val="24"/>
          <w:szCs w:val="24"/>
        </w:rPr>
        <w:t>需求。</w:t>
      </w:r>
    </w:p>
    <w:p w14:paraId="1A2F5145">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7.学生劳动及公共值日管理服务</w:t>
      </w:r>
    </w:p>
    <w:p w14:paraId="7F1021D2">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（1）绿化养护助教服务：包括校园环境卫生打扫及配合学校专业部门对校园绿化进行改造。</w:t>
      </w:r>
    </w:p>
    <w:p w14:paraId="505C285C">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（2）劳动课管理助教服务：负责指导学生完成学校日常公共值日工作及配合</w:t>
      </w:r>
      <w:r>
        <w:rPr>
          <w:rFonts w:hint="eastAsia" w:asciiTheme="minorEastAsia" w:hAnsiTheme="minorEastAsia" w:eastAsiaTheme="minorEastAsia" w:cstheme="minorEastAsia"/>
          <w:bCs/>
          <w:sz w:val="24"/>
          <w:szCs w:val="24"/>
          <w:lang w:val="en-US" w:eastAsia="zh-CN"/>
        </w:rPr>
        <w:t>采购人</w:t>
      </w:r>
      <w:r>
        <w:rPr>
          <w:rFonts w:hint="eastAsia" w:asciiTheme="minorEastAsia" w:hAnsiTheme="minorEastAsia" w:eastAsiaTheme="minorEastAsia" w:cstheme="minorEastAsia"/>
          <w:bCs/>
          <w:sz w:val="24"/>
          <w:szCs w:val="24"/>
        </w:rPr>
        <w:t>相关部门完成其它工作。</w:t>
      </w:r>
    </w:p>
    <w:p w14:paraId="65F3B61E">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8．校园综合维修</w:t>
      </w:r>
    </w:p>
    <w:p w14:paraId="49CF5FB3">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制订物业工程维修方面的年度维修保养计划，提出设备更新的可行性方案；负责对设施设备的运行进行情况的巡视管理；负责对设施设备运行中发生的异常情况的及时修复及处理；负责对设备、设施突发状况的抢修；负责日常巡检，并对检查的结果汇总上报</w:t>
      </w:r>
      <w:r>
        <w:rPr>
          <w:rFonts w:hint="eastAsia" w:asciiTheme="minorEastAsia" w:hAnsiTheme="minorEastAsia" w:eastAsiaTheme="minorEastAsia" w:cstheme="minorEastAsia"/>
          <w:bCs/>
          <w:sz w:val="24"/>
          <w:szCs w:val="24"/>
          <w:lang w:val="en-US" w:eastAsia="zh-CN"/>
        </w:rPr>
        <w:t>中标人</w:t>
      </w:r>
      <w:r>
        <w:rPr>
          <w:rFonts w:hint="eastAsia" w:asciiTheme="minorEastAsia" w:hAnsiTheme="minorEastAsia" w:eastAsiaTheme="minorEastAsia" w:cstheme="minorEastAsia"/>
          <w:bCs/>
          <w:sz w:val="24"/>
          <w:szCs w:val="24"/>
        </w:rPr>
        <w:t>项目经理,确保房屋及配套设施完好。</w:t>
      </w:r>
    </w:p>
    <w:p w14:paraId="3148B122">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9．宿舍管理</w:t>
      </w:r>
    </w:p>
    <w:p w14:paraId="70973442">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做好宿舍日常值守工作。负责对</w:t>
      </w:r>
      <w:r>
        <w:rPr>
          <w:rFonts w:hint="eastAsia" w:asciiTheme="minorEastAsia" w:hAnsiTheme="minorEastAsia" w:eastAsiaTheme="minorEastAsia" w:cstheme="minorEastAsia"/>
          <w:bCs/>
          <w:sz w:val="24"/>
          <w:szCs w:val="24"/>
          <w:lang w:val="en-US" w:eastAsia="zh-CN"/>
        </w:rPr>
        <w:t>采购人</w:t>
      </w:r>
      <w:r>
        <w:rPr>
          <w:rFonts w:hint="eastAsia" w:asciiTheme="minorEastAsia" w:hAnsiTheme="minorEastAsia" w:eastAsiaTheme="minorEastAsia" w:cstheme="minorEastAsia"/>
          <w:bCs/>
          <w:sz w:val="24"/>
          <w:szCs w:val="24"/>
        </w:rPr>
        <w:t>住宿生日常行为规范进行约束，对违反宿舍管理规定的学生进行批评教育并及时处理。对管辖区公共场所及宿舍内日常卫生管理，检查学生宿舍和个人卫生；做好治安保卫工作，掌握人员进出情况，熟悉住宿学生;对私自留宿按规定处罚，防止偷盗及意外事故的发生。发现无法处理的情况，及时向上级领导进行汇报；指导学生做好整理内务、卫生、财物保管等工作； 负责公共设施的检查与报修，安全隐患的及时发现和上报。做好宿舍防疫和消毒工作。</w:t>
      </w:r>
    </w:p>
    <w:p w14:paraId="68F05581">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 加强校园消防安全，积极做好安全防范宣传工作，制定群体事件、消防、治安、自然灾害、紧急突发事件处理预案，做好防火、防盗、防破坏工作，及时报告和消除各种治安、消防及其他隐患，维护校园稳定。</w:t>
      </w:r>
    </w:p>
    <w:p w14:paraId="2CBD1742">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 劳动安全要求：明确劳动安全工作要求及责任主体。</w:t>
      </w:r>
    </w:p>
    <w:p w14:paraId="259DF741">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根据</w:t>
      </w:r>
      <w:r>
        <w:rPr>
          <w:rFonts w:hint="eastAsia" w:asciiTheme="minorEastAsia" w:hAnsiTheme="minorEastAsia" w:eastAsiaTheme="minorEastAsia" w:cstheme="minorEastAsia"/>
          <w:bCs/>
          <w:sz w:val="24"/>
          <w:szCs w:val="24"/>
          <w:lang w:val="en-US" w:eastAsia="zh-CN"/>
        </w:rPr>
        <w:t>采购人</w:t>
      </w:r>
      <w:r>
        <w:rPr>
          <w:rFonts w:hint="eastAsia" w:asciiTheme="minorEastAsia" w:hAnsiTheme="minorEastAsia" w:eastAsiaTheme="minorEastAsia" w:cstheme="minorEastAsia"/>
          <w:bCs/>
          <w:sz w:val="24"/>
          <w:szCs w:val="24"/>
        </w:rPr>
        <w:t>的授权和有关法律、法规及本合同的约定，在本物业区域内提供物业服务；</w:t>
      </w:r>
      <w:r>
        <w:rPr>
          <w:rFonts w:hint="eastAsia" w:asciiTheme="minorEastAsia" w:hAnsiTheme="minorEastAsia" w:eastAsiaTheme="minorEastAsia" w:cstheme="minorEastAsia"/>
          <w:bCs/>
          <w:sz w:val="24"/>
          <w:szCs w:val="24"/>
          <w:lang w:val="en-US" w:eastAsia="zh-CN"/>
        </w:rPr>
        <w:t>中标人</w:t>
      </w:r>
      <w:r>
        <w:rPr>
          <w:rFonts w:hint="eastAsia" w:asciiTheme="minorEastAsia" w:hAnsiTheme="minorEastAsia" w:eastAsiaTheme="minorEastAsia" w:cstheme="minorEastAsia"/>
          <w:bCs/>
          <w:sz w:val="24"/>
          <w:szCs w:val="24"/>
        </w:rPr>
        <w:t>服务人员不遵守</w:t>
      </w:r>
      <w:r>
        <w:rPr>
          <w:rFonts w:hint="eastAsia" w:asciiTheme="minorEastAsia" w:hAnsiTheme="minorEastAsia" w:eastAsiaTheme="minorEastAsia" w:cstheme="minorEastAsia"/>
          <w:bCs/>
          <w:sz w:val="24"/>
          <w:szCs w:val="24"/>
          <w:lang w:val="en-US" w:eastAsia="zh-CN"/>
        </w:rPr>
        <w:t>采购人</w:t>
      </w:r>
      <w:r>
        <w:rPr>
          <w:rFonts w:hint="eastAsia" w:asciiTheme="minorEastAsia" w:hAnsiTheme="minorEastAsia" w:eastAsiaTheme="minorEastAsia" w:cstheme="minorEastAsia"/>
          <w:bCs/>
          <w:sz w:val="24"/>
          <w:szCs w:val="24"/>
        </w:rPr>
        <w:t>的规定，并不能及时改正，则</w:t>
      </w:r>
      <w:r>
        <w:rPr>
          <w:rFonts w:hint="eastAsia" w:asciiTheme="minorEastAsia" w:hAnsiTheme="minorEastAsia" w:eastAsiaTheme="minorEastAsia" w:cstheme="minorEastAsia"/>
          <w:bCs/>
          <w:sz w:val="24"/>
          <w:szCs w:val="24"/>
          <w:lang w:val="en-US" w:eastAsia="zh-CN"/>
        </w:rPr>
        <w:t>采购人</w:t>
      </w:r>
      <w:r>
        <w:rPr>
          <w:rFonts w:hint="eastAsia" w:asciiTheme="minorEastAsia" w:hAnsiTheme="minorEastAsia" w:eastAsiaTheme="minorEastAsia" w:cstheme="minorEastAsia"/>
          <w:bCs/>
          <w:sz w:val="24"/>
          <w:szCs w:val="24"/>
        </w:rPr>
        <w:t>有权要求</w:t>
      </w:r>
      <w:r>
        <w:rPr>
          <w:rFonts w:hint="eastAsia" w:asciiTheme="minorEastAsia" w:hAnsiTheme="minorEastAsia" w:eastAsiaTheme="minorEastAsia" w:cstheme="minorEastAsia"/>
          <w:bCs/>
          <w:sz w:val="24"/>
          <w:szCs w:val="24"/>
          <w:lang w:val="en-US" w:eastAsia="zh-CN"/>
        </w:rPr>
        <w:t>中标人</w:t>
      </w:r>
      <w:r>
        <w:rPr>
          <w:rFonts w:hint="eastAsia" w:asciiTheme="minorEastAsia" w:hAnsiTheme="minorEastAsia" w:eastAsiaTheme="minorEastAsia" w:cstheme="minorEastAsia"/>
          <w:bCs/>
          <w:sz w:val="24"/>
          <w:szCs w:val="24"/>
        </w:rPr>
        <w:t>更换服务人员。</w:t>
      </w:r>
    </w:p>
    <w:p w14:paraId="007EEE58">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lang w:val="en-US" w:eastAsia="zh-CN"/>
        </w:rPr>
        <w:t>中标人</w:t>
      </w:r>
      <w:r>
        <w:rPr>
          <w:rFonts w:hint="eastAsia" w:asciiTheme="minorEastAsia" w:hAnsiTheme="minorEastAsia" w:eastAsiaTheme="minorEastAsia" w:cstheme="minorEastAsia"/>
          <w:bCs/>
          <w:sz w:val="24"/>
          <w:szCs w:val="24"/>
        </w:rPr>
        <w:t>工作人员在学校的一切管理和安全情况由</w:t>
      </w:r>
      <w:r>
        <w:rPr>
          <w:rFonts w:hint="eastAsia" w:asciiTheme="minorEastAsia" w:hAnsiTheme="minorEastAsia" w:eastAsiaTheme="minorEastAsia" w:cstheme="minorEastAsia"/>
          <w:bCs/>
          <w:sz w:val="24"/>
          <w:szCs w:val="24"/>
          <w:lang w:val="en-US" w:eastAsia="zh-CN"/>
        </w:rPr>
        <w:t>中标人</w:t>
      </w:r>
      <w:r>
        <w:rPr>
          <w:rFonts w:hint="eastAsia" w:asciiTheme="minorEastAsia" w:hAnsiTheme="minorEastAsia" w:eastAsiaTheme="minorEastAsia" w:cstheme="minorEastAsia"/>
          <w:bCs/>
          <w:sz w:val="24"/>
          <w:szCs w:val="24"/>
        </w:rPr>
        <w:t>负责。</w:t>
      </w:r>
    </w:p>
    <w:p w14:paraId="26B7CACE">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（三）能耗管理及费用：明确物业服务企业需承担的能耗费用，及能耗管理指标要求。</w:t>
      </w:r>
    </w:p>
    <w:p w14:paraId="4BBD2C85">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1、坚持节约用电。严格控制照明用电，建立制度，做到人走灯灭;每天下班后由保洁人员定时检查走廊、厕所照明、风机关闭情况。</w:t>
      </w:r>
    </w:p>
    <w:p w14:paraId="25D14F9C">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2、坚持节约用水。切实加强用水管理，严禁跑、冒、滴、漏，坚决避免长流水现象。绿化灌溉用水使用雨水回收系统，建立了用水制度，每天严格控制用水量，单位绿地用水尽量使用雨水，禁止用自来水涌灌。</w:t>
      </w:r>
    </w:p>
    <w:p w14:paraId="3412F06B">
      <w:pPr>
        <w:pStyle w:val="4"/>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eastAsia="zh-CN"/>
        </w:rPr>
        <w:t>（四）本项目人员岗位要求不少于</w:t>
      </w:r>
      <w:r>
        <w:rPr>
          <w:rFonts w:hint="eastAsia" w:asciiTheme="minorEastAsia" w:hAnsiTheme="minorEastAsia" w:eastAsiaTheme="minorEastAsia" w:cstheme="minorEastAsia"/>
          <w:bCs/>
          <w:sz w:val="24"/>
          <w:szCs w:val="24"/>
          <w:lang w:val="en-US" w:eastAsia="zh-CN"/>
        </w:rPr>
        <w:t>36人，具体如下：</w:t>
      </w:r>
    </w:p>
    <w:p w14:paraId="1260E2BE">
      <w:pPr>
        <w:numPr>
          <w:ilvl w:val="0"/>
          <w:numId w:val="0"/>
        </w:numPr>
        <w:adjustRightInd w:val="0"/>
        <w:spacing w:line="360" w:lineRule="atLeast"/>
        <w:ind w:left="0" w:firstLine="0"/>
        <w:jc w:val="left"/>
        <w:textAlignment w:val="baseline"/>
        <w:rPr>
          <w:rFonts w:hint="eastAsia" w:asciiTheme="minorEastAsia" w:hAnsiTheme="minorEastAsia" w:eastAsiaTheme="minorEastAsia" w:cstheme="minorEastAsia"/>
          <w:b/>
          <w:sz w:val="24"/>
          <w:szCs w:val="24"/>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343"/>
        <w:gridCol w:w="1701"/>
        <w:gridCol w:w="1473"/>
        <w:gridCol w:w="1947"/>
      </w:tblGrid>
      <w:tr w14:paraId="300D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3E88B122">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343" w:type="dxa"/>
            <w:noWrap w:val="0"/>
            <w:vAlign w:val="center"/>
          </w:tcPr>
          <w:p w14:paraId="7FC6AF6E">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岗位</w:t>
            </w:r>
            <w:r>
              <w:rPr>
                <w:rFonts w:hint="eastAsia" w:asciiTheme="minorEastAsia" w:hAnsiTheme="minorEastAsia" w:eastAsiaTheme="minorEastAsia" w:cstheme="minorEastAsia"/>
                <w:b/>
                <w:sz w:val="24"/>
                <w:szCs w:val="24"/>
              </w:rPr>
              <w:t>名称</w:t>
            </w:r>
          </w:p>
        </w:tc>
        <w:tc>
          <w:tcPr>
            <w:tcW w:w="1701" w:type="dxa"/>
            <w:noWrap w:val="0"/>
            <w:vAlign w:val="center"/>
          </w:tcPr>
          <w:p w14:paraId="491F38A1">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1473" w:type="dxa"/>
            <w:noWrap w:val="0"/>
            <w:vAlign w:val="center"/>
          </w:tcPr>
          <w:p w14:paraId="175816B6">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单位</w:t>
            </w:r>
          </w:p>
        </w:tc>
        <w:tc>
          <w:tcPr>
            <w:tcW w:w="1947" w:type="dxa"/>
            <w:noWrap w:val="0"/>
            <w:vAlign w:val="center"/>
          </w:tcPr>
          <w:p w14:paraId="7CC305FB">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14:paraId="7418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2F29FD4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43" w:type="dxa"/>
            <w:noWrap w:val="0"/>
            <w:vAlign w:val="center"/>
          </w:tcPr>
          <w:p w14:paraId="3B37AD0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校医</w:t>
            </w:r>
          </w:p>
        </w:tc>
        <w:tc>
          <w:tcPr>
            <w:tcW w:w="1701" w:type="dxa"/>
            <w:noWrap w:val="0"/>
            <w:vAlign w:val="center"/>
          </w:tcPr>
          <w:p w14:paraId="22A38F5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73" w:type="dxa"/>
            <w:noWrap w:val="0"/>
            <w:vAlign w:val="top"/>
          </w:tcPr>
          <w:p w14:paraId="45C282A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w:t>
            </w:r>
          </w:p>
        </w:tc>
        <w:tc>
          <w:tcPr>
            <w:tcW w:w="1947" w:type="dxa"/>
            <w:noWrap w:val="0"/>
            <w:vAlign w:val="top"/>
          </w:tcPr>
          <w:p w14:paraId="4573A4B1">
            <w:pPr>
              <w:rPr>
                <w:rFonts w:hint="eastAsia" w:asciiTheme="minorEastAsia" w:hAnsiTheme="minorEastAsia" w:eastAsiaTheme="minorEastAsia" w:cstheme="minorEastAsia"/>
                <w:sz w:val="24"/>
                <w:szCs w:val="24"/>
              </w:rPr>
            </w:pPr>
          </w:p>
        </w:tc>
      </w:tr>
      <w:tr w14:paraId="7DE0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0DAFEE7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43" w:type="dxa"/>
            <w:noWrap w:val="0"/>
            <w:vAlign w:val="center"/>
          </w:tcPr>
          <w:p w14:paraId="5F33498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维修工</w:t>
            </w:r>
          </w:p>
        </w:tc>
        <w:tc>
          <w:tcPr>
            <w:tcW w:w="1701" w:type="dxa"/>
            <w:noWrap w:val="0"/>
            <w:vAlign w:val="center"/>
          </w:tcPr>
          <w:p w14:paraId="239D3E5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73" w:type="dxa"/>
            <w:noWrap w:val="0"/>
            <w:vAlign w:val="top"/>
          </w:tcPr>
          <w:p w14:paraId="275438B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w:t>
            </w:r>
          </w:p>
        </w:tc>
        <w:tc>
          <w:tcPr>
            <w:tcW w:w="1947" w:type="dxa"/>
            <w:noWrap w:val="0"/>
            <w:vAlign w:val="top"/>
          </w:tcPr>
          <w:p w14:paraId="7C4DACD5">
            <w:pPr>
              <w:rPr>
                <w:rFonts w:hint="eastAsia" w:asciiTheme="minorEastAsia" w:hAnsiTheme="minorEastAsia" w:eastAsiaTheme="minorEastAsia" w:cstheme="minorEastAsia"/>
                <w:sz w:val="24"/>
                <w:szCs w:val="24"/>
              </w:rPr>
            </w:pPr>
          </w:p>
        </w:tc>
      </w:tr>
      <w:tr w14:paraId="24B5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4060B77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343" w:type="dxa"/>
            <w:noWrap w:val="0"/>
            <w:vAlign w:val="center"/>
          </w:tcPr>
          <w:p w14:paraId="1C8C1C4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宿舍管理员</w:t>
            </w:r>
          </w:p>
        </w:tc>
        <w:tc>
          <w:tcPr>
            <w:tcW w:w="1701" w:type="dxa"/>
            <w:noWrap w:val="0"/>
            <w:vAlign w:val="center"/>
          </w:tcPr>
          <w:p w14:paraId="77372D8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473" w:type="dxa"/>
            <w:noWrap w:val="0"/>
            <w:vAlign w:val="top"/>
          </w:tcPr>
          <w:p w14:paraId="28E8541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w:t>
            </w:r>
          </w:p>
        </w:tc>
        <w:tc>
          <w:tcPr>
            <w:tcW w:w="1947" w:type="dxa"/>
            <w:noWrap w:val="0"/>
            <w:vAlign w:val="top"/>
          </w:tcPr>
          <w:p w14:paraId="334E1871">
            <w:pPr>
              <w:rPr>
                <w:rFonts w:hint="eastAsia" w:asciiTheme="minorEastAsia" w:hAnsiTheme="minorEastAsia" w:eastAsiaTheme="minorEastAsia" w:cstheme="minorEastAsia"/>
                <w:sz w:val="24"/>
                <w:szCs w:val="24"/>
              </w:rPr>
            </w:pPr>
          </w:p>
        </w:tc>
      </w:tr>
      <w:tr w14:paraId="474C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6E7FE92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343" w:type="dxa"/>
            <w:noWrap w:val="0"/>
            <w:vAlign w:val="center"/>
          </w:tcPr>
          <w:p w14:paraId="4B755A0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餐厅保洁员</w:t>
            </w:r>
          </w:p>
        </w:tc>
        <w:tc>
          <w:tcPr>
            <w:tcW w:w="1701" w:type="dxa"/>
            <w:noWrap w:val="0"/>
            <w:vAlign w:val="center"/>
          </w:tcPr>
          <w:p w14:paraId="62130DD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73" w:type="dxa"/>
            <w:noWrap w:val="0"/>
            <w:vAlign w:val="top"/>
          </w:tcPr>
          <w:p w14:paraId="46DD5DA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w:t>
            </w:r>
          </w:p>
        </w:tc>
        <w:tc>
          <w:tcPr>
            <w:tcW w:w="1947" w:type="dxa"/>
            <w:noWrap w:val="0"/>
            <w:vAlign w:val="top"/>
          </w:tcPr>
          <w:p w14:paraId="25994FED">
            <w:pPr>
              <w:rPr>
                <w:rFonts w:hint="eastAsia" w:asciiTheme="minorEastAsia" w:hAnsiTheme="minorEastAsia" w:eastAsiaTheme="minorEastAsia" w:cstheme="minorEastAsia"/>
                <w:sz w:val="24"/>
                <w:szCs w:val="24"/>
              </w:rPr>
            </w:pPr>
          </w:p>
        </w:tc>
      </w:tr>
      <w:tr w14:paraId="3786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735107C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343" w:type="dxa"/>
            <w:noWrap w:val="0"/>
            <w:vAlign w:val="center"/>
          </w:tcPr>
          <w:p w14:paraId="371C162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洗碗工</w:t>
            </w:r>
          </w:p>
        </w:tc>
        <w:tc>
          <w:tcPr>
            <w:tcW w:w="1701" w:type="dxa"/>
            <w:noWrap w:val="0"/>
            <w:vAlign w:val="center"/>
          </w:tcPr>
          <w:p w14:paraId="6BE1BC8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73" w:type="dxa"/>
            <w:noWrap w:val="0"/>
            <w:vAlign w:val="top"/>
          </w:tcPr>
          <w:p w14:paraId="32AB1AB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w:t>
            </w:r>
          </w:p>
        </w:tc>
        <w:tc>
          <w:tcPr>
            <w:tcW w:w="1947" w:type="dxa"/>
            <w:noWrap w:val="0"/>
            <w:vAlign w:val="top"/>
          </w:tcPr>
          <w:p w14:paraId="65C97DB9">
            <w:pPr>
              <w:rPr>
                <w:rFonts w:hint="eastAsia" w:asciiTheme="minorEastAsia" w:hAnsiTheme="minorEastAsia" w:eastAsiaTheme="minorEastAsia" w:cstheme="minorEastAsia"/>
                <w:sz w:val="24"/>
                <w:szCs w:val="24"/>
              </w:rPr>
            </w:pPr>
          </w:p>
        </w:tc>
      </w:tr>
      <w:tr w14:paraId="6900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238EC57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343" w:type="dxa"/>
            <w:noWrap w:val="0"/>
            <w:vAlign w:val="center"/>
          </w:tcPr>
          <w:p w14:paraId="1E467A4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切配师</w:t>
            </w:r>
          </w:p>
        </w:tc>
        <w:tc>
          <w:tcPr>
            <w:tcW w:w="1701" w:type="dxa"/>
            <w:noWrap w:val="0"/>
            <w:vAlign w:val="center"/>
          </w:tcPr>
          <w:p w14:paraId="60CC20D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73" w:type="dxa"/>
            <w:noWrap w:val="0"/>
            <w:vAlign w:val="top"/>
          </w:tcPr>
          <w:p w14:paraId="6DE668E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w:t>
            </w:r>
          </w:p>
        </w:tc>
        <w:tc>
          <w:tcPr>
            <w:tcW w:w="1947" w:type="dxa"/>
            <w:noWrap w:val="0"/>
            <w:vAlign w:val="top"/>
          </w:tcPr>
          <w:p w14:paraId="17D2DE3B">
            <w:pPr>
              <w:rPr>
                <w:rFonts w:hint="eastAsia" w:asciiTheme="minorEastAsia" w:hAnsiTheme="minorEastAsia" w:eastAsiaTheme="minorEastAsia" w:cstheme="minorEastAsia"/>
                <w:sz w:val="24"/>
                <w:szCs w:val="24"/>
              </w:rPr>
            </w:pPr>
          </w:p>
        </w:tc>
      </w:tr>
      <w:tr w14:paraId="6052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6829253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343" w:type="dxa"/>
            <w:noWrap w:val="0"/>
            <w:vAlign w:val="center"/>
          </w:tcPr>
          <w:p w14:paraId="662DD25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面点师</w:t>
            </w:r>
          </w:p>
        </w:tc>
        <w:tc>
          <w:tcPr>
            <w:tcW w:w="1701" w:type="dxa"/>
            <w:noWrap w:val="0"/>
            <w:vAlign w:val="center"/>
          </w:tcPr>
          <w:p w14:paraId="45984A8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73" w:type="dxa"/>
            <w:noWrap w:val="0"/>
            <w:vAlign w:val="top"/>
          </w:tcPr>
          <w:p w14:paraId="7FDB3B0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w:t>
            </w:r>
          </w:p>
        </w:tc>
        <w:tc>
          <w:tcPr>
            <w:tcW w:w="1947" w:type="dxa"/>
            <w:noWrap w:val="0"/>
            <w:vAlign w:val="top"/>
          </w:tcPr>
          <w:p w14:paraId="5B73EB3D">
            <w:pPr>
              <w:rPr>
                <w:rFonts w:hint="eastAsia" w:asciiTheme="minorEastAsia" w:hAnsiTheme="minorEastAsia" w:eastAsiaTheme="minorEastAsia" w:cstheme="minorEastAsia"/>
                <w:sz w:val="24"/>
                <w:szCs w:val="24"/>
              </w:rPr>
            </w:pPr>
          </w:p>
        </w:tc>
      </w:tr>
      <w:tr w14:paraId="3D46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044A797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343" w:type="dxa"/>
            <w:noWrap w:val="0"/>
            <w:vAlign w:val="center"/>
          </w:tcPr>
          <w:p w14:paraId="664137A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热菜员</w:t>
            </w:r>
          </w:p>
        </w:tc>
        <w:tc>
          <w:tcPr>
            <w:tcW w:w="1701" w:type="dxa"/>
            <w:noWrap w:val="0"/>
            <w:vAlign w:val="center"/>
          </w:tcPr>
          <w:p w14:paraId="4249B16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73" w:type="dxa"/>
            <w:noWrap w:val="0"/>
            <w:vAlign w:val="top"/>
          </w:tcPr>
          <w:p w14:paraId="7438C75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w:t>
            </w:r>
          </w:p>
        </w:tc>
        <w:tc>
          <w:tcPr>
            <w:tcW w:w="1947" w:type="dxa"/>
            <w:noWrap w:val="0"/>
            <w:vAlign w:val="top"/>
          </w:tcPr>
          <w:p w14:paraId="71FED920">
            <w:pPr>
              <w:rPr>
                <w:rFonts w:hint="eastAsia" w:asciiTheme="minorEastAsia" w:hAnsiTheme="minorEastAsia" w:eastAsiaTheme="minorEastAsia" w:cstheme="minorEastAsia"/>
                <w:sz w:val="24"/>
                <w:szCs w:val="24"/>
              </w:rPr>
            </w:pPr>
          </w:p>
        </w:tc>
      </w:tr>
      <w:tr w14:paraId="27CA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41C948C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343" w:type="dxa"/>
            <w:noWrap w:val="0"/>
            <w:vAlign w:val="center"/>
          </w:tcPr>
          <w:p w14:paraId="2A84DAD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厨师长</w:t>
            </w:r>
          </w:p>
        </w:tc>
        <w:tc>
          <w:tcPr>
            <w:tcW w:w="1701" w:type="dxa"/>
            <w:noWrap w:val="0"/>
            <w:vAlign w:val="center"/>
          </w:tcPr>
          <w:p w14:paraId="57956E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73" w:type="dxa"/>
            <w:noWrap w:val="0"/>
            <w:vAlign w:val="top"/>
          </w:tcPr>
          <w:p w14:paraId="4B4A243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w:t>
            </w:r>
          </w:p>
        </w:tc>
        <w:tc>
          <w:tcPr>
            <w:tcW w:w="1947" w:type="dxa"/>
            <w:noWrap w:val="0"/>
            <w:vAlign w:val="top"/>
          </w:tcPr>
          <w:p w14:paraId="04065121">
            <w:pPr>
              <w:rPr>
                <w:rFonts w:hint="eastAsia" w:asciiTheme="minorEastAsia" w:hAnsiTheme="minorEastAsia" w:eastAsiaTheme="minorEastAsia" w:cstheme="minorEastAsia"/>
                <w:sz w:val="24"/>
                <w:szCs w:val="24"/>
              </w:rPr>
            </w:pPr>
          </w:p>
        </w:tc>
      </w:tr>
      <w:tr w14:paraId="01E5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44DA0F7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2343" w:type="dxa"/>
            <w:noWrap w:val="0"/>
            <w:vAlign w:val="center"/>
          </w:tcPr>
          <w:p w14:paraId="630DB87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驾驶员</w:t>
            </w:r>
          </w:p>
        </w:tc>
        <w:tc>
          <w:tcPr>
            <w:tcW w:w="1701" w:type="dxa"/>
            <w:noWrap w:val="0"/>
            <w:vAlign w:val="center"/>
          </w:tcPr>
          <w:p w14:paraId="34E78DB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73" w:type="dxa"/>
            <w:noWrap w:val="0"/>
            <w:vAlign w:val="top"/>
          </w:tcPr>
          <w:p w14:paraId="466994A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w:t>
            </w:r>
          </w:p>
        </w:tc>
        <w:tc>
          <w:tcPr>
            <w:tcW w:w="1947" w:type="dxa"/>
            <w:noWrap w:val="0"/>
            <w:vAlign w:val="top"/>
          </w:tcPr>
          <w:p w14:paraId="39ACCD73">
            <w:pPr>
              <w:rPr>
                <w:rFonts w:hint="eastAsia" w:asciiTheme="minorEastAsia" w:hAnsiTheme="minorEastAsia" w:eastAsiaTheme="minorEastAsia" w:cstheme="minorEastAsia"/>
                <w:sz w:val="24"/>
                <w:szCs w:val="24"/>
              </w:rPr>
            </w:pPr>
          </w:p>
        </w:tc>
      </w:tr>
      <w:tr w14:paraId="69C4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2200565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2343" w:type="dxa"/>
            <w:noWrap w:val="0"/>
            <w:vAlign w:val="center"/>
          </w:tcPr>
          <w:p w14:paraId="45A4392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绿化员</w:t>
            </w:r>
          </w:p>
        </w:tc>
        <w:tc>
          <w:tcPr>
            <w:tcW w:w="1701" w:type="dxa"/>
            <w:noWrap w:val="0"/>
            <w:vAlign w:val="center"/>
          </w:tcPr>
          <w:p w14:paraId="648A77A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473" w:type="dxa"/>
            <w:noWrap w:val="0"/>
            <w:vAlign w:val="top"/>
          </w:tcPr>
          <w:p w14:paraId="2FB42E6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w:t>
            </w:r>
          </w:p>
        </w:tc>
        <w:tc>
          <w:tcPr>
            <w:tcW w:w="1947" w:type="dxa"/>
            <w:noWrap w:val="0"/>
            <w:vAlign w:val="top"/>
          </w:tcPr>
          <w:p w14:paraId="51857F43">
            <w:pPr>
              <w:rPr>
                <w:rFonts w:hint="eastAsia" w:asciiTheme="minorEastAsia" w:hAnsiTheme="minorEastAsia" w:eastAsiaTheme="minorEastAsia" w:cstheme="minorEastAsia"/>
                <w:sz w:val="24"/>
                <w:szCs w:val="24"/>
              </w:rPr>
            </w:pPr>
          </w:p>
        </w:tc>
      </w:tr>
      <w:tr w14:paraId="34D6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60CD8A0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2343" w:type="dxa"/>
            <w:noWrap w:val="0"/>
            <w:vAlign w:val="center"/>
          </w:tcPr>
          <w:p w14:paraId="226596F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保洁员</w:t>
            </w:r>
          </w:p>
        </w:tc>
        <w:tc>
          <w:tcPr>
            <w:tcW w:w="1701" w:type="dxa"/>
            <w:noWrap w:val="0"/>
            <w:vAlign w:val="center"/>
          </w:tcPr>
          <w:p w14:paraId="3DBCFC9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473" w:type="dxa"/>
            <w:noWrap w:val="0"/>
            <w:vAlign w:val="top"/>
          </w:tcPr>
          <w:p w14:paraId="0581332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w:t>
            </w:r>
          </w:p>
        </w:tc>
        <w:tc>
          <w:tcPr>
            <w:tcW w:w="1947" w:type="dxa"/>
            <w:noWrap w:val="0"/>
            <w:vAlign w:val="top"/>
          </w:tcPr>
          <w:p w14:paraId="23C45746">
            <w:pPr>
              <w:rPr>
                <w:rFonts w:hint="eastAsia" w:asciiTheme="minorEastAsia" w:hAnsiTheme="minorEastAsia" w:eastAsiaTheme="minorEastAsia" w:cstheme="minorEastAsia"/>
                <w:sz w:val="24"/>
                <w:szCs w:val="24"/>
              </w:rPr>
            </w:pPr>
          </w:p>
        </w:tc>
      </w:tr>
      <w:tr w14:paraId="12F8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44E037F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2343" w:type="dxa"/>
            <w:noWrap w:val="0"/>
            <w:vAlign w:val="center"/>
          </w:tcPr>
          <w:p w14:paraId="3D0D010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高压配电室人员</w:t>
            </w:r>
          </w:p>
        </w:tc>
        <w:tc>
          <w:tcPr>
            <w:tcW w:w="1701" w:type="dxa"/>
            <w:noWrap w:val="0"/>
            <w:vAlign w:val="center"/>
          </w:tcPr>
          <w:p w14:paraId="4441DAE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73" w:type="dxa"/>
            <w:noWrap w:val="0"/>
            <w:vAlign w:val="top"/>
          </w:tcPr>
          <w:p w14:paraId="723091B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w:t>
            </w:r>
          </w:p>
        </w:tc>
        <w:tc>
          <w:tcPr>
            <w:tcW w:w="1947" w:type="dxa"/>
            <w:noWrap w:val="0"/>
            <w:vAlign w:val="top"/>
          </w:tcPr>
          <w:p w14:paraId="0A7C2203">
            <w:pPr>
              <w:rPr>
                <w:rFonts w:hint="eastAsia" w:asciiTheme="minorEastAsia" w:hAnsiTheme="minorEastAsia" w:eastAsiaTheme="minorEastAsia" w:cstheme="minorEastAsia"/>
                <w:sz w:val="24"/>
                <w:szCs w:val="24"/>
              </w:rPr>
            </w:pPr>
          </w:p>
        </w:tc>
      </w:tr>
      <w:tr w14:paraId="219D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55CB62A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2343" w:type="dxa"/>
            <w:noWrap w:val="0"/>
            <w:vAlign w:val="center"/>
          </w:tcPr>
          <w:p w14:paraId="596B393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w:t>
            </w:r>
          </w:p>
        </w:tc>
        <w:tc>
          <w:tcPr>
            <w:tcW w:w="1701" w:type="dxa"/>
            <w:noWrap w:val="0"/>
            <w:vAlign w:val="center"/>
          </w:tcPr>
          <w:p w14:paraId="40CF621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73" w:type="dxa"/>
            <w:noWrap w:val="0"/>
            <w:vAlign w:val="top"/>
          </w:tcPr>
          <w:p w14:paraId="6146948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w:t>
            </w:r>
          </w:p>
        </w:tc>
        <w:tc>
          <w:tcPr>
            <w:tcW w:w="1947" w:type="dxa"/>
            <w:noWrap w:val="0"/>
            <w:vAlign w:val="top"/>
          </w:tcPr>
          <w:p w14:paraId="6507C2A7">
            <w:pPr>
              <w:rPr>
                <w:rFonts w:hint="eastAsia" w:asciiTheme="minorEastAsia" w:hAnsiTheme="minorEastAsia" w:eastAsiaTheme="minorEastAsia" w:cstheme="minorEastAsia"/>
                <w:sz w:val="24"/>
                <w:szCs w:val="24"/>
              </w:rPr>
            </w:pPr>
          </w:p>
        </w:tc>
      </w:tr>
      <w:tr w14:paraId="0DDC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6DA8F5A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2343" w:type="dxa"/>
            <w:noWrap w:val="0"/>
            <w:vAlign w:val="center"/>
          </w:tcPr>
          <w:p w14:paraId="61D645C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w:t>
            </w:r>
          </w:p>
        </w:tc>
        <w:tc>
          <w:tcPr>
            <w:tcW w:w="1701" w:type="dxa"/>
            <w:noWrap w:val="0"/>
            <w:vAlign w:val="top"/>
          </w:tcPr>
          <w:p w14:paraId="52FA237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w:t>
            </w:r>
          </w:p>
        </w:tc>
        <w:tc>
          <w:tcPr>
            <w:tcW w:w="1473" w:type="dxa"/>
            <w:noWrap w:val="0"/>
            <w:vAlign w:val="top"/>
          </w:tcPr>
          <w:p w14:paraId="37E099CC">
            <w:pPr>
              <w:tabs>
                <w:tab w:val="left" w:pos="51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人</w:t>
            </w:r>
          </w:p>
        </w:tc>
        <w:tc>
          <w:tcPr>
            <w:tcW w:w="1947" w:type="dxa"/>
            <w:noWrap w:val="0"/>
            <w:vAlign w:val="top"/>
          </w:tcPr>
          <w:p w14:paraId="306ECAEE">
            <w:pPr>
              <w:rPr>
                <w:rFonts w:hint="eastAsia" w:asciiTheme="minorEastAsia" w:hAnsiTheme="minorEastAsia" w:eastAsiaTheme="minorEastAsia" w:cstheme="minorEastAsia"/>
                <w:sz w:val="24"/>
                <w:szCs w:val="24"/>
              </w:rPr>
            </w:pPr>
          </w:p>
        </w:tc>
      </w:tr>
    </w:tbl>
    <w:p w14:paraId="038B13CC">
      <w:pPr>
        <w:pStyle w:val="4"/>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主要主管人员要求：</w:t>
      </w:r>
    </w:p>
    <w:tbl>
      <w:tblPr>
        <w:tblStyle w:val="5"/>
        <w:tblW w:w="8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6599"/>
      </w:tblGrid>
      <w:tr w14:paraId="54A3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03" w:type="dxa"/>
            <w:noWrap w:val="0"/>
            <w:vAlign w:val="center"/>
          </w:tcPr>
          <w:p w14:paraId="42EC4C11">
            <w:pPr>
              <w:widowControl/>
              <w:jc w:val="center"/>
              <w:rPr>
                <w:rFonts w:hint="eastAsia" w:asciiTheme="minorEastAsia" w:hAnsiTheme="minorEastAsia" w:eastAsiaTheme="minorEastAsia" w:cstheme="minorEastAsia"/>
                <w:sz w:val="24"/>
                <w:szCs w:val="24"/>
                <w:highlight w:val="none"/>
              </w:rPr>
            </w:pPr>
          </w:p>
          <w:p w14:paraId="27DA9DFE">
            <w:pPr>
              <w:widowControl/>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项目经理</w:t>
            </w:r>
            <w:r>
              <w:rPr>
                <w:rFonts w:hint="eastAsia" w:asciiTheme="minorEastAsia" w:hAnsiTheme="minorEastAsia" w:eastAsiaTheme="minorEastAsia" w:cstheme="minorEastAsia"/>
                <w:sz w:val="24"/>
                <w:szCs w:val="24"/>
                <w:highlight w:val="none"/>
                <w:lang w:val="en-US" w:eastAsia="zh-CN"/>
              </w:rPr>
              <w:t>要求</w:t>
            </w:r>
          </w:p>
        </w:tc>
        <w:tc>
          <w:tcPr>
            <w:tcW w:w="6599" w:type="dxa"/>
            <w:noWrap w:val="0"/>
            <w:vAlign w:val="center"/>
          </w:tcPr>
          <w:p w14:paraId="75E2DD34">
            <w:pPr>
              <w:widowControl/>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人，年龄5</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周岁（含）以下，且具有</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年以上类似物业项目经理经验</w:t>
            </w:r>
            <w:r>
              <w:rPr>
                <w:rFonts w:hint="eastAsia" w:asciiTheme="minorEastAsia" w:hAnsiTheme="minorEastAsia" w:eastAsiaTheme="minorEastAsia" w:cstheme="minorEastAsia"/>
                <w:sz w:val="24"/>
                <w:szCs w:val="24"/>
                <w:highlight w:val="none"/>
                <w:lang w:eastAsia="zh-CN"/>
              </w:rPr>
              <w:t>。</w:t>
            </w:r>
          </w:p>
        </w:tc>
      </w:tr>
      <w:tr w14:paraId="72F5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03" w:type="dxa"/>
            <w:noWrap w:val="0"/>
            <w:vAlign w:val="center"/>
          </w:tcPr>
          <w:p w14:paraId="74817714">
            <w:pPr>
              <w:widowControl/>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保洁主管</w:t>
            </w:r>
            <w:r>
              <w:rPr>
                <w:rFonts w:hint="eastAsia" w:asciiTheme="minorEastAsia" w:hAnsiTheme="minorEastAsia" w:eastAsiaTheme="minorEastAsia" w:cstheme="minorEastAsia"/>
                <w:sz w:val="24"/>
                <w:szCs w:val="24"/>
                <w:highlight w:val="none"/>
                <w:lang w:val="en-US" w:eastAsia="zh-CN"/>
              </w:rPr>
              <w:t>要求</w:t>
            </w:r>
          </w:p>
        </w:tc>
        <w:tc>
          <w:tcPr>
            <w:tcW w:w="6599" w:type="dxa"/>
            <w:noWrap w:val="0"/>
            <w:vAlign w:val="center"/>
          </w:tcPr>
          <w:p w14:paraId="34CD3CE7">
            <w:pPr>
              <w:widowControl/>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1人，年龄</w:t>
            </w:r>
            <w:r>
              <w:rPr>
                <w:rFonts w:hint="eastAsia" w:asciiTheme="minorEastAsia" w:hAnsiTheme="minorEastAsia" w:eastAsiaTheme="minorEastAsia" w:cstheme="minorEastAsia"/>
                <w:sz w:val="24"/>
                <w:szCs w:val="24"/>
                <w:highlight w:val="none"/>
                <w:lang w:val="en-US" w:eastAsia="zh-CN"/>
              </w:rPr>
              <w:t>60</w:t>
            </w:r>
            <w:r>
              <w:rPr>
                <w:rFonts w:hint="eastAsia" w:asciiTheme="minorEastAsia" w:hAnsiTheme="minorEastAsia" w:eastAsiaTheme="minorEastAsia" w:cstheme="minorEastAsia"/>
                <w:sz w:val="24"/>
                <w:szCs w:val="24"/>
                <w:highlight w:val="none"/>
              </w:rPr>
              <w:t>周岁（含）以下，具有</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年及以上类似项目保洁主管经验</w:t>
            </w:r>
          </w:p>
        </w:tc>
      </w:tr>
      <w:tr w14:paraId="23D7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3" w:type="dxa"/>
            <w:noWrap w:val="0"/>
            <w:vAlign w:val="center"/>
          </w:tcPr>
          <w:p w14:paraId="737A735F">
            <w:pPr>
              <w:widowControl/>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绿化主管情况</w:t>
            </w:r>
          </w:p>
        </w:tc>
        <w:tc>
          <w:tcPr>
            <w:tcW w:w="6599" w:type="dxa"/>
            <w:noWrap w:val="0"/>
            <w:vAlign w:val="center"/>
          </w:tcPr>
          <w:p w14:paraId="05BFE9B9">
            <w:pPr>
              <w:widowControl/>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1人，年龄</w:t>
            </w:r>
            <w:r>
              <w:rPr>
                <w:rFonts w:hint="eastAsia" w:asciiTheme="minorEastAsia" w:hAnsiTheme="minorEastAsia" w:eastAsiaTheme="minorEastAsia" w:cstheme="minorEastAsia"/>
                <w:sz w:val="24"/>
                <w:szCs w:val="24"/>
                <w:highlight w:val="none"/>
                <w:lang w:val="en-US" w:eastAsia="zh-CN"/>
              </w:rPr>
              <w:t>60</w:t>
            </w:r>
            <w:r>
              <w:rPr>
                <w:rFonts w:hint="eastAsia" w:asciiTheme="minorEastAsia" w:hAnsiTheme="minorEastAsia" w:eastAsiaTheme="minorEastAsia" w:cstheme="minorEastAsia"/>
                <w:sz w:val="24"/>
                <w:szCs w:val="24"/>
                <w:highlight w:val="none"/>
              </w:rPr>
              <w:t>周岁（含）以下，具有</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年及以上类似项目绿化主管经验。</w:t>
            </w:r>
          </w:p>
        </w:tc>
      </w:tr>
      <w:tr w14:paraId="3354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903" w:type="dxa"/>
            <w:noWrap w:val="0"/>
            <w:vAlign w:val="center"/>
          </w:tcPr>
          <w:p w14:paraId="315367C4">
            <w:pPr>
              <w:widowControl/>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维修主管</w:t>
            </w:r>
          </w:p>
        </w:tc>
        <w:tc>
          <w:tcPr>
            <w:tcW w:w="6599" w:type="dxa"/>
            <w:noWrap w:val="0"/>
            <w:vAlign w:val="center"/>
          </w:tcPr>
          <w:p w14:paraId="696C51AA">
            <w:pPr>
              <w:widowControl/>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1人：年龄</w:t>
            </w:r>
            <w:r>
              <w:rPr>
                <w:rFonts w:hint="eastAsia" w:asciiTheme="minorEastAsia" w:hAnsiTheme="minorEastAsia" w:eastAsiaTheme="minorEastAsia" w:cstheme="minorEastAsia"/>
                <w:sz w:val="24"/>
                <w:szCs w:val="24"/>
                <w:highlight w:val="none"/>
                <w:lang w:val="en-US" w:eastAsia="zh-CN"/>
              </w:rPr>
              <w:t>60</w:t>
            </w:r>
            <w:r>
              <w:rPr>
                <w:rFonts w:hint="eastAsia" w:asciiTheme="minorEastAsia" w:hAnsiTheme="minorEastAsia" w:eastAsiaTheme="minorEastAsia" w:cstheme="minorEastAsia"/>
                <w:sz w:val="24"/>
                <w:szCs w:val="24"/>
                <w:highlight w:val="none"/>
              </w:rPr>
              <w:t>周岁（含）以下，具有</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年及以上类似项目工程维修管理</w:t>
            </w:r>
            <w:r>
              <w:rPr>
                <w:rFonts w:hint="eastAsia" w:asciiTheme="minorEastAsia" w:hAnsiTheme="minorEastAsia" w:eastAsiaTheme="minorEastAsia" w:cstheme="minorEastAsia"/>
                <w:sz w:val="24"/>
                <w:szCs w:val="24"/>
                <w:highlight w:val="none"/>
                <w:lang w:val="en-US" w:eastAsia="zh-CN"/>
              </w:rPr>
              <w:t>主管</w:t>
            </w:r>
            <w:r>
              <w:rPr>
                <w:rFonts w:hint="eastAsia" w:asciiTheme="minorEastAsia" w:hAnsiTheme="minorEastAsia" w:eastAsiaTheme="minorEastAsia" w:cstheme="minorEastAsia"/>
                <w:sz w:val="24"/>
                <w:szCs w:val="24"/>
                <w:highlight w:val="none"/>
              </w:rPr>
              <w:t>工作经验</w:t>
            </w:r>
            <w:r>
              <w:rPr>
                <w:rFonts w:hint="eastAsia" w:asciiTheme="minorEastAsia" w:hAnsiTheme="minorEastAsia" w:eastAsiaTheme="minorEastAsia" w:cstheme="minorEastAsia"/>
                <w:sz w:val="24"/>
                <w:szCs w:val="24"/>
                <w:highlight w:val="none"/>
                <w:lang w:eastAsia="zh-CN"/>
              </w:rPr>
              <w:t>。</w:t>
            </w:r>
          </w:p>
        </w:tc>
      </w:tr>
      <w:tr w14:paraId="7961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903" w:type="dxa"/>
            <w:noWrap w:val="0"/>
            <w:vAlign w:val="center"/>
          </w:tcPr>
          <w:p w14:paraId="728E646D">
            <w:pPr>
              <w:widowControl/>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餐饮主管</w:t>
            </w:r>
          </w:p>
        </w:tc>
        <w:tc>
          <w:tcPr>
            <w:tcW w:w="6599" w:type="dxa"/>
            <w:noWrap w:val="0"/>
            <w:vAlign w:val="center"/>
          </w:tcPr>
          <w:p w14:paraId="6FFB2D21">
            <w:pPr>
              <w:widowControl/>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1人，年龄</w:t>
            </w:r>
            <w:r>
              <w:rPr>
                <w:rFonts w:hint="eastAsia" w:asciiTheme="minorEastAsia" w:hAnsiTheme="minorEastAsia" w:eastAsiaTheme="minorEastAsia" w:cstheme="minorEastAsia"/>
                <w:sz w:val="24"/>
                <w:szCs w:val="24"/>
                <w:highlight w:val="none"/>
                <w:lang w:val="en-US" w:eastAsia="zh-CN"/>
              </w:rPr>
              <w:t>55</w:t>
            </w:r>
            <w:r>
              <w:rPr>
                <w:rFonts w:hint="eastAsia" w:asciiTheme="minorEastAsia" w:hAnsiTheme="minorEastAsia" w:eastAsiaTheme="minorEastAsia" w:cstheme="minorEastAsia"/>
                <w:sz w:val="24"/>
                <w:szCs w:val="24"/>
                <w:highlight w:val="none"/>
              </w:rPr>
              <w:t>周岁（含）以下，具有</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年及以上类似项目</w:t>
            </w:r>
            <w:r>
              <w:rPr>
                <w:rFonts w:hint="eastAsia" w:asciiTheme="minorEastAsia" w:hAnsiTheme="minorEastAsia" w:eastAsiaTheme="minorEastAsia" w:cstheme="minorEastAsia"/>
                <w:sz w:val="24"/>
                <w:szCs w:val="24"/>
                <w:highlight w:val="none"/>
                <w:lang w:val="en-US" w:eastAsia="zh-CN"/>
              </w:rPr>
              <w:t>餐饮</w:t>
            </w:r>
            <w:r>
              <w:rPr>
                <w:rFonts w:hint="eastAsia" w:asciiTheme="minorEastAsia" w:hAnsiTheme="minorEastAsia" w:eastAsiaTheme="minorEastAsia" w:cstheme="minorEastAsia"/>
                <w:sz w:val="24"/>
                <w:szCs w:val="24"/>
                <w:highlight w:val="none"/>
              </w:rPr>
              <w:t>主管经验</w:t>
            </w:r>
            <w:r>
              <w:rPr>
                <w:rFonts w:hint="eastAsia" w:asciiTheme="minorEastAsia" w:hAnsiTheme="minorEastAsia" w:eastAsiaTheme="minorEastAsia" w:cstheme="minorEastAsia"/>
                <w:sz w:val="24"/>
                <w:szCs w:val="24"/>
                <w:highlight w:val="none"/>
                <w:lang w:val="en-US" w:eastAsia="zh-CN"/>
              </w:rPr>
              <w:t>.</w:t>
            </w:r>
          </w:p>
        </w:tc>
      </w:tr>
    </w:tbl>
    <w:p w14:paraId="4772DD91">
      <w:pPr>
        <w:numPr>
          <w:ilvl w:val="0"/>
          <w:numId w:val="0"/>
        </w:numPr>
        <w:adjustRightInd w:val="0"/>
        <w:spacing w:line="360" w:lineRule="atLeast"/>
        <w:ind w:left="0" w:firstLine="0"/>
        <w:jc w:val="left"/>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岗位服务标准</w:t>
      </w:r>
    </w:p>
    <w:p w14:paraId="2A5F5253">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（一）保洁服务</w:t>
      </w:r>
    </w:p>
    <w:p w14:paraId="34DFB374">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1.建立环境卫生管理制度并认真落实，环卫设施齐备。</w:t>
      </w:r>
    </w:p>
    <w:p w14:paraId="331404E1">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2.实行标准化清扫保洁，每日由专人负责检查、监督。</w:t>
      </w:r>
    </w:p>
    <w:p w14:paraId="63587ABB">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3.门厅、公共走廊、步行梯地面光亮无水迹、无污迹、无杂物。</w:t>
      </w:r>
    </w:p>
    <w:p w14:paraId="09E968DB">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4.公共卫生间镜面、面盆和台面干净、光亮，无水迹、无毛发，水龙头光亮无水垢。</w:t>
      </w:r>
    </w:p>
    <w:p w14:paraId="519DBCD4">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5.开水间热水器外表面保持光亮、无水印、无尘，茶筐、茶桶随时清倒。</w:t>
      </w:r>
    </w:p>
    <w:p w14:paraId="3F37648C">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6.庭院清洁无杂物，无随意堆放杂物，发现杂物及时清除。</w:t>
      </w:r>
    </w:p>
    <w:p w14:paraId="017A54F3">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7.及时清扫草坪、绿化带及周围，做到该区域无杂物，无落叶堆积。</w:t>
      </w:r>
    </w:p>
    <w:p w14:paraId="6D29D319">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8.及时清扫积水积雪、路面无积水积雪。</w:t>
      </w:r>
    </w:p>
    <w:p w14:paraId="17F487B5">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9.定期消杀灭虫灭鼠灭蚊蝇，夏季每日消毒喷药预防蚊虫滋生。</w:t>
      </w:r>
    </w:p>
    <w:p w14:paraId="49D5D2C4">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10.垃圾桶外和食堂外围无散落垃圾，无蚊蝇，地面干净无污渍。</w:t>
      </w:r>
    </w:p>
    <w:p w14:paraId="65526EB8">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11.保洁人员应按时清洗行政值班室、培训值班室、培训住宿房间内床单、被罩等床上用品。</w:t>
      </w:r>
    </w:p>
    <w:p w14:paraId="3BDA3BF4">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12.遇</w:t>
      </w:r>
      <w:r>
        <w:rPr>
          <w:rFonts w:hint="eastAsia" w:asciiTheme="minorEastAsia" w:hAnsiTheme="minorEastAsia" w:eastAsiaTheme="minorEastAsia" w:cstheme="minorEastAsia"/>
          <w:bCs/>
          <w:sz w:val="24"/>
          <w:szCs w:val="24"/>
          <w:lang w:val="en-US" w:eastAsia="zh-CN"/>
        </w:rPr>
        <w:t>采购人</w:t>
      </w:r>
      <w:r>
        <w:rPr>
          <w:rFonts w:hint="eastAsia" w:asciiTheme="minorEastAsia" w:hAnsiTheme="minorEastAsia" w:eastAsiaTheme="minorEastAsia" w:cstheme="minorEastAsia"/>
          <w:bCs/>
          <w:sz w:val="24"/>
          <w:szCs w:val="24"/>
        </w:rPr>
        <w:t>重大节日活动，包括但不限于学生运动会、文体艺术节、年度计划内培训活动等，应按</w:t>
      </w:r>
      <w:r>
        <w:rPr>
          <w:rFonts w:hint="eastAsia" w:asciiTheme="minorEastAsia" w:hAnsiTheme="minorEastAsia" w:eastAsiaTheme="minorEastAsia" w:cstheme="minorEastAsia"/>
          <w:bCs/>
          <w:sz w:val="24"/>
          <w:szCs w:val="24"/>
          <w:lang w:val="en-US" w:eastAsia="zh-CN"/>
        </w:rPr>
        <w:t>采购人</w:t>
      </w:r>
      <w:r>
        <w:rPr>
          <w:rFonts w:hint="eastAsia" w:asciiTheme="minorEastAsia" w:hAnsiTheme="minorEastAsia" w:eastAsiaTheme="minorEastAsia" w:cstheme="minorEastAsia"/>
          <w:bCs/>
          <w:sz w:val="24"/>
          <w:szCs w:val="24"/>
        </w:rPr>
        <w:t>要求，完成临时性工作。</w:t>
      </w:r>
    </w:p>
    <w:p w14:paraId="1799F888">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（二）绿化，美化服务</w:t>
      </w:r>
    </w:p>
    <w:p w14:paraId="03AE1B97">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养护标准：参照执行北京市《城镇绿地养护管理规范》（DB11/T 213—2014）一级养护标准。</w:t>
      </w:r>
    </w:p>
    <w:p w14:paraId="7B0D9A6F">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养护工作：根据北京市《城镇绿地养护管理规范》（DB11/T 213—2014）摘取适用于具体项目的服务内容，严格执行一级养护管理质量标准。</w:t>
      </w:r>
    </w:p>
    <w:p w14:paraId="4861B660">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1.负责对绿地的日常管理、养护、修剪、培育、病虫害的防治等工作。</w:t>
      </w:r>
    </w:p>
    <w:p w14:paraId="6EC0A6CB">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2.负责保管和使用各种工器具、肥料、农药等绿化养护物品。</w:t>
      </w:r>
    </w:p>
    <w:p w14:paraId="5ADB1ADC">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3.及时处理枯枝落叶，清理场地，做好绿地的卫生工作。</w:t>
      </w:r>
    </w:p>
    <w:p w14:paraId="4DE6284E">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4．遇</w:t>
      </w:r>
      <w:r>
        <w:rPr>
          <w:rFonts w:hint="eastAsia" w:asciiTheme="minorEastAsia" w:hAnsiTheme="minorEastAsia" w:eastAsiaTheme="minorEastAsia" w:cstheme="minorEastAsia"/>
          <w:bCs/>
          <w:sz w:val="24"/>
          <w:szCs w:val="24"/>
          <w:lang w:val="en-US" w:eastAsia="zh-CN"/>
        </w:rPr>
        <w:t>采购人</w:t>
      </w:r>
      <w:r>
        <w:rPr>
          <w:rFonts w:hint="eastAsia" w:asciiTheme="minorEastAsia" w:hAnsiTheme="minorEastAsia" w:eastAsiaTheme="minorEastAsia" w:cstheme="minorEastAsia"/>
          <w:bCs/>
          <w:sz w:val="24"/>
          <w:szCs w:val="24"/>
        </w:rPr>
        <w:t>重大节日活动，包括但不限于学生运动会、文体艺术节、年度计划内培训活动等，应按</w:t>
      </w:r>
      <w:r>
        <w:rPr>
          <w:rFonts w:hint="eastAsia" w:asciiTheme="minorEastAsia" w:hAnsiTheme="minorEastAsia" w:eastAsiaTheme="minorEastAsia" w:cstheme="minorEastAsia"/>
          <w:bCs/>
          <w:sz w:val="24"/>
          <w:szCs w:val="24"/>
          <w:lang w:val="en-US" w:eastAsia="zh-CN"/>
        </w:rPr>
        <w:t>采购人</w:t>
      </w:r>
      <w:r>
        <w:rPr>
          <w:rFonts w:hint="eastAsia" w:asciiTheme="minorEastAsia" w:hAnsiTheme="minorEastAsia" w:eastAsiaTheme="minorEastAsia" w:cstheme="minorEastAsia"/>
          <w:bCs/>
          <w:sz w:val="24"/>
          <w:szCs w:val="24"/>
        </w:rPr>
        <w:t>要求，完成临时性工作。</w:t>
      </w:r>
    </w:p>
    <w:p w14:paraId="1AD15FF4">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（三）供配电系统管理维护</w:t>
      </w:r>
    </w:p>
    <w:p w14:paraId="16014D05">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1.每年初制定设备运行维护检修计划，并组织实施。</w:t>
      </w:r>
    </w:p>
    <w:p w14:paraId="3D861FE9">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2.建立严格的配送电运行制度、配电室管理制度，配电室运行值班人员持证上岗。</w:t>
      </w:r>
    </w:p>
    <w:p w14:paraId="0FA1B886">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3.每年对变配电设备进行1次除尘养护。</w:t>
      </w:r>
    </w:p>
    <w:p w14:paraId="0D50938D">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4.建立24小时运行维修值班制度、巡视制度，填写值班日志，及时排除故障，保障设备安全运行。</w:t>
      </w:r>
    </w:p>
    <w:p w14:paraId="3285BCE9">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（四）学生劳动及公共值日管理服务</w:t>
      </w:r>
    </w:p>
    <w:p w14:paraId="62C980BC">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在学生实习前要进行实习前的安全教育及相应的安全培训，并采取必要的各项劳动安全保障措施，把安全教育放在首位。在学生实习过程中，要监督、检查学生工作情况，记录考勤，留存学生工作体会总结等。 </w:t>
      </w:r>
    </w:p>
    <w:p w14:paraId="124072D9">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（五）卫生保健服务</w:t>
      </w:r>
    </w:p>
    <w:p w14:paraId="5C8BD9BA">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1.坚守岗位,尽职尽责，安心工作。认真执行各项卫生保健操作规章制度,防止卫生保健事故发生。</w:t>
      </w:r>
    </w:p>
    <w:p w14:paraId="2E4437E7">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2．对病人语言文明，态度诚恳，举止稳重，仪表稳重，同情关心体贴病人。对危重疑难病人及时上送,并及时通知</w:t>
      </w:r>
      <w:r>
        <w:rPr>
          <w:rFonts w:hint="eastAsia" w:asciiTheme="minorEastAsia" w:hAnsiTheme="minorEastAsia" w:eastAsiaTheme="minorEastAsia" w:cstheme="minorEastAsia"/>
          <w:bCs/>
          <w:sz w:val="24"/>
          <w:szCs w:val="24"/>
          <w:lang w:val="en-US" w:eastAsia="zh-CN"/>
        </w:rPr>
        <w:t>采购人</w:t>
      </w:r>
      <w:r>
        <w:rPr>
          <w:rFonts w:hint="eastAsia" w:asciiTheme="minorEastAsia" w:hAnsiTheme="minorEastAsia" w:eastAsiaTheme="minorEastAsia" w:cstheme="minorEastAsia"/>
          <w:bCs/>
          <w:sz w:val="24"/>
          <w:szCs w:val="24"/>
        </w:rPr>
        <w:t>有关部门及家长。</w:t>
      </w:r>
    </w:p>
    <w:p w14:paraId="01ECEF36">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3.对学校的环境卫生、内务卫生以及食堂的饮食卫生，消毒通风情况，每日督促检查和指导；</w:t>
      </w:r>
    </w:p>
    <w:p w14:paraId="4A3BFAEF">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4.对卫生室卫生保健器械定期检查、保养。</w:t>
      </w:r>
    </w:p>
    <w:p w14:paraId="772C1343">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（六）车辆服务</w:t>
      </w:r>
    </w:p>
    <w:p w14:paraId="41F24EBF">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1.出车前要搞好车容卫生，车内要勤打扫，保持车内的整洁美观。</w:t>
      </w:r>
    </w:p>
    <w:p w14:paraId="45D72E36">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2.检查燃料、滑润油料、电液、冷却液等油液是否足够。检查轮胎气压及轮胎紧固情况。检查喇叭、灯光是否良好，路单、票证是否齐全。检查随车工具是否齐备。</w:t>
      </w:r>
    </w:p>
    <w:p w14:paraId="64BB733E">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3.按照车辆技术规程启动引擎，查听声音是否正常，査看引擎连动装置紧固情况，查看有无漏油、漏水、漏气。如有故障应予排除并报上级部门。</w:t>
      </w:r>
    </w:p>
    <w:p w14:paraId="6931D77B">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4.出车前严禁酗酒，行驶中注意力要高度集中，严禁抽烟、谈笑及做其他有碍驾驶的动作。</w:t>
      </w:r>
    </w:p>
    <w:p w14:paraId="0A2E4309">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（七）校园综合维修</w:t>
      </w:r>
    </w:p>
    <w:p w14:paraId="3E7F9983">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1.认真履行岗位职责、自觉遵守各项规章制度，严格按工作要求规范操作；</w:t>
      </w:r>
    </w:p>
    <w:p w14:paraId="2FD982E3">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2.提出设备更新的可行性方案，制订物业工程维修方面的年度维修保养计划；</w:t>
      </w:r>
    </w:p>
    <w:p w14:paraId="5E6BFAFD">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3.负责对设施设备的运行情况进行的巡视管理；</w:t>
      </w:r>
    </w:p>
    <w:p w14:paraId="0D20206F">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4.负责对设施设备运行中发生的异常情况的及时修复及处理；</w:t>
      </w:r>
    </w:p>
    <w:p w14:paraId="7759C20C">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5.负责对设备、设施突发状况的抢修；</w:t>
      </w:r>
    </w:p>
    <w:p w14:paraId="201CAE31">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6.负责日常巡检，并对检查的结果汇总上报管理处主管,确保房屋及配套设施完好；</w:t>
      </w:r>
    </w:p>
    <w:p w14:paraId="74992DBE">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7.遵守各项规章制度，服从工作安排，按时保质保量完成维修工作；</w:t>
      </w:r>
    </w:p>
    <w:p w14:paraId="1C574415">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8.值班时坚守岗位，尽职尽责；当班期间不得擅离职守，不得在岗会客或做与本职无关的事，有事外出需向上级领导请假，得到批准后方可离岗；</w:t>
      </w:r>
    </w:p>
    <w:p w14:paraId="34451312">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9.负责对所管辖的设备、设施进行检查。遇特殊天气需加强巡检次数,并负责各种抢险工作。负责突发性事件如停水、停电、跑水、火警情况的处理。；</w:t>
      </w:r>
    </w:p>
    <w:p w14:paraId="6472AD16">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10.熟悉设备的性能和运行方式，掌握检修保养操作技术；严格执行操作规程、安全工作规程和其它规定，确保人身安全和设备安全，保证设备的正常运行；</w:t>
      </w:r>
    </w:p>
    <w:p w14:paraId="2A67F69F">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11.按照规定做好各类设备的维护和检修，发现设备问题及时处理和汇报；自觉接受业务培训，达到岗位要求；</w:t>
      </w:r>
    </w:p>
    <w:p w14:paraId="54566304">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12.做好值班室的卫生清洁和安全消防工作；保管好各类维修工具；</w:t>
      </w:r>
    </w:p>
    <w:p w14:paraId="697A5FEA">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13.完成上级领导交办的其他工作任务；</w:t>
      </w:r>
    </w:p>
    <w:p w14:paraId="74A891D7">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（八）宿舍管理员</w:t>
      </w:r>
    </w:p>
    <w:p w14:paraId="7C4C6ABF">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1．热爱本职工作，遵守职业道德； </w:t>
      </w:r>
    </w:p>
    <w:p w14:paraId="68FE5712">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2．负责辖区公共场所及宿舍内日常卫生管理，检查学生宿舍和个人卫生;对违反宿舍管理规定的学生进行批评教育并及时处理； </w:t>
      </w:r>
    </w:p>
    <w:p w14:paraId="488A1506">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3．做好治安保卫工作，掌握人员进出情况，熟悉本楼学生;对私自留宿按规定处罚，防止偷盗及意外事故的发生。发现无法处理的情况，及时向上级领导进行汇报； </w:t>
      </w:r>
    </w:p>
    <w:p w14:paraId="7E4FFB1F">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4．指导学生做好整理内务、卫生、财物保管等工作； </w:t>
      </w:r>
    </w:p>
    <w:p w14:paraId="72D112F7">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5．负责公共设施的检查与报修，安全隐患的及时发现和上报； </w:t>
      </w:r>
    </w:p>
    <w:p w14:paraId="06067EF9">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6．值班期间做好各项值班管理工作，随时观察楼内安全管理等事项，如有特殊情况及时进行处理，保持值班室的干净整洁； </w:t>
      </w:r>
    </w:p>
    <w:p w14:paraId="39AB6697">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7．完成领导交办的其他工作。</w:t>
      </w:r>
    </w:p>
    <w:p w14:paraId="695093D6">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（九）食堂服务</w:t>
      </w:r>
    </w:p>
    <w:p w14:paraId="30982C16">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1.所有工作人员每年体检一次，持卫生部门颁发的“健康证”上岗。</w:t>
      </w:r>
    </w:p>
    <w:p w14:paraId="177F7C56">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2.招聘和配备的各岗位人员，经严格培训达到岗位所需技能要求方能上岗；重要岗位须经试工合格方可上岗。重要岗位包括：厨师长、面点师、热菜厨师。</w:t>
      </w:r>
    </w:p>
    <w:p w14:paraId="1862A79E">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3.所有工作人员应做到“四勤”（勤洗手、剪指甲，勤洗澡、理发，勤洗衣服、被褥，勤换工作服），不佩戴戒指等饰物。</w:t>
      </w:r>
    </w:p>
    <w:p w14:paraId="040FEBA4">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4.餐厅内的安全生产、食品卫生以及防火、防盗、防事故（食物中毒）工作，责任到人。</w:t>
      </w:r>
    </w:p>
    <w:p w14:paraId="4202AACC">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5.每日早餐主食品种不得少于4种，汤粥类不得少于2种；午餐热菜类不得少于4种、主食品种不得少于3种、汤粥类不得少于2种；晚餐热菜类不得少于2种、主食品种不得少于2种、汤粥类不得少于1种。</w:t>
      </w:r>
    </w:p>
    <w:p w14:paraId="51F2CC3E">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6.负责厨房设备的安全使用与保洁，爱护各种设备设施，专人管理，发现问题及时向</w:t>
      </w:r>
      <w:r>
        <w:rPr>
          <w:rFonts w:hint="eastAsia" w:asciiTheme="minorEastAsia" w:hAnsiTheme="minorEastAsia" w:eastAsiaTheme="minorEastAsia" w:cstheme="minorEastAsia"/>
          <w:bCs/>
          <w:sz w:val="24"/>
          <w:szCs w:val="24"/>
          <w:lang w:val="en-US" w:eastAsia="zh-CN"/>
        </w:rPr>
        <w:t>采购人</w:t>
      </w:r>
      <w:r>
        <w:rPr>
          <w:rFonts w:hint="eastAsia" w:asciiTheme="minorEastAsia" w:hAnsiTheme="minorEastAsia" w:eastAsiaTheme="minorEastAsia" w:cstheme="minorEastAsia"/>
          <w:bCs/>
          <w:sz w:val="24"/>
          <w:szCs w:val="24"/>
        </w:rPr>
        <w:t>报修，并填写餐厅设备维修记录表。</w:t>
      </w:r>
    </w:p>
    <w:p w14:paraId="1373F5D5">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7.不经</w:t>
      </w:r>
      <w:r>
        <w:rPr>
          <w:rFonts w:hint="eastAsia" w:asciiTheme="minorEastAsia" w:hAnsiTheme="minorEastAsia" w:eastAsiaTheme="minorEastAsia" w:cstheme="minorEastAsia"/>
          <w:bCs/>
          <w:sz w:val="24"/>
          <w:szCs w:val="24"/>
          <w:lang w:val="en-US" w:eastAsia="zh-CN"/>
        </w:rPr>
        <w:t>采购人</w:t>
      </w:r>
      <w:r>
        <w:rPr>
          <w:rFonts w:hint="eastAsia" w:asciiTheme="minorEastAsia" w:hAnsiTheme="minorEastAsia" w:eastAsiaTheme="minorEastAsia" w:cstheme="minorEastAsia"/>
          <w:bCs/>
          <w:sz w:val="24"/>
          <w:szCs w:val="24"/>
        </w:rPr>
        <w:t>允许，不得对外经营餐饮业务，不得为</w:t>
      </w:r>
      <w:r>
        <w:rPr>
          <w:rFonts w:hint="eastAsia" w:asciiTheme="minorEastAsia" w:hAnsiTheme="minorEastAsia" w:eastAsiaTheme="minorEastAsia" w:cstheme="minorEastAsia"/>
          <w:bCs/>
          <w:sz w:val="24"/>
          <w:szCs w:val="24"/>
          <w:lang w:val="en-US" w:eastAsia="zh-CN"/>
        </w:rPr>
        <w:t>中标人</w:t>
      </w:r>
      <w:r>
        <w:rPr>
          <w:rFonts w:hint="eastAsia" w:asciiTheme="minorEastAsia" w:hAnsiTheme="minorEastAsia" w:eastAsiaTheme="minorEastAsia" w:cstheme="minorEastAsia"/>
          <w:bCs/>
          <w:sz w:val="24"/>
          <w:szCs w:val="24"/>
        </w:rPr>
        <w:t>其它单位制作饮食。</w:t>
      </w:r>
    </w:p>
    <w:p w14:paraId="090B37F0">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8.厨房器具消毒要符合卫生防疫部门检测标准，每次用后应刷洗干净，摆放整齐。</w:t>
      </w:r>
    </w:p>
    <w:p w14:paraId="19395B05">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9.用餐后餐具必须按照消毒流程进行消毒，并按规定摆放整齐。</w:t>
      </w:r>
    </w:p>
    <w:p w14:paraId="3E28FDE5">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主副食品操作台、灶台、售饭台、排烟系统、水池等要随用随擦，无油垢、无杂物；地面无圬迹、无积水、无杂物；冰箱无血水、无异味；灶、餐、厨具及炊事机械设备无油迹，摆放整齐；主副食品库存无蝇、无鼠、无蟑、无尘，物品摆放整齐有序，标签分明。</w:t>
      </w:r>
    </w:p>
    <w:p w14:paraId="5E254888">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11.需保持餐厅整洁，每次用后要及时打扫，地面无污迹、无杂物；餐具椅面干净无尘。清洁后进行消毒处理。</w:t>
      </w:r>
    </w:p>
    <w:p w14:paraId="4454F9E8">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12.应本着降低成本、减少浪费的原则，保证饭菜营养搭配、价格合理、标准统一、口味符合菜系的基本要求，达到相应的技术水平。</w:t>
      </w:r>
    </w:p>
    <w:p w14:paraId="72D600A6">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13.每餐结束后要有专人检查设备、设施并做好记录。同时按照设备维护保养的要求保护设备、设施、排烟系统，蒸箱要每天擦拭、清洁；煤气灶具定期检查、保养；电器要清洁保养，并随时检查电气线路。</w:t>
      </w:r>
    </w:p>
    <w:p w14:paraId="37E46DAF">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十）</w:t>
      </w:r>
      <w:r>
        <w:rPr>
          <w:rFonts w:hint="eastAsia" w:asciiTheme="minorEastAsia" w:hAnsiTheme="minorEastAsia" w:eastAsiaTheme="minorEastAsia" w:cstheme="minorEastAsia"/>
          <w:bCs/>
          <w:sz w:val="24"/>
          <w:szCs w:val="24"/>
        </w:rPr>
        <w:t>各操作间卫生标准</w:t>
      </w:r>
    </w:p>
    <w:p w14:paraId="5B3C11BA">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1.原料初加工间卫生标准</w:t>
      </w:r>
    </w:p>
    <w:p w14:paraId="577636C5">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1）清洗食品原料应做到荤、素池分开，需加工的原料有容器存放。</w:t>
      </w:r>
    </w:p>
    <w:p w14:paraId="0E3D4083">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2）不加工腐烂变质的鱼、肉、禽类；加工后的蔬菜无烂叶、枯叶、虫蛀叶，无霉烂、无泥沙。</w:t>
      </w:r>
    </w:p>
    <w:p w14:paraId="79A841ED">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3）做到“活完脚下清”，每天完工后做好卫生清洁工作，保证桌面及地面的清洁，保证下水道畅通。</w:t>
      </w:r>
    </w:p>
    <w:p w14:paraId="6118A6D2">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4）刀具应统一定位存放，存放于刀箱中；砧板应竖立整齐摆放，防止霉变。</w:t>
      </w:r>
    </w:p>
    <w:p w14:paraId="722DFC5C">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2.冷菜间卫生标准</w:t>
      </w:r>
    </w:p>
    <w:p w14:paraId="6D27CB5E">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1）严格遵守冷荤间“五专”的卫生要求，即：“专人、专室、专工具、专消毒、专冷藏”。</w:t>
      </w:r>
    </w:p>
    <w:p w14:paraId="4D4FA982">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2）上岗后必须清理工作间的卫生，将刀、墩、案消毒后方可使用，菜墩要竖立摆放，防止霉变，刀具应集中存放；盛装食品的容器要专用，并有标识。</w:t>
      </w:r>
    </w:p>
    <w:p w14:paraId="4517D33F">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3）严格做到生熟分开，冷藏食品要用保鲜膜密封，超过24小时的熟食必须重新加热后方可出售，</w:t>
      </w:r>
    </w:p>
    <w:p w14:paraId="6575F8E4">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4）根据就餐人员情况准备原料，做到少做、勤做，尽快出餐。</w:t>
      </w:r>
    </w:p>
    <w:p w14:paraId="158FBA22">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5）直接入口的瓜果必须先用消毒液浸泡5分钟，然后用清水冲洗干净。</w:t>
      </w:r>
    </w:p>
    <w:p w14:paraId="4FE51F6A">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6）冰箱把手必须用消毒液浸泡的小毛巾包裹，小毛巾每日更换两次。</w:t>
      </w:r>
    </w:p>
    <w:p w14:paraId="526C1475">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7）未加工及未拆除外包装的食品不得进入冷荤间，不得使用腐烂变质的食品原料和超过保质期的食品。</w:t>
      </w:r>
    </w:p>
    <w:p w14:paraId="68249894">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8）原料的初加工工作要在冷荤间外进行。非冷荤间工作人员不得入内，抹布使用固定，用后要清洗、消毒，不得随意乱放。</w:t>
      </w:r>
    </w:p>
    <w:p w14:paraId="2D878F69">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9）每餐操作前后，要打开紫外灯消毒30分钟，并按规定作好紫外线消毒记录。</w:t>
      </w:r>
    </w:p>
    <w:p w14:paraId="3C82FF25">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10）冷荤间卫生清理工作必须执行湿式清扫。</w:t>
      </w:r>
    </w:p>
    <w:p w14:paraId="6043AA1D">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11）严格执行质检监督员的卫生检查制度，保证卫生达标。</w:t>
      </w:r>
    </w:p>
    <w:p w14:paraId="0325BE85">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3.副食间卫生标准</w:t>
      </w:r>
    </w:p>
    <w:p w14:paraId="5E3FAD4A">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1）室内空气新鲜畅通，墙壁干净，无积灰；地面清洁无积水、无油污、无杂物堆积。</w:t>
      </w:r>
    </w:p>
    <w:p w14:paraId="11549F70">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2）接触直接入口的食品前必须洗手，以防污染食品。</w:t>
      </w:r>
    </w:p>
    <w:p w14:paraId="68484DBD">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3）各类锅、铲、勺、碗、盆等用品定位摆放整齐；餐具、容器用后洗净、消毒，做到生熟分开。</w:t>
      </w:r>
    </w:p>
    <w:p w14:paraId="1171533E">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4）使用清洁干净的刀、墩、板，铰肉机、切片机每周消毒一次；用后须洗刷干净、无残渣，定位摆放，做到刀无锈、墩无霉，墩板竖立摆放，刀具集中存放。</w:t>
      </w:r>
    </w:p>
    <w:p w14:paraId="1E11FE20">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5）加工食品做到洗净煮透，分类消毒，加工后及剩余的半成品须分类存放在冰箱内，生熟分开，固定存放。</w:t>
      </w:r>
    </w:p>
    <w:p w14:paraId="10F4940E">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6）不得将罐头食品直接存入冰箱，不加工使用国家《食品卫生法》中禁止生产经营的食品及原材料。</w:t>
      </w:r>
    </w:p>
    <w:p w14:paraId="24B6750C">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7）预制的半成品须冷藏保存，出售前充分加热。</w:t>
      </w:r>
    </w:p>
    <w:p w14:paraId="520E3E9A">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4.主食间卫生标准</w:t>
      </w:r>
    </w:p>
    <w:p w14:paraId="6A235086">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1）上岗前衣帽整洁，长发必须包在帽内，不佩戴戒指等饰物；工作前，要彻底洗手、消毒。</w:t>
      </w:r>
    </w:p>
    <w:p w14:paraId="19BE1F4F">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2）使用的原料要新鲜、无毒、无异味，生熟分开。</w:t>
      </w:r>
    </w:p>
    <w:p w14:paraId="3D505696">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3）待用的面点、主食要分类存放，保证新鲜，不被污染。</w:t>
      </w:r>
    </w:p>
    <w:p w14:paraId="527E5BD2">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4）鲜奶油制品须低温冷藏（0℃—10℃），保证新鲜无变质，鲜蛋用前应用清水冲洗干净。</w:t>
      </w:r>
    </w:p>
    <w:p w14:paraId="517D7CAF">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5）食品盖布保持清洁，印有正反标记，每周更换两次。</w:t>
      </w:r>
    </w:p>
    <w:p w14:paraId="566D54BB">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6）蒸箱、刀具、模具、工具、压面机、电饼铛、灶具、和面机等厨房用具，用后要保持清洁干净、无残渣，定位存放。</w:t>
      </w:r>
    </w:p>
    <w:p w14:paraId="7FB79865">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7）面点做到“以销定产”（如剩米饭，应该加热后将其摊开、晾透，然后盖好冷藏，使用时须充分加热，方可出餐）。</w:t>
      </w:r>
    </w:p>
    <w:p w14:paraId="708C1F6E">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8）使用食品添加剂、强化剂时，必须符合国家卫生标准，不使用变质的原材料以及超过保质期的产品。</w:t>
      </w:r>
    </w:p>
    <w:p w14:paraId="3F49F5C6">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9）抹布使用应固定，用后及时清洗干净，定位存放，以防污染。</w:t>
      </w:r>
    </w:p>
    <w:p w14:paraId="0EA18378">
      <w:pPr>
        <w:adjustRightInd w:val="0"/>
        <w:spacing w:line="360" w:lineRule="auto"/>
        <w:ind w:firstLine="480" w:firstLineChars="200"/>
        <w:jc w:val="left"/>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10）操作完毕，必须做好卫生清洁工作；保持桌面、台面、地面、板面等清洁整齐，做好收尾工作。</w:t>
      </w:r>
    </w:p>
    <w:p w14:paraId="4DEA81B8">
      <w:pPr>
        <w:numPr>
          <w:ilvl w:val="0"/>
          <w:numId w:val="0"/>
        </w:numPr>
        <w:adjustRightInd w:val="0"/>
        <w:spacing w:line="360" w:lineRule="atLeast"/>
        <w:ind w:leftChars="0"/>
        <w:jc w:val="left"/>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rPr>
        <w:t>服务期限：自合同签订之日起到202</w:t>
      </w: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rPr>
        <w:t>年1月31日</w:t>
      </w:r>
    </w:p>
    <w:p w14:paraId="50F390F4">
      <w:pPr>
        <w:pStyle w:val="4"/>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服务地点：北京市园林学校    </w:t>
      </w:r>
    </w:p>
    <w:p w14:paraId="4877F139">
      <w:pPr>
        <w:pStyle w:val="4"/>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lang w:val="en-US" w:eastAsia="zh-CN"/>
        </w:rPr>
        <w:t xml:space="preserve">四、支付方式及条件 </w:t>
      </w:r>
    </w:p>
    <w:p w14:paraId="180EB000">
      <w:pPr>
        <w:snapToGrid/>
        <w:spacing w:line="500" w:lineRule="exact"/>
        <w:ind w:firstLine="540" w:firstLineChars="22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宋体" w:hAnsi="宋体" w:eastAsia="宋体" w:cs="宋体"/>
          <w:color w:val="000000"/>
          <w:kern w:val="0"/>
          <w:sz w:val="24"/>
          <w:szCs w:val="24"/>
        </w:rPr>
        <w:t>在</w:t>
      </w:r>
      <w:r>
        <w:rPr>
          <w:rFonts w:hint="eastAsia" w:ascii="宋体" w:hAnsi="宋体" w:cs="宋体"/>
          <w:color w:val="000000"/>
          <w:kern w:val="0"/>
          <w:sz w:val="24"/>
          <w:szCs w:val="24"/>
          <w:lang w:val="en-US" w:eastAsia="zh-CN"/>
        </w:rPr>
        <w:t>中标人</w:t>
      </w:r>
      <w:r>
        <w:rPr>
          <w:rFonts w:hint="eastAsia" w:ascii="宋体" w:hAnsi="宋体" w:eastAsia="宋体" w:cs="宋体"/>
          <w:color w:val="000000"/>
          <w:kern w:val="0"/>
          <w:sz w:val="24"/>
          <w:szCs w:val="24"/>
        </w:rPr>
        <w:t>履行合同的基础上，</w:t>
      </w:r>
      <w:r>
        <w:rPr>
          <w:rFonts w:hint="eastAsia" w:ascii="宋体" w:hAnsi="宋体" w:cs="宋体"/>
          <w:color w:val="000000"/>
          <w:kern w:val="0"/>
          <w:sz w:val="24"/>
          <w:szCs w:val="24"/>
          <w:lang w:val="en-US" w:eastAsia="zh-CN"/>
        </w:rPr>
        <w:t>采购人</w:t>
      </w:r>
      <w:r>
        <w:rPr>
          <w:rFonts w:hint="eastAsia" w:ascii="宋体" w:hAnsi="宋体" w:eastAsia="宋体" w:cs="宋体"/>
          <w:color w:val="000000"/>
          <w:kern w:val="0"/>
          <w:sz w:val="24"/>
          <w:szCs w:val="24"/>
          <w:lang w:val="en-US" w:eastAsia="zh-CN"/>
        </w:rPr>
        <w:t>于合同签订后60日内</w:t>
      </w:r>
      <w:r>
        <w:rPr>
          <w:rFonts w:hint="eastAsia" w:ascii="宋体" w:hAnsi="宋体" w:eastAsia="宋体" w:cs="宋体"/>
          <w:color w:val="000000"/>
          <w:kern w:val="0"/>
          <w:sz w:val="24"/>
          <w:szCs w:val="24"/>
        </w:rPr>
        <w:t>支付合同总价</w:t>
      </w:r>
      <w:r>
        <w:rPr>
          <w:rFonts w:hint="eastAsia" w:ascii="宋体" w:hAnsi="宋体" w:eastAsia="宋体" w:cs="宋体"/>
          <w:color w:val="000000"/>
          <w:kern w:val="0"/>
          <w:sz w:val="24"/>
          <w:szCs w:val="24"/>
          <w:lang w:val="en-US" w:eastAsia="zh-CN"/>
        </w:rPr>
        <w:t>的50%</w:t>
      </w:r>
      <w:r>
        <w:rPr>
          <w:rFonts w:hint="eastAsia" w:ascii="宋体" w:hAnsi="宋体" w:eastAsia="宋体" w:cs="宋体"/>
          <w:color w:val="000000"/>
          <w:kern w:val="0"/>
          <w:sz w:val="24"/>
          <w:szCs w:val="24"/>
        </w:rPr>
        <w:t>合同款，即人民币大写：（</w:t>
      </w:r>
      <w:r>
        <w:rPr>
          <w:rFonts w:hint="eastAsia" w:ascii="宋体" w:hAnsi="宋体" w:eastAsia="宋体" w:cs="宋体"/>
          <w:color w:val="000000"/>
          <w:kern w:val="0"/>
          <w:sz w:val="24"/>
          <w:szCs w:val="24"/>
          <w:lang w:val="en-US" w:eastAsia="zh-CN"/>
        </w:rPr>
        <w:t>人民币</w:t>
      </w:r>
      <w:r>
        <w:rPr>
          <w:rFonts w:hint="eastAsia" w:ascii="宋体" w:hAnsi="宋体" w:eastAsia="宋体" w:cs="宋体"/>
          <w:color w:val="000000"/>
          <w:kern w:val="0"/>
          <w:sz w:val="24"/>
          <w:szCs w:val="24"/>
        </w:rPr>
        <w:t>小写：），在2025年</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月25日、2025年</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月25日、2025年</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月25</w:t>
      </w:r>
      <w:r>
        <w:rPr>
          <w:rFonts w:hint="eastAsia" w:ascii="宋体" w:hAnsi="宋体" w:eastAsia="宋体" w:cs="宋体"/>
          <w:color w:val="000000"/>
          <w:kern w:val="0"/>
          <w:sz w:val="24"/>
          <w:szCs w:val="24"/>
          <w:lang w:val="en-US" w:eastAsia="zh-CN"/>
        </w:rPr>
        <w:t>日</w:t>
      </w:r>
      <w:r>
        <w:rPr>
          <w:rFonts w:hint="eastAsia" w:ascii="宋体" w:hAnsi="宋体" w:eastAsia="宋体" w:cs="宋体"/>
          <w:color w:val="000000"/>
          <w:kern w:val="0"/>
          <w:sz w:val="24"/>
          <w:szCs w:val="24"/>
        </w:rPr>
        <w:t>、2025年</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月25日、2025年</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月25日、2025年</w:t>
      </w: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日前分别向</w:t>
      </w:r>
      <w:r>
        <w:rPr>
          <w:rFonts w:hint="eastAsia" w:ascii="宋体" w:hAnsi="宋体" w:cs="宋体"/>
          <w:color w:val="000000"/>
          <w:kern w:val="0"/>
          <w:sz w:val="24"/>
          <w:szCs w:val="24"/>
          <w:lang w:val="en-US" w:eastAsia="zh-CN"/>
        </w:rPr>
        <w:t>中标人</w:t>
      </w:r>
      <w:r>
        <w:rPr>
          <w:rFonts w:hint="eastAsia" w:ascii="宋体" w:hAnsi="宋体" w:eastAsia="宋体" w:cs="宋体"/>
          <w:color w:val="000000"/>
          <w:kern w:val="0"/>
          <w:sz w:val="24"/>
          <w:szCs w:val="24"/>
        </w:rPr>
        <w:t>支付合同总价1/</w:t>
      </w: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的合同款，即：人民币大写：（</w:t>
      </w:r>
      <w:r>
        <w:rPr>
          <w:rFonts w:hint="eastAsia" w:ascii="宋体" w:hAnsi="宋体" w:eastAsia="宋体" w:cs="宋体"/>
          <w:color w:val="000000"/>
          <w:kern w:val="0"/>
          <w:sz w:val="24"/>
          <w:szCs w:val="24"/>
          <w:lang w:val="en-US" w:eastAsia="zh-CN"/>
        </w:rPr>
        <w:t>人民币</w:t>
      </w:r>
      <w:r>
        <w:rPr>
          <w:rFonts w:hint="eastAsia" w:ascii="宋体" w:hAnsi="宋体" w:eastAsia="宋体" w:cs="宋体"/>
          <w:color w:val="000000"/>
          <w:kern w:val="0"/>
          <w:sz w:val="24"/>
          <w:szCs w:val="24"/>
        </w:rPr>
        <w:t>小写：）。采购人每次付款中标人应提供符合要求的正规发票。</w:t>
      </w:r>
    </w:p>
    <w:p w14:paraId="650C6B97">
      <w:p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14:textFill>
            <w14:solidFill>
              <w14:schemeClr w14:val="tx1"/>
            </w14:solidFill>
          </w14:textFill>
        </w:rPr>
        <w:t>于每月完成满意度考评并书面告知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中标人</w:t>
      </w:r>
      <w:r>
        <w:rPr>
          <w:rFonts w:hint="eastAsia" w:asciiTheme="minorEastAsia" w:hAnsiTheme="minorEastAsia" w:eastAsiaTheme="minorEastAsia" w:cstheme="minorEastAsia"/>
          <w:color w:val="000000" w:themeColor="text1"/>
          <w:sz w:val="24"/>
          <w:szCs w:val="24"/>
          <w14:textFill>
            <w14:solidFill>
              <w14:schemeClr w14:val="tx1"/>
            </w14:solidFill>
          </w14:textFill>
        </w:rPr>
        <w:t>，并明确扣除相关罚金或费用，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14:textFill>
            <w14:solidFill>
              <w14:schemeClr w14:val="tx1"/>
            </w14:solidFill>
          </w14:textFill>
        </w:rPr>
        <w:t>每次支付下一阶段的服务费是将扣除罚款或费用后的金额支付</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中标人</w:t>
      </w:r>
      <w:r>
        <w:rPr>
          <w:rFonts w:hint="eastAsia" w:asciiTheme="minorEastAsia" w:hAnsiTheme="minorEastAsia" w:eastAsiaTheme="minorEastAsia" w:cstheme="minorEastAsia"/>
          <w:color w:val="000000" w:themeColor="text1"/>
          <w:sz w:val="24"/>
          <w:szCs w:val="24"/>
          <w14:textFill>
            <w14:solidFill>
              <w14:schemeClr w14:val="tx1"/>
            </w14:solidFill>
          </w14:textFill>
        </w:rPr>
        <w:t>。最后考核标准达标（80分以上），则支付本季度全部费用；考核标准低于80分以下，降低1分扣人民币1000元，75分（依据物业岗位考核标准考核结果）为最低底线，第一次低于75分罚款1万元人民币。第二次低于75分罚款2万元人民币并发整改通知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中标人</w:t>
      </w:r>
      <w:r>
        <w:rPr>
          <w:rFonts w:hint="eastAsia" w:asciiTheme="minorEastAsia" w:hAnsiTheme="minorEastAsia" w:eastAsiaTheme="minorEastAsia" w:cstheme="minorEastAsia"/>
          <w:color w:val="000000" w:themeColor="text1"/>
          <w:sz w:val="24"/>
          <w:szCs w:val="24"/>
          <w14:textFill>
            <w14:solidFill>
              <w14:schemeClr w14:val="tx1"/>
            </w14:solidFill>
          </w14:textFill>
        </w:rPr>
        <w:t>必须上报整改方案。第三次低于75分直接解除合同。</w:t>
      </w:r>
    </w:p>
    <w:p w14:paraId="0A2AF147">
      <w:pPr>
        <w:spacing w:line="500" w:lineRule="exact"/>
        <w:ind w:firstLine="480" w:firstLineChars="20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（3）双方一致同意，在签订合同后15日内，</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中标人</w:t>
      </w:r>
      <w:r>
        <w:rPr>
          <w:rFonts w:hint="eastAsia" w:asciiTheme="minorEastAsia" w:hAnsiTheme="minorEastAsia" w:eastAsiaTheme="minorEastAsia" w:cstheme="minorEastAsia"/>
          <w:color w:val="000000" w:themeColor="text1"/>
          <w:sz w:val="24"/>
          <w:szCs w:val="24"/>
          <w14:textFill>
            <w14:solidFill>
              <w14:schemeClr w14:val="tx1"/>
            </w14:solidFill>
          </w14:textFill>
        </w:rPr>
        <w:t>上交合同价款总额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%的金额，即：人民币（小写：元），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作为履约保证金，</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履约保证金每迟交一日，按合同价款总额1%增加，</w:t>
      </w:r>
      <w:r>
        <w:rPr>
          <w:rFonts w:hint="eastAsia" w:asciiTheme="minorEastAsia" w:hAnsiTheme="minorEastAsia" w:eastAsiaTheme="minorEastAsia" w:cstheme="minorEastAsia"/>
          <w:color w:val="000000" w:themeColor="text1"/>
          <w:sz w:val="24"/>
          <w:szCs w:val="24"/>
          <w14:textFill>
            <w14:solidFill>
              <w14:schemeClr w14:val="tx1"/>
            </w14:solidFill>
          </w14:textFill>
        </w:rPr>
        <w:t>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中标人</w:t>
      </w:r>
      <w:r>
        <w:rPr>
          <w:rFonts w:hint="eastAsia" w:asciiTheme="minorEastAsia" w:hAnsiTheme="minorEastAsia" w:eastAsiaTheme="minorEastAsia" w:cstheme="minorEastAsia"/>
          <w:color w:val="000000" w:themeColor="text1"/>
          <w:sz w:val="24"/>
          <w:szCs w:val="24"/>
          <w14:textFill>
            <w14:solidFill>
              <w14:schemeClr w14:val="tx1"/>
            </w14:solidFill>
          </w14:textFill>
        </w:rPr>
        <w:t>未能按照本合同履行全部义务或履行义务存在瑕疵，则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14:textFill>
            <w14:solidFill>
              <w14:schemeClr w14:val="tx1"/>
            </w14:solidFill>
          </w14:textFill>
        </w:rPr>
        <w:t>有权扣除相关费用，据实结算，如该履约保证金不足上述扣款，</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中标人</w:t>
      </w:r>
      <w:r>
        <w:rPr>
          <w:rFonts w:hint="eastAsia" w:asciiTheme="minorEastAsia" w:hAnsiTheme="minorEastAsia" w:eastAsiaTheme="minorEastAsia" w:cstheme="minorEastAsia"/>
          <w:color w:val="000000" w:themeColor="text1"/>
          <w:sz w:val="24"/>
          <w:szCs w:val="24"/>
          <w14:textFill>
            <w14:solidFill>
              <w14:schemeClr w14:val="tx1"/>
            </w14:solidFill>
          </w14:textFill>
        </w:rPr>
        <w:t>应当另行向</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14:textFill>
            <w14:solidFill>
              <w14:schemeClr w14:val="tx1"/>
            </w14:solidFill>
          </w14:textFill>
        </w:rPr>
        <w:t>支付费用予以补齐；若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中标人</w:t>
      </w:r>
      <w:r>
        <w:rPr>
          <w:rFonts w:hint="eastAsia" w:asciiTheme="minorEastAsia" w:hAnsiTheme="minorEastAsia" w:eastAsiaTheme="minorEastAsia" w:cstheme="minorEastAsia"/>
          <w:color w:val="000000" w:themeColor="text1"/>
          <w:sz w:val="24"/>
          <w:szCs w:val="24"/>
          <w14:textFill>
            <w14:solidFill>
              <w14:schemeClr w14:val="tx1"/>
            </w14:solidFill>
          </w14:textFill>
        </w:rPr>
        <w:t>保质保量履行合同全部义务，则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14:textFill>
            <w14:solidFill>
              <w14:schemeClr w14:val="tx1"/>
            </w14:solidFill>
          </w14:textFill>
        </w:rPr>
        <w:t>于合同履行完毕后15个工作日内支付，无息退还</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中标人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每晚退还一日，按保证金金额1%累加退还。</w:t>
      </w:r>
    </w:p>
    <w:p w14:paraId="3AB16A2F">
      <w:p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本年度如有服务人员增减引起费用变化，双方另行协商并签订补充协议。</w:t>
      </w:r>
    </w:p>
    <w:p w14:paraId="15325D2C">
      <w:p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3．物业管理服务费不包括以下各项：</w:t>
      </w:r>
    </w:p>
    <w:p w14:paraId="16131F9E">
      <w:p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a、各类设施设备日常、大、中修的材料费用支出；</w:t>
      </w:r>
    </w:p>
    <w:p w14:paraId="5655DD46">
      <w:p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b、空调的大型保养费用；</w:t>
      </w:r>
    </w:p>
    <w:p w14:paraId="54235F08">
      <w:p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c、电梯年检费用；</w:t>
      </w:r>
    </w:p>
    <w:p w14:paraId="44FD7AF7">
      <w:p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d、大型设施设备投入支出等；</w:t>
      </w:r>
    </w:p>
    <w:p w14:paraId="18FE5DA7">
      <w:p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e、楼宇外墙、玻璃的清洗费用。</w:t>
      </w:r>
    </w:p>
    <w:p w14:paraId="04C6D98F">
      <w:p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以上物业服务费用调整原则（合同价格一般不做调整，如进行调整需报审批，另行签订补充协议）：在北京市最低工资标准和平均工资标准进行调整、社会保障政策、物业服务政策等发生变化时，根据政府有关规定，</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采购人中标人</w:t>
      </w:r>
      <w:r>
        <w:rPr>
          <w:rFonts w:hint="eastAsia" w:asciiTheme="minorEastAsia" w:hAnsiTheme="minorEastAsia" w:eastAsiaTheme="minorEastAsia" w:cstheme="minorEastAsia"/>
          <w:color w:val="000000" w:themeColor="text1"/>
          <w:sz w:val="24"/>
          <w:szCs w:val="24"/>
          <w14:textFill>
            <w14:solidFill>
              <w14:schemeClr w14:val="tx1"/>
            </w14:solidFill>
          </w14:textFill>
        </w:rPr>
        <w:t>双方协商一致进行调整。特殊情况时，经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采购人中标人</w:t>
      </w:r>
      <w:r>
        <w:rPr>
          <w:rFonts w:hint="eastAsia" w:asciiTheme="minorEastAsia" w:hAnsiTheme="minorEastAsia" w:eastAsiaTheme="minorEastAsia" w:cstheme="minorEastAsia"/>
          <w:color w:val="000000" w:themeColor="text1"/>
          <w:sz w:val="24"/>
          <w:szCs w:val="24"/>
          <w14:textFill>
            <w14:solidFill>
              <w14:schemeClr w14:val="tx1"/>
            </w14:solidFill>
          </w14:textFill>
        </w:rPr>
        <w:t>双方协商一致可以进行调整。</w:t>
      </w:r>
    </w:p>
    <w:p w14:paraId="3A9B173E">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825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360" w:lineRule="auto"/>
      <w:ind w:firstLine="570"/>
    </w:pPr>
    <w:rPr>
      <w:sz w:val="24"/>
    </w:rPr>
  </w:style>
  <w:style w:type="paragraph" w:styleId="3">
    <w:name w:val="envelope return"/>
    <w:basedOn w:val="1"/>
    <w:qFormat/>
    <w:uiPriority w:val="0"/>
    <w:pPr>
      <w:tabs>
        <w:tab w:val="left" w:pos="1332"/>
      </w:tabs>
    </w:pPr>
    <w:rPr>
      <w:rFonts w:ascii="Calibri" w:hAnsi="Calibri"/>
    </w:rPr>
  </w:style>
  <w:style w:type="paragraph" w:styleId="4">
    <w:name w:val="Body Text First Indent 2"/>
    <w:basedOn w:val="2"/>
    <w:next w:val="1"/>
    <w:qFormat/>
    <w:uiPriority w:val="0"/>
    <w:pPr>
      <w:spacing w:after="120" w:line="480" w:lineRule="exact"/>
      <w:ind w:left="420" w:leftChars="200" w:firstLine="42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2025-02-07T02:06:07Z</dcterms:created>
  <dc:creator>zhhx</dc:creator>
  <cp:lastModifiedBy>zhhx</cp:lastModifiedBy>
  <dcterms:modified xsi:type="dcterms:W3CDTF">2025-02-07T02:06:31Z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eyJoZGlkIjoiOTEwNzllZDM2ZTdkZjM5ZWQ4N2U5NWIyN2UyZWUyZGYifQ==</vt:lpwstr>
  </property>
  <property fmtid="{D5CDD505-2E9C-101B-9397-08002B2CF9AE}" pid="4" name="ICV">
    <vt:lpwstr>CC059AC805F34AF9AB125D894BCB7874_12</vt:lpwstr>
  </property>
</Properties>
</file>