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651" w:rsidRPr="00D22651" w:rsidRDefault="00D22651" w:rsidP="00D22651">
      <w:pPr>
        <w:snapToGrid w:val="0"/>
        <w:spacing w:line="540" w:lineRule="exact"/>
        <w:jc w:val="center"/>
        <w:outlineLvl w:val="0"/>
        <w:rPr>
          <w:rFonts w:ascii="Calibri" w:hAnsi="Calibri"/>
          <w:b/>
          <w:sz w:val="36"/>
          <w:szCs w:val="36"/>
        </w:rPr>
      </w:pPr>
      <w:bookmarkStart w:id="0" w:name="_Toc188469918"/>
      <w:r w:rsidRPr="00D22651">
        <w:rPr>
          <w:rFonts w:ascii="Calibri" w:hAnsi="Calibri" w:hint="eastAsia"/>
          <w:b/>
          <w:sz w:val="36"/>
          <w:szCs w:val="36"/>
        </w:rPr>
        <w:t>采购需求</w:t>
      </w:r>
      <w:bookmarkEnd w:id="0"/>
    </w:p>
    <w:p w:rsidR="00D22651" w:rsidRPr="00D22651" w:rsidRDefault="00D22651" w:rsidP="00D22651">
      <w:pPr>
        <w:snapToGrid w:val="0"/>
        <w:spacing w:line="540" w:lineRule="exact"/>
        <w:jc w:val="center"/>
        <w:outlineLvl w:val="0"/>
        <w:rPr>
          <w:rFonts w:ascii="Calibri" w:hAnsi="Calibri"/>
          <w:b/>
          <w:sz w:val="36"/>
          <w:szCs w:val="36"/>
        </w:rPr>
      </w:pPr>
    </w:p>
    <w:p w:rsidR="00D22651" w:rsidRPr="00D22651" w:rsidRDefault="00D22651" w:rsidP="00D22651">
      <w:pPr>
        <w:snapToGrid w:val="0"/>
        <w:spacing w:beforeLines="50" w:before="156" w:line="360" w:lineRule="auto"/>
        <w:rPr>
          <w:rFonts w:ascii="仿宋" w:eastAsia="仿宋" w:hAnsi="仿宋"/>
          <w:b/>
          <w:sz w:val="24"/>
        </w:rPr>
      </w:pPr>
      <w:r w:rsidRPr="00D22651">
        <w:rPr>
          <w:rFonts w:ascii="仿宋" w:eastAsia="仿宋" w:hAnsi="仿宋" w:hint="eastAsia"/>
          <w:b/>
          <w:sz w:val="24"/>
        </w:rPr>
        <w:t>一、采购标的需实现的功能或者目标，以及为落实政府采购政策需满足的要求</w:t>
      </w:r>
    </w:p>
    <w:p w:rsidR="00D22651" w:rsidRPr="00D22651" w:rsidRDefault="00D22651" w:rsidP="00D22651">
      <w:pPr>
        <w:tabs>
          <w:tab w:val="left" w:pos="7980"/>
        </w:tabs>
        <w:spacing w:beforeLines="50" w:before="156" w:line="360" w:lineRule="auto"/>
        <w:rPr>
          <w:rFonts w:ascii="仿宋" w:eastAsia="仿宋" w:hAnsi="仿宋"/>
          <w:b/>
          <w:bCs/>
          <w:sz w:val="24"/>
        </w:rPr>
      </w:pPr>
      <w:r w:rsidRPr="00D22651">
        <w:rPr>
          <w:rFonts w:ascii="仿宋" w:eastAsia="仿宋" w:hAnsi="仿宋" w:hint="eastAsia"/>
          <w:b/>
          <w:bCs/>
          <w:sz w:val="24"/>
        </w:rPr>
        <w:t>（一）采购标的需实现的功能或者目标：</w:t>
      </w:r>
    </w:p>
    <w:p w:rsidR="00D22651" w:rsidRPr="00D22651" w:rsidRDefault="00D22651" w:rsidP="00D22651">
      <w:pPr>
        <w:autoSpaceDE w:val="0"/>
        <w:autoSpaceDN w:val="0"/>
        <w:adjustRightInd w:val="0"/>
        <w:spacing w:before="50" w:line="360" w:lineRule="auto"/>
        <w:ind w:firstLineChars="200" w:firstLine="480"/>
        <w:rPr>
          <w:rFonts w:ascii="仿宋" w:eastAsia="仿宋" w:hAnsi="仿宋"/>
          <w:sz w:val="24"/>
        </w:rPr>
      </w:pPr>
      <w:r w:rsidRPr="00D22651">
        <w:rPr>
          <w:rFonts w:ascii="仿宋" w:eastAsia="仿宋" w:hAnsi="仿宋" w:hint="eastAsia"/>
          <w:sz w:val="24"/>
        </w:rPr>
        <w:t>根据北京市公安局公安交通管理局开发区交通大队工作需要，面向社会公开招标提供拖车服务供应商，完成对违停车辆、事故车辆及影响交通秩序通行车辆的清拖至指定停车区域或指定停车场；依据采购人需求，提供备勤保障工作；提供开发区范围内移动式信号灯的送取服务。投标人应充分考虑经营风险，并尽可能地提供优惠的价格和优质的服务。</w:t>
      </w:r>
    </w:p>
    <w:p w:rsidR="00D22651" w:rsidRPr="00D22651" w:rsidRDefault="00D22651" w:rsidP="00D22651">
      <w:pPr>
        <w:spacing w:beforeLines="50" w:before="156" w:line="360" w:lineRule="auto"/>
        <w:rPr>
          <w:rFonts w:ascii="仿宋" w:eastAsia="仿宋" w:hAnsi="仿宋"/>
          <w:b/>
          <w:bCs/>
          <w:sz w:val="24"/>
        </w:rPr>
      </w:pPr>
      <w:r w:rsidRPr="00D22651">
        <w:rPr>
          <w:rFonts w:ascii="仿宋" w:eastAsia="仿宋" w:hAnsi="仿宋" w:hint="eastAsia"/>
          <w:b/>
          <w:bCs/>
          <w:sz w:val="24"/>
        </w:rPr>
        <w:t>（二）为落实政府采购政策需满足的要求</w:t>
      </w:r>
    </w:p>
    <w:p w:rsidR="00D22651" w:rsidRPr="00D22651" w:rsidRDefault="00D22651" w:rsidP="00D22651">
      <w:pPr>
        <w:numPr>
          <w:ilvl w:val="0"/>
          <w:numId w:val="2"/>
        </w:numPr>
        <w:tabs>
          <w:tab w:val="left" w:pos="900"/>
        </w:tabs>
        <w:spacing w:beforeLines="50" w:before="156" w:line="360" w:lineRule="auto"/>
        <w:rPr>
          <w:rFonts w:ascii="仿宋" w:eastAsia="仿宋" w:hAnsi="仿宋"/>
          <w:sz w:val="24"/>
        </w:rPr>
      </w:pPr>
      <w:r w:rsidRPr="00D22651">
        <w:rPr>
          <w:rFonts w:ascii="仿宋" w:eastAsia="仿宋" w:hAnsi="仿宋" w:hint="eastAsia"/>
          <w:sz w:val="24"/>
        </w:rPr>
        <w:t>促进中小企业发展政策：根据《政府采购促进中小企业发展管理办法》规定，本项目采购服务由中型或小型或微型企业承接的，投标人应出具招标文件要求的《中小企业声明函》给予证明，否则评标时不予认可。投标人应对提交的中小企业声明函的真实性负责，提交的中小企业</w:t>
      </w:r>
      <w:proofErr w:type="gramStart"/>
      <w:r w:rsidRPr="00D22651">
        <w:rPr>
          <w:rFonts w:ascii="仿宋" w:eastAsia="仿宋" w:hAnsi="仿宋" w:hint="eastAsia"/>
          <w:sz w:val="24"/>
        </w:rPr>
        <w:t>声明函不真实</w:t>
      </w:r>
      <w:proofErr w:type="gramEnd"/>
      <w:r w:rsidRPr="00D22651">
        <w:rPr>
          <w:rFonts w:ascii="仿宋" w:eastAsia="仿宋" w:hAnsi="仿宋" w:hint="eastAsia"/>
          <w:sz w:val="24"/>
        </w:rPr>
        <w:t>的，应承担相应的法律责任。（注：依据《政府采购促进中小企业发展管理办法》规定享受扶持政策获得政府采购合同的小</w:t>
      </w:r>
      <w:proofErr w:type="gramStart"/>
      <w:r w:rsidRPr="00D22651">
        <w:rPr>
          <w:rFonts w:ascii="仿宋" w:eastAsia="仿宋" w:hAnsi="仿宋" w:hint="eastAsia"/>
          <w:sz w:val="24"/>
        </w:rPr>
        <w:t>微企业</w:t>
      </w:r>
      <w:proofErr w:type="gramEnd"/>
      <w:r w:rsidRPr="00D22651">
        <w:rPr>
          <w:rFonts w:ascii="仿宋" w:eastAsia="仿宋" w:hAnsi="仿宋" w:hint="eastAsia"/>
          <w:sz w:val="24"/>
        </w:rPr>
        <w:t>不得将合同分包给大中型企业，中型企业不得将合同分包给大型企业。）</w:t>
      </w:r>
    </w:p>
    <w:p w:rsidR="00D22651" w:rsidRPr="00D22651" w:rsidRDefault="00D22651" w:rsidP="00D22651">
      <w:pPr>
        <w:numPr>
          <w:ilvl w:val="0"/>
          <w:numId w:val="2"/>
        </w:numPr>
        <w:snapToGrid w:val="0"/>
        <w:spacing w:beforeLines="50" w:before="156" w:line="360" w:lineRule="auto"/>
        <w:rPr>
          <w:rFonts w:ascii="仿宋" w:eastAsia="仿宋" w:hAnsi="仿宋"/>
          <w:sz w:val="24"/>
        </w:rPr>
      </w:pPr>
      <w:r w:rsidRPr="00D22651">
        <w:rPr>
          <w:rFonts w:ascii="仿宋" w:eastAsia="仿宋" w:hAnsi="仿宋" w:hint="eastAsia"/>
          <w:sz w:val="24"/>
        </w:rPr>
        <w:t>监狱企业扶持政策：</w:t>
      </w:r>
      <w:r w:rsidRPr="00D22651">
        <w:rPr>
          <w:rFonts w:ascii="仿宋" w:eastAsia="仿宋" w:hAnsi="仿宋" w:hint="eastAsia"/>
          <w:iCs/>
          <w:sz w:val="24"/>
        </w:rPr>
        <w:t>投标人如为监狱企业将视同为小型或微型企业，</w:t>
      </w:r>
      <w:r w:rsidRPr="00D22651">
        <w:rPr>
          <w:rFonts w:ascii="仿宋" w:eastAsia="仿宋" w:hAnsi="仿宋" w:hint="eastAsia"/>
          <w:sz w:val="24"/>
        </w:rPr>
        <w:t>且所投产品为小型或微型企业生产的，</w:t>
      </w:r>
      <w:r w:rsidRPr="00D22651">
        <w:rPr>
          <w:rFonts w:ascii="仿宋" w:eastAsia="仿宋" w:hAnsi="仿宋" w:hint="eastAsia"/>
          <w:iCs/>
          <w:sz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sidRPr="00D22651">
        <w:rPr>
          <w:rFonts w:ascii="仿宋" w:eastAsia="仿宋" w:hAnsi="仿宋" w:hint="eastAsia"/>
          <w:sz w:val="24"/>
        </w:rPr>
        <w:t>。</w:t>
      </w:r>
    </w:p>
    <w:p w:rsidR="00D22651" w:rsidRPr="00D22651" w:rsidRDefault="00D22651" w:rsidP="00D22651">
      <w:pPr>
        <w:numPr>
          <w:ilvl w:val="0"/>
          <w:numId w:val="2"/>
        </w:numPr>
        <w:snapToGrid w:val="0"/>
        <w:spacing w:beforeLines="50" w:before="156" w:line="360" w:lineRule="auto"/>
        <w:rPr>
          <w:rFonts w:ascii="仿宋" w:eastAsia="仿宋" w:hAnsi="仿宋"/>
          <w:sz w:val="24"/>
        </w:rPr>
      </w:pPr>
      <w:r w:rsidRPr="00D22651">
        <w:rPr>
          <w:rFonts w:ascii="仿宋" w:eastAsia="仿宋" w:hAnsi="仿宋" w:hint="eastAsia"/>
          <w:sz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w:t>
      </w:r>
      <w:r w:rsidRPr="00D22651">
        <w:rPr>
          <w:rFonts w:ascii="仿宋" w:eastAsia="仿宋" w:hAnsi="仿宋" w:hint="eastAsia"/>
          <w:sz w:val="24"/>
        </w:rPr>
        <w:lastRenderedPageBreak/>
        <w:t>福利性单位声明函》，接受社会监督。残疾人福利性单位视同小型、微型企业。不重复享受政策。</w:t>
      </w:r>
    </w:p>
    <w:p w:rsidR="00D22651" w:rsidRPr="00D22651" w:rsidRDefault="00D22651" w:rsidP="00D22651">
      <w:pPr>
        <w:numPr>
          <w:ilvl w:val="0"/>
          <w:numId w:val="2"/>
        </w:numPr>
        <w:tabs>
          <w:tab w:val="left" w:pos="900"/>
        </w:tabs>
        <w:spacing w:beforeLines="50" w:before="156" w:line="360" w:lineRule="auto"/>
        <w:rPr>
          <w:rFonts w:ascii="仿宋" w:eastAsia="仿宋" w:hAnsi="仿宋"/>
          <w:sz w:val="24"/>
        </w:rPr>
      </w:pPr>
      <w:r w:rsidRPr="00D22651">
        <w:rPr>
          <w:rFonts w:ascii="仿宋" w:eastAsia="仿宋" w:hAnsi="仿宋" w:hint="eastAsia"/>
          <w:sz w:val="24"/>
        </w:rPr>
        <w:t>鼓励节能政策：投标人的</w:t>
      </w:r>
      <w:r w:rsidRPr="00D22651">
        <w:rPr>
          <w:rFonts w:ascii="仿宋" w:eastAsia="仿宋" w:hAnsi="仿宋" w:hint="eastAsia"/>
          <w:kern w:val="0"/>
          <w:sz w:val="24"/>
        </w:rPr>
        <w:t>投标产品属于财政部、发展改革委公布的“节能产品政府采购品目清单”范围的</w:t>
      </w:r>
      <w:r w:rsidRPr="00D22651">
        <w:rPr>
          <w:rFonts w:ascii="仿宋" w:eastAsia="仿宋" w:hAnsi="仿宋" w:hint="eastAsia"/>
          <w:sz w:val="24"/>
        </w:rPr>
        <w:t>，投标人需提供</w:t>
      </w:r>
      <w:r w:rsidRPr="00D22651">
        <w:rPr>
          <w:rFonts w:ascii="仿宋" w:eastAsia="仿宋" w:hAnsi="仿宋" w:hint="eastAsia"/>
          <w:kern w:val="0"/>
          <w:sz w:val="24"/>
        </w:rPr>
        <w:t>国家确定的</w:t>
      </w:r>
      <w:r w:rsidRPr="00D22651">
        <w:rPr>
          <w:rFonts w:ascii="仿宋" w:eastAsia="仿宋" w:hAnsi="仿宋" w:hint="eastAsia"/>
          <w:sz w:val="24"/>
        </w:rPr>
        <w:t>认证机构出具的、处于有效期之内的节能产品认证证书。</w:t>
      </w:r>
      <w:r w:rsidRPr="00D22651">
        <w:rPr>
          <w:rFonts w:ascii="仿宋" w:eastAsia="仿宋" w:hAnsi="仿宋" w:hint="eastAsia"/>
          <w:kern w:val="0"/>
          <w:sz w:val="24"/>
        </w:rPr>
        <w:t>国家确定的</w:t>
      </w:r>
      <w:r w:rsidRPr="00D22651">
        <w:rPr>
          <w:rFonts w:ascii="仿宋" w:eastAsia="仿宋" w:hAnsi="仿宋" w:hint="eastAsia"/>
          <w:sz w:val="24"/>
        </w:rPr>
        <w:t>认证机构和节能产品获证产品信息可从市场监管总局组建的节能产品、环境标志产品认证结果信息发布平台或中国政府采购网（www.ccgp.gov.cn）建立的认证结果信息发布平台链接中查询下载。</w:t>
      </w:r>
    </w:p>
    <w:p w:rsidR="00D22651" w:rsidRPr="00D22651" w:rsidRDefault="00D22651" w:rsidP="00D22651">
      <w:pPr>
        <w:numPr>
          <w:ilvl w:val="0"/>
          <w:numId w:val="2"/>
        </w:numPr>
        <w:tabs>
          <w:tab w:val="left" w:pos="900"/>
        </w:tabs>
        <w:spacing w:beforeLines="50" w:before="156" w:line="360" w:lineRule="auto"/>
        <w:rPr>
          <w:rFonts w:ascii="仿宋" w:eastAsia="仿宋" w:hAnsi="仿宋"/>
          <w:sz w:val="24"/>
        </w:rPr>
      </w:pPr>
      <w:r w:rsidRPr="00D22651">
        <w:rPr>
          <w:rFonts w:ascii="仿宋" w:eastAsia="仿宋" w:hAnsi="仿宋" w:hint="eastAsia"/>
          <w:sz w:val="24"/>
        </w:rPr>
        <w:t>鼓励环保政策：投标人的</w:t>
      </w:r>
      <w:r w:rsidRPr="00D22651">
        <w:rPr>
          <w:rFonts w:ascii="仿宋" w:eastAsia="仿宋" w:hAnsi="仿宋" w:hint="eastAsia"/>
          <w:kern w:val="0"/>
          <w:sz w:val="24"/>
        </w:rPr>
        <w:t>投标产品属于财政部、生态环境部公布的“环境标志产品政府采购品目清单”范围的</w:t>
      </w:r>
      <w:r w:rsidRPr="00D22651">
        <w:rPr>
          <w:rFonts w:ascii="仿宋" w:eastAsia="仿宋" w:hAnsi="仿宋" w:hint="eastAsia"/>
          <w:sz w:val="24"/>
        </w:rPr>
        <w:t>，投标人需提供</w:t>
      </w:r>
      <w:r w:rsidRPr="00D22651">
        <w:rPr>
          <w:rFonts w:ascii="仿宋" w:eastAsia="仿宋" w:hAnsi="仿宋" w:hint="eastAsia"/>
          <w:kern w:val="0"/>
          <w:sz w:val="24"/>
        </w:rPr>
        <w:t>国家确定的</w:t>
      </w:r>
      <w:r w:rsidRPr="00D22651">
        <w:rPr>
          <w:rFonts w:ascii="仿宋" w:eastAsia="仿宋" w:hAnsi="仿宋" w:hint="eastAsia"/>
          <w:sz w:val="24"/>
        </w:rPr>
        <w:t>认证机构出具的、处于有效期之内的</w:t>
      </w:r>
      <w:r w:rsidRPr="00D22651">
        <w:rPr>
          <w:rFonts w:ascii="仿宋" w:eastAsia="仿宋" w:hAnsi="仿宋" w:hint="eastAsia"/>
          <w:kern w:val="0"/>
          <w:sz w:val="24"/>
        </w:rPr>
        <w:t>环境标志</w:t>
      </w:r>
      <w:r w:rsidRPr="00D22651">
        <w:rPr>
          <w:rFonts w:ascii="仿宋" w:eastAsia="仿宋" w:hAnsi="仿宋" w:hint="eastAsia"/>
          <w:sz w:val="24"/>
        </w:rPr>
        <w:t>产品认证证书。</w:t>
      </w:r>
      <w:r w:rsidRPr="00D22651">
        <w:rPr>
          <w:rFonts w:ascii="仿宋" w:eastAsia="仿宋" w:hAnsi="仿宋" w:hint="eastAsia"/>
          <w:kern w:val="0"/>
          <w:sz w:val="24"/>
        </w:rPr>
        <w:t>国家确定的</w:t>
      </w:r>
      <w:r w:rsidRPr="00D22651">
        <w:rPr>
          <w:rFonts w:ascii="仿宋" w:eastAsia="仿宋" w:hAnsi="仿宋" w:hint="eastAsia"/>
          <w:sz w:val="24"/>
        </w:rPr>
        <w:t>认证机构和</w:t>
      </w:r>
      <w:r w:rsidRPr="00D22651">
        <w:rPr>
          <w:rFonts w:ascii="仿宋" w:eastAsia="仿宋" w:hAnsi="仿宋" w:hint="eastAsia"/>
          <w:kern w:val="0"/>
          <w:sz w:val="24"/>
        </w:rPr>
        <w:t>环境标志</w:t>
      </w:r>
      <w:r w:rsidRPr="00D22651">
        <w:rPr>
          <w:rFonts w:ascii="仿宋" w:eastAsia="仿宋" w:hAnsi="仿宋" w:hint="eastAsia"/>
          <w:sz w:val="24"/>
        </w:rPr>
        <w:t>产品获证产品信息可从市场监管总局组建的节能产品、环境标志产品认证结果信息发布平台或中国政府采购网（www.ccgp.gov.cn）建立的认证结果信息发布平台链接中查询下载。</w:t>
      </w:r>
    </w:p>
    <w:p w:rsidR="00D22651" w:rsidRPr="00D22651" w:rsidRDefault="00D22651" w:rsidP="00D22651">
      <w:pPr>
        <w:snapToGrid w:val="0"/>
        <w:spacing w:beforeLines="50" w:before="156" w:line="360" w:lineRule="auto"/>
        <w:rPr>
          <w:rFonts w:ascii="仿宋" w:eastAsia="仿宋" w:hAnsi="仿宋"/>
          <w:b/>
          <w:sz w:val="24"/>
        </w:rPr>
      </w:pPr>
      <w:r w:rsidRPr="00D22651">
        <w:rPr>
          <w:rFonts w:ascii="仿宋" w:eastAsia="仿宋" w:hAnsi="仿宋" w:hint="eastAsia"/>
          <w:b/>
          <w:sz w:val="24"/>
        </w:rPr>
        <w:t>二、采购标的需执行的国家相关标准、行业标准、地方标准或者其他标准、规范</w:t>
      </w:r>
    </w:p>
    <w:p w:rsidR="00D22651" w:rsidRPr="00D22651" w:rsidRDefault="00D22651" w:rsidP="00D22651">
      <w:pPr>
        <w:tabs>
          <w:tab w:val="left" w:pos="420"/>
        </w:tabs>
        <w:spacing w:line="360" w:lineRule="auto"/>
        <w:rPr>
          <w:rFonts w:ascii="仿宋" w:eastAsia="仿宋" w:hAnsi="仿宋"/>
          <w:bCs/>
          <w:sz w:val="24"/>
        </w:rPr>
      </w:pPr>
      <w:r w:rsidRPr="00D22651">
        <w:rPr>
          <w:rFonts w:ascii="仿宋" w:eastAsia="仿宋" w:hAnsi="仿宋" w:hint="eastAsia"/>
          <w:kern w:val="0"/>
          <w:sz w:val="24"/>
        </w:rPr>
        <w:t>无</w:t>
      </w:r>
    </w:p>
    <w:p w:rsidR="00D22651" w:rsidRPr="00D22651" w:rsidRDefault="00D22651" w:rsidP="00D22651">
      <w:pPr>
        <w:snapToGrid w:val="0"/>
        <w:spacing w:beforeLines="50" w:before="156" w:line="360" w:lineRule="auto"/>
        <w:rPr>
          <w:rFonts w:ascii="仿宋" w:eastAsia="仿宋" w:hAnsi="仿宋"/>
          <w:b/>
          <w:sz w:val="24"/>
        </w:rPr>
      </w:pPr>
      <w:r w:rsidRPr="00D22651">
        <w:rPr>
          <w:rFonts w:ascii="仿宋" w:eastAsia="仿宋" w:hAnsi="仿宋" w:hint="eastAsia"/>
          <w:b/>
          <w:sz w:val="24"/>
        </w:rPr>
        <w:t>三、采购标的</w:t>
      </w:r>
      <w:proofErr w:type="gramStart"/>
      <w:r w:rsidRPr="00D22651">
        <w:rPr>
          <w:rFonts w:ascii="仿宋" w:eastAsia="仿宋" w:hAnsi="仿宋" w:hint="eastAsia"/>
          <w:b/>
          <w:sz w:val="24"/>
        </w:rPr>
        <w:t>的</w:t>
      </w:r>
      <w:proofErr w:type="gramEnd"/>
      <w:r w:rsidRPr="00D22651">
        <w:rPr>
          <w:rFonts w:ascii="仿宋" w:eastAsia="仿宋" w:hAnsi="仿宋" w:hint="eastAsia"/>
          <w:b/>
          <w:sz w:val="24"/>
        </w:rPr>
        <w:t>数量、采购项目交付或者实施的时间和地点</w:t>
      </w:r>
    </w:p>
    <w:p w:rsidR="00D22651" w:rsidRPr="00D22651" w:rsidRDefault="00D22651" w:rsidP="00D22651">
      <w:pPr>
        <w:spacing w:beforeLines="50" w:before="156" w:line="360" w:lineRule="auto"/>
        <w:ind w:left="-208"/>
        <w:rPr>
          <w:rFonts w:ascii="仿宋" w:eastAsia="仿宋" w:hAnsi="仿宋"/>
          <w:b/>
          <w:sz w:val="24"/>
        </w:rPr>
      </w:pPr>
      <w:r w:rsidRPr="00D22651">
        <w:rPr>
          <w:rFonts w:ascii="仿宋" w:eastAsia="仿宋" w:hAnsi="仿宋" w:hint="eastAsia"/>
          <w:b/>
          <w:sz w:val="24"/>
        </w:rPr>
        <w:t>（一）采购标的</w:t>
      </w:r>
      <w:proofErr w:type="gramStart"/>
      <w:r w:rsidRPr="00D22651">
        <w:rPr>
          <w:rFonts w:ascii="仿宋" w:eastAsia="仿宋" w:hAnsi="仿宋" w:hint="eastAsia"/>
          <w:b/>
          <w:sz w:val="24"/>
        </w:rPr>
        <w:t>的</w:t>
      </w:r>
      <w:proofErr w:type="gramEnd"/>
      <w:r w:rsidRPr="00D22651">
        <w:rPr>
          <w:rFonts w:ascii="仿宋" w:eastAsia="仿宋" w:hAnsi="仿宋" w:hint="eastAsia"/>
          <w:b/>
          <w:sz w:val="24"/>
        </w:rPr>
        <w:t>数量</w:t>
      </w:r>
    </w:p>
    <w:tbl>
      <w:tblPr>
        <w:tblW w:w="44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2971"/>
        <w:gridCol w:w="1250"/>
        <w:gridCol w:w="2618"/>
      </w:tblGrid>
      <w:tr w:rsidR="00D22651" w:rsidRPr="00D22651" w:rsidTr="005E089A">
        <w:trPr>
          <w:trHeight w:val="57"/>
        </w:trPr>
        <w:tc>
          <w:tcPr>
            <w:tcW w:w="491" w:type="pct"/>
            <w:shd w:val="clear" w:color="auto" w:fill="auto"/>
            <w:vAlign w:val="center"/>
          </w:tcPr>
          <w:p w:rsidR="00D22651" w:rsidRPr="00D22651" w:rsidRDefault="00D22651" w:rsidP="00D22651">
            <w:pPr>
              <w:widowControl/>
              <w:jc w:val="center"/>
              <w:rPr>
                <w:rFonts w:ascii="仿宋" w:eastAsia="仿宋" w:hAnsi="仿宋" w:cs="宋体"/>
                <w:b/>
                <w:kern w:val="0"/>
                <w:sz w:val="24"/>
              </w:rPr>
            </w:pPr>
            <w:proofErr w:type="gramStart"/>
            <w:r w:rsidRPr="00D22651">
              <w:rPr>
                <w:rFonts w:ascii="仿宋" w:eastAsia="仿宋" w:hAnsi="仿宋" w:cs="宋体" w:hint="eastAsia"/>
                <w:b/>
                <w:kern w:val="0"/>
                <w:sz w:val="24"/>
              </w:rPr>
              <w:t>包号</w:t>
            </w:r>
            <w:proofErr w:type="gramEnd"/>
          </w:p>
        </w:tc>
        <w:tc>
          <w:tcPr>
            <w:tcW w:w="1959" w:type="pct"/>
            <w:shd w:val="clear" w:color="auto" w:fill="auto"/>
            <w:vAlign w:val="center"/>
          </w:tcPr>
          <w:p w:rsidR="00D22651" w:rsidRPr="00D22651" w:rsidRDefault="00D22651" w:rsidP="00D22651">
            <w:pPr>
              <w:widowControl/>
              <w:jc w:val="center"/>
              <w:rPr>
                <w:rFonts w:ascii="仿宋" w:eastAsia="仿宋" w:hAnsi="仿宋" w:cs="宋体"/>
                <w:b/>
                <w:kern w:val="0"/>
                <w:sz w:val="24"/>
              </w:rPr>
            </w:pPr>
            <w:r w:rsidRPr="00D22651">
              <w:rPr>
                <w:rFonts w:ascii="仿宋" w:eastAsia="仿宋" w:hAnsi="仿宋" w:cs="宋体" w:hint="eastAsia"/>
                <w:b/>
                <w:kern w:val="0"/>
                <w:sz w:val="24"/>
              </w:rPr>
              <w:t>标的名称</w:t>
            </w:r>
          </w:p>
        </w:tc>
        <w:tc>
          <w:tcPr>
            <w:tcW w:w="824" w:type="pct"/>
            <w:shd w:val="clear" w:color="auto" w:fill="auto"/>
            <w:vAlign w:val="center"/>
          </w:tcPr>
          <w:p w:rsidR="00D22651" w:rsidRPr="00D22651" w:rsidRDefault="00D22651" w:rsidP="00D22651">
            <w:pPr>
              <w:widowControl/>
              <w:jc w:val="center"/>
              <w:rPr>
                <w:rFonts w:ascii="仿宋" w:eastAsia="仿宋" w:hAnsi="仿宋" w:cs="宋体"/>
                <w:b/>
                <w:kern w:val="0"/>
                <w:sz w:val="24"/>
              </w:rPr>
            </w:pPr>
            <w:r w:rsidRPr="00D22651">
              <w:rPr>
                <w:rFonts w:ascii="仿宋" w:eastAsia="仿宋" w:hAnsi="仿宋" w:cs="宋体" w:hint="eastAsia"/>
                <w:b/>
                <w:kern w:val="0"/>
                <w:sz w:val="24"/>
              </w:rPr>
              <w:t>数量</w:t>
            </w:r>
          </w:p>
        </w:tc>
        <w:tc>
          <w:tcPr>
            <w:tcW w:w="1726" w:type="pct"/>
            <w:shd w:val="clear" w:color="auto" w:fill="auto"/>
            <w:vAlign w:val="center"/>
          </w:tcPr>
          <w:p w:rsidR="00D22651" w:rsidRPr="00D22651" w:rsidRDefault="00D22651" w:rsidP="00D22651">
            <w:pPr>
              <w:widowControl/>
              <w:jc w:val="center"/>
              <w:rPr>
                <w:rFonts w:ascii="仿宋" w:eastAsia="仿宋" w:hAnsi="仿宋" w:cs="宋体"/>
                <w:b/>
                <w:kern w:val="0"/>
                <w:sz w:val="24"/>
              </w:rPr>
            </w:pPr>
            <w:r w:rsidRPr="00D22651">
              <w:rPr>
                <w:rFonts w:ascii="仿宋" w:eastAsia="仿宋" w:hAnsi="仿宋" w:cs="宋体" w:hint="eastAsia"/>
                <w:b/>
                <w:kern w:val="0"/>
                <w:sz w:val="24"/>
              </w:rPr>
              <w:t>是否接受进口产品</w:t>
            </w:r>
          </w:p>
        </w:tc>
      </w:tr>
      <w:tr w:rsidR="00D22651" w:rsidRPr="00D22651" w:rsidTr="005E089A">
        <w:trPr>
          <w:trHeight w:val="533"/>
        </w:trPr>
        <w:tc>
          <w:tcPr>
            <w:tcW w:w="491" w:type="pct"/>
            <w:shd w:val="clear" w:color="auto" w:fill="auto"/>
            <w:noWrap/>
            <w:vAlign w:val="center"/>
          </w:tcPr>
          <w:p w:rsidR="00D22651" w:rsidRPr="00D22651" w:rsidRDefault="00D22651" w:rsidP="00D22651">
            <w:pPr>
              <w:widowControl/>
              <w:jc w:val="center"/>
              <w:rPr>
                <w:rFonts w:ascii="仿宋" w:eastAsia="仿宋" w:hAnsi="仿宋" w:cs="宋体"/>
                <w:kern w:val="0"/>
                <w:sz w:val="24"/>
              </w:rPr>
            </w:pPr>
            <w:r w:rsidRPr="00D22651">
              <w:rPr>
                <w:rFonts w:ascii="仿宋" w:eastAsia="仿宋" w:hAnsi="仿宋" w:cs="宋体" w:hint="eastAsia"/>
                <w:kern w:val="0"/>
                <w:sz w:val="24"/>
              </w:rPr>
              <w:t>1</w:t>
            </w:r>
          </w:p>
        </w:tc>
        <w:tc>
          <w:tcPr>
            <w:tcW w:w="1959" w:type="pct"/>
            <w:shd w:val="clear" w:color="000000" w:fill="FFFFFF"/>
            <w:vAlign w:val="center"/>
          </w:tcPr>
          <w:p w:rsidR="00D22651" w:rsidRPr="00D22651" w:rsidRDefault="00D22651" w:rsidP="00D22651">
            <w:pPr>
              <w:jc w:val="center"/>
              <w:rPr>
                <w:rFonts w:ascii="仿宋" w:eastAsia="仿宋" w:hAnsi="仿宋" w:cs="宋体"/>
                <w:kern w:val="0"/>
                <w:sz w:val="24"/>
              </w:rPr>
            </w:pPr>
            <w:r w:rsidRPr="00D22651">
              <w:rPr>
                <w:rFonts w:ascii="仿宋" w:eastAsia="仿宋" w:hAnsi="仿宋" w:cs="宋体" w:hint="eastAsia"/>
                <w:kern w:val="0"/>
                <w:sz w:val="24"/>
              </w:rPr>
              <w:t>开发区交通大队拖车服务</w:t>
            </w:r>
          </w:p>
        </w:tc>
        <w:tc>
          <w:tcPr>
            <w:tcW w:w="824" w:type="pct"/>
            <w:shd w:val="clear" w:color="auto" w:fill="auto"/>
            <w:vAlign w:val="center"/>
          </w:tcPr>
          <w:p w:rsidR="00D22651" w:rsidRPr="00D22651" w:rsidRDefault="00D22651" w:rsidP="00D22651">
            <w:pPr>
              <w:jc w:val="center"/>
              <w:rPr>
                <w:rFonts w:ascii="仿宋" w:eastAsia="仿宋" w:hAnsi="仿宋" w:cs="宋体"/>
                <w:kern w:val="0"/>
                <w:sz w:val="24"/>
              </w:rPr>
            </w:pPr>
            <w:r w:rsidRPr="00D22651">
              <w:rPr>
                <w:rFonts w:ascii="仿宋" w:eastAsia="仿宋" w:hAnsi="仿宋" w:cs="宋体" w:hint="eastAsia"/>
                <w:kern w:val="0"/>
                <w:sz w:val="24"/>
              </w:rPr>
              <w:t>1项</w:t>
            </w:r>
          </w:p>
        </w:tc>
        <w:tc>
          <w:tcPr>
            <w:tcW w:w="1726" w:type="pct"/>
            <w:shd w:val="clear" w:color="auto" w:fill="auto"/>
            <w:noWrap/>
            <w:vAlign w:val="center"/>
          </w:tcPr>
          <w:p w:rsidR="00D22651" w:rsidRPr="00D22651" w:rsidRDefault="00D22651" w:rsidP="00D22651">
            <w:pPr>
              <w:widowControl/>
              <w:jc w:val="center"/>
              <w:rPr>
                <w:rFonts w:ascii="仿宋" w:eastAsia="仿宋" w:hAnsi="仿宋" w:cs="宋体"/>
                <w:kern w:val="0"/>
                <w:sz w:val="24"/>
              </w:rPr>
            </w:pPr>
            <w:r w:rsidRPr="00D22651">
              <w:rPr>
                <w:rFonts w:ascii="仿宋" w:eastAsia="仿宋" w:hAnsi="仿宋" w:cs="宋体" w:hint="eastAsia"/>
                <w:kern w:val="0"/>
                <w:sz w:val="24"/>
              </w:rPr>
              <w:t>否</w:t>
            </w:r>
          </w:p>
        </w:tc>
      </w:tr>
    </w:tbl>
    <w:p w:rsidR="00D22651" w:rsidRPr="00D22651" w:rsidRDefault="00D22651" w:rsidP="00D22651">
      <w:pPr>
        <w:spacing w:beforeLines="50" w:before="156" w:line="360" w:lineRule="auto"/>
        <w:ind w:left="-208"/>
        <w:rPr>
          <w:rFonts w:ascii="仿宋" w:eastAsia="仿宋" w:hAnsi="仿宋"/>
          <w:b/>
          <w:sz w:val="24"/>
        </w:rPr>
      </w:pPr>
      <w:r w:rsidRPr="00D22651">
        <w:rPr>
          <w:rFonts w:ascii="仿宋" w:eastAsia="仿宋" w:hAnsi="仿宋" w:hint="eastAsia"/>
          <w:b/>
          <w:sz w:val="24"/>
        </w:rPr>
        <w:t>（二）采购项目交付或者实施的时间和地点：</w:t>
      </w:r>
    </w:p>
    <w:p w:rsidR="00D22651" w:rsidRPr="00D22651" w:rsidRDefault="00D22651" w:rsidP="00D22651">
      <w:pPr>
        <w:tabs>
          <w:tab w:val="left" w:pos="900"/>
        </w:tabs>
        <w:spacing w:beforeLines="50" w:before="156" w:line="360" w:lineRule="auto"/>
        <w:rPr>
          <w:rFonts w:ascii="仿宋" w:eastAsia="仿宋" w:hAnsi="仿宋"/>
          <w:sz w:val="24"/>
        </w:rPr>
      </w:pPr>
      <w:r w:rsidRPr="00D22651">
        <w:rPr>
          <w:rFonts w:ascii="仿宋" w:eastAsia="仿宋" w:hAnsi="仿宋" w:cs="宋体" w:hint="eastAsia"/>
          <w:sz w:val="24"/>
        </w:rPr>
        <w:t>1、</w:t>
      </w:r>
      <w:r w:rsidRPr="00D22651">
        <w:rPr>
          <w:rFonts w:ascii="仿宋" w:eastAsia="仿宋" w:hAnsi="仿宋" w:hint="eastAsia"/>
          <w:sz w:val="24"/>
        </w:rPr>
        <w:t>采购项目（标的）交付的时间：服务期限自合同签订之日起一年。</w:t>
      </w:r>
    </w:p>
    <w:p w:rsidR="00D22651" w:rsidRPr="00D22651" w:rsidRDefault="00D22651" w:rsidP="00D22651">
      <w:pPr>
        <w:spacing w:beforeLines="50" w:before="156" w:line="360" w:lineRule="auto"/>
        <w:rPr>
          <w:rFonts w:ascii="仿宋" w:eastAsia="仿宋" w:hAnsi="仿宋"/>
          <w:sz w:val="24"/>
        </w:rPr>
      </w:pPr>
      <w:r w:rsidRPr="00D22651">
        <w:rPr>
          <w:rFonts w:ascii="仿宋" w:eastAsia="仿宋" w:hAnsi="仿宋" w:cs="宋体" w:hint="eastAsia"/>
          <w:sz w:val="24"/>
        </w:rPr>
        <w:t>2、采购项目（标的）交付的地点：由北京市公安局公安交通管理局开发区交通大队（以下简称开发区交通大队）安排确定。</w:t>
      </w:r>
    </w:p>
    <w:p w:rsidR="00D22651" w:rsidRPr="00D22651" w:rsidRDefault="00D22651" w:rsidP="00D22651">
      <w:pPr>
        <w:snapToGrid w:val="0"/>
        <w:spacing w:beforeLines="50" w:before="156" w:line="360" w:lineRule="auto"/>
        <w:rPr>
          <w:rFonts w:ascii="仿宋" w:eastAsia="仿宋" w:hAnsi="仿宋"/>
          <w:b/>
          <w:sz w:val="24"/>
        </w:rPr>
      </w:pPr>
      <w:r w:rsidRPr="00D22651">
        <w:rPr>
          <w:rFonts w:ascii="仿宋" w:eastAsia="仿宋" w:hAnsi="仿宋" w:hint="eastAsia"/>
          <w:b/>
          <w:sz w:val="24"/>
        </w:rPr>
        <w:t>四、采购标的需满足的服务标准、期限、效率等要求</w:t>
      </w:r>
    </w:p>
    <w:p w:rsidR="00D22651" w:rsidRPr="00D22651" w:rsidRDefault="00D22651" w:rsidP="00D22651">
      <w:pPr>
        <w:tabs>
          <w:tab w:val="left" w:pos="900"/>
        </w:tabs>
        <w:spacing w:beforeLines="50" w:before="156" w:line="360" w:lineRule="auto"/>
        <w:rPr>
          <w:rFonts w:ascii="仿宋" w:eastAsia="仿宋" w:hAnsi="仿宋"/>
          <w:b/>
          <w:sz w:val="24"/>
        </w:rPr>
      </w:pPr>
      <w:r w:rsidRPr="00D22651">
        <w:rPr>
          <w:rFonts w:ascii="仿宋" w:eastAsia="仿宋" w:hAnsi="仿宋" w:hint="eastAsia"/>
          <w:b/>
          <w:sz w:val="24"/>
        </w:rPr>
        <w:lastRenderedPageBreak/>
        <w:t>（一）采购标的需满足的服务标准、效率要求（以各包技术规格中要求为准，如技术规格中无要求，则以本款要求为准。）</w:t>
      </w:r>
    </w:p>
    <w:p w:rsidR="00D22651" w:rsidRPr="00D22651" w:rsidRDefault="00D22651" w:rsidP="00D22651">
      <w:pPr>
        <w:tabs>
          <w:tab w:val="left" w:pos="420"/>
        </w:tabs>
        <w:spacing w:before="50" w:line="360" w:lineRule="auto"/>
        <w:ind w:firstLineChars="200" w:firstLine="480"/>
        <w:rPr>
          <w:rFonts w:ascii="仿宋" w:eastAsia="仿宋" w:hAnsi="仿宋"/>
          <w:sz w:val="24"/>
        </w:rPr>
      </w:pPr>
      <w:proofErr w:type="gramStart"/>
      <w:r w:rsidRPr="00D22651">
        <w:rPr>
          <w:rFonts w:ascii="仿宋" w:eastAsia="仿宋" w:hAnsi="仿宋"/>
          <w:sz w:val="24"/>
          <w:szCs w:val="20"/>
        </w:rPr>
        <w:t>详</w:t>
      </w:r>
      <w:proofErr w:type="gramEnd"/>
      <w:r w:rsidRPr="00D22651">
        <w:rPr>
          <w:rFonts w:ascii="仿宋" w:eastAsia="仿宋" w:hAnsi="仿宋"/>
          <w:sz w:val="24"/>
          <w:szCs w:val="20"/>
        </w:rPr>
        <w:t>见下文“六、采购标的</w:t>
      </w:r>
      <w:proofErr w:type="gramStart"/>
      <w:r w:rsidRPr="00D22651">
        <w:rPr>
          <w:rFonts w:ascii="仿宋" w:eastAsia="仿宋" w:hAnsi="仿宋"/>
          <w:sz w:val="24"/>
          <w:szCs w:val="20"/>
        </w:rPr>
        <w:t>的</w:t>
      </w:r>
      <w:proofErr w:type="gramEnd"/>
      <w:r w:rsidRPr="00D22651">
        <w:rPr>
          <w:rFonts w:ascii="仿宋" w:eastAsia="仿宋" w:hAnsi="仿宋"/>
          <w:sz w:val="24"/>
          <w:szCs w:val="20"/>
        </w:rPr>
        <w:t>其他技术、服务等要求”</w:t>
      </w:r>
    </w:p>
    <w:p w:rsidR="00D22651" w:rsidRPr="00D22651" w:rsidRDefault="00D22651" w:rsidP="00D22651">
      <w:pPr>
        <w:tabs>
          <w:tab w:val="left" w:pos="900"/>
        </w:tabs>
        <w:spacing w:beforeLines="50" w:before="156" w:line="360" w:lineRule="auto"/>
        <w:rPr>
          <w:rFonts w:ascii="仿宋" w:eastAsia="仿宋" w:hAnsi="仿宋"/>
          <w:b/>
          <w:sz w:val="24"/>
        </w:rPr>
      </w:pPr>
      <w:r w:rsidRPr="00D22651">
        <w:rPr>
          <w:rFonts w:ascii="仿宋" w:eastAsia="仿宋" w:hAnsi="仿宋" w:hint="eastAsia"/>
          <w:b/>
          <w:sz w:val="24"/>
        </w:rPr>
        <w:t>（二）采购标的需满足的服务期限要求</w:t>
      </w:r>
    </w:p>
    <w:p w:rsidR="00D22651" w:rsidRPr="00D22651" w:rsidRDefault="00D22651" w:rsidP="00D22651">
      <w:pPr>
        <w:tabs>
          <w:tab w:val="left" w:pos="900"/>
        </w:tabs>
        <w:spacing w:beforeLines="50" w:before="156" w:line="360" w:lineRule="auto"/>
        <w:ind w:firstLineChars="200" w:firstLine="480"/>
        <w:rPr>
          <w:rFonts w:ascii="仿宋" w:eastAsia="仿宋" w:hAnsi="仿宋"/>
          <w:sz w:val="24"/>
        </w:rPr>
      </w:pPr>
      <w:r w:rsidRPr="00D22651">
        <w:rPr>
          <w:rFonts w:ascii="仿宋" w:eastAsia="仿宋" w:hAnsi="仿宋" w:hint="eastAsia"/>
          <w:sz w:val="24"/>
        </w:rPr>
        <w:t>自合同签订之日起一年。</w:t>
      </w:r>
    </w:p>
    <w:p w:rsidR="00D22651" w:rsidRPr="00D22651" w:rsidRDefault="00D22651" w:rsidP="00D22651">
      <w:pPr>
        <w:snapToGrid w:val="0"/>
        <w:spacing w:beforeLines="50" w:before="156" w:line="360" w:lineRule="auto"/>
        <w:rPr>
          <w:rFonts w:ascii="仿宋" w:eastAsia="仿宋" w:hAnsi="仿宋"/>
          <w:b/>
          <w:sz w:val="24"/>
        </w:rPr>
      </w:pPr>
      <w:r w:rsidRPr="00D22651">
        <w:rPr>
          <w:rFonts w:ascii="仿宋" w:eastAsia="仿宋" w:hAnsi="仿宋" w:hint="eastAsia"/>
          <w:b/>
          <w:sz w:val="24"/>
        </w:rPr>
        <w:t>五、采购标的物验收标准</w:t>
      </w:r>
    </w:p>
    <w:p w:rsidR="00D22651" w:rsidRPr="00D22651" w:rsidRDefault="00D22651" w:rsidP="00D22651">
      <w:pPr>
        <w:tabs>
          <w:tab w:val="left" w:pos="900"/>
        </w:tabs>
        <w:spacing w:beforeLines="50" w:before="156" w:line="360" w:lineRule="auto"/>
        <w:ind w:firstLineChars="200" w:firstLine="480"/>
        <w:rPr>
          <w:rFonts w:ascii="仿宋" w:eastAsia="仿宋" w:hAnsi="仿宋"/>
          <w:sz w:val="24"/>
        </w:rPr>
      </w:pPr>
      <w:r w:rsidRPr="00D22651">
        <w:rPr>
          <w:rFonts w:ascii="仿宋" w:eastAsia="仿宋" w:hAnsi="仿宋" w:hint="eastAsia"/>
          <w:sz w:val="24"/>
        </w:rPr>
        <w:t>详见第六章《拟签订的合同文本》</w:t>
      </w:r>
    </w:p>
    <w:p w:rsidR="00D22651" w:rsidRPr="00D22651" w:rsidRDefault="00D22651" w:rsidP="00D22651">
      <w:pPr>
        <w:tabs>
          <w:tab w:val="left" w:pos="900"/>
        </w:tabs>
        <w:spacing w:beforeLines="50" w:before="156" w:line="360" w:lineRule="auto"/>
        <w:rPr>
          <w:rFonts w:ascii="仿宋" w:eastAsia="仿宋" w:hAnsi="仿宋"/>
          <w:b/>
          <w:sz w:val="24"/>
        </w:rPr>
      </w:pPr>
      <w:r w:rsidRPr="00D22651">
        <w:rPr>
          <w:rFonts w:ascii="仿宋" w:eastAsia="仿宋" w:hAnsi="仿宋" w:hint="eastAsia"/>
          <w:b/>
          <w:sz w:val="24"/>
        </w:rPr>
        <w:t>六、采购标的</w:t>
      </w:r>
      <w:proofErr w:type="gramStart"/>
      <w:r w:rsidRPr="00D22651">
        <w:rPr>
          <w:rFonts w:ascii="仿宋" w:eastAsia="仿宋" w:hAnsi="仿宋" w:hint="eastAsia"/>
          <w:b/>
          <w:sz w:val="24"/>
        </w:rPr>
        <w:t>的</w:t>
      </w:r>
      <w:proofErr w:type="gramEnd"/>
      <w:r w:rsidRPr="00D22651">
        <w:rPr>
          <w:rFonts w:ascii="仿宋" w:eastAsia="仿宋" w:hAnsi="仿宋" w:hint="eastAsia"/>
          <w:b/>
          <w:sz w:val="24"/>
        </w:rPr>
        <w:t>其他技术、服务等要求</w:t>
      </w:r>
    </w:p>
    <w:p w:rsidR="00D22651" w:rsidRPr="00D22651" w:rsidRDefault="00D22651" w:rsidP="00D22651">
      <w:pPr>
        <w:snapToGrid w:val="0"/>
        <w:spacing w:line="360" w:lineRule="auto"/>
        <w:ind w:firstLineChars="200" w:firstLine="480"/>
        <w:jc w:val="left"/>
        <w:rPr>
          <w:rFonts w:ascii="仿宋" w:eastAsia="仿宋" w:hAnsi="仿宋" w:cs="宋体"/>
          <w:sz w:val="24"/>
        </w:rPr>
      </w:pPr>
      <w:r w:rsidRPr="00D22651">
        <w:rPr>
          <w:rFonts w:ascii="仿宋" w:eastAsia="仿宋" w:hAnsi="仿宋" w:cs="宋体" w:hint="eastAsia"/>
          <w:sz w:val="24"/>
        </w:rPr>
        <w:t>1.对违停车辆、事故车辆及影响交通秩序通行车辆的清拖、、一般事故现场的及时恢复；投标人接到采购人或其上级主管单位通知后，如荣华路南环岛半径5公里范围内需要清</w:t>
      </w:r>
      <w:proofErr w:type="gramStart"/>
      <w:r w:rsidRPr="00D22651">
        <w:rPr>
          <w:rFonts w:ascii="仿宋" w:eastAsia="仿宋" w:hAnsi="仿宋" w:cs="宋体" w:hint="eastAsia"/>
          <w:sz w:val="24"/>
        </w:rPr>
        <w:t>移车辆</w:t>
      </w:r>
      <w:proofErr w:type="gramEnd"/>
      <w:r w:rsidRPr="00D22651">
        <w:rPr>
          <w:rFonts w:ascii="仿宋" w:eastAsia="仿宋" w:hAnsi="仿宋" w:cs="宋体" w:hint="eastAsia"/>
          <w:sz w:val="24"/>
        </w:rPr>
        <w:t>的，须在10分钟内到达指定地点开展工作，开发区内其他地区需要清</w:t>
      </w:r>
      <w:proofErr w:type="gramStart"/>
      <w:r w:rsidRPr="00D22651">
        <w:rPr>
          <w:rFonts w:ascii="仿宋" w:eastAsia="仿宋" w:hAnsi="仿宋" w:cs="宋体" w:hint="eastAsia"/>
          <w:sz w:val="24"/>
        </w:rPr>
        <w:t>移车辆</w:t>
      </w:r>
      <w:proofErr w:type="gramEnd"/>
      <w:r w:rsidRPr="00D22651">
        <w:rPr>
          <w:rFonts w:ascii="仿宋" w:eastAsia="仿宋" w:hAnsi="仿宋" w:cs="宋体" w:hint="eastAsia"/>
          <w:sz w:val="24"/>
        </w:rPr>
        <w:t>的，须在20分钟内到达指定地点开展工作。投标人须根据被清</w:t>
      </w:r>
      <w:proofErr w:type="gramStart"/>
      <w:r w:rsidRPr="00D22651">
        <w:rPr>
          <w:rFonts w:ascii="仿宋" w:eastAsia="仿宋" w:hAnsi="仿宋" w:cs="宋体" w:hint="eastAsia"/>
          <w:sz w:val="24"/>
        </w:rPr>
        <w:t>移车辆</w:t>
      </w:r>
      <w:proofErr w:type="gramEnd"/>
      <w:r w:rsidRPr="00D22651">
        <w:rPr>
          <w:rFonts w:ascii="仿宋" w:eastAsia="仿宋" w:hAnsi="仿宋" w:cs="宋体" w:hint="eastAsia"/>
          <w:sz w:val="24"/>
        </w:rPr>
        <w:t>状况及采购人要求，在运送途中提供必要的防护设施，妥善保管采购人移交的被清移车辆。在运送途中因保管措施不当，造成被清</w:t>
      </w:r>
      <w:proofErr w:type="gramStart"/>
      <w:r w:rsidRPr="00D22651">
        <w:rPr>
          <w:rFonts w:ascii="仿宋" w:eastAsia="仿宋" w:hAnsi="仿宋" w:cs="宋体" w:hint="eastAsia"/>
          <w:sz w:val="24"/>
        </w:rPr>
        <w:t>移车辆</w:t>
      </w:r>
      <w:proofErr w:type="gramEnd"/>
      <w:r w:rsidRPr="00D22651">
        <w:rPr>
          <w:rFonts w:ascii="仿宋" w:eastAsia="仿宋" w:hAnsi="仿宋" w:cs="宋体" w:hint="eastAsia"/>
          <w:sz w:val="24"/>
        </w:rPr>
        <w:t>丢失、损毁、损坏的，投标人须依照相关标准对车辆驾驶人（或所有人）进行赔偿。</w:t>
      </w:r>
    </w:p>
    <w:p w:rsidR="00D22651" w:rsidRPr="00D22651" w:rsidRDefault="00D22651" w:rsidP="00D22651">
      <w:pPr>
        <w:snapToGrid w:val="0"/>
        <w:spacing w:line="360" w:lineRule="auto"/>
        <w:ind w:firstLineChars="200" w:firstLine="480"/>
        <w:jc w:val="left"/>
        <w:rPr>
          <w:rFonts w:ascii="仿宋" w:eastAsia="仿宋" w:hAnsi="仿宋" w:cs="宋体"/>
          <w:sz w:val="24"/>
        </w:rPr>
      </w:pPr>
      <w:r w:rsidRPr="00D22651">
        <w:rPr>
          <w:rFonts w:ascii="仿宋" w:eastAsia="仿宋" w:hAnsi="仿宋" w:cs="宋体" w:hint="eastAsia"/>
          <w:sz w:val="24"/>
        </w:rPr>
        <w:t>2.备勤保障工作要求：投标人</w:t>
      </w:r>
      <w:proofErr w:type="gramStart"/>
      <w:r w:rsidRPr="00D22651">
        <w:rPr>
          <w:rFonts w:ascii="仿宋" w:eastAsia="仿宋" w:hAnsi="仿宋" w:cs="宋体" w:hint="eastAsia"/>
          <w:sz w:val="24"/>
        </w:rPr>
        <w:t>须快速</w:t>
      </w:r>
      <w:proofErr w:type="gramEnd"/>
      <w:r w:rsidRPr="00D22651">
        <w:rPr>
          <w:rFonts w:ascii="仿宋" w:eastAsia="仿宋" w:hAnsi="仿宋" w:cs="宋体" w:hint="eastAsia"/>
          <w:sz w:val="24"/>
        </w:rPr>
        <w:t>响应采购人或其上级公安机关勤务工作需求，同时，投标人须根据作业现场实际情况，及时调配人员，协同完成好备勤任务；在接到采购人或其上级主管单位通知后，员工和车辆可在10分钟内到达荣华路南环岛半径5公里范围内、20分钟内到达开发区其他地区的指定地点开展工作。通过合理安排人员及车辆，投标人须采取24小时备勤模式，确保备勤任务的持续、有效。重要活动期间的保障工作，投标人须严格按照采购人或其上级单位要求执行。投标人须确认活动保障路线、地点、时间及车辆安排，并按照采购人要求提前到位做好准备。活动保障期间，其工作人员不得擅自离开值守地点。听从现场交警指挥，配合完成保障工作，在收到保障任务结束通知后方可离开。</w:t>
      </w:r>
    </w:p>
    <w:p w:rsidR="00D22651" w:rsidRPr="00D22651" w:rsidRDefault="00D22651" w:rsidP="00D22651">
      <w:pPr>
        <w:snapToGrid w:val="0"/>
        <w:spacing w:line="360" w:lineRule="auto"/>
        <w:ind w:firstLineChars="200" w:firstLine="480"/>
        <w:jc w:val="left"/>
        <w:rPr>
          <w:rFonts w:ascii="仿宋" w:eastAsia="仿宋" w:hAnsi="仿宋" w:cs="宋体"/>
          <w:sz w:val="24"/>
        </w:rPr>
      </w:pPr>
      <w:r w:rsidRPr="00D22651">
        <w:rPr>
          <w:rFonts w:ascii="仿宋" w:eastAsia="仿宋" w:hAnsi="仿宋" w:cs="宋体" w:hint="eastAsia"/>
          <w:sz w:val="24"/>
        </w:rPr>
        <w:t>3.开发区范围内移动式信号灯送取服务：为快速响应采购人或其上级主管单位工作需求，投标人须根据现场实际情况，及时调配人员，确保提供及时、准确地将移动式信号灯送取到位服务，确保开发区范围内的交通秩序得到有力保障。</w:t>
      </w:r>
      <w:r w:rsidRPr="00D22651">
        <w:rPr>
          <w:rFonts w:ascii="仿宋" w:eastAsia="仿宋" w:hAnsi="仿宋" w:cs="宋体" w:hint="eastAsia"/>
          <w:sz w:val="24"/>
        </w:rPr>
        <w:lastRenderedPageBreak/>
        <w:t>要求投标人在接到采购人及其上级主管单位通知后，其员工及车辆可在10分钟内到达荣华路南环岛半径5公里范围内、20分钟内到达开发区其他地区的指定地点。投标人通过合理安排人员及车辆，可同时完成多点位移动式信号灯送</w:t>
      </w:r>
      <w:proofErr w:type="gramStart"/>
      <w:r w:rsidRPr="00D22651">
        <w:rPr>
          <w:rFonts w:ascii="仿宋" w:eastAsia="仿宋" w:hAnsi="仿宋" w:cs="宋体" w:hint="eastAsia"/>
          <w:sz w:val="24"/>
        </w:rPr>
        <w:t>取服务</w:t>
      </w:r>
      <w:proofErr w:type="gramEnd"/>
      <w:r w:rsidRPr="00D22651">
        <w:rPr>
          <w:rFonts w:ascii="仿宋" w:eastAsia="仿宋" w:hAnsi="仿宋" w:cs="宋体" w:hint="eastAsia"/>
          <w:sz w:val="24"/>
        </w:rPr>
        <w:t>工作。</w:t>
      </w:r>
    </w:p>
    <w:p w:rsidR="00D22651" w:rsidRPr="00D22651" w:rsidRDefault="00D22651" w:rsidP="00D22651">
      <w:pPr>
        <w:snapToGrid w:val="0"/>
        <w:spacing w:line="360" w:lineRule="auto"/>
        <w:ind w:firstLineChars="200" w:firstLine="480"/>
        <w:jc w:val="left"/>
        <w:rPr>
          <w:rFonts w:ascii="仿宋" w:eastAsia="仿宋" w:hAnsi="仿宋" w:cs="宋体"/>
          <w:sz w:val="24"/>
        </w:rPr>
      </w:pPr>
      <w:r w:rsidRPr="00D22651">
        <w:rPr>
          <w:rFonts w:ascii="仿宋" w:eastAsia="仿宋" w:hAnsi="仿宋" w:cs="宋体" w:hint="eastAsia"/>
          <w:sz w:val="24"/>
        </w:rPr>
        <w:t>4.投标人须具有投入本项目的专业车辆设备，其中，拖车吨位数不低于5吨，数量要求不少于3辆；叉车吨位数不低于3.5吨，数量要求不少于3辆；吊车吨位数不低于8吨，数量要求不少于1辆。所有专业车辆均须投保第三者责任险。投标人须在投标文件中提供有效的专业车辆设备清单、所有权证明材料或租赁合同、保险证明材料等。投标人提供服务的车辆及人员应具有符合国家、地区规定的相关证件，并按有关规定持证驾驶。在作业现场还须另行配备安全员。</w:t>
      </w:r>
    </w:p>
    <w:p w:rsidR="00D22651" w:rsidRPr="00D22651" w:rsidRDefault="00D22651" w:rsidP="00D22651">
      <w:pPr>
        <w:snapToGrid w:val="0"/>
        <w:spacing w:line="360" w:lineRule="auto"/>
        <w:ind w:firstLineChars="200" w:firstLine="480"/>
        <w:jc w:val="left"/>
        <w:rPr>
          <w:rFonts w:ascii="仿宋" w:eastAsia="仿宋" w:hAnsi="仿宋" w:cs="宋体"/>
          <w:sz w:val="24"/>
        </w:rPr>
      </w:pPr>
      <w:r w:rsidRPr="00D22651">
        <w:rPr>
          <w:rFonts w:ascii="仿宋" w:eastAsia="仿宋" w:hAnsi="仿宋" w:cs="宋体" w:hint="eastAsia"/>
          <w:sz w:val="24"/>
        </w:rPr>
        <w:t>5.投标人拟派项目负责人应具有较强的组织协调能力，且具备类似项目的工作经验。</w:t>
      </w:r>
    </w:p>
    <w:p w:rsidR="00D22651" w:rsidRPr="00D22651" w:rsidRDefault="00D22651" w:rsidP="00D22651">
      <w:pPr>
        <w:snapToGrid w:val="0"/>
        <w:spacing w:line="360" w:lineRule="auto"/>
        <w:ind w:firstLineChars="200" w:firstLine="480"/>
        <w:jc w:val="left"/>
        <w:rPr>
          <w:rFonts w:ascii="仿宋" w:eastAsia="仿宋" w:hAnsi="仿宋" w:cs="宋体"/>
          <w:sz w:val="24"/>
        </w:rPr>
      </w:pPr>
      <w:r w:rsidRPr="00D22651">
        <w:rPr>
          <w:rFonts w:ascii="仿宋" w:eastAsia="仿宋" w:hAnsi="仿宋" w:cs="宋体" w:hint="eastAsia"/>
          <w:sz w:val="24"/>
        </w:rPr>
        <w:t>6.投标人应为所有项目人员（包括日后新增或替换的人员）进行必要的岗位培训。</w:t>
      </w:r>
    </w:p>
    <w:p w:rsidR="00D22651" w:rsidRPr="00D22651" w:rsidRDefault="00D22651" w:rsidP="00D22651">
      <w:pPr>
        <w:snapToGrid w:val="0"/>
        <w:spacing w:line="360" w:lineRule="auto"/>
        <w:ind w:firstLineChars="200" w:firstLine="480"/>
        <w:jc w:val="left"/>
        <w:rPr>
          <w:rFonts w:ascii="仿宋" w:eastAsia="仿宋" w:hAnsi="仿宋" w:cs="宋体"/>
          <w:sz w:val="24"/>
        </w:rPr>
      </w:pPr>
      <w:r w:rsidRPr="00D22651">
        <w:rPr>
          <w:rFonts w:ascii="仿宋" w:eastAsia="仿宋" w:hAnsi="仿宋" w:cs="宋体" w:hint="eastAsia"/>
          <w:sz w:val="24"/>
        </w:rPr>
        <w:t>7.服务人员和车辆须保证在接到采购人的通知后，10分钟内到达荣华路南环岛半径5公里范围内、20分钟内到达开发区其他地区的指定地点开展工作；24小时备勤模式，便于开发区内事故违法的应急情况处置。</w:t>
      </w:r>
    </w:p>
    <w:p w:rsidR="00D22651" w:rsidRPr="00D22651" w:rsidRDefault="00D22651" w:rsidP="00D22651">
      <w:pPr>
        <w:snapToGrid w:val="0"/>
        <w:spacing w:line="360" w:lineRule="auto"/>
        <w:ind w:firstLineChars="200" w:firstLine="480"/>
        <w:jc w:val="left"/>
        <w:rPr>
          <w:rFonts w:ascii="仿宋" w:eastAsia="仿宋" w:hAnsi="仿宋" w:cs="宋体"/>
          <w:sz w:val="24"/>
        </w:rPr>
      </w:pPr>
      <w:r w:rsidRPr="00D22651">
        <w:rPr>
          <w:rFonts w:ascii="仿宋" w:eastAsia="仿宋" w:hAnsi="仿宋" w:cs="宋体" w:hint="eastAsia"/>
          <w:sz w:val="24"/>
        </w:rPr>
        <w:t>8.车辆的拖离必须按照采购人的相关程序和要求执行。</w:t>
      </w:r>
    </w:p>
    <w:p w:rsidR="00D22651" w:rsidRPr="00D22651" w:rsidRDefault="00D22651" w:rsidP="00D22651">
      <w:pPr>
        <w:snapToGrid w:val="0"/>
        <w:spacing w:line="360" w:lineRule="auto"/>
        <w:ind w:firstLineChars="200" w:firstLine="480"/>
        <w:jc w:val="left"/>
        <w:rPr>
          <w:rFonts w:ascii="仿宋" w:eastAsia="仿宋" w:hAnsi="仿宋" w:cs="宋体"/>
          <w:sz w:val="24"/>
        </w:rPr>
      </w:pPr>
      <w:r w:rsidRPr="00D22651">
        <w:rPr>
          <w:rFonts w:ascii="仿宋" w:eastAsia="仿宋" w:hAnsi="仿宋" w:cs="宋体" w:hint="eastAsia"/>
          <w:sz w:val="24"/>
        </w:rPr>
        <w:t>9.投标人须具有相关服务经验，且具有完善的拖车管理制度，以确保杜绝在服务过程中弄虚作假现象的发生。</w:t>
      </w:r>
    </w:p>
    <w:p w:rsidR="00D22651" w:rsidRPr="00D22651" w:rsidRDefault="00D22651" w:rsidP="00D22651">
      <w:pPr>
        <w:snapToGrid w:val="0"/>
        <w:spacing w:line="360" w:lineRule="auto"/>
        <w:ind w:firstLineChars="200" w:firstLine="480"/>
        <w:jc w:val="left"/>
        <w:rPr>
          <w:rFonts w:ascii="仿宋" w:eastAsia="仿宋" w:hAnsi="仿宋" w:cs="宋体"/>
          <w:sz w:val="24"/>
        </w:rPr>
      </w:pPr>
      <w:r w:rsidRPr="00D22651">
        <w:rPr>
          <w:rFonts w:ascii="仿宋" w:eastAsia="仿宋" w:hAnsi="仿宋" w:cs="宋体" w:hint="eastAsia"/>
          <w:sz w:val="24"/>
        </w:rPr>
        <w:t>10.投标人须建立完善的安全管理制度，以确保杜绝在服务过程中安全事故的发生。在拖移服务过程中所产生的一切损失（包括被拖移车辆的损失）由投标人自行承担及事件澄清。</w:t>
      </w:r>
    </w:p>
    <w:p w:rsidR="00D22651" w:rsidRPr="00D22651" w:rsidRDefault="00D22651" w:rsidP="00D22651">
      <w:pPr>
        <w:snapToGrid w:val="0"/>
        <w:spacing w:line="360" w:lineRule="auto"/>
        <w:ind w:firstLineChars="200" w:firstLine="480"/>
        <w:jc w:val="left"/>
        <w:rPr>
          <w:rFonts w:ascii="仿宋" w:eastAsia="仿宋" w:hAnsi="仿宋" w:cs="宋体"/>
          <w:sz w:val="24"/>
        </w:rPr>
      </w:pPr>
      <w:r w:rsidRPr="00D22651">
        <w:rPr>
          <w:rFonts w:ascii="仿宋" w:eastAsia="仿宋" w:hAnsi="仿宋" w:cs="宋体" w:hint="eastAsia"/>
          <w:sz w:val="24"/>
        </w:rPr>
        <w:t>11.拖车作业人员在拖车前及交接后应对被拖车辆环视一周、记录留存影像资料，并签署交接单。</w:t>
      </w:r>
    </w:p>
    <w:p w:rsidR="00D22651" w:rsidRPr="00D22651" w:rsidRDefault="006D3952" w:rsidP="00D22651">
      <w:pPr>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12</w:t>
      </w:r>
      <w:r w:rsidR="00D22651" w:rsidRPr="00D22651">
        <w:rPr>
          <w:rFonts w:ascii="仿宋" w:eastAsia="仿宋" w:hAnsi="仿宋" w:cs="宋体" w:hint="eastAsia"/>
          <w:sz w:val="24"/>
        </w:rPr>
        <w:t>.能够做到长期配合采购人开展的各类交通违法行为的集中整顿。</w:t>
      </w:r>
    </w:p>
    <w:p w:rsidR="00D22651" w:rsidRPr="00D22651" w:rsidRDefault="006D3952" w:rsidP="00D22651">
      <w:pPr>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13</w:t>
      </w:r>
      <w:r w:rsidR="00D22651" w:rsidRPr="00D22651">
        <w:rPr>
          <w:rFonts w:ascii="仿宋" w:eastAsia="仿宋" w:hAnsi="仿宋" w:cs="宋体" w:hint="eastAsia"/>
          <w:sz w:val="24"/>
        </w:rPr>
        <w:t>.路面突发情况发生时，能够协助采购人搬运处置有关设施，尽最大可能保障道路安全、畅通。</w:t>
      </w:r>
    </w:p>
    <w:p w:rsidR="00D22651" w:rsidRPr="00D22651" w:rsidRDefault="006D3952" w:rsidP="00D22651">
      <w:pPr>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14</w:t>
      </w:r>
      <w:r w:rsidR="00D22651" w:rsidRPr="00D22651">
        <w:rPr>
          <w:rFonts w:ascii="仿宋" w:eastAsia="仿宋" w:hAnsi="仿宋" w:cs="宋体" w:hint="eastAsia"/>
          <w:sz w:val="24"/>
        </w:rPr>
        <w:t>.投标人可在拖车过程中为当事人提供车上物品保管以及其他服务。</w:t>
      </w:r>
    </w:p>
    <w:p w:rsidR="00D22651" w:rsidRPr="00D22651" w:rsidRDefault="006D3952" w:rsidP="00D22651">
      <w:pPr>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15</w:t>
      </w:r>
      <w:r w:rsidR="00D22651" w:rsidRPr="00D22651">
        <w:rPr>
          <w:rFonts w:ascii="仿宋" w:eastAsia="仿宋" w:hAnsi="仿宋" w:cs="宋体" w:hint="eastAsia"/>
          <w:sz w:val="24"/>
        </w:rPr>
        <w:t>.投标人在对违停车辆、事故车辆及影响交通秩序通行车辆进行清拖时，</w:t>
      </w:r>
      <w:r w:rsidR="00D22651" w:rsidRPr="00D22651">
        <w:rPr>
          <w:rFonts w:ascii="仿宋" w:eastAsia="仿宋" w:hAnsi="仿宋" w:cs="宋体" w:hint="eastAsia"/>
          <w:sz w:val="24"/>
        </w:rPr>
        <w:lastRenderedPageBreak/>
        <w:t>拖移车辆须经民警监督并开具法律文书。</w:t>
      </w:r>
    </w:p>
    <w:p w:rsidR="00D22651" w:rsidRPr="00D22651" w:rsidRDefault="006D3952" w:rsidP="00D22651">
      <w:pPr>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16</w:t>
      </w:r>
      <w:r w:rsidR="00D22651" w:rsidRPr="00D22651">
        <w:rPr>
          <w:rFonts w:ascii="仿宋" w:eastAsia="仿宋" w:hAnsi="仿宋" w:cs="宋体" w:hint="eastAsia"/>
          <w:sz w:val="24"/>
        </w:rPr>
        <w:t>.投标人须提供服务人员日常管理方案：包括信息化管理方案及信息系统日常管理平台、党组织建设、福利方案等。</w:t>
      </w:r>
      <w:bookmarkStart w:id="1" w:name="_GoBack"/>
      <w:bookmarkEnd w:id="1"/>
    </w:p>
    <w:p w:rsidR="00D22651" w:rsidRPr="00D22651" w:rsidRDefault="00D22651" w:rsidP="00D22651">
      <w:pPr>
        <w:tabs>
          <w:tab w:val="left" w:pos="900"/>
        </w:tabs>
        <w:spacing w:beforeLines="50" w:before="156" w:line="360" w:lineRule="auto"/>
        <w:rPr>
          <w:rFonts w:ascii="仿宋" w:eastAsia="仿宋" w:hAnsi="仿宋"/>
          <w:b/>
          <w:sz w:val="24"/>
        </w:rPr>
      </w:pPr>
      <w:r w:rsidRPr="00D22651">
        <w:rPr>
          <w:rFonts w:ascii="仿宋" w:eastAsia="仿宋" w:hAnsi="仿宋" w:hint="eastAsia"/>
          <w:b/>
          <w:sz w:val="24"/>
        </w:rPr>
        <w:t>七、报价要求</w:t>
      </w:r>
    </w:p>
    <w:p w:rsidR="00D22651" w:rsidRPr="00D22651" w:rsidRDefault="00D22651" w:rsidP="00D22651">
      <w:pPr>
        <w:snapToGrid w:val="0"/>
        <w:spacing w:line="360" w:lineRule="auto"/>
        <w:ind w:firstLineChars="200" w:firstLine="420"/>
        <w:jc w:val="left"/>
        <w:rPr>
          <w:rFonts w:ascii="仿宋" w:eastAsia="仿宋" w:hAnsi="仿宋" w:cs="宋体"/>
          <w:sz w:val="24"/>
        </w:rPr>
      </w:pPr>
      <w:r w:rsidRPr="00D22651">
        <w:rPr>
          <w:rFonts w:ascii="宋体" w:hAnsi="宋体" w:hint="eastAsia"/>
        </w:rPr>
        <w:t>★</w:t>
      </w:r>
      <w:r w:rsidRPr="00D22651">
        <w:rPr>
          <w:rFonts w:ascii="仿宋" w:eastAsia="仿宋" w:hAnsi="仿宋" w:cs="宋体" w:hint="eastAsia"/>
          <w:sz w:val="24"/>
        </w:rPr>
        <w:t>1.本项目采用固定综合单价，按次计费。报价在服务期内不再调整。具体报价内容及最高限价如下，超过最高限价的投标报价</w:t>
      </w:r>
      <w:r w:rsidRPr="00D22651">
        <w:rPr>
          <w:rFonts w:ascii="仿宋" w:eastAsia="仿宋" w:hAnsi="仿宋" w:cs="宋体" w:hint="eastAsia"/>
          <w:b/>
          <w:sz w:val="24"/>
        </w:rPr>
        <w:t>视为无效</w:t>
      </w:r>
      <w:r w:rsidRPr="00D22651">
        <w:rPr>
          <w:rFonts w:ascii="仿宋" w:eastAsia="仿宋" w:hAnsi="仿宋" w:cs="宋体" w:hint="eastAsia"/>
          <w:sz w:val="24"/>
        </w:rPr>
        <w:t>：</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2694"/>
        <w:gridCol w:w="2409"/>
        <w:gridCol w:w="3598"/>
      </w:tblGrid>
      <w:tr w:rsidR="00D22651" w:rsidRPr="00D22651" w:rsidTr="005E089A">
        <w:trPr>
          <w:trHeight w:val="601"/>
          <w:jc w:val="center"/>
        </w:trPr>
        <w:tc>
          <w:tcPr>
            <w:tcW w:w="763" w:type="dxa"/>
            <w:vAlign w:val="center"/>
          </w:tcPr>
          <w:p w:rsidR="00D22651" w:rsidRPr="00D22651" w:rsidRDefault="00D22651" w:rsidP="00D22651">
            <w:pPr>
              <w:widowControl/>
              <w:spacing w:line="400" w:lineRule="exact"/>
              <w:jc w:val="center"/>
              <w:rPr>
                <w:rFonts w:ascii="仿宋" w:eastAsia="仿宋" w:hAnsi="仿宋"/>
                <w:sz w:val="24"/>
              </w:rPr>
            </w:pPr>
            <w:r w:rsidRPr="00D22651">
              <w:rPr>
                <w:rFonts w:ascii="仿宋" w:eastAsia="仿宋" w:hAnsi="仿宋" w:hint="eastAsia"/>
                <w:sz w:val="24"/>
              </w:rPr>
              <w:t>序号</w:t>
            </w:r>
          </w:p>
        </w:tc>
        <w:tc>
          <w:tcPr>
            <w:tcW w:w="2694" w:type="dxa"/>
            <w:vAlign w:val="center"/>
          </w:tcPr>
          <w:p w:rsidR="00D22651" w:rsidRPr="00D22651" w:rsidRDefault="00D22651" w:rsidP="00D22651">
            <w:pPr>
              <w:widowControl/>
              <w:spacing w:line="400" w:lineRule="exact"/>
              <w:jc w:val="center"/>
              <w:rPr>
                <w:rFonts w:ascii="仿宋" w:eastAsia="仿宋" w:hAnsi="仿宋"/>
                <w:sz w:val="24"/>
              </w:rPr>
            </w:pPr>
            <w:r w:rsidRPr="00D22651">
              <w:rPr>
                <w:rFonts w:ascii="仿宋" w:eastAsia="仿宋" w:hAnsi="仿宋" w:hint="eastAsia"/>
                <w:sz w:val="24"/>
              </w:rPr>
              <w:t>报价内容</w:t>
            </w:r>
          </w:p>
        </w:tc>
        <w:tc>
          <w:tcPr>
            <w:tcW w:w="2409" w:type="dxa"/>
            <w:vAlign w:val="center"/>
          </w:tcPr>
          <w:p w:rsidR="00D22651" w:rsidRPr="00D22651" w:rsidRDefault="00D22651" w:rsidP="00D22651">
            <w:pPr>
              <w:widowControl/>
              <w:spacing w:line="400" w:lineRule="exact"/>
              <w:jc w:val="center"/>
              <w:rPr>
                <w:rFonts w:ascii="仿宋" w:eastAsia="仿宋" w:hAnsi="仿宋"/>
                <w:sz w:val="24"/>
              </w:rPr>
            </w:pPr>
            <w:r w:rsidRPr="00D22651">
              <w:rPr>
                <w:rFonts w:ascii="仿宋" w:eastAsia="仿宋" w:hAnsi="仿宋" w:hint="eastAsia"/>
                <w:sz w:val="24"/>
              </w:rPr>
              <w:t>最高限价（人民币）</w:t>
            </w:r>
          </w:p>
        </w:tc>
        <w:tc>
          <w:tcPr>
            <w:tcW w:w="3598" w:type="dxa"/>
            <w:vAlign w:val="center"/>
          </w:tcPr>
          <w:p w:rsidR="00D22651" w:rsidRPr="00D22651" w:rsidRDefault="00D22651" w:rsidP="00D22651">
            <w:pPr>
              <w:widowControl/>
              <w:spacing w:line="400" w:lineRule="exact"/>
              <w:jc w:val="center"/>
              <w:rPr>
                <w:rFonts w:ascii="仿宋" w:eastAsia="仿宋" w:hAnsi="仿宋"/>
                <w:sz w:val="24"/>
              </w:rPr>
            </w:pPr>
            <w:r w:rsidRPr="00D22651">
              <w:rPr>
                <w:rFonts w:ascii="仿宋" w:eastAsia="仿宋" w:hAnsi="仿宋" w:hint="eastAsia"/>
                <w:sz w:val="24"/>
              </w:rPr>
              <w:t>备注</w:t>
            </w:r>
          </w:p>
        </w:tc>
      </w:tr>
      <w:tr w:rsidR="00D22651" w:rsidRPr="00D22651" w:rsidTr="005E089A">
        <w:trPr>
          <w:jc w:val="center"/>
        </w:trPr>
        <w:tc>
          <w:tcPr>
            <w:tcW w:w="763" w:type="dxa"/>
            <w:vAlign w:val="center"/>
          </w:tcPr>
          <w:p w:rsidR="00D22651" w:rsidRPr="00D22651" w:rsidRDefault="00D22651" w:rsidP="00D22651">
            <w:pPr>
              <w:widowControl/>
              <w:spacing w:line="400" w:lineRule="exact"/>
              <w:jc w:val="center"/>
              <w:rPr>
                <w:rFonts w:ascii="仿宋" w:eastAsia="仿宋" w:hAnsi="仿宋"/>
                <w:sz w:val="24"/>
              </w:rPr>
            </w:pPr>
            <w:r w:rsidRPr="00D22651">
              <w:rPr>
                <w:rFonts w:ascii="仿宋" w:eastAsia="仿宋" w:hAnsi="仿宋" w:hint="eastAsia"/>
                <w:sz w:val="24"/>
              </w:rPr>
              <w:t>1</w:t>
            </w:r>
          </w:p>
        </w:tc>
        <w:tc>
          <w:tcPr>
            <w:tcW w:w="2694" w:type="dxa"/>
            <w:vAlign w:val="center"/>
          </w:tcPr>
          <w:p w:rsidR="00D22651" w:rsidRPr="00D22651" w:rsidRDefault="00D22651" w:rsidP="00D22651">
            <w:pPr>
              <w:widowControl/>
              <w:spacing w:line="400" w:lineRule="exact"/>
              <w:jc w:val="center"/>
              <w:rPr>
                <w:rFonts w:ascii="仿宋" w:eastAsia="仿宋" w:hAnsi="仿宋"/>
                <w:sz w:val="24"/>
              </w:rPr>
            </w:pPr>
            <w:r w:rsidRPr="00D22651">
              <w:rPr>
                <w:rFonts w:ascii="仿宋" w:eastAsia="仿宋" w:hAnsi="仿宋" w:hint="eastAsia"/>
                <w:sz w:val="24"/>
              </w:rPr>
              <w:t>移动式信号灯取送服务</w:t>
            </w:r>
          </w:p>
        </w:tc>
        <w:tc>
          <w:tcPr>
            <w:tcW w:w="2409" w:type="dxa"/>
            <w:vAlign w:val="center"/>
          </w:tcPr>
          <w:p w:rsidR="00D22651" w:rsidRPr="00D22651" w:rsidRDefault="00D22651" w:rsidP="00D22651">
            <w:pPr>
              <w:widowControl/>
              <w:spacing w:line="400" w:lineRule="exact"/>
              <w:jc w:val="center"/>
              <w:rPr>
                <w:rFonts w:ascii="仿宋" w:eastAsia="仿宋" w:hAnsi="仿宋"/>
                <w:sz w:val="24"/>
              </w:rPr>
            </w:pPr>
            <w:r w:rsidRPr="00D22651">
              <w:rPr>
                <w:rFonts w:ascii="仿宋" w:eastAsia="仿宋" w:hAnsi="仿宋" w:hint="eastAsia"/>
                <w:sz w:val="24"/>
              </w:rPr>
              <w:t>300元/次</w:t>
            </w:r>
          </w:p>
        </w:tc>
        <w:tc>
          <w:tcPr>
            <w:tcW w:w="3598" w:type="dxa"/>
            <w:vAlign w:val="center"/>
          </w:tcPr>
          <w:p w:rsidR="00D22651" w:rsidRPr="00D22651" w:rsidRDefault="00D22651" w:rsidP="00D22651">
            <w:pPr>
              <w:widowControl/>
              <w:spacing w:line="400" w:lineRule="exact"/>
              <w:jc w:val="center"/>
              <w:rPr>
                <w:rFonts w:ascii="仿宋" w:eastAsia="仿宋" w:hAnsi="仿宋"/>
                <w:sz w:val="24"/>
              </w:rPr>
            </w:pPr>
            <w:r w:rsidRPr="00D22651">
              <w:rPr>
                <w:rFonts w:ascii="仿宋" w:eastAsia="仿宋" w:hAnsi="仿宋" w:hint="eastAsia"/>
                <w:sz w:val="24"/>
              </w:rPr>
              <w:t>按照单次</w:t>
            </w:r>
          </w:p>
        </w:tc>
      </w:tr>
      <w:tr w:rsidR="00D22651" w:rsidRPr="00D22651" w:rsidTr="005E089A">
        <w:trPr>
          <w:trHeight w:val="890"/>
          <w:jc w:val="center"/>
        </w:trPr>
        <w:tc>
          <w:tcPr>
            <w:tcW w:w="763" w:type="dxa"/>
            <w:vAlign w:val="center"/>
          </w:tcPr>
          <w:p w:rsidR="00D22651" w:rsidRPr="00D22651" w:rsidRDefault="00D22651" w:rsidP="00D22651">
            <w:pPr>
              <w:widowControl/>
              <w:spacing w:line="400" w:lineRule="exact"/>
              <w:jc w:val="center"/>
              <w:rPr>
                <w:rFonts w:ascii="仿宋" w:eastAsia="仿宋" w:hAnsi="仿宋"/>
                <w:sz w:val="24"/>
              </w:rPr>
            </w:pPr>
            <w:r w:rsidRPr="00D22651">
              <w:rPr>
                <w:rFonts w:ascii="仿宋" w:eastAsia="仿宋" w:hAnsi="仿宋" w:hint="eastAsia"/>
                <w:sz w:val="24"/>
              </w:rPr>
              <w:t>2</w:t>
            </w:r>
          </w:p>
        </w:tc>
        <w:tc>
          <w:tcPr>
            <w:tcW w:w="2694" w:type="dxa"/>
            <w:vAlign w:val="center"/>
          </w:tcPr>
          <w:p w:rsidR="00D22651" w:rsidRPr="00D22651" w:rsidRDefault="00D22651" w:rsidP="00D22651">
            <w:pPr>
              <w:widowControl/>
              <w:spacing w:line="400" w:lineRule="exact"/>
              <w:jc w:val="center"/>
              <w:rPr>
                <w:rFonts w:ascii="仿宋" w:eastAsia="仿宋" w:hAnsi="仿宋"/>
                <w:sz w:val="24"/>
              </w:rPr>
            </w:pPr>
            <w:r w:rsidRPr="00D22651">
              <w:rPr>
                <w:rFonts w:ascii="仿宋" w:eastAsia="仿宋" w:hAnsi="仿宋" w:hint="eastAsia"/>
                <w:sz w:val="24"/>
              </w:rPr>
              <w:t>拖移车辆</w:t>
            </w:r>
          </w:p>
        </w:tc>
        <w:tc>
          <w:tcPr>
            <w:tcW w:w="2409" w:type="dxa"/>
            <w:vAlign w:val="center"/>
          </w:tcPr>
          <w:p w:rsidR="00D22651" w:rsidRPr="00D22651" w:rsidRDefault="00D22651" w:rsidP="00D22651">
            <w:pPr>
              <w:widowControl/>
              <w:spacing w:line="400" w:lineRule="exact"/>
              <w:jc w:val="center"/>
              <w:rPr>
                <w:rFonts w:ascii="仿宋" w:eastAsia="仿宋" w:hAnsi="仿宋"/>
                <w:sz w:val="24"/>
              </w:rPr>
            </w:pPr>
            <w:r w:rsidRPr="00D22651">
              <w:rPr>
                <w:rFonts w:ascii="仿宋" w:eastAsia="仿宋" w:hAnsi="仿宋" w:hint="eastAsia"/>
                <w:sz w:val="24"/>
              </w:rPr>
              <w:t>300元/次</w:t>
            </w:r>
          </w:p>
        </w:tc>
        <w:tc>
          <w:tcPr>
            <w:tcW w:w="3598" w:type="dxa"/>
            <w:vAlign w:val="center"/>
          </w:tcPr>
          <w:p w:rsidR="00D22651" w:rsidRPr="00D22651" w:rsidRDefault="00D22651" w:rsidP="00D22651">
            <w:pPr>
              <w:widowControl/>
              <w:spacing w:line="400" w:lineRule="exact"/>
              <w:jc w:val="center"/>
              <w:rPr>
                <w:rFonts w:ascii="仿宋" w:eastAsia="仿宋" w:hAnsi="仿宋"/>
                <w:sz w:val="24"/>
              </w:rPr>
            </w:pPr>
            <w:r w:rsidRPr="00D22651">
              <w:rPr>
                <w:rFonts w:ascii="仿宋" w:eastAsia="仿宋" w:hAnsi="仿宋" w:hint="eastAsia"/>
                <w:sz w:val="24"/>
              </w:rPr>
              <w:t>按照单次</w:t>
            </w:r>
          </w:p>
        </w:tc>
      </w:tr>
      <w:tr w:rsidR="00D22651" w:rsidRPr="00D22651" w:rsidTr="005E089A">
        <w:trPr>
          <w:trHeight w:val="1081"/>
          <w:jc w:val="center"/>
        </w:trPr>
        <w:tc>
          <w:tcPr>
            <w:tcW w:w="763" w:type="dxa"/>
            <w:vAlign w:val="center"/>
          </w:tcPr>
          <w:p w:rsidR="00D22651" w:rsidRPr="00D22651" w:rsidRDefault="00D22651" w:rsidP="00D22651">
            <w:pPr>
              <w:widowControl/>
              <w:spacing w:line="400" w:lineRule="exact"/>
              <w:jc w:val="center"/>
              <w:rPr>
                <w:rFonts w:ascii="仿宋" w:eastAsia="仿宋" w:hAnsi="仿宋"/>
                <w:sz w:val="24"/>
              </w:rPr>
            </w:pPr>
            <w:r w:rsidRPr="00D22651">
              <w:rPr>
                <w:rFonts w:ascii="仿宋" w:eastAsia="仿宋" w:hAnsi="仿宋" w:hint="eastAsia"/>
                <w:sz w:val="24"/>
              </w:rPr>
              <w:t>3</w:t>
            </w:r>
          </w:p>
        </w:tc>
        <w:tc>
          <w:tcPr>
            <w:tcW w:w="2694" w:type="dxa"/>
            <w:vAlign w:val="center"/>
          </w:tcPr>
          <w:p w:rsidR="00D22651" w:rsidRPr="00D22651" w:rsidRDefault="00D22651" w:rsidP="00D22651">
            <w:pPr>
              <w:widowControl/>
              <w:spacing w:line="400" w:lineRule="exact"/>
              <w:jc w:val="center"/>
              <w:rPr>
                <w:rFonts w:ascii="仿宋" w:eastAsia="仿宋" w:hAnsi="仿宋"/>
                <w:sz w:val="24"/>
              </w:rPr>
            </w:pPr>
            <w:r w:rsidRPr="00D22651">
              <w:rPr>
                <w:rFonts w:ascii="仿宋" w:eastAsia="仿宋" w:hAnsi="仿宋" w:hint="eastAsia"/>
                <w:sz w:val="24"/>
              </w:rPr>
              <w:t>拖/吊车备勤台班</w:t>
            </w:r>
          </w:p>
        </w:tc>
        <w:tc>
          <w:tcPr>
            <w:tcW w:w="2409" w:type="dxa"/>
            <w:vAlign w:val="center"/>
          </w:tcPr>
          <w:p w:rsidR="00D22651" w:rsidRPr="00D22651" w:rsidRDefault="00D22651" w:rsidP="00D22651">
            <w:pPr>
              <w:widowControl/>
              <w:spacing w:line="400" w:lineRule="exact"/>
              <w:jc w:val="center"/>
              <w:rPr>
                <w:rFonts w:ascii="仿宋" w:eastAsia="仿宋" w:hAnsi="仿宋"/>
                <w:sz w:val="24"/>
              </w:rPr>
            </w:pPr>
            <w:r w:rsidRPr="00D22651">
              <w:rPr>
                <w:rFonts w:ascii="仿宋" w:eastAsia="仿宋" w:hAnsi="仿宋" w:hint="eastAsia"/>
                <w:sz w:val="24"/>
              </w:rPr>
              <w:t>1000元/台·班</w:t>
            </w:r>
          </w:p>
        </w:tc>
        <w:tc>
          <w:tcPr>
            <w:tcW w:w="3598" w:type="dxa"/>
            <w:vMerge w:val="restart"/>
            <w:vAlign w:val="center"/>
          </w:tcPr>
          <w:p w:rsidR="00D22651" w:rsidRPr="00D22651" w:rsidRDefault="00D22651" w:rsidP="00D22651">
            <w:pPr>
              <w:widowControl/>
              <w:spacing w:line="400" w:lineRule="exact"/>
              <w:jc w:val="center"/>
              <w:rPr>
                <w:rFonts w:ascii="仿宋" w:eastAsia="仿宋" w:hAnsi="仿宋"/>
                <w:sz w:val="24"/>
              </w:rPr>
            </w:pPr>
            <w:r w:rsidRPr="00D22651">
              <w:rPr>
                <w:rFonts w:ascii="仿宋" w:eastAsia="仿宋" w:hAnsi="仿宋" w:hint="eastAsia"/>
                <w:sz w:val="24"/>
              </w:rPr>
              <w:t>拖/吊车、叉车备勤10小时为一个台·班；拖/吊车、叉车备勤少于或等于5个小时按照0.5个台·班，5个小时以上且在10小时以内（含）按照1个台·班</w:t>
            </w:r>
          </w:p>
        </w:tc>
      </w:tr>
      <w:tr w:rsidR="00D22651" w:rsidRPr="00D22651" w:rsidTr="005E089A">
        <w:trPr>
          <w:trHeight w:val="992"/>
          <w:jc w:val="center"/>
        </w:trPr>
        <w:tc>
          <w:tcPr>
            <w:tcW w:w="763" w:type="dxa"/>
            <w:vAlign w:val="center"/>
          </w:tcPr>
          <w:p w:rsidR="00D22651" w:rsidRPr="00D22651" w:rsidRDefault="00D22651" w:rsidP="00D22651">
            <w:pPr>
              <w:widowControl/>
              <w:spacing w:line="400" w:lineRule="exact"/>
              <w:jc w:val="center"/>
              <w:rPr>
                <w:rFonts w:ascii="仿宋" w:eastAsia="仿宋" w:hAnsi="仿宋"/>
                <w:sz w:val="24"/>
              </w:rPr>
            </w:pPr>
            <w:r w:rsidRPr="00D22651">
              <w:rPr>
                <w:rFonts w:ascii="仿宋" w:eastAsia="仿宋" w:hAnsi="仿宋" w:hint="eastAsia"/>
                <w:sz w:val="24"/>
              </w:rPr>
              <w:t>4</w:t>
            </w:r>
          </w:p>
        </w:tc>
        <w:tc>
          <w:tcPr>
            <w:tcW w:w="2694" w:type="dxa"/>
            <w:vAlign w:val="center"/>
          </w:tcPr>
          <w:p w:rsidR="00D22651" w:rsidRPr="00D22651" w:rsidRDefault="00D22651" w:rsidP="00D22651">
            <w:pPr>
              <w:widowControl/>
              <w:spacing w:line="400" w:lineRule="exact"/>
              <w:jc w:val="center"/>
              <w:rPr>
                <w:rFonts w:ascii="仿宋" w:eastAsia="仿宋" w:hAnsi="仿宋"/>
                <w:sz w:val="24"/>
              </w:rPr>
            </w:pPr>
            <w:r w:rsidRPr="00D22651">
              <w:rPr>
                <w:rFonts w:ascii="仿宋" w:eastAsia="仿宋" w:hAnsi="仿宋" w:hint="eastAsia"/>
                <w:sz w:val="24"/>
              </w:rPr>
              <w:t>叉车备勤台班</w:t>
            </w:r>
          </w:p>
        </w:tc>
        <w:tc>
          <w:tcPr>
            <w:tcW w:w="2409" w:type="dxa"/>
            <w:vAlign w:val="center"/>
          </w:tcPr>
          <w:p w:rsidR="00D22651" w:rsidRPr="00D22651" w:rsidRDefault="00D22651" w:rsidP="00D22651">
            <w:pPr>
              <w:widowControl/>
              <w:spacing w:line="400" w:lineRule="exact"/>
              <w:jc w:val="center"/>
              <w:rPr>
                <w:rFonts w:ascii="仿宋" w:eastAsia="仿宋" w:hAnsi="仿宋"/>
                <w:sz w:val="24"/>
              </w:rPr>
            </w:pPr>
            <w:r w:rsidRPr="00D22651">
              <w:rPr>
                <w:rFonts w:ascii="仿宋" w:eastAsia="仿宋" w:hAnsi="仿宋" w:hint="eastAsia"/>
                <w:sz w:val="24"/>
              </w:rPr>
              <w:t>800元/台·班</w:t>
            </w:r>
          </w:p>
        </w:tc>
        <w:tc>
          <w:tcPr>
            <w:tcW w:w="3598" w:type="dxa"/>
            <w:vMerge/>
          </w:tcPr>
          <w:p w:rsidR="00D22651" w:rsidRPr="00D22651" w:rsidRDefault="00D22651" w:rsidP="00D22651">
            <w:pPr>
              <w:widowControl/>
              <w:spacing w:after="152" w:line="360" w:lineRule="auto"/>
              <w:ind w:right="7"/>
              <w:jc w:val="left"/>
              <w:rPr>
                <w:rFonts w:ascii="仿宋" w:eastAsia="仿宋" w:hAnsi="仿宋"/>
                <w:sz w:val="24"/>
              </w:rPr>
            </w:pPr>
          </w:p>
        </w:tc>
      </w:tr>
    </w:tbl>
    <w:p w:rsidR="00D22651" w:rsidRPr="00D22651" w:rsidRDefault="00D22651" w:rsidP="00D22651">
      <w:pPr>
        <w:snapToGrid w:val="0"/>
        <w:spacing w:line="360" w:lineRule="auto"/>
        <w:ind w:firstLineChars="200" w:firstLine="480"/>
        <w:jc w:val="left"/>
        <w:rPr>
          <w:rFonts w:ascii="仿宋" w:eastAsia="仿宋" w:hAnsi="仿宋" w:cs="宋体"/>
          <w:sz w:val="24"/>
        </w:rPr>
      </w:pPr>
      <w:r w:rsidRPr="00D22651">
        <w:rPr>
          <w:rFonts w:ascii="仿宋" w:eastAsia="仿宋" w:hAnsi="仿宋" w:cs="宋体"/>
          <w:sz w:val="24"/>
        </w:rPr>
        <w:t>2.投标人在服务过程中，不得再向车辆当事人收取服务范围以内的任何费用。</w:t>
      </w:r>
    </w:p>
    <w:p w:rsidR="00D22651" w:rsidRPr="00D22651" w:rsidRDefault="00D22651" w:rsidP="00D22651">
      <w:pPr>
        <w:snapToGrid w:val="0"/>
        <w:spacing w:line="360" w:lineRule="auto"/>
        <w:ind w:firstLineChars="200" w:firstLine="480"/>
        <w:jc w:val="left"/>
        <w:rPr>
          <w:rFonts w:ascii="仿宋" w:eastAsia="仿宋" w:hAnsi="仿宋" w:cs="宋体"/>
          <w:sz w:val="24"/>
        </w:rPr>
      </w:pPr>
      <w:r w:rsidRPr="00D22651">
        <w:rPr>
          <w:rFonts w:ascii="仿宋" w:eastAsia="仿宋" w:hAnsi="仿宋" w:cs="宋体"/>
          <w:sz w:val="24"/>
        </w:rPr>
        <w:t>3.投标人的报价应为完成本次项目全部服务工作发生的所有费用（含税），并承担由此带来的一切风险和责任。</w:t>
      </w:r>
    </w:p>
    <w:p w:rsidR="00D22651" w:rsidRPr="00D22651" w:rsidRDefault="00D22651" w:rsidP="00D22651">
      <w:pPr>
        <w:snapToGrid w:val="0"/>
        <w:spacing w:line="360" w:lineRule="auto"/>
        <w:ind w:firstLineChars="200" w:firstLine="480"/>
        <w:jc w:val="left"/>
        <w:rPr>
          <w:rFonts w:ascii="仿宋" w:eastAsia="仿宋" w:hAnsi="仿宋" w:cs="宋体"/>
          <w:sz w:val="24"/>
        </w:rPr>
      </w:pPr>
      <w:r w:rsidRPr="00D22651">
        <w:rPr>
          <w:rFonts w:ascii="仿宋" w:eastAsia="仿宋" w:hAnsi="仿宋" w:cs="宋体"/>
          <w:sz w:val="24"/>
        </w:rPr>
        <w:t>4．投标人的投标报价在合同实施期间不作调整，投标人不得以任何理由予以变更。</w:t>
      </w:r>
    </w:p>
    <w:p w:rsidR="00D22651" w:rsidRPr="00D22651" w:rsidRDefault="00D22651" w:rsidP="00D22651">
      <w:pPr>
        <w:tabs>
          <w:tab w:val="left" w:pos="900"/>
        </w:tabs>
        <w:spacing w:beforeLines="50" w:before="156" w:line="360" w:lineRule="auto"/>
        <w:rPr>
          <w:rFonts w:ascii="仿宋" w:eastAsia="仿宋" w:hAnsi="仿宋"/>
          <w:b/>
          <w:sz w:val="24"/>
        </w:rPr>
      </w:pPr>
      <w:r w:rsidRPr="00D22651">
        <w:rPr>
          <w:rFonts w:ascii="仿宋" w:eastAsia="仿宋" w:hAnsi="仿宋" w:hint="eastAsia"/>
          <w:b/>
          <w:sz w:val="24"/>
        </w:rPr>
        <w:t>八、付款方式</w:t>
      </w:r>
    </w:p>
    <w:p w:rsidR="00E242D0" w:rsidRPr="00D22651" w:rsidRDefault="00D22651" w:rsidP="00952247">
      <w:pPr>
        <w:snapToGrid w:val="0"/>
        <w:spacing w:line="360" w:lineRule="auto"/>
        <w:ind w:firstLineChars="200" w:firstLine="480"/>
        <w:jc w:val="left"/>
      </w:pPr>
      <w:r w:rsidRPr="00D22651">
        <w:rPr>
          <w:rFonts w:ascii="仿宋" w:eastAsia="仿宋" w:hAnsi="仿宋" w:cs="宋体" w:hint="eastAsia"/>
          <w:sz w:val="24"/>
        </w:rPr>
        <w:t>根据投标人实际完成的工作量，按合同季度结算。</w:t>
      </w:r>
    </w:p>
    <w:sectPr w:rsidR="00E242D0" w:rsidRPr="00D226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FD1" w:rsidRDefault="00AC0FD1" w:rsidP="00F60B5D">
      <w:r>
        <w:separator/>
      </w:r>
    </w:p>
  </w:endnote>
  <w:endnote w:type="continuationSeparator" w:id="0">
    <w:p w:rsidR="00AC0FD1" w:rsidRDefault="00AC0FD1" w:rsidP="00F6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FD1" w:rsidRDefault="00AC0FD1" w:rsidP="00F60B5D">
      <w:r>
        <w:separator/>
      </w:r>
    </w:p>
  </w:footnote>
  <w:footnote w:type="continuationSeparator" w:id="0">
    <w:p w:rsidR="00AC0FD1" w:rsidRDefault="00AC0FD1" w:rsidP="00F60B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C38A0"/>
    <w:multiLevelType w:val="multilevel"/>
    <w:tmpl w:val="1BFC38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47AA7B65"/>
    <w:multiLevelType w:val="multilevel"/>
    <w:tmpl w:val="47AA7B65"/>
    <w:lvl w:ilvl="0">
      <w:start w:val="1"/>
      <w:numFmt w:val="decimal"/>
      <w:lvlText w:val="%1."/>
      <w:lvlJc w:val="left"/>
      <w:pPr>
        <w:ind w:left="42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start w:val="1"/>
      <w:numFmt w:val="lowerLetter"/>
      <w:lvlText w:val="%2)"/>
      <w:lvlJc w:val="left"/>
      <w:pPr>
        <w:tabs>
          <w:tab w:val="left" w:pos="420"/>
        </w:tabs>
        <w:ind w:left="84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start w:val="1"/>
      <w:numFmt w:val="lowerRoman"/>
      <w:lvlText w:val="%3."/>
      <w:lvlJc w:val="left"/>
      <w:pPr>
        <w:tabs>
          <w:tab w:val="left" w:pos="420"/>
        </w:tabs>
        <w:ind w:left="1260" w:hanging="5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start w:val="1"/>
      <w:numFmt w:val="decimal"/>
      <w:lvlText w:val="%4."/>
      <w:lvlJc w:val="left"/>
      <w:pPr>
        <w:tabs>
          <w:tab w:val="left" w:pos="420"/>
        </w:tabs>
        <w:ind w:left="168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start w:val="1"/>
      <w:numFmt w:val="lowerLetter"/>
      <w:lvlText w:val="%5)"/>
      <w:lvlJc w:val="left"/>
      <w:pPr>
        <w:tabs>
          <w:tab w:val="left" w:pos="420"/>
        </w:tabs>
        <w:ind w:left="210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start w:val="1"/>
      <w:numFmt w:val="lowerRoman"/>
      <w:lvlText w:val="%6."/>
      <w:lvlJc w:val="left"/>
      <w:pPr>
        <w:tabs>
          <w:tab w:val="left" w:pos="420"/>
        </w:tabs>
        <w:ind w:left="2520" w:hanging="5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start w:val="1"/>
      <w:numFmt w:val="decimal"/>
      <w:lvlText w:val="%7."/>
      <w:lvlJc w:val="left"/>
      <w:pPr>
        <w:tabs>
          <w:tab w:val="left" w:pos="420"/>
        </w:tabs>
        <w:ind w:left="294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start w:val="1"/>
      <w:numFmt w:val="lowerLetter"/>
      <w:lvlText w:val="%8)"/>
      <w:lvlJc w:val="left"/>
      <w:pPr>
        <w:tabs>
          <w:tab w:val="left" w:pos="420"/>
        </w:tabs>
        <w:ind w:left="336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start w:val="1"/>
      <w:numFmt w:val="lowerRoman"/>
      <w:lvlText w:val="%9."/>
      <w:lvlJc w:val="left"/>
      <w:pPr>
        <w:tabs>
          <w:tab w:val="left" w:pos="420"/>
        </w:tabs>
        <w:ind w:left="3780" w:hanging="5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F3E"/>
    <w:rsid w:val="000D3159"/>
    <w:rsid w:val="003C3CA9"/>
    <w:rsid w:val="003D4F3E"/>
    <w:rsid w:val="005F66D6"/>
    <w:rsid w:val="006D3952"/>
    <w:rsid w:val="00744DBA"/>
    <w:rsid w:val="007760AC"/>
    <w:rsid w:val="00952247"/>
    <w:rsid w:val="00AC0FD1"/>
    <w:rsid w:val="00BB4C31"/>
    <w:rsid w:val="00CA277F"/>
    <w:rsid w:val="00D22651"/>
    <w:rsid w:val="00E242D0"/>
    <w:rsid w:val="00F30FDD"/>
    <w:rsid w:val="00F60B5D"/>
    <w:rsid w:val="00F65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B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0B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0B5D"/>
    <w:rPr>
      <w:sz w:val="18"/>
      <w:szCs w:val="18"/>
    </w:rPr>
  </w:style>
  <w:style w:type="paragraph" w:styleId="a4">
    <w:name w:val="footer"/>
    <w:basedOn w:val="a"/>
    <w:link w:val="Char0"/>
    <w:uiPriority w:val="99"/>
    <w:unhideWhenUsed/>
    <w:rsid w:val="00F60B5D"/>
    <w:pPr>
      <w:tabs>
        <w:tab w:val="center" w:pos="4153"/>
        <w:tab w:val="right" w:pos="8306"/>
      </w:tabs>
      <w:snapToGrid w:val="0"/>
      <w:jc w:val="left"/>
    </w:pPr>
    <w:rPr>
      <w:sz w:val="18"/>
      <w:szCs w:val="18"/>
    </w:rPr>
  </w:style>
  <w:style w:type="character" w:customStyle="1" w:styleId="Char0">
    <w:name w:val="页脚 Char"/>
    <w:basedOn w:val="a0"/>
    <w:link w:val="a4"/>
    <w:uiPriority w:val="99"/>
    <w:rsid w:val="00F60B5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B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0B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0B5D"/>
    <w:rPr>
      <w:sz w:val="18"/>
      <w:szCs w:val="18"/>
    </w:rPr>
  </w:style>
  <w:style w:type="paragraph" w:styleId="a4">
    <w:name w:val="footer"/>
    <w:basedOn w:val="a"/>
    <w:link w:val="Char0"/>
    <w:uiPriority w:val="99"/>
    <w:unhideWhenUsed/>
    <w:rsid w:val="00F60B5D"/>
    <w:pPr>
      <w:tabs>
        <w:tab w:val="center" w:pos="4153"/>
        <w:tab w:val="right" w:pos="8306"/>
      </w:tabs>
      <w:snapToGrid w:val="0"/>
      <w:jc w:val="left"/>
    </w:pPr>
    <w:rPr>
      <w:sz w:val="18"/>
      <w:szCs w:val="18"/>
    </w:rPr>
  </w:style>
  <w:style w:type="character" w:customStyle="1" w:styleId="Char0">
    <w:name w:val="页脚 Char"/>
    <w:basedOn w:val="a0"/>
    <w:link w:val="a4"/>
    <w:uiPriority w:val="99"/>
    <w:rsid w:val="00F60B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柳勋伟</dc:creator>
  <cp:keywords/>
  <dc:description/>
  <cp:lastModifiedBy>柳勋伟</cp:lastModifiedBy>
  <cp:revision>23</cp:revision>
  <dcterms:created xsi:type="dcterms:W3CDTF">2024-06-26T03:51:00Z</dcterms:created>
  <dcterms:modified xsi:type="dcterms:W3CDTF">2025-02-18T03:07:00Z</dcterms:modified>
</cp:coreProperties>
</file>