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3E8E9">
      <w:pPr>
        <w:spacing w:line="360" w:lineRule="auto"/>
        <w:jc w:val="center"/>
        <w:outlineLvl w:val="0"/>
        <w:rPr>
          <w:b/>
          <w:sz w:val="36"/>
          <w:szCs w:val="36"/>
        </w:rPr>
      </w:pPr>
      <w:bookmarkStart w:id="0" w:name="_Toc99301424"/>
      <w:r>
        <w:rPr>
          <w:b/>
          <w:sz w:val="36"/>
          <w:szCs w:val="36"/>
        </w:rPr>
        <w:t>第五章   采购需求</w:t>
      </w:r>
      <w:bookmarkEnd w:id="0"/>
    </w:p>
    <w:p w14:paraId="4983D4A3">
      <w:pPr>
        <w:numPr>
          <w:ilvl w:val="0"/>
          <w:numId w:val="1"/>
        </w:numPr>
        <w:adjustRightInd w:val="0"/>
        <w:spacing w:line="400" w:lineRule="exact"/>
        <w:ind w:left="420" w:hanging="420"/>
        <w:jc w:val="left"/>
        <w:textAlignment w:val="baseline"/>
        <w:rPr>
          <w:rFonts w:ascii="宋体" w:hAnsi="宋体" w:cs="宋体"/>
          <w:b/>
          <w:kern w:val="0"/>
          <w:sz w:val="24"/>
          <w:szCs w:val="21"/>
        </w:rPr>
      </w:pPr>
      <w:r>
        <w:rPr>
          <w:rFonts w:hint="eastAsia" w:ascii="宋体" w:hAnsi="宋体" w:cs="宋体"/>
          <w:b/>
          <w:kern w:val="0"/>
          <w:sz w:val="24"/>
          <w:szCs w:val="21"/>
        </w:rPr>
        <w:t>采购清单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341"/>
        <w:gridCol w:w="1707"/>
        <w:gridCol w:w="1472"/>
        <w:gridCol w:w="1945"/>
      </w:tblGrid>
      <w:tr w14:paraId="476C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10191A69">
            <w:pPr>
              <w:adjustRightInd w:val="0"/>
              <w:spacing w:line="400" w:lineRule="exact"/>
              <w:jc w:val="center"/>
              <w:textAlignment w:val="baseline"/>
              <w:rPr>
                <w:rFonts w:ascii="宋体" w:hAnsi="宋体" w:cs="宋体"/>
                <w:b/>
                <w:kern w:val="0"/>
                <w:sz w:val="24"/>
                <w:szCs w:val="21"/>
              </w:rPr>
            </w:pPr>
            <w:r>
              <w:rPr>
                <w:rFonts w:hint="eastAsia" w:ascii="宋体" w:hAnsi="宋体" w:cs="宋体"/>
                <w:b/>
                <w:kern w:val="0"/>
                <w:sz w:val="24"/>
                <w:szCs w:val="21"/>
              </w:rPr>
              <w:t>序号</w:t>
            </w:r>
          </w:p>
        </w:tc>
        <w:tc>
          <w:tcPr>
            <w:tcW w:w="2341" w:type="dxa"/>
            <w:noWrap w:val="0"/>
            <w:vAlign w:val="center"/>
          </w:tcPr>
          <w:p w14:paraId="763CBF63">
            <w:pPr>
              <w:adjustRightInd w:val="0"/>
              <w:spacing w:line="400" w:lineRule="exact"/>
              <w:jc w:val="center"/>
              <w:textAlignment w:val="baseline"/>
              <w:rPr>
                <w:rFonts w:ascii="宋体" w:hAnsi="宋体" w:cs="宋体"/>
                <w:b/>
                <w:kern w:val="0"/>
                <w:sz w:val="24"/>
                <w:szCs w:val="21"/>
              </w:rPr>
            </w:pPr>
            <w:r>
              <w:rPr>
                <w:rFonts w:hint="eastAsia" w:ascii="宋体" w:hAnsi="宋体" w:cs="宋体"/>
                <w:b/>
                <w:kern w:val="0"/>
                <w:sz w:val="24"/>
                <w:szCs w:val="21"/>
              </w:rPr>
              <w:t>货物或服务名称</w:t>
            </w:r>
          </w:p>
        </w:tc>
        <w:tc>
          <w:tcPr>
            <w:tcW w:w="1707" w:type="dxa"/>
            <w:noWrap w:val="0"/>
            <w:vAlign w:val="center"/>
          </w:tcPr>
          <w:p w14:paraId="7362A80C">
            <w:pPr>
              <w:adjustRightInd w:val="0"/>
              <w:spacing w:line="400" w:lineRule="exact"/>
              <w:jc w:val="center"/>
              <w:textAlignment w:val="baseline"/>
              <w:rPr>
                <w:rFonts w:ascii="宋体" w:hAnsi="宋体" w:cs="宋体"/>
                <w:b/>
                <w:kern w:val="0"/>
                <w:sz w:val="24"/>
                <w:szCs w:val="21"/>
              </w:rPr>
            </w:pPr>
            <w:r>
              <w:rPr>
                <w:rFonts w:hint="eastAsia" w:ascii="宋体" w:hAnsi="宋体" w:cs="宋体"/>
                <w:b/>
                <w:kern w:val="0"/>
                <w:sz w:val="24"/>
                <w:szCs w:val="21"/>
              </w:rPr>
              <w:t>数量</w:t>
            </w:r>
          </w:p>
        </w:tc>
        <w:tc>
          <w:tcPr>
            <w:tcW w:w="1472" w:type="dxa"/>
            <w:noWrap w:val="0"/>
            <w:vAlign w:val="center"/>
          </w:tcPr>
          <w:p w14:paraId="7B24F339">
            <w:pPr>
              <w:adjustRightInd w:val="0"/>
              <w:spacing w:line="400" w:lineRule="exact"/>
              <w:jc w:val="center"/>
              <w:textAlignment w:val="baseline"/>
              <w:rPr>
                <w:rFonts w:ascii="宋体" w:hAnsi="宋体" w:cs="宋体"/>
                <w:b/>
                <w:kern w:val="0"/>
                <w:sz w:val="24"/>
                <w:szCs w:val="21"/>
              </w:rPr>
            </w:pPr>
            <w:r>
              <w:rPr>
                <w:rFonts w:hint="eastAsia" w:ascii="宋体" w:hAnsi="宋体" w:cs="宋体"/>
                <w:b/>
                <w:kern w:val="0"/>
                <w:sz w:val="24"/>
                <w:szCs w:val="21"/>
              </w:rPr>
              <w:t>单位</w:t>
            </w:r>
          </w:p>
        </w:tc>
        <w:tc>
          <w:tcPr>
            <w:tcW w:w="1945" w:type="dxa"/>
            <w:noWrap w:val="0"/>
            <w:vAlign w:val="center"/>
          </w:tcPr>
          <w:p w14:paraId="6BBEFC92">
            <w:pPr>
              <w:adjustRightInd w:val="0"/>
              <w:spacing w:line="400" w:lineRule="exact"/>
              <w:jc w:val="center"/>
              <w:textAlignment w:val="baseline"/>
              <w:rPr>
                <w:rFonts w:ascii="宋体" w:hAnsi="宋体" w:cs="宋体"/>
                <w:b/>
                <w:kern w:val="0"/>
                <w:sz w:val="24"/>
                <w:szCs w:val="21"/>
              </w:rPr>
            </w:pPr>
            <w:r>
              <w:rPr>
                <w:rFonts w:hint="eastAsia" w:ascii="宋体" w:hAnsi="宋体" w:cs="宋体"/>
                <w:b/>
                <w:kern w:val="0"/>
                <w:sz w:val="24"/>
                <w:szCs w:val="21"/>
              </w:rPr>
              <w:t>备注</w:t>
            </w:r>
          </w:p>
        </w:tc>
      </w:tr>
      <w:tr w14:paraId="5970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7" w:type="dxa"/>
            <w:noWrap w:val="0"/>
            <w:vAlign w:val="center"/>
          </w:tcPr>
          <w:p w14:paraId="0B8AFB91">
            <w:pPr>
              <w:adjustRightInd w:val="0"/>
              <w:spacing w:line="400" w:lineRule="exact"/>
              <w:jc w:val="center"/>
              <w:textAlignment w:val="baseline"/>
              <w:rPr>
                <w:rFonts w:ascii="宋体" w:hAnsi="宋体" w:cs="宋体"/>
                <w:kern w:val="0"/>
                <w:sz w:val="24"/>
                <w:szCs w:val="21"/>
              </w:rPr>
            </w:pPr>
            <w:r>
              <w:rPr>
                <w:rFonts w:hint="eastAsia" w:ascii="宋体" w:hAnsi="宋体" w:cs="宋体"/>
                <w:kern w:val="0"/>
                <w:sz w:val="24"/>
                <w:szCs w:val="21"/>
              </w:rPr>
              <w:t>1</w:t>
            </w:r>
          </w:p>
        </w:tc>
        <w:tc>
          <w:tcPr>
            <w:tcW w:w="2341" w:type="dxa"/>
            <w:noWrap w:val="0"/>
            <w:vAlign w:val="top"/>
          </w:tcPr>
          <w:p w14:paraId="62C87C5E">
            <w:pPr>
              <w:adjustRightInd w:val="0"/>
              <w:spacing w:line="400" w:lineRule="exact"/>
              <w:jc w:val="left"/>
              <w:textAlignment w:val="baseline"/>
              <w:rPr>
                <w:rFonts w:ascii="宋体" w:hAnsi="宋体" w:cs="宋体"/>
                <w:kern w:val="0"/>
                <w:sz w:val="24"/>
                <w:szCs w:val="21"/>
              </w:rPr>
            </w:pPr>
            <w:r>
              <w:rPr>
                <w:rFonts w:ascii="宋体" w:hAnsi="宋体" w:cs="宋体"/>
                <w:kern w:val="0"/>
                <w:sz w:val="24"/>
                <w:szCs w:val="21"/>
              </w:rPr>
              <w:t>2025年-2026</w:t>
            </w:r>
            <w:r>
              <w:rPr>
                <w:rFonts w:hint="eastAsia" w:ascii="宋体" w:hAnsi="宋体" w:cs="宋体"/>
                <w:kern w:val="0"/>
                <w:sz w:val="24"/>
                <w:szCs w:val="21"/>
              </w:rPr>
              <w:t>年国家大剧院北京艺术中心室内日常保洁服务采购项目</w:t>
            </w:r>
          </w:p>
        </w:tc>
        <w:tc>
          <w:tcPr>
            <w:tcW w:w="1707" w:type="dxa"/>
            <w:noWrap w:val="0"/>
            <w:vAlign w:val="top"/>
          </w:tcPr>
          <w:p w14:paraId="07B683B9">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1</w:t>
            </w:r>
          </w:p>
        </w:tc>
        <w:tc>
          <w:tcPr>
            <w:tcW w:w="1472" w:type="dxa"/>
            <w:noWrap w:val="0"/>
            <w:vAlign w:val="top"/>
          </w:tcPr>
          <w:p w14:paraId="1E897784">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项</w:t>
            </w:r>
          </w:p>
        </w:tc>
        <w:tc>
          <w:tcPr>
            <w:tcW w:w="1945" w:type="dxa"/>
            <w:noWrap w:val="0"/>
            <w:vAlign w:val="top"/>
          </w:tcPr>
          <w:p w14:paraId="778F54C7">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无</w:t>
            </w:r>
          </w:p>
        </w:tc>
      </w:tr>
    </w:tbl>
    <w:p w14:paraId="55537539">
      <w:pPr>
        <w:numPr>
          <w:ilvl w:val="0"/>
          <w:numId w:val="1"/>
        </w:numPr>
        <w:adjustRightInd w:val="0"/>
        <w:spacing w:line="400" w:lineRule="exact"/>
        <w:ind w:left="420" w:hanging="420"/>
        <w:jc w:val="left"/>
        <w:textAlignment w:val="baseline"/>
        <w:rPr>
          <w:rFonts w:ascii="宋体" w:hAnsi="宋体" w:cs="宋体"/>
          <w:b/>
          <w:kern w:val="0"/>
          <w:sz w:val="24"/>
          <w:szCs w:val="21"/>
        </w:rPr>
      </w:pPr>
      <w:r>
        <w:rPr>
          <w:rFonts w:hint="eastAsia" w:ascii="宋体" w:hAnsi="宋体" w:cs="宋体"/>
          <w:b/>
          <w:kern w:val="0"/>
          <w:sz w:val="24"/>
          <w:szCs w:val="21"/>
        </w:rPr>
        <w:t>项目背景或简况</w:t>
      </w:r>
    </w:p>
    <w:p w14:paraId="20B85CE5">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北京艺术中心作为北京市政府重点工程，代表着北京市政府文化之都的对外形象，具有极高的政治意义。国家大剧院作为该项目运营单位，把十多年的运营经验融入其中，为今后“一院三址”的运营设想奠定了坚实的基础。位于北京城市副中心绿心起步区，包括1800座席歌剧院、1550座席音乐厅、1000座席戏剧场、500座席小剧场、850座席绿心露天剧场，集演艺演出、艺术创作、艺术教育、参观休闲功能于一体，为市民文化休闲提供了新去处，进一步丰富了副中心艺术生活。</w:t>
      </w:r>
    </w:p>
    <w:p w14:paraId="60AD803A">
      <w:pPr>
        <w:adjustRightInd w:val="0"/>
        <w:spacing w:line="400" w:lineRule="exact"/>
        <w:jc w:val="left"/>
        <w:textAlignment w:val="baseline"/>
        <w:rPr>
          <w:rFonts w:ascii="宋体" w:hAnsi="宋体" w:cs="宋体"/>
          <w:b/>
          <w:kern w:val="0"/>
          <w:sz w:val="24"/>
          <w:szCs w:val="21"/>
        </w:rPr>
      </w:pPr>
      <w:r>
        <w:rPr>
          <w:rFonts w:hint="eastAsia" w:ascii="宋体" w:hAnsi="宋体" w:cs="宋体"/>
          <w:b/>
          <w:kern w:val="0"/>
          <w:sz w:val="24"/>
          <w:szCs w:val="21"/>
        </w:rPr>
        <w:t>三、服务期限</w:t>
      </w:r>
    </w:p>
    <w:p w14:paraId="0D2B5CD6">
      <w:pPr>
        <w:spacing w:line="360" w:lineRule="auto"/>
        <w:ind w:firstLine="480" w:firstLineChars="200"/>
        <w:jc w:val="left"/>
        <w:rPr>
          <w:rFonts w:ascii="宋体" w:hAnsi="宋体" w:cs="宋体"/>
          <w:kern w:val="0"/>
          <w:sz w:val="24"/>
          <w:szCs w:val="21"/>
        </w:rPr>
      </w:pPr>
      <w:r>
        <w:rPr>
          <w:rFonts w:hint="eastAsia" w:ascii="宋体" w:hAnsi="宋体" w:cs="宋体"/>
          <w:kern w:val="0"/>
          <w:sz w:val="24"/>
          <w:szCs w:val="21"/>
        </w:rPr>
        <w:t>服务期限：</w:t>
      </w:r>
      <w:r>
        <w:rPr>
          <w:rFonts w:hint="eastAsia"/>
          <w:sz w:val="24"/>
        </w:rPr>
        <w:t>2025年2月28日至2月28日至2027年2月27日</w:t>
      </w:r>
    </w:p>
    <w:p w14:paraId="777CC974">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 xml:space="preserve">服务地点：北京艺术中心  </w:t>
      </w:r>
    </w:p>
    <w:p w14:paraId="2B8A6A95">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付款方式：按月支付</w:t>
      </w:r>
    </w:p>
    <w:p w14:paraId="6179E6DC">
      <w:pPr>
        <w:adjustRightInd w:val="0"/>
        <w:spacing w:line="400" w:lineRule="exact"/>
        <w:jc w:val="left"/>
        <w:textAlignment w:val="baseline"/>
        <w:rPr>
          <w:rFonts w:ascii="宋体" w:hAnsi="宋体" w:cs="宋体"/>
          <w:b/>
          <w:kern w:val="0"/>
          <w:sz w:val="24"/>
          <w:szCs w:val="21"/>
        </w:rPr>
      </w:pPr>
      <w:r>
        <w:rPr>
          <w:rFonts w:hint="eastAsia" w:ascii="宋体" w:hAnsi="宋体" w:cs="宋体"/>
          <w:b/>
          <w:kern w:val="0"/>
          <w:sz w:val="24"/>
          <w:szCs w:val="21"/>
        </w:rPr>
        <w:t>四、服务要求</w:t>
      </w:r>
    </w:p>
    <w:p w14:paraId="134C76B2">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（一）服务范围</w:t>
      </w:r>
    </w:p>
    <w:p w14:paraId="62286028">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北京艺术中心由音乐厅、歌剧院、戏剧场、小剧场、露天剧场组成。总建筑面积12.5万平米，地上部分主要为公共大厅及各休息厅、歌剧院、音乐厅、戏剧场、小剧场、排练厅、练琴房、国际交流、贵宾休息室、后台区域化妆间、相关舞台工艺用房、内部办公使用及其配套设施。地下部分为二层（局部地下三层），包括舞台台仓、后勤用房、演职员食堂及配套厨房、汽车库及设备、电气机房等功能。</w:t>
      </w:r>
    </w:p>
    <w:p w14:paraId="052988FA">
      <w:pPr>
        <w:numPr>
          <w:ilvl w:val="0"/>
          <w:numId w:val="2"/>
        </w:numPr>
        <w:adjustRightInd w:val="0"/>
        <w:spacing w:line="400" w:lineRule="exact"/>
        <w:ind w:left="1140" w:hanging="720"/>
        <w:textAlignment w:val="baseline"/>
        <w:rPr>
          <w:rFonts w:ascii="宋体" w:hAnsi="宋体" w:cs="宋体"/>
          <w:kern w:val="0"/>
          <w:sz w:val="24"/>
          <w:szCs w:val="21"/>
        </w:rPr>
      </w:pPr>
      <w:r>
        <w:rPr>
          <w:rFonts w:hint="eastAsia" w:ascii="宋体" w:hAnsi="宋体" w:cs="宋体"/>
          <w:kern w:val="0"/>
          <w:sz w:val="24"/>
          <w:szCs w:val="21"/>
        </w:rPr>
        <w:t>服务内容及要求</w:t>
      </w:r>
    </w:p>
    <w:p w14:paraId="2EFBA16F">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清洁（保洁）具体内容和要求如下：</w:t>
      </w:r>
    </w:p>
    <w:p w14:paraId="26497920">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1、内保保洁服务</w:t>
      </w:r>
    </w:p>
    <w:p w14:paraId="284D5E5D">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北京艺术中心保洁服务管理：主要包括地上部分公共大厅及各休息厅、歌剧院、音乐厅、戏剧场、小剧场、排练厅、练琴房、国际交流、贵宾休息室、后台区域化妆间、相关舞台工艺用房、内部办公使用及其配套设施。地下部分二层（局部地下三层），包括舞台台仓、后勤用房、演职员食堂及配套厨房、汽车库及设备、电气机房等功能。</w:t>
      </w:r>
    </w:p>
    <w:p w14:paraId="4859A8CB">
      <w:pPr>
        <w:adjustRightInd w:val="0"/>
        <w:spacing w:line="400" w:lineRule="exact"/>
        <w:ind w:firstLine="482" w:firstLineChars="200"/>
        <w:jc w:val="left"/>
        <w:textAlignment w:val="baseline"/>
        <w:rPr>
          <w:rFonts w:ascii="宋体" w:hAnsi="宋体" w:cs="宋体"/>
          <w:b/>
          <w:kern w:val="0"/>
          <w:sz w:val="24"/>
          <w:szCs w:val="21"/>
        </w:rPr>
      </w:pPr>
      <w:r>
        <w:rPr>
          <w:rFonts w:hint="eastAsia" w:ascii="宋体" w:hAnsi="宋体" w:cs="宋体"/>
          <w:b/>
          <w:kern w:val="0"/>
          <w:sz w:val="24"/>
          <w:szCs w:val="21"/>
        </w:rPr>
        <w:t>室内部分清洁范围</w:t>
      </w:r>
    </w:p>
    <w:p w14:paraId="61DCBE03">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要求展厅、办公用房、卫生间、设备间、楼道间等所有设施的墙、地、顶精细清洁，包含但不限于以下部分。（1）吊顶；（2）空调出风口；（3）灯盘、灯座；（4）墙身（5）门窗；（6）地毡；（7）木地板/地面；（8）地脚线；（9）大理石/地面；（10）落地窗轨道；（11）洗手间；（12）洗手盆及水龙头；（13）镜面镜框；（14）电源开关；</w:t>
      </w:r>
    </w:p>
    <w:p w14:paraId="493C2A1E">
      <w:pPr>
        <w:adjustRightInd w:val="0"/>
        <w:spacing w:line="400" w:lineRule="exact"/>
        <w:ind w:firstLine="482" w:firstLineChars="200"/>
        <w:jc w:val="left"/>
        <w:textAlignment w:val="baseline"/>
        <w:rPr>
          <w:rFonts w:ascii="宋体" w:hAnsi="宋体" w:cs="宋体"/>
          <w:b/>
          <w:kern w:val="0"/>
          <w:sz w:val="24"/>
          <w:szCs w:val="21"/>
        </w:rPr>
      </w:pPr>
      <w:r>
        <w:rPr>
          <w:rFonts w:hint="eastAsia" w:ascii="宋体" w:hAnsi="宋体" w:cs="宋体"/>
          <w:b/>
          <w:kern w:val="0"/>
          <w:sz w:val="24"/>
          <w:szCs w:val="21"/>
        </w:rPr>
        <w:t>公共区域清洁范围</w:t>
      </w:r>
    </w:p>
    <w:p w14:paraId="5F0CD54F">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1）电梯轿厢地面；（2）楼层地面；（3）楼层抛光砖或大理石墙壁；（4）楼层窗户玻璃；（5）楼层电梯前室及消防通道内天花、灯具及其它装饰物表面；（6）楼层走火梯内墙壁、地脚线表面，楼梯扶手及扶手支架；（7）楼宇大堂地砖或大理石地面、墙壁及大门等；（8）楼宇公共部分的强弱电井房、消火栓、网络房、电梯房等功能房内墙身，地面；</w:t>
      </w:r>
    </w:p>
    <w:p w14:paraId="108C7CC0">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2、电梯运行及清洁服务</w:t>
      </w:r>
    </w:p>
    <w:p w14:paraId="54EAD2B4">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负责北京艺术中心内全部电梯和残疾人梯的运行服务及清洁。</w:t>
      </w:r>
    </w:p>
    <w:p w14:paraId="609082CB">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3、行政勤杂服务</w:t>
      </w:r>
    </w:p>
    <w:p w14:paraId="3924A13C">
      <w:pPr>
        <w:adjustRightInd w:val="0"/>
        <w:spacing w:line="400" w:lineRule="exact"/>
        <w:ind w:firstLine="480" w:firstLineChars="200"/>
        <w:jc w:val="left"/>
        <w:textAlignment w:val="baseline"/>
        <w:rPr>
          <w:rFonts w:hint="eastAsia" w:ascii="宋体" w:hAnsi="宋体" w:cs="宋体"/>
          <w:kern w:val="0"/>
          <w:sz w:val="24"/>
          <w:szCs w:val="21"/>
        </w:rPr>
      </w:pPr>
      <w:r>
        <w:rPr>
          <w:rFonts w:hint="eastAsia" w:ascii="宋体" w:hAnsi="宋体" w:cs="宋体"/>
          <w:kern w:val="0"/>
          <w:sz w:val="24"/>
          <w:szCs w:val="21"/>
        </w:rPr>
        <w:t>主要负责库房物品搬运、值守，会场布置，演出及活动保障等行政勤杂工作。</w:t>
      </w:r>
    </w:p>
    <w:p w14:paraId="11C3CE25">
      <w:pPr>
        <w:adjustRightInd w:val="0"/>
        <w:spacing w:line="400" w:lineRule="exact"/>
        <w:ind w:firstLine="482" w:firstLineChars="200"/>
        <w:jc w:val="left"/>
        <w:textAlignment w:val="baseline"/>
        <w:rPr>
          <w:rFonts w:ascii="宋体" w:hAnsi="宋体" w:cs="宋体"/>
          <w:b/>
          <w:kern w:val="0"/>
          <w:sz w:val="24"/>
          <w:szCs w:val="21"/>
        </w:rPr>
      </w:pPr>
      <w:r>
        <w:rPr>
          <w:rFonts w:hint="eastAsia" w:ascii="宋体" w:hAnsi="宋体" w:cs="宋体"/>
          <w:b/>
          <w:kern w:val="0"/>
          <w:sz w:val="24"/>
          <w:szCs w:val="21"/>
        </w:rPr>
        <w:t>人员配置要求</w:t>
      </w:r>
    </w:p>
    <w:tbl>
      <w:tblPr>
        <w:tblStyle w:val="4"/>
        <w:tblW w:w="8742"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992"/>
        <w:gridCol w:w="6663"/>
      </w:tblGrid>
      <w:tr w14:paraId="2295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6853FBC8">
            <w:pPr>
              <w:adjustRightInd w:val="0"/>
              <w:spacing w:line="400" w:lineRule="exact"/>
              <w:jc w:val="left"/>
              <w:textAlignment w:val="baseline"/>
              <w:rPr>
                <w:rFonts w:ascii="宋体" w:hAnsi="宋体" w:cs="宋体"/>
                <w:b/>
                <w:bCs/>
                <w:kern w:val="0"/>
                <w:sz w:val="24"/>
                <w:szCs w:val="21"/>
              </w:rPr>
            </w:pPr>
            <w:r>
              <w:rPr>
                <w:rFonts w:hint="eastAsia" w:ascii="宋体" w:hAnsi="宋体" w:cs="宋体"/>
                <w:b/>
                <w:bCs/>
                <w:kern w:val="0"/>
                <w:sz w:val="24"/>
                <w:szCs w:val="21"/>
              </w:rPr>
              <w:t>岗位需求</w:t>
            </w:r>
          </w:p>
        </w:tc>
        <w:tc>
          <w:tcPr>
            <w:tcW w:w="992" w:type="dxa"/>
            <w:noWrap w:val="0"/>
            <w:vAlign w:val="top"/>
          </w:tcPr>
          <w:p w14:paraId="20281C9D">
            <w:pPr>
              <w:adjustRightInd w:val="0"/>
              <w:spacing w:line="400" w:lineRule="exact"/>
              <w:jc w:val="left"/>
              <w:textAlignment w:val="baseline"/>
              <w:rPr>
                <w:rFonts w:ascii="宋体" w:hAnsi="宋体" w:cs="宋体"/>
                <w:b/>
                <w:bCs/>
                <w:kern w:val="0"/>
                <w:sz w:val="24"/>
                <w:szCs w:val="21"/>
              </w:rPr>
            </w:pPr>
            <w:r>
              <w:rPr>
                <w:rFonts w:hint="eastAsia" w:ascii="宋体" w:hAnsi="宋体" w:cs="宋体"/>
                <w:b/>
                <w:bCs/>
                <w:kern w:val="0"/>
                <w:sz w:val="24"/>
                <w:szCs w:val="21"/>
              </w:rPr>
              <w:t>岗位（个）</w:t>
            </w:r>
          </w:p>
        </w:tc>
        <w:tc>
          <w:tcPr>
            <w:tcW w:w="6663" w:type="dxa"/>
            <w:noWrap w:val="0"/>
            <w:vAlign w:val="top"/>
          </w:tcPr>
          <w:p w14:paraId="68F5E85C">
            <w:pPr>
              <w:adjustRightInd w:val="0"/>
              <w:spacing w:line="400" w:lineRule="exact"/>
              <w:jc w:val="center"/>
              <w:textAlignment w:val="baseline"/>
              <w:rPr>
                <w:rFonts w:ascii="宋体" w:hAnsi="宋体" w:cs="宋体"/>
                <w:b/>
                <w:bCs/>
                <w:kern w:val="0"/>
                <w:sz w:val="24"/>
                <w:szCs w:val="21"/>
              </w:rPr>
            </w:pPr>
            <w:r>
              <w:rPr>
                <w:rFonts w:hint="eastAsia" w:ascii="宋体" w:hAnsi="宋体" w:cs="宋体"/>
                <w:b/>
                <w:bCs/>
                <w:kern w:val="0"/>
                <w:sz w:val="24"/>
                <w:szCs w:val="21"/>
              </w:rPr>
              <w:t>岗位要求</w:t>
            </w:r>
          </w:p>
        </w:tc>
      </w:tr>
      <w:tr w14:paraId="6BC3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66A4CE59">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项目经理</w:t>
            </w:r>
          </w:p>
        </w:tc>
        <w:tc>
          <w:tcPr>
            <w:tcW w:w="992" w:type="dxa"/>
            <w:noWrap w:val="0"/>
            <w:vAlign w:val="top"/>
          </w:tcPr>
          <w:p w14:paraId="4B2B4D23">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1</w:t>
            </w:r>
          </w:p>
        </w:tc>
        <w:tc>
          <w:tcPr>
            <w:tcW w:w="6663" w:type="dxa"/>
            <w:noWrap w:val="0"/>
            <w:vAlign w:val="top"/>
          </w:tcPr>
          <w:p w14:paraId="7FD1B774">
            <w:pPr>
              <w:adjustRightInd w:val="0"/>
              <w:spacing w:line="360" w:lineRule="atLeast"/>
              <w:jc w:val="left"/>
              <w:textAlignment w:val="baseline"/>
              <w:rPr>
                <w:rFonts w:ascii="宋体" w:hAnsi="宋体" w:cs="宋体"/>
                <w:kern w:val="0"/>
                <w:sz w:val="24"/>
                <w:szCs w:val="21"/>
              </w:rPr>
            </w:pPr>
            <w:r>
              <w:rPr>
                <w:rFonts w:hint="eastAsia" w:ascii="宋体" w:hAnsi="宋体" w:cs="宋体"/>
                <w:kern w:val="0"/>
                <w:sz w:val="24"/>
                <w:szCs w:val="21"/>
              </w:rPr>
              <w:t>具有大专及以上学历；</w:t>
            </w:r>
          </w:p>
          <w:p w14:paraId="09F9E0BE">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具有类似项目五年（含）以上保洁经理管理经验和具备重大活动保障经历。</w:t>
            </w:r>
          </w:p>
        </w:tc>
      </w:tr>
      <w:tr w14:paraId="76F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6EC51FF3">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保洁主管</w:t>
            </w:r>
          </w:p>
        </w:tc>
        <w:tc>
          <w:tcPr>
            <w:tcW w:w="992" w:type="dxa"/>
            <w:noWrap w:val="0"/>
            <w:vAlign w:val="top"/>
          </w:tcPr>
          <w:p w14:paraId="44C98890">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2</w:t>
            </w:r>
          </w:p>
        </w:tc>
        <w:tc>
          <w:tcPr>
            <w:tcW w:w="6663" w:type="dxa"/>
            <w:noWrap w:val="0"/>
            <w:vAlign w:val="top"/>
          </w:tcPr>
          <w:p w14:paraId="552939FD">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具有类似项目三年（含）以上保洁主管管理经验和具备重大活动保障经历。</w:t>
            </w:r>
          </w:p>
        </w:tc>
      </w:tr>
      <w:tr w14:paraId="1AD5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248D52BD">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电梯主管</w:t>
            </w:r>
          </w:p>
        </w:tc>
        <w:tc>
          <w:tcPr>
            <w:tcW w:w="992" w:type="dxa"/>
            <w:noWrap w:val="0"/>
            <w:vAlign w:val="top"/>
          </w:tcPr>
          <w:p w14:paraId="6D7E910F">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1</w:t>
            </w:r>
          </w:p>
        </w:tc>
        <w:tc>
          <w:tcPr>
            <w:tcW w:w="6663" w:type="dxa"/>
            <w:noWrap w:val="0"/>
            <w:vAlign w:val="top"/>
          </w:tcPr>
          <w:p w14:paraId="0A328A7A">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有三年（含）以上类似项目电梯运行服务管理经验和具备重大活动保障经历。</w:t>
            </w:r>
          </w:p>
        </w:tc>
      </w:tr>
      <w:tr w14:paraId="3A87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noWrap w:val="0"/>
            <w:vAlign w:val="top"/>
          </w:tcPr>
          <w:p w14:paraId="7550678D">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其他保洁人员</w:t>
            </w:r>
          </w:p>
        </w:tc>
        <w:tc>
          <w:tcPr>
            <w:tcW w:w="992" w:type="dxa"/>
            <w:noWrap w:val="0"/>
            <w:vAlign w:val="top"/>
          </w:tcPr>
          <w:p w14:paraId="1D16832D">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不低于98</w:t>
            </w:r>
          </w:p>
        </w:tc>
        <w:tc>
          <w:tcPr>
            <w:tcW w:w="6663" w:type="dxa"/>
            <w:noWrap w:val="0"/>
            <w:vAlign w:val="top"/>
          </w:tcPr>
          <w:p w14:paraId="61973308">
            <w:pPr>
              <w:adjustRightIn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有相关保洁服务经验</w:t>
            </w:r>
          </w:p>
        </w:tc>
      </w:tr>
    </w:tbl>
    <w:p w14:paraId="50D3D5CC">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说明：服务岗位不低于102个</w:t>
      </w:r>
    </w:p>
    <w:p w14:paraId="3964760B">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1.工作范围</w:t>
      </w:r>
    </w:p>
    <w:p w14:paraId="2A4CBC74">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（1）室内部分：包括但不限于地面、内墙面、天花板、玻璃门窗室内部分、栏杆、扶手、窗户、通道、标识、开关面板、灯罩、踢脚线及电梯厅内等一切需要清洁的室内项目；</w:t>
      </w:r>
    </w:p>
    <w:p w14:paraId="3A6E584A">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（2）公共区域部分：道路、小径、花基、水景、雕塑、艺术墙面、台阶、标识系统及地上场区域清洁开荒。</w:t>
      </w:r>
    </w:p>
    <w:p w14:paraId="2C43D89E">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 xml:space="preserve">2.工作要求 </w:t>
      </w:r>
    </w:p>
    <w:p w14:paraId="39C20BBA">
      <w:pPr>
        <w:adjustRightInd w:val="0"/>
        <w:spacing w:line="400" w:lineRule="exact"/>
        <w:ind w:firstLine="482" w:firstLineChars="200"/>
        <w:jc w:val="left"/>
        <w:textAlignment w:val="baseline"/>
        <w:rPr>
          <w:rFonts w:ascii="宋体" w:hAnsi="宋体" w:cs="宋体"/>
          <w:b/>
          <w:kern w:val="0"/>
          <w:sz w:val="24"/>
          <w:szCs w:val="21"/>
        </w:rPr>
      </w:pPr>
      <w:r>
        <w:rPr>
          <w:rFonts w:hint="eastAsia" w:ascii="宋体" w:hAnsi="宋体" w:cs="宋体"/>
          <w:b/>
          <w:kern w:val="0"/>
          <w:sz w:val="24"/>
          <w:szCs w:val="21"/>
        </w:rPr>
        <w:t>室内部分清洁标准</w:t>
      </w:r>
    </w:p>
    <w:p w14:paraId="22804DFE">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要求展厅、办公用房、卫生间、设备间、楼道间等所有设施的墙、地、顶精细清洁，包含但不限于以下部分。</w:t>
      </w:r>
    </w:p>
    <w:p w14:paraId="45BD86C2">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（1）吊顶：无手印、无灰渍、无浮尘；</w:t>
      </w:r>
    </w:p>
    <w:p w14:paraId="7D32AB5C">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（2）空调出风口：无尘，无污渍；</w:t>
      </w:r>
    </w:p>
    <w:p w14:paraId="2AF5D704">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（3）灯盘、灯座：无灰迹、无水泥迹、无残留标饰；</w:t>
      </w:r>
    </w:p>
    <w:p w14:paraId="6CE8BBEB">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（4）墙身：无浮尘、无污渍；</w:t>
      </w:r>
    </w:p>
    <w:p w14:paraId="4C217E9B">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（5）门窗：无手印、无污渍、无胶渍、无水泥迹，窗框边线成直线；</w:t>
      </w:r>
    </w:p>
    <w:p w14:paraId="35BAB81F">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（6）地毡：无污渍、无水渍、无胶渍；</w:t>
      </w:r>
    </w:p>
    <w:p w14:paraId="2020AC68">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（7）木地板/地面：无污渍、无胶渍、无明显拖地痕迹；</w:t>
      </w:r>
    </w:p>
    <w:p w14:paraId="7A023392">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（8）地脚线：无灰迹、无水泥迹、无污渍；</w:t>
      </w:r>
    </w:p>
    <w:p w14:paraId="3DC852C3">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（9）大理石/地面：无污渍、无胶渍、无残留标饰；</w:t>
      </w:r>
    </w:p>
    <w:p w14:paraId="284DC461">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（10）落地窗轨道：无水泥、无灰渍、玻璃洁净明亮、无手印、无胶渍；</w:t>
      </w:r>
    </w:p>
    <w:p w14:paraId="343BFB8A">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（11）洗手间：马桶内外洁净明亮、无手印、无污渍、无水泥渍、无胶渍；无明显污渍、无涂料点、无胶迹；洁具洁净光亮；不锈钢管件光亮洁净、地面无死角、无遗漏、无异味。</w:t>
      </w:r>
    </w:p>
    <w:p w14:paraId="6CC71A16">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（12）洗手盆及水龙头：无水渍、无污渍、无水泥渍；</w:t>
      </w:r>
    </w:p>
    <w:p w14:paraId="5BBAA512">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（13）镜面镜框：无水渍、无污渍、无手印；</w:t>
      </w:r>
    </w:p>
    <w:p w14:paraId="27BA53BF">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（14）电源开关：无灰痕、无水泥迹、无浮尘；</w:t>
      </w:r>
    </w:p>
    <w:p w14:paraId="3CD94BE6">
      <w:pPr>
        <w:adjustRightInd w:val="0"/>
        <w:spacing w:line="400" w:lineRule="exact"/>
        <w:ind w:firstLine="482" w:firstLineChars="200"/>
        <w:jc w:val="left"/>
        <w:textAlignment w:val="baseline"/>
        <w:rPr>
          <w:rFonts w:ascii="宋体" w:hAnsi="宋体" w:cs="宋体"/>
          <w:b/>
          <w:kern w:val="0"/>
          <w:sz w:val="24"/>
          <w:szCs w:val="21"/>
        </w:rPr>
      </w:pPr>
      <w:r>
        <w:rPr>
          <w:rFonts w:hint="eastAsia" w:ascii="宋体" w:hAnsi="宋体" w:cs="宋体"/>
          <w:b/>
          <w:kern w:val="0"/>
          <w:sz w:val="24"/>
          <w:szCs w:val="21"/>
        </w:rPr>
        <w:t>公共区域清洁标准</w:t>
      </w:r>
    </w:p>
    <w:p w14:paraId="561EB9F8">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（1）电梯轿厢地面无沙粒、水迹和手印，电梯轿厢壁、轿厢天花无污迹、无手印；轿厢内灯具表面无灰尘、污迹。</w:t>
      </w:r>
    </w:p>
    <w:p w14:paraId="24EA4329">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（2）楼层地面无杂物、污迹、水迹、泥沙，地面应抛光打蜡。</w:t>
      </w:r>
    </w:p>
    <w:p w14:paraId="5C01610A">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（3）楼层抛光砖或大理石墙壁上无积尘、指印、污迹，电梯门、防火门、消火栓、消防应急灯等设备设施或其它装饰物表面无污迹。</w:t>
      </w:r>
    </w:p>
    <w:p w14:paraId="288106BA">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（4）楼层窗户玻璃上无积尘、污迹、水迹，窗框、窗台及窗户沟槽内无沙粒、污迹、灰尘。</w:t>
      </w:r>
    </w:p>
    <w:p w14:paraId="4496111B">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（5）楼层电梯前室及消防通道内天花、灯具及其它装饰物表面无污迹、蜘蛛网。</w:t>
      </w:r>
    </w:p>
    <w:p w14:paraId="032897B0">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（6）楼层走火梯内墙壁、地脚线表面无污迹，楼梯扶手及扶手支架无明显污迹，梯间无垃圾散发出的异味。</w:t>
      </w:r>
    </w:p>
    <w:p w14:paraId="0FA7FB37">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（7）楼宇大堂地砖或大理石地面、墙壁及大门等表面无污迹、无水迹、无杂物。</w:t>
      </w:r>
    </w:p>
    <w:p w14:paraId="5F95156D">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（8）楼宇公共部分的强弱电井房、消火栓、网络房、电梯房等功能房内墙身，地面无杂物、无积水。</w:t>
      </w:r>
    </w:p>
    <w:p w14:paraId="0E27A0EB">
      <w:pPr>
        <w:adjustRightInd w:val="0"/>
        <w:spacing w:line="400" w:lineRule="exact"/>
        <w:ind w:firstLine="482" w:firstLineChars="200"/>
        <w:jc w:val="left"/>
        <w:textAlignment w:val="baseline"/>
        <w:rPr>
          <w:rFonts w:ascii="宋体" w:hAnsi="宋体" w:cs="宋体"/>
          <w:b/>
          <w:kern w:val="0"/>
          <w:sz w:val="24"/>
          <w:szCs w:val="21"/>
        </w:rPr>
      </w:pPr>
      <w:r>
        <w:rPr>
          <w:rFonts w:hint="eastAsia" w:ascii="宋体" w:hAnsi="宋体" w:cs="宋体"/>
          <w:b/>
          <w:kern w:val="0"/>
          <w:sz w:val="24"/>
          <w:szCs w:val="21"/>
        </w:rPr>
        <w:t>服务标准</w:t>
      </w:r>
    </w:p>
    <w:p w14:paraId="2436AF59">
      <w:pPr>
        <w:adjustRightIn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参照SB/T 10595-2011 清洁行业经营服务规范 ，对剧院内地面、墙面、玻璃卫生清洁，需到达以下标准条件：</w:t>
      </w:r>
    </w:p>
    <w:tbl>
      <w:tblPr>
        <w:tblStyle w:val="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93"/>
        <w:gridCol w:w="2266"/>
        <w:gridCol w:w="3254"/>
        <w:gridCol w:w="1187"/>
      </w:tblGrid>
      <w:tr w14:paraId="7BE00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noWrap w:val="0"/>
            <w:vAlign w:val="center"/>
          </w:tcPr>
          <w:p w14:paraId="7924A203">
            <w:pPr>
              <w:widowControl/>
              <w:adjustRightInd w:val="0"/>
              <w:snapToGrid w:val="0"/>
              <w:spacing w:line="400" w:lineRule="exact"/>
              <w:jc w:val="left"/>
              <w:textAlignment w:val="baseline"/>
              <w:rPr>
                <w:rFonts w:ascii="宋体" w:hAnsi="宋体" w:cs="宋体"/>
                <w:kern w:val="0"/>
                <w:sz w:val="24"/>
                <w:szCs w:val="21"/>
              </w:rPr>
            </w:pPr>
            <w:r>
              <w:rPr>
                <w:rFonts w:hint="eastAsia" w:ascii="宋体" w:hAnsi="宋体" w:cs="宋体"/>
                <w:kern w:val="0"/>
                <w:sz w:val="24"/>
                <w:szCs w:val="21"/>
              </w:rPr>
              <w:t>序号</w:t>
            </w:r>
          </w:p>
        </w:tc>
        <w:tc>
          <w:tcPr>
            <w:tcW w:w="1193" w:type="dxa"/>
            <w:noWrap w:val="0"/>
            <w:vAlign w:val="center"/>
          </w:tcPr>
          <w:p w14:paraId="580B2CB7">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项目</w:t>
            </w:r>
          </w:p>
        </w:tc>
        <w:tc>
          <w:tcPr>
            <w:tcW w:w="2266" w:type="dxa"/>
            <w:noWrap w:val="0"/>
            <w:vAlign w:val="center"/>
          </w:tcPr>
          <w:p w14:paraId="3145E5BE">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区域</w:t>
            </w:r>
          </w:p>
        </w:tc>
        <w:tc>
          <w:tcPr>
            <w:tcW w:w="3254" w:type="dxa"/>
            <w:noWrap w:val="0"/>
            <w:vAlign w:val="center"/>
          </w:tcPr>
          <w:p w14:paraId="7715974A">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清洁标准</w:t>
            </w:r>
          </w:p>
        </w:tc>
        <w:tc>
          <w:tcPr>
            <w:tcW w:w="1187" w:type="dxa"/>
            <w:noWrap w:val="0"/>
            <w:vAlign w:val="center"/>
          </w:tcPr>
          <w:p w14:paraId="4BD7E29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检测</w:t>
            </w:r>
          </w:p>
          <w:p w14:paraId="4158EB3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方法</w:t>
            </w:r>
          </w:p>
        </w:tc>
      </w:tr>
      <w:tr w14:paraId="3EC37C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noWrap w:val="0"/>
            <w:vAlign w:val="center"/>
          </w:tcPr>
          <w:p w14:paraId="6F91E619">
            <w:pPr>
              <w:widowControl/>
              <w:adjustRightInd w:val="0"/>
              <w:snapToGrid w:val="0"/>
              <w:spacing w:line="400" w:lineRule="exact"/>
              <w:ind w:firstLine="200"/>
              <w:jc w:val="left"/>
              <w:textAlignment w:val="baseline"/>
              <w:rPr>
                <w:rFonts w:ascii="宋体" w:hAnsi="宋体" w:cs="宋体"/>
                <w:kern w:val="0"/>
                <w:sz w:val="24"/>
                <w:szCs w:val="21"/>
              </w:rPr>
            </w:pPr>
            <w:r>
              <w:rPr>
                <w:rFonts w:hint="eastAsia" w:ascii="宋体" w:hAnsi="宋体" w:cs="宋体"/>
                <w:kern w:val="0"/>
                <w:sz w:val="24"/>
                <w:szCs w:val="21"/>
              </w:rPr>
              <w:t>1</w:t>
            </w:r>
          </w:p>
        </w:tc>
        <w:tc>
          <w:tcPr>
            <w:tcW w:w="1193" w:type="dxa"/>
            <w:noWrap w:val="0"/>
            <w:vAlign w:val="center"/>
          </w:tcPr>
          <w:p w14:paraId="0174E569">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外墙</w:t>
            </w:r>
          </w:p>
        </w:tc>
        <w:tc>
          <w:tcPr>
            <w:tcW w:w="2266" w:type="dxa"/>
            <w:noWrap w:val="0"/>
            <w:vAlign w:val="center"/>
          </w:tcPr>
          <w:p w14:paraId="30F6664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玻璃、外立面墙体</w:t>
            </w:r>
          </w:p>
        </w:tc>
        <w:tc>
          <w:tcPr>
            <w:tcW w:w="3254" w:type="dxa"/>
            <w:noWrap w:val="0"/>
            <w:vAlign w:val="center"/>
          </w:tcPr>
          <w:p w14:paraId="285067B5">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墙体无玻璃胶，水泥渍、无灰尘；</w:t>
            </w:r>
            <w:r>
              <w:rPr>
                <w:rFonts w:hint="eastAsia" w:ascii="宋体" w:hAnsi="宋体" w:cs="宋体"/>
                <w:kern w:val="0"/>
                <w:sz w:val="24"/>
                <w:szCs w:val="21"/>
                <w:lang w:val="zh-CN"/>
              </w:rPr>
              <w:t>通风窗无尘无污渍，无泥沙斑点、玻璃明亮</w:t>
            </w:r>
          </w:p>
        </w:tc>
        <w:tc>
          <w:tcPr>
            <w:tcW w:w="1187" w:type="dxa"/>
            <w:noWrap w:val="0"/>
            <w:vAlign w:val="center"/>
          </w:tcPr>
          <w:p w14:paraId="7F31B25C">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1B4D48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noWrap w:val="0"/>
            <w:vAlign w:val="center"/>
          </w:tcPr>
          <w:p w14:paraId="6862DB60">
            <w:pPr>
              <w:widowControl/>
              <w:adjustRightInd w:val="0"/>
              <w:snapToGrid w:val="0"/>
              <w:spacing w:line="400" w:lineRule="exact"/>
              <w:ind w:firstLine="200"/>
              <w:jc w:val="left"/>
              <w:textAlignment w:val="baseline"/>
              <w:rPr>
                <w:rFonts w:ascii="宋体" w:hAnsi="宋体" w:cs="宋体"/>
                <w:kern w:val="0"/>
                <w:sz w:val="24"/>
                <w:szCs w:val="21"/>
              </w:rPr>
            </w:pPr>
            <w:r>
              <w:rPr>
                <w:rFonts w:hint="eastAsia" w:ascii="宋体" w:hAnsi="宋体" w:cs="宋体"/>
                <w:kern w:val="0"/>
                <w:sz w:val="24"/>
                <w:szCs w:val="21"/>
              </w:rPr>
              <w:t>2</w:t>
            </w:r>
          </w:p>
        </w:tc>
        <w:tc>
          <w:tcPr>
            <w:tcW w:w="1193" w:type="dxa"/>
            <w:noWrap w:val="0"/>
            <w:vAlign w:val="center"/>
          </w:tcPr>
          <w:p w14:paraId="0D7B3808">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大门</w:t>
            </w:r>
          </w:p>
        </w:tc>
        <w:tc>
          <w:tcPr>
            <w:tcW w:w="2266" w:type="dxa"/>
            <w:noWrap w:val="0"/>
            <w:vAlign w:val="center"/>
          </w:tcPr>
          <w:p w14:paraId="2EEA093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地面、金属框、玻璃门、大理石柱子</w:t>
            </w:r>
          </w:p>
        </w:tc>
        <w:tc>
          <w:tcPr>
            <w:tcW w:w="3254" w:type="dxa"/>
            <w:noWrap w:val="0"/>
            <w:vAlign w:val="center"/>
          </w:tcPr>
          <w:p w14:paraId="494397FB">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洁净明亮，无尘，无污渍，印迹斑点，泥沙。</w:t>
            </w:r>
          </w:p>
        </w:tc>
        <w:tc>
          <w:tcPr>
            <w:tcW w:w="1187" w:type="dxa"/>
            <w:noWrap w:val="0"/>
            <w:vAlign w:val="center"/>
          </w:tcPr>
          <w:p w14:paraId="7602C4A6">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40D3F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restart"/>
            <w:noWrap w:val="0"/>
            <w:vAlign w:val="center"/>
          </w:tcPr>
          <w:p w14:paraId="02E0F8B3">
            <w:pPr>
              <w:widowControl/>
              <w:adjustRightInd w:val="0"/>
              <w:snapToGrid w:val="0"/>
              <w:spacing w:line="400" w:lineRule="exact"/>
              <w:ind w:firstLine="200"/>
              <w:jc w:val="left"/>
              <w:textAlignment w:val="baseline"/>
              <w:rPr>
                <w:rFonts w:ascii="宋体" w:hAnsi="宋体" w:cs="宋体"/>
                <w:kern w:val="0"/>
                <w:sz w:val="24"/>
                <w:szCs w:val="21"/>
              </w:rPr>
            </w:pPr>
            <w:r>
              <w:rPr>
                <w:rFonts w:hint="eastAsia" w:ascii="宋体" w:hAnsi="宋体" w:cs="宋体"/>
                <w:kern w:val="0"/>
                <w:sz w:val="24"/>
                <w:szCs w:val="21"/>
              </w:rPr>
              <w:t>3</w:t>
            </w:r>
          </w:p>
        </w:tc>
        <w:tc>
          <w:tcPr>
            <w:tcW w:w="1193" w:type="dxa"/>
            <w:vMerge w:val="restart"/>
            <w:noWrap w:val="0"/>
            <w:vAlign w:val="center"/>
          </w:tcPr>
          <w:p w14:paraId="0B783516">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室内</w:t>
            </w:r>
          </w:p>
        </w:tc>
        <w:tc>
          <w:tcPr>
            <w:tcW w:w="2266" w:type="dxa"/>
            <w:noWrap w:val="0"/>
            <w:vAlign w:val="center"/>
          </w:tcPr>
          <w:p w14:paraId="599EDB5F">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消防门、机房门、设备房门、消防通道内的管道</w:t>
            </w:r>
          </w:p>
        </w:tc>
        <w:tc>
          <w:tcPr>
            <w:tcW w:w="3254" w:type="dxa"/>
            <w:noWrap w:val="0"/>
            <w:vAlign w:val="center"/>
          </w:tcPr>
          <w:p w14:paraId="3F92DE9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表面无尘、无水泥斑点、消防门后闭门器上无尘、无污渍、门框无斑点异物、光洁。</w:t>
            </w:r>
          </w:p>
        </w:tc>
        <w:tc>
          <w:tcPr>
            <w:tcW w:w="1187" w:type="dxa"/>
            <w:noWrap w:val="0"/>
            <w:vAlign w:val="center"/>
          </w:tcPr>
          <w:p w14:paraId="6269B9F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16C12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685C0BC3">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4BAA247B">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66DBF926">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大理石或云石地面</w:t>
            </w:r>
          </w:p>
        </w:tc>
        <w:tc>
          <w:tcPr>
            <w:tcW w:w="3254" w:type="dxa"/>
            <w:noWrap w:val="0"/>
            <w:vAlign w:val="center"/>
          </w:tcPr>
          <w:p w14:paraId="5158AE5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无斑点、无油漆、无纸屑、无水渍、保持光亮</w:t>
            </w:r>
          </w:p>
        </w:tc>
        <w:tc>
          <w:tcPr>
            <w:tcW w:w="1187" w:type="dxa"/>
            <w:noWrap w:val="0"/>
            <w:vAlign w:val="center"/>
          </w:tcPr>
          <w:p w14:paraId="744293F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2E9F97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18424773">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392F5D16">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0A5108E5">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办公室门、窗</w:t>
            </w:r>
          </w:p>
        </w:tc>
        <w:tc>
          <w:tcPr>
            <w:tcW w:w="3254" w:type="dxa"/>
            <w:noWrap w:val="0"/>
            <w:vAlign w:val="center"/>
          </w:tcPr>
          <w:p w14:paraId="6D04E00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洁净明亮，无尘，无污渍，印迹斑点，泥沙。</w:t>
            </w:r>
          </w:p>
        </w:tc>
        <w:tc>
          <w:tcPr>
            <w:tcW w:w="1187" w:type="dxa"/>
            <w:noWrap w:val="0"/>
            <w:vAlign w:val="center"/>
          </w:tcPr>
          <w:p w14:paraId="392642D7">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6C011B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392C5F17">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3EB2F4B7">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1509D3D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楼层玻璃</w:t>
            </w:r>
          </w:p>
        </w:tc>
        <w:tc>
          <w:tcPr>
            <w:tcW w:w="3254" w:type="dxa"/>
            <w:noWrap w:val="0"/>
            <w:vAlign w:val="center"/>
          </w:tcPr>
          <w:p w14:paraId="6BC52E97">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无污渍、无泥点、无印迹、光亮透明</w:t>
            </w:r>
          </w:p>
        </w:tc>
        <w:tc>
          <w:tcPr>
            <w:tcW w:w="1187" w:type="dxa"/>
            <w:noWrap w:val="0"/>
            <w:vAlign w:val="center"/>
          </w:tcPr>
          <w:p w14:paraId="67FBF6AA">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5BFC8E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3E5FF175">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39F0C882">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31D94B37">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地毯</w:t>
            </w:r>
          </w:p>
        </w:tc>
        <w:tc>
          <w:tcPr>
            <w:tcW w:w="3254" w:type="dxa"/>
            <w:noWrap w:val="0"/>
            <w:vAlign w:val="center"/>
          </w:tcPr>
          <w:p w14:paraId="6BACD03A">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无污渍、无灰尘、洁净</w:t>
            </w:r>
          </w:p>
        </w:tc>
        <w:tc>
          <w:tcPr>
            <w:tcW w:w="1187" w:type="dxa"/>
            <w:noWrap w:val="0"/>
            <w:vAlign w:val="center"/>
          </w:tcPr>
          <w:p w14:paraId="1E46D2E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09954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622" w:type="dxa"/>
            <w:vMerge w:val="continue"/>
            <w:noWrap w:val="0"/>
            <w:vAlign w:val="center"/>
          </w:tcPr>
          <w:p w14:paraId="62B65331">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19C43CAF">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7F07F338">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客梯、货梯、扶梯</w:t>
            </w:r>
          </w:p>
        </w:tc>
        <w:tc>
          <w:tcPr>
            <w:tcW w:w="3254" w:type="dxa"/>
            <w:noWrap w:val="0"/>
            <w:vAlign w:val="center"/>
          </w:tcPr>
          <w:p w14:paraId="5FF58A32">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电梯门无尘/无污渍/无泥沙斑点，轿厢无尘/无泥沙斑点/无污渍/无蜘蛛网/去除保护膜/整洁明亮，扶手带无污渍/干净整洁,电梯地坑整洁无杂物。</w:t>
            </w:r>
          </w:p>
        </w:tc>
        <w:tc>
          <w:tcPr>
            <w:tcW w:w="1187" w:type="dxa"/>
            <w:noWrap w:val="0"/>
            <w:vAlign w:val="center"/>
          </w:tcPr>
          <w:p w14:paraId="003CBBBC">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1FD300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22FAC2EF">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43306E5C">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050A12F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吊顶、风口、照明灯具</w:t>
            </w:r>
          </w:p>
        </w:tc>
        <w:tc>
          <w:tcPr>
            <w:tcW w:w="3254" w:type="dxa"/>
            <w:noWrap w:val="0"/>
            <w:vAlign w:val="center"/>
          </w:tcPr>
          <w:p w14:paraId="7EC86241">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无泥沙、无斑点、积尘、蛛网</w:t>
            </w:r>
          </w:p>
        </w:tc>
        <w:tc>
          <w:tcPr>
            <w:tcW w:w="1187" w:type="dxa"/>
            <w:noWrap w:val="0"/>
            <w:vAlign w:val="center"/>
          </w:tcPr>
          <w:p w14:paraId="4B683431">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353FF1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06F4F6A7">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33703657">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4B06B5FC">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设施设备间、管道间</w:t>
            </w:r>
          </w:p>
        </w:tc>
        <w:tc>
          <w:tcPr>
            <w:tcW w:w="3254" w:type="dxa"/>
            <w:noWrap w:val="0"/>
            <w:vAlign w:val="center"/>
          </w:tcPr>
          <w:p w14:paraId="03305AD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无灰尘、无明显污渍、无斑点</w:t>
            </w:r>
          </w:p>
        </w:tc>
        <w:tc>
          <w:tcPr>
            <w:tcW w:w="1187" w:type="dxa"/>
            <w:noWrap w:val="0"/>
            <w:vAlign w:val="center"/>
          </w:tcPr>
          <w:p w14:paraId="3DCC71EC">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5026A2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6E3A6465">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5C6C8CFC">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6275646F">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消防通道</w:t>
            </w:r>
          </w:p>
        </w:tc>
        <w:tc>
          <w:tcPr>
            <w:tcW w:w="3254" w:type="dxa"/>
            <w:noWrap w:val="0"/>
            <w:vAlign w:val="center"/>
          </w:tcPr>
          <w:p w14:paraId="18820DCB">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梯阶边角线、线子砖、无污渍、斑点、异物、无尘光亮、转角平台、目视光亮、无尘、无异物、斑点、楼梯扶手、无污渍、斑点、灰尘、铁栏无异物。</w:t>
            </w:r>
          </w:p>
        </w:tc>
        <w:tc>
          <w:tcPr>
            <w:tcW w:w="1187" w:type="dxa"/>
            <w:noWrap w:val="0"/>
            <w:vAlign w:val="center"/>
          </w:tcPr>
          <w:p w14:paraId="1E013BDA">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7DD52F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27990C08">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7C1481AF">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3DA243E7">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面板</w:t>
            </w:r>
          </w:p>
        </w:tc>
        <w:tc>
          <w:tcPr>
            <w:tcW w:w="3254" w:type="dxa"/>
            <w:noWrap w:val="0"/>
            <w:vAlign w:val="center"/>
          </w:tcPr>
          <w:p w14:paraId="31EF64F1">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无污渍</w:t>
            </w:r>
            <w:r>
              <w:rPr>
                <w:rFonts w:hint="eastAsia" w:ascii="宋体" w:hAnsi="宋体" w:cs="宋体"/>
                <w:kern w:val="0"/>
                <w:sz w:val="24"/>
                <w:szCs w:val="21"/>
              </w:rPr>
              <w:t>、无手印、四周无污渍</w:t>
            </w:r>
          </w:p>
        </w:tc>
        <w:tc>
          <w:tcPr>
            <w:tcW w:w="1187" w:type="dxa"/>
            <w:noWrap w:val="0"/>
            <w:vAlign w:val="center"/>
          </w:tcPr>
          <w:p w14:paraId="0F3B20DE">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7FF0F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61C853F4">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74C6C5BD">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3394E11A">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大厅展陈</w:t>
            </w:r>
          </w:p>
        </w:tc>
        <w:tc>
          <w:tcPr>
            <w:tcW w:w="3254" w:type="dxa"/>
            <w:noWrap w:val="0"/>
            <w:vAlign w:val="center"/>
          </w:tcPr>
          <w:p w14:paraId="5AC67409">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展陈周边无垃圾、无沙土、无积水、叶面无灰尘</w:t>
            </w:r>
          </w:p>
        </w:tc>
        <w:tc>
          <w:tcPr>
            <w:tcW w:w="1187" w:type="dxa"/>
            <w:noWrap w:val="0"/>
            <w:vAlign w:val="center"/>
          </w:tcPr>
          <w:p w14:paraId="2C329ED5">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53618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restart"/>
            <w:noWrap w:val="0"/>
            <w:vAlign w:val="center"/>
          </w:tcPr>
          <w:p w14:paraId="10F2A1CF">
            <w:pPr>
              <w:widowControl/>
              <w:adjustRightInd w:val="0"/>
              <w:snapToGrid w:val="0"/>
              <w:spacing w:line="400" w:lineRule="exact"/>
              <w:ind w:firstLine="200"/>
              <w:jc w:val="left"/>
              <w:textAlignment w:val="baseline"/>
              <w:rPr>
                <w:rFonts w:ascii="宋体" w:hAnsi="宋体" w:cs="宋体"/>
                <w:kern w:val="0"/>
                <w:sz w:val="24"/>
                <w:szCs w:val="21"/>
              </w:rPr>
            </w:pPr>
            <w:r>
              <w:rPr>
                <w:rFonts w:hint="eastAsia" w:ascii="宋体" w:hAnsi="宋体" w:cs="宋体"/>
                <w:kern w:val="0"/>
                <w:sz w:val="24"/>
                <w:szCs w:val="21"/>
              </w:rPr>
              <w:t>4</w:t>
            </w:r>
          </w:p>
        </w:tc>
        <w:tc>
          <w:tcPr>
            <w:tcW w:w="1193" w:type="dxa"/>
            <w:vMerge w:val="restart"/>
            <w:noWrap w:val="0"/>
            <w:vAlign w:val="center"/>
          </w:tcPr>
          <w:p w14:paraId="6545E2E6">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卫生间</w:t>
            </w:r>
          </w:p>
        </w:tc>
        <w:tc>
          <w:tcPr>
            <w:tcW w:w="2266" w:type="dxa"/>
            <w:noWrap w:val="0"/>
            <w:vAlign w:val="center"/>
          </w:tcPr>
          <w:p w14:paraId="20CBE47E">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隔板、门</w:t>
            </w:r>
          </w:p>
        </w:tc>
        <w:tc>
          <w:tcPr>
            <w:tcW w:w="3254" w:type="dxa"/>
            <w:noWrap w:val="0"/>
            <w:vAlign w:val="center"/>
          </w:tcPr>
          <w:p w14:paraId="2CCCD5E2">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无污渍、无水泥、无斑点</w:t>
            </w:r>
          </w:p>
        </w:tc>
        <w:tc>
          <w:tcPr>
            <w:tcW w:w="1187" w:type="dxa"/>
            <w:noWrap w:val="0"/>
            <w:vAlign w:val="center"/>
          </w:tcPr>
          <w:p w14:paraId="410EECF9">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591104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102F8DCF">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20B55EAF">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32DE65F9">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坐厕</w:t>
            </w:r>
          </w:p>
        </w:tc>
        <w:tc>
          <w:tcPr>
            <w:tcW w:w="3254" w:type="dxa"/>
            <w:noWrap w:val="0"/>
            <w:vAlign w:val="center"/>
          </w:tcPr>
          <w:p w14:paraId="3741663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表面无灰尘、无污迹、无水垢、呈本色，便池无污垢无异味，无水垢</w:t>
            </w:r>
          </w:p>
        </w:tc>
        <w:tc>
          <w:tcPr>
            <w:tcW w:w="1187" w:type="dxa"/>
            <w:noWrap w:val="0"/>
            <w:vAlign w:val="center"/>
          </w:tcPr>
          <w:p w14:paraId="5215D8E9">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365BE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644F7B84">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4B7BA915">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2C0FADD7">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洗手盆、镜台、镜面</w:t>
            </w:r>
          </w:p>
        </w:tc>
        <w:tc>
          <w:tcPr>
            <w:tcW w:w="3254" w:type="dxa"/>
            <w:noWrap w:val="0"/>
            <w:vAlign w:val="center"/>
          </w:tcPr>
          <w:p w14:paraId="24242A3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无污渍、无水泥斑点、无杂物</w:t>
            </w:r>
          </w:p>
        </w:tc>
        <w:tc>
          <w:tcPr>
            <w:tcW w:w="1187" w:type="dxa"/>
            <w:noWrap w:val="0"/>
            <w:vAlign w:val="center"/>
          </w:tcPr>
          <w:p w14:paraId="0C6A51F9">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28FF8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5E9D6972">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136F22D7">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6E7ED4C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不锈钢水龙头，地漏水池</w:t>
            </w:r>
          </w:p>
        </w:tc>
        <w:tc>
          <w:tcPr>
            <w:tcW w:w="3254" w:type="dxa"/>
            <w:noWrap w:val="0"/>
            <w:vAlign w:val="center"/>
          </w:tcPr>
          <w:p w14:paraId="345D30EC">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lang w:val="zh-CN"/>
              </w:rPr>
              <w:t>无明显蚊蝇蟑螂活动、无堵积，沉淀物</w:t>
            </w:r>
          </w:p>
        </w:tc>
        <w:tc>
          <w:tcPr>
            <w:tcW w:w="1187" w:type="dxa"/>
            <w:noWrap w:val="0"/>
            <w:vAlign w:val="center"/>
          </w:tcPr>
          <w:p w14:paraId="4A1E7275">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目视及手摸</w:t>
            </w:r>
          </w:p>
        </w:tc>
      </w:tr>
      <w:tr w14:paraId="04E36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5C724284">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1904E83E">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29719918">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地面、墙面</w:t>
            </w:r>
          </w:p>
        </w:tc>
        <w:tc>
          <w:tcPr>
            <w:tcW w:w="3254" w:type="dxa"/>
            <w:noWrap w:val="0"/>
            <w:vAlign w:val="center"/>
          </w:tcPr>
          <w:p w14:paraId="0189D60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光洁、无污渍、无杂物、无脏物、无积水、无积尘、无蜘蛛</w:t>
            </w:r>
          </w:p>
        </w:tc>
        <w:tc>
          <w:tcPr>
            <w:tcW w:w="1187" w:type="dxa"/>
            <w:noWrap w:val="0"/>
            <w:vAlign w:val="center"/>
          </w:tcPr>
          <w:p w14:paraId="6111423F">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06849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restart"/>
            <w:noWrap w:val="0"/>
            <w:vAlign w:val="center"/>
          </w:tcPr>
          <w:p w14:paraId="0D4BF6BC">
            <w:pPr>
              <w:widowControl/>
              <w:adjustRightInd w:val="0"/>
              <w:snapToGrid w:val="0"/>
              <w:spacing w:line="400" w:lineRule="exact"/>
              <w:ind w:firstLine="200"/>
              <w:jc w:val="left"/>
              <w:textAlignment w:val="baseline"/>
              <w:rPr>
                <w:rFonts w:ascii="宋体" w:hAnsi="宋体" w:cs="宋体"/>
                <w:kern w:val="0"/>
                <w:sz w:val="24"/>
                <w:szCs w:val="21"/>
              </w:rPr>
            </w:pPr>
            <w:r>
              <w:rPr>
                <w:rFonts w:hint="eastAsia" w:ascii="宋体" w:hAnsi="宋体" w:cs="宋体"/>
                <w:kern w:val="0"/>
                <w:sz w:val="24"/>
                <w:szCs w:val="21"/>
              </w:rPr>
              <w:t>5</w:t>
            </w:r>
          </w:p>
        </w:tc>
        <w:tc>
          <w:tcPr>
            <w:tcW w:w="1193" w:type="dxa"/>
            <w:vMerge w:val="restart"/>
            <w:noWrap w:val="0"/>
            <w:vAlign w:val="center"/>
          </w:tcPr>
          <w:p w14:paraId="76AE50E6">
            <w:pPr>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地下</w:t>
            </w:r>
          </w:p>
          <w:p w14:paraId="18BB3272">
            <w:pPr>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部分</w:t>
            </w:r>
          </w:p>
        </w:tc>
        <w:tc>
          <w:tcPr>
            <w:tcW w:w="2266" w:type="dxa"/>
            <w:noWrap w:val="0"/>
            <w:vAlign w:val="center"/>
          </w:tcPr>
          <w:p w14:paraId="1CA70D1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地面、通道</w:t>
            </w:r>
          </w:p>
        </w:tc>
        <w:tc>
          <w:tcPr>
            <w:tcW w:w="3254" w:type="dxa"/>
            <w:noWrap w:val="0"/>
            <w:vAlign w:val="center"/>
          </w:tcPr>
          <w:p w14:paraId="2556F88A">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无杂物、无泥沙，去除表面水泥、胶印和污渍</w:t>
            </w:r>
          </w:p>
        </w:tc>
        <w:tc>
          <w:tcPr>
            <w:tcW w:w="1187" w:type="dxa"/>
            <w:noWrap w:val="0"/>
            <w:vAlign w:val="center"/>
          </w:tcPr>
          <w:p w14:paraId="519F420D">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4D3788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554B74E9">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19A448ED">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39EF1292">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指示、标识牌</w:t>
            </w:r>
          </w:p>
        </w:tc>
        <w:tc>
          <w:tcPr>
            <w:tcW w:w="3254" w:type="dxa"/>
            <w:noWrap w:val="0"/>
            <w:vAlign w:val="center"/>
          </w:tcPr>
          <w:p w14:paraId="716C990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表面无水泥、胶印和污渍</w:t>
            </w:r>
          </w:p>
        </w:tc>
        <w:tc>
          <w:tcPr>
            <w:tcW w:w="1187" w:type="dxa"/>
            <w:noWrap w:val="0"/>
            <w:vAlign w:val="center"/>
          </w:tcPr>
          <w:p w14:paraId="01CFA5CE">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1CF67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217BE140">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6EDF0D01">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0D10912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卷帘门、道闸系统等</w:t>
            </w:r>
          </w:p>
        </w:tc>
        <w:tc>
          <w:tcPr>
            <w:tcW w:w="3254" w:type="dxa"/>
            <w:noWrap w:val="0"/>
            <w:vAlign w:val="center"/>
          </w:tcPr>
          <w:p w14:paraId="0907657D">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无污渍，无水泥、胶印和污渍</w:t>
            </w:r>
          </w:p>
        </w:tc>
        <w:tc>
          <w:tcPr>
            <w:tcW w:w="1187" w:type="dxa"/>
            <w:noWrap w:val="0"/>
            <w:vAlign w:val="center"/>
          </w:tcPr>
          <w:p w14:paraId="6EE78FD8">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71FFB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7F232E38">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6CE1C5F8">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09DBE3ED">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消防栓</w:t>
            </w:r>
          </w:p>
        </w:tc>
        <w:tc>
          <w:tcPr>
            <w:tcW w:w="3254" w:type="dxa"/>
            <w:noWrap w:val="0"/>
            <w:vAlign w:val="center"/>
          </w:tcPr>
          <w:p w14:paraId="3399BFD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无污渍，无水泥、胶胶和污渍</w:t>
            </w:r>
          </w:p>
        </w:tc>
        <w:tc>
          <w:tcPr>
            <w:tcW w:w="1187" w:type="dxa"/>
            <w:noWrap w:val="0"/>
            <w:vAlign w:val="center"/>
          </w:tcPr>
          <w:p w14:paraId="1BD30968">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r w14:paraId="5023C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5FDCCEF9">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7799C955">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27AEA170">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吊顶、风口、照明灯具、管道</w:t>
            </w:r>
          </w:p>
        </w:tc>
        <w:tc>
          <w:tcPr>
            <w:tcW w:w="3254" w:type="dxa"/>
            <w:noWrap w:val="0"/>
            <w:vAlign w:val="center"/>
          </w:tcPr>
          <w:p w14:paraId="4A6F9AE6">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无污渍，无水泥、胶胶和污渍</w:t>
            </w:r>
          </w:p>
        </w:tc>
        <w:tc>
          <w:tcPr>
            <w:tcW w:w="1187" w:type="dxa"/>
            <w:noWrap w:val="0"/>
            <w:vAlign w:val="center"/>
          </w:tcPr>
          <w:p w14:paraId="44B1CC33">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 xml:space="preserve">目视 </w:t>
            </w:r>
          </w:p>
        </w:tc>
      </w:tr>
      <w:tr w14:paraId="1927D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039841AD">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324A0535">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028BF6EF">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配套设施设备</w:t>
            </w:r>
          </w:p>
        </w:tc>
        <w:tc>
          <w:tcPr>
            <w:tcW w:w="3254" w:type="dxa"/>
            <w:noWrap w:val="0"/>
            <w:vAlign w:val="center"/>
          </w:tcPr>
          <w:p w14:paraId="770B17DD">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无污渍，无水泥、胶胶和污渍</w:t>
            </w:r>
          </w:p>
        </w:tc>
        <w:tc>
          <w:tcPr>
            <w:tcW w:w="1187" w:type="dxa"/>
            <w:noWrap w:val="0"/>
            <w:vAlign w:val="center"/>
          </w:tcPr>
          <w:p w14:paraId="2BF60EC2">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 xml:space="preserve">目视 </w:t>
            </w:r>
          </w:p>
        </w:tc>
      </w:tr>
      <w:tr w14:paraId="448E03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vMerge w:val="continue"/>
            <w:noWrap w:val="0"/>
            <w:vAlign w:val="center"/>
          </w:tcPr>
          <w:p w14:paraId="784DCE74">
            <w:pPr>
              <w:widowControl/>
              <w:adjustRightInd w:val="0"/>
              <w:snapToGrid w:val="0"/>
              <w:spacing w:line="400" w:lineRule="exact"/>
              <w:ind w:firstLine="200"/>
              <w:jc w:val="left"/>
              <w:textAlignment w:val="baseline"/>
              <w:rPr>
                <w:rFonts w:ascii="宋体" w:hAnsi="宋体" w:cs="宋体"/>
                <w:kern w:val="0"/>
                <w:sz w:val="24"/>
                <w:szCs w:val="21"/>
              </w:rPr>
            </w:pPr>
          </w:p>
        </w:tc>
        <w:tc>
          <w:tcPr>
            <w:tcW w:w="1193" w:type="dxa"/>
            <w:vMerge w:val="continue"/>
            <w:noWrap w:val="0"/>
            <w:vAlign w:val="center"/>
          </w:tcPr>
          <w:p w14:paraId="4822D4B0">
            <w:pPr>
              <w:widowControl/>
              <w:adjustRightInd w:val="0"/>
              <w:snapToGrid w:val="0"/>
              <w:spacing w:line="400" w:lineRule="exact"/>
              <w:ind w:firstLine="200"/>
              <w:jc w:val="center"/>
              <w:textAlignment w:val="baseline"/>
              <w:rPr>
                <w:rFonts w:ascii="宋体" w:hAnsi="宋体" w:cs="宋体"/>
                <w:kern w:val="0"/>
                <w:sz w:val="24"/>
                <w:szCs w:val="21"/>
              </w:rPr>
            </w:pPr>
          </w:p>
        </w:tc>
        <w:tc>
          <w:tcPr>
            <w:tcW w:w="2266" w:type="dxa"/>
            <w:noWrap w:val="0"/>
            <w:vAlign w:val="center"/>
          </w:tcPr>
          <w:p w14:paraId="7CB30CE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污水井、排水井</w:t>
            </w:r>
          </w:p>
        </w:tc>
        <w:tc>
          <w:tcPr>
            <w:tcW w:w="3254" w:type="dxa"/>
            <w:noWrap w:val="0"/>
            <w:vAlign w:val="center"/>
          </w:tcPr>
          <w:p w14:paraId="17AEF85F">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无垃圾、无堵积</w:t>
            </w:r>
          </w:p>
        </w:tc>
        <w:tc>
          <w:tcPr>
            <w:tcW w:w="1187" w:type="dxa"/>
            <w:noWrap w:val="0"/>
            <w:vAlign w:val="center"/>
          </w:tcPr>
          <w:p w14:paraId="4EEF2A36">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 xml:space="preserve">目视 </w:t>
            </w:r>
          </w:p>
        </w:tc>
      </w:tr>
      <w:tr w14:paraId="7A624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22" w:type="dxa"/>
            <w:noWrap w:val="0"/>
            <w:vAlign w:val="center"/>
          </w:tcPr>
          <w:p w14:paraId="2F5F1727">
            <w:pPr>
              <w:widowControl/>
              <w:adjustRightInd w:val="0"/>
              <w:snapToGrid w:val="0"/>
              <w:spacing w:line="400" w:lineRule="exact"/>
              <w:ind w:firstLine="200"/>
              <w:jc w:val="left"/>
              <w:textAlignment w:val="baseline"/>
              <w:rPr>
                <w:rFonts w:ascii="宋体" w:hAnsi="宋体" w:cs="宋体"/>
                <w:kern w:val="0"/>
                <w:sz w:val="24"/>
                <w:szCs w:val="21"/>
              </w:rPr>
            </w:pPr>
            <w:r>
              <w:rPr>
                <w:rFonts w:hint="eastAsia" w:ascii="宋体" w:hAnsi="宋体" w:cs="宋体"/>
                <w:kern w:val="0"/>
                <w:sz w:val="24"/>
                <w:szCs w:val="21"/>
              </w:rPr>
              <w:t>7</w:t>
            </w:r>
          </w:p>
        </w:tc>
        <w:tc>
          <w:tcPr>
            <w:tcW w:w="1193" w:type="dxa"/>
            <w:noWrap w:val="0"/>
            <w:vAlign w:val="center"/>
          </w:tcPr>
          <w:p w14:paraId="7CF3D1E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机房</w:t>
            </w:r>
          </w:p>
        </w:tc>
        <w:tc>
          <w:tcPr>
            <w:tcW w:w="2266" w:type="dxa"/>
            <w:noWrap w:val="0"/>
            <w:vAlign w:val="center"/>
          </w:tcPr>
          <w:p w14:paraId="4B85EDDD">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设备机房</w:t>
            </w:r>
          </w:p>
        </w:tc>
        <w:tc>
          <w:tcPr>
            <w:tcW w:w="3254" w:type="dxa"/>
            <w:noWrap w:val="0"/>
            <w:vAlign w:val="center"/>
          </w:tcPr>
          <w:p w14:paraId="0323F954">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无垃圾，无杂物，设施设备，各类管道无积尘，配电柜和开关柜内外无积灰</w:t>
            </w:r>
          </w:p>
        </w:tc>
        <w:tc>
          <w:tcPr>
            <w:tcW w:w="1187" w:type="dxa"/>
            <w:noWrap w:val="0"/>
            <w:vAlign w:val="center"/>
          </w:tcPr>
          <w:p w14:paraId="53C7EBED">
            <w:pPr>
              <w:widowControl/>
              <w:adjustRightInd w:val="0"/>
              <w:snapToGrid w:val="0"/>
              <w:spacing w:line="400" w:lineRule="exact"/>
              <w:ind w:firstLine="200"/>
              <w:jc w:val="center"/>
              <w:textAlignment w:val="baseline"/>
              <w:rPr>
                <w:rFonts w:ascii="宋体" w:hAnsi="宋体" w:cs="宋体"/>
                <w:kern w:val="0"/>
                <w:sz w:val="24"/>
                <w:szCs w:val="21"/>
              </w:rPr>
            </w:pPr>
            <w:r>
              <w:rPr>
                <w:rFonts w:hint="eastAsia" w:ascii="宋体" w:hAnsi="宋体" w:cs="宋体"/>
                <w:kern w:val="0"/>
                <w:sz w:val="24"/>
                <w:szCs w:val="21"/>
              </w:rPr>
              <w:t>目视</w:t>
            </w:r>
          </w:p>
        </w:tc>
      </w:tr>
    </w:tbl>
    <w:p w14:paraId="499ABF86">
      <w:pPr>
        <w:adjustRightInd w:val="0"/>
        <w:snapToGrid w:val="0"/>
        <w:spacing w:line="400" w:lineRule="exact"/>
        <w:ind w:firstLine="480" w:firstLineChars="200"/>
        <w:jc w:val="left"/>
        <w:textAlignment w:val="baseline"/>
        <w:outlineLvl w:val="0"/>
        <w:rPr>
          <w:rFonts w:ascii="宋体" w:hAnsi="宋体" w:cs="宋体"/>
          <w:kern w:val="0"/>
          <w:sz w:val="24"/>
          <w:szCs w:val="21"/>
        </w:rPr>
      </w:pPr>
      <w:r>
        <w:rPr>
          <w:rFonts w:hint="eastAsia" w:ascii="宋体" w:hAnsi="宋体" w:cs="宋体"/>
          <w:kern w:val="0"/>
          <w:sz w:val="24"/>
          <w:szCs w:val="21"/>
        </w:rPr>
        <w:t>（三）其他要求</w:t>
      </w:r>
    </w:p>
    <w:p w14:paraId="148C278A">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1.日常保洁设备、规格及品质要求应符合国家各项安全卫生标准，并提供产品厂家信息、注册商标等资料。</w:t>
      </w:r>
    </w:p>
    <w:p w14:paraId="12A51439">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2.保密工作要求：对工作中可能涉及的保密工作提出总体性要求（中标人应遵守采购人保密规定，本项目物业服务人员应按照采购人有关部门要求签订保密协议，对知悉、获取的采购人任何信息、资料等均有保密义务，不得转告、传送和持有。同时应承担违反保密规定的法律责任与经济赔偿责任。中标人须对本项目服务人员进行经常性保密教育）。</w:t>
      </w:r>
    </w:p>
    <w:p w14:paraId="13B61AEA">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3.劳动安全要求：明确劳动安全工作要求（中标人必须建立、健全劳动安全卫生制度，严格执行国家劳动安全卫生规程和标准，对下属员工进行劳动安全卫生教育，防止劳动过程中的事故，减少职业危害，安全卫生设施必须符合国家规定的标准。中标人必须为劳动者提供符合国家规定的劳动安全卫生条件和必要的劳动防护用品，对从事有职业危害作业的劳动者应当定期进行健康检查。）及责任主体（物业员工在劳动过程中必须严格遵守安全操作规程，员工意外伤害保险由中标人负责，出现任何意外伤害事故责任主体为中标人）。</w:t>
      </w:r>
    </w:p>
    <w:p w14:paraId="0D5E4E6F">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4.中标人员录用、培训要求：服务人员的年龄、工作经验及资格条件须与所在岗位能力要求相匹配。</w:t>
      </w:r>
    </w:p>
    <w:p w14:paraId="411909A4">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5.投标人必须按招标文件及合同范本所列之要求而安排固定工作人员驻场工作。</w:t>
      </w:r>
    </w:p>
    <w:p w14:paraId="136244C6">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6. 投标人须具备及时调动102名保洁人员的能力，保证质量和工期要求。倘若未能完成约定内工作，而需另加人手，或调派其他人员时，费用全部由投标人承担。</w:t>
      </w:r>
    </w:p>
    <w:p w14:paraId="3C671D47">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7.中标人应根据现行劳动法，安排员工的休息、休假，有关清洁工人之劳资纠纷及赔偿概由中标人负责。</w:t>
      </w:r>
    </w:p>
    <w:p w14:paraId="712D30AF">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8.中标人必须另行安排员工于假期时替班，采购人无须缴付任何额外费用。</w:t>
      </w:r>
    </w:p>
    <w:p w14:paraId="4CAB9748">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9.所有进入剧场内的清洁员工，必须合同范本规定穿着特定制服和佩戴工作证以资识别。</w:t>
      </w:r>
    </w:p>
    <w:p w14:paraId="00478330">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10中标人必须为进驻员工提供合格的安全设施及工具、耗材，以及全面的安全教育和培训，以保障其施工安全，否则一切后果，概由中标人承担。倘采购人因此而遭受牵连，则中标人必须赔偿采购人一切名誉及金钱损失。</w:t>
      </w:r>
    </w:p>
    <w:p w14:paraId="3DC3EF1D">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11. 采购人严禁中标人雇用非法劳工、童工，否则一切后果概由中标人承担。若采购人因此而遭受牵连，中标人必须赔偿采购人的一切名誉及经济损失。</w:t>
      </w:r>
    </w:p>
    <w:p w14:paraId="2589298B">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12.中标人之雇员除保证清洁服务质量外，须保证良好的服务态度。中标人员工不得在剧场内服务范围内口出秽言、酗酒、赌博、吸毒、打架及行为不检，倘若发现，采购人及其授权人可要求中标人更换雇员。如因此而招致的损失，概由中标人负责。</w:t>
      </w:r>
    </w:p>
    <w:p w14:paraId="5E0CE526">
      <w:pPr>
        <w:adjustRightInd w:val="0"/>
        <w:snapToGrid w:val="0"/>
        <w:spacing w:line="400" w:lineRule="exact"/>
        <w:ind w:firstLine="480" w:firstLineChars="200"/>
        <w:jc w:val="left"/>
        <w:textAlignment w:val="baseline"/>
        <w:rPr>
          <w:rFonts w:ascii="宋体" w:hAnsi="宋体" w:cs="宋体"/>
          <w:kern w:val="0"/>
          <w:sz w:val="24"/>
          <w:szCs w:val="21"/>
        </w:rPr>
      </w:pPr>
      <w:r>
        <w:rPr>
          <w:rFonts w:hint="eastAsia" w:ascii="宋体" w:hAnsi="宋体" w:cs="宋体"/>
          <w:kern w:val="0"/>
          <w:sz w:val="24"/>
          <w:szCs w:val="21"/>
        </w:rPr>
        <w:t>13.中标人须做好现场成品保护，在作业前仔细检查施工面，文明施工作业，因保洁不当造成成品损坏，中标人承担所有责任。</w:t>
      </w:r>
    </w:p>
    <w:p w14:paraId="47193014">
      <w:pPr>
        <w:adjustRightInd w:val="0"/>
        <w:spacing w:line="360" w:lineRule="auto"/>
        <w:ind w:firstLine="480" w:firstLineChars="200"/>
        <w:contextualSpacing/>
        <w:jc w:val="left"/>
        <w:textAlignment w:val="baseline"/>
        <w:rPr>
          <w:rFonts w:ascii="宋体" w:hAnsi="宋体" w:cs="宋体"/>
          <w:kern w:val="0"/>
          <w:sz w:val="24"/>
          <w:szCs w:val="21"/>
        </w:rPr>
      </w:pPr>
      <w:r>
        <w:rPr>
          <w:rFonts w:hint="eastAsia" w:ascii="宋体" w:hAnsi="宋体" w:cs="宋体"/>
          <w:kern w:val="0"/>
          <w:sz w:val="24"/>
          <w:szCs w:val="21"/>
        </w:rPr>
        <w:t>14.</w:t>
      </w:r>
      <w:r>
        <w:rPr>
          <w:rFonts w:hint="eastAsia" w:ascii="宋体" w:hAnsi="宋体" w:eastAsia="宋体" w:cs="宋体"/>
          <w:kern w:val="0"/>
          <w:sz w:val="24"/>
          <w:szCs w:val="21"/>
          <w:lang w:val="en-US" w:eastAsia="zh-CN"/>
        </w:rPr>
        <w:t>本项目</w:t>
      </w:r>
      <w:r>
        <w:rPr>
          <w:rFonts w:hint="eastAsia" w:ascii="宋体" w:hAnsi="宋体" w:eastAsia="宋体" w:cs="宋体"/>
          <w:kern w:val="0"/>
          <w:sz w:val="24"/>
          <w:szCs w:val="21"/>
        </w:rPr>
        <w:t>中标人服务不得整体外包或转移项目中的任何部分</w:t>
      </w:r>
      <w:r>
        <w:rPr>
          <w:rFonts w:hint="eastAsia" w:ascii="宋体" w:hAnsi="宋体" w:eastAsia="宋体" w:cs="宋体"/>
          <w:kern w:val="0"/>
          <w:sz w:val="24"/>
          <w:szCs w:val="21"/>
          <w:lang w:eastAsia="zh-CN"/>
        </w:rPr>
        <w:t>、</w:t>
      </w:r>
      <w:r>
        <w:rPr>
          <w:rFonts w:hint="eastAsia" w:ascii="宋体" w:hAnsi="宋体" w:eastAsia="宋体" w:cs="宋体"/>
          <w:kern w:val="0"/>
          <w:sz w:val="24"/>
          <w:szCs w:val="21"/>
          <w:lang w:val="en-US" w:eastAsia="zh-CN"/>
        </w:rPr>
        <w:t>发生安全事故、泄露国家机密以上内容，采购人</w:t>
      </w:r>
      <w:r>
        <w:rPr>
          <w:rFonts w:hint="eastAsia" w:ascii="宋体" w:hAnsi="宋体" w:eastAsia="宋体" w:cs="宋体"/>
          <w:kern w:val="0"/>
          <w:sz w:val="24"/>
          <w:szCs w:val="21"/>
        </w:rPr>
        <w:t>有权力随时更换单位。</w:t>
      </w:r>
      <w:r>
        <w:rPr>
          <w:rFonts w:hint="eastAsia" w:ascii="宋体" w:hAnsi="宋体" w:cs="宋体"/>
          <w:kern w:val="0"/>
          <w:sz w:val="24"/>
          <w:szCs w:val="21"/>
        </w:rPr>
        <w:t>采购人不组织踏勘项目现场活动，投标人自行踏勘现场。</w:t>
      </w:r>
    </w:p>
    <w:p w14:paraId="3655479A">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D4497"/>
    <w:multiLevelType w:val="multilevel"/>
    <w:tmpl w:val="1FCD449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F6402E"/>
    <w:multiLevelType w:val="multilevel"/>
    <w:tmpl w:val="27F6402E"/>
    <w:lvl w:ilvl="0" w:tentative="0">
      <w:start w:val="2"/>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D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目录 11"/>
    <w:next w:val="1"/>
    <w:qFormat/>
    <w:uiPriority w:val="0"/>
    <w:pPr>
      <w:wordWrap w:val="0"/>
      <w:jc w:val="both"/>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2025-01-15T00:58:41Z</dcterms:created>
  <dc:creator>Administrator</dc:creator>
  <cp:lastModifiedBy>10674</cp:lastModifiedBy>
  <dcterms:modified xsi:type="dcterms:W3CDTF">2025-01-15T00:58:49Z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eyJoZGlkIjoiMjQ4MTMxYTg5MTE1ZjcxYjdhZjZiN2VmOGU2ZTlkNTgiLCJ1c2VySWQiOiI2Njg3MjQ3MTEifQ==</vt:lpwstr>
  </property>
  <property fmtid="{D5CDD505-2E9C-101B-9397-08002B2CF9AE}" pid="4" name="ICV">
    <vt:lpwstr>FAA1611BADD4404DB799E0B56ACCEFE6_12</vt:lpwstr>
  </property>
</Properties>
</file>