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0D8D" w14:textId="77777777" w:rsidR="005E6B51" w:rsidRPr="005E6B51" w:rsidRDefault="005E6B51" w:rsidP="005E6B51">
      <w:pPr>
        <w:widowControl/>
        <w:shd w:val="clear" w:color="auto" w:fill="FFFFFF"/>
        <w:spacing w:after="120"/>
        <w:jc w:val="center"/>
        <w:outlineLvl w:val="1"/>
        <w:rPr>
          <w:rFonts w:ascii="Segoe UI" w:eastAsia="宋体" w:hAnsi="Segoe UI" w:cs="Segoe UI"/>
          <w:kern w:val="0"/>
          <w:sz w:val="36"/>
          <w:szCs w:val="36"/>
        </w:rPr>
      </w:pPr>
      <w:r w:rsidRPr="005E6B51">
        <w:rPr>
          <w:rFonts w:ascii="Segoe UI" w:eastAsia="宋体" w:hAnsi="Segoe UI" w:cs="Segoe UI"/>
          <w:kern w:val="0"/>
          <w:sz w:val="36"/>
          <w:szCs w:val="36"/>
        </w:rPr>
        <w:t>服务楼屋面防水工程竞争性磋商公告更正公告</w:t>
      </w:r>
    </w:p>
    <w:p w14:paraId="025FAAC6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一、项目基本情况</w:t>
      </w:r>
    </w:p>
    <w:p w14:paraId="2B272B86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原公告的采购项目编号：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11000025210200131082-XM001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18BD7300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原公告的采购项目名称：服务楼屋面防水工程　　　　　　</w:t>
      </w:r>
    </w:p>
    <w:p w14:paraId="36F17DC6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首次公告日期：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2025-04-02 14:40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　　　　地址：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http://www.ccgp-beijing.gov.cn/xxgg/sjxxgg/zbgg/2025/4/949c1bdfb1ce4dc5b2360abdf7dec0fa.htm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</w:t>
      </w:r>
    </w:p>
    <w:p w14:paraId="6972E64D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b/>
          <w:bCs/>
          <w:color w:val="606266"/>
          <w:kern w:val="0"/>
          <w:szCs w:val="21"/>
        </w:rPr>
        <w:t>二、更正信息</w:t>
      </w:r>
    </w:p>
    <w:p w14:paraId="77F9FBD9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更正事项：采购文件</w:t>
      </w:r>
    </w:p>
    <w:p w14:paraId="4C3FB8E7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更正内容：</w:t>
      </w:r>
    </w:p>
    <w:p w14:paraId="43A56689" w14:textId="77777777" w:rsidR="005E6B51" w:rsidRPr="005E6B51" w:rsidRDefault="005E6B51" w:rsidP="005E6B51">
      <w:pPr>
        <w:widowControl/>
        <w:shd w:val="clear" w:color="auto" w:fill="FFFFFF"/>
        <w:wordWrap w:val="0"/>
        <w:spacing w:after="160" w:line="242" w:lineRule="atLeast"/>
        <w:ind w:firstLine="56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仿宋" w:eastAsia="仿宋" w:hAnsi="仿宋" w:cs="Segoe UI" w:hint="eastAsia"/>
          <w:color w:val="606266"/>
          <w:kern w:val="0"/>
          <w:sz w:val="28"/>
          <w:szCs w:val="28"/>
        </w:rPr>
        <w:t>1.原采购公告及采购文件中响应文件提交截止时间和开启时间变更为2025-04-15 09:30（北京时间）。2.更正图纸详见北京市政府采购电子交易平台文件变更补遗。</w:t>
      </w:r>
    </w:p>
    <w:p w14:paraId="3B5B6FD5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更正日期：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2025-04-09 15:25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　</w:t>
      </w:r>
    </w:p>
    <w:p w14:paraId="3DDE24F5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b/>
          <w:bCs/>
          <w:color w:val="606266"/>
          <w:kern w:val="0"/>
          <w:szCs w:val="21"/>
        </w:rPr>
        <w:t>三、其他补充事宜</w:t>
      </w:r>
    </w:p>
    <w:p w14:paraId="0E3C9809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仿宋" w:eastAsia="仿宋" w:hAnsi="仿宋" w:cs="Segoe UI" w:hint="eastAsia"/>
          <w:color w:val="606266"/>
          <w:kern w:val="0"/>
          <w:sz w:val="28"/>
          <w:szCs w:val="28"/>
        </w:rPr>
        <w:t>其他内容不变。</w:t>
      </w:r>
    </w:p>
    <w:p w14:paraId="45A13A41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b/>
          <w:bCs/>
          <w:color w:val="606266"/>
          <w:kern w:val="0"/>
          <w:szCs w:val="21"/>
        </w:rPr>
        <w:t>四、凡对本次公告内容提出询问，请按以下方式联系。</w:t>
      </w:r>
    </w:p>
    <w:p w14:paraId="5544B72A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1.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采购人信息</w:t>
      </w:r>
    </w:p>
    <w:p w14:paraId="4833A125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称：北京市网球运动管理中心　　　　　</w:t>
      </w:r>
    </w:p>
    <w:p w14:paraId="7FB9EEF1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地址：北京市丰台区光彩路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1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号　　　　　　　　</w:t>
      </w:r>
    </w:p>
    <w:p w14:paraId="1B107FF9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联系方式：林彤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,010-67211559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</w:t>
      </w:r>
    </w:p>
    <w:p w14:paraId="630A4700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2.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采购代理机构信息</w:t>
      </w:r>
    </w:p>
    <w:p w14:paraId="1C52B926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名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 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称：新华招标有限公司　　　　　　　　　　　　</w:t>
      </w:r>
    </w:p>
    <w:p w14:paraId="2C959ABB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地　址：北京市海淀区莲花池东路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39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号西金大厦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8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层　　　　　　　　　　　　</w:t>
      </w:r>
    </w:p>
    <w:p w14:paraId="025DCD0E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联系方式：矫永硕、刘彦泽，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010-53381902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　　　　　　　　　　　　</w:t>
      </w:r>
    </w:p>
    <w:p w14:paraId="639052BF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3.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项目联系方式</w:t>
      </w:r>
    </w:p>
    <w:p w14:paraId="32C3603A" w14:textId="77777777" w:rsidR="005E6B51" w:rsidRPr="005E6B51" w:rsidRDefault="005E6B51" w:rsidP="005E6B51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>项目联系人：矫永硕、刘彦泽</w:t>
      </w:r>
    </w:p>
    <w:p w14:paraId="25E65403" w14:textId="1A6B8CE6" w:rsidR="00EA7B11" w:rsidRPr="00893978" w:rsidRDefault="005E6B51" w:rsidP="00893978">
      <w:pPr>
        <w:widowControl/>
        <w:shd w:val="clear" w:color="auto" w:fill="FFFFFF"/>
        <w:wordWrap w:val="0"/>
        <w:spacing w:after="240"/>
        <w:jc w:val="left"/>
        <w:rPr>
          <w:rFonts w:ascii="Segoe UI" w:eastAsia="宋体" w:hAnsi="Segoe UI" w:cs="Segoe UI" w:hint="eastAsia"/>
          <w:color w:val="606266"/>
          <w:kern w:val="0"/>
          <w:szCs w:val="21"/>
        </w:rPr>
      </w:pPr>
      <w:r w:rsidRPr="005E6B51">
        <w:rPr>
          <w:rFonts w:ascii="Segoe UI" w:eastAsia="宋体" w:hAnsi="Segoe UI" w:cs="Segoe UI"/>
          <w:color w:val="606266"/>
          <w:kern w:val="0"/>
          <w:szCs w:val="21"/>
        </w:rPr>
        <w:t xml:space="preserve">电　话：　　</w:t>
      </w:r>
      <w:r w:rsidRPr="005E6B51">
        <w:rPr>
          <w:rFonts w:ascii="Segoe UI" w:eastAsia="宋体" w:hAnsi="Segoe UI" w:cs="Segoe UI"/>
          <w:color w:val="606266"/>
          <w:kern w:val="0"/>
          <w:szCs w:val="21"/>
        </w:rPr>
        <w:t>010-53381902</w:t>
      </w:r>
    </w:p>
    <w:sectPr w:rsidR="00EA7B11" w:rsidRPr="00893978" w:rsidSect="00893978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CCCF4" w14:textId="77777777" w:rsidR="00BF63C2" w:rsidRDefault="00BF63C2" w:rsidP="00E73497">
      <w:pPr>
        <w:rPr>
          <w:rFonts w:hint="eastAsia"/>
        </w:rPr>
      </w:pPr>
      <w:r>
        <w:separator/>
      </w:r>
    </w:p>
  </w:endnote>
  <w:endnote w:type="continuationSeparator" w:id="0">
    <w:p w14:paraId="0F69BDAD" w14:textId="77777777" w:rsidR="00BF63C2" w:rsidRDefault="00BF63C2" w:rsidP="00E734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6A359" w14:textId="77777777" w:rsidR="00BF63C2" w:rsidRDefault="00BF63C2" w:rsidP="00E73497">
      <w:pPr>
        <w:rPr>
          <w:rFonts w:hint="eastAsia"/>
        </w:rPr>
      </w:pPr>
      <w:r>
        <w:separator/>
      </w:r>
    </w:p>
  </w:footnote>
  <w:footnote w:type="continuationSeparator" w:id="0">
    <w:p w14:paraId="7C77B7AF" w14:textId="77777777" w:rsidR="00BF63C2" w:rsidRDefault="00BF63C2" w:rsidP="00E734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0A7"/>
    <w:rsid w:val="00132F3C"/>
    <w:rsid w:val="001E5F90"/>
    <w:rsid w:val="002845BB"/>
    <w:rsid w:val="003160A7"/>
    <w:rsid w:val="005C5245"/>
    <w:rsid w:val="005E6B51"/>
    <w:rsid w:val="007D7A01"/>
    <w:rsid w:val="00844BE3"/>
    <w:rsid w:val="00893978"/>
    <w:rsid w:val="009B7BE1"/>
    <w:rsid w:val="00BF63C2"/>
    <w:rsid w:val="00C549AB"/>
    <w:rsid w:val="00E73497"/>
    <w:rsid w:val="00EA082A"/>
    <w:rsid w:val="00EA7B11"/>
    <w:rsid w:val="00FB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5C68D"/>
  <w15:chartTrackingRefBased/>
  <w15:docId w15:val="{45F48732-BEEF-437B-9A4B-DAD27625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4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4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2025-04-09T04:57:00Z</dcterms:created>
  <dcterms:modified xsi:type="dcterms:W3CDTF">2025-04-09T07:33:00Z</dcterms:modified>
</cp:coreProperties>
</file>