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1386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cs="宋体"/>
          <w:b/>
          <w:bCs/>
          <w:sz w:val="28"/>
          <w:szCs w:val="36"/>
          <w:u w:val="none"/>
          <w:lang w:eastAsia="zh-CN"/>
        </w:rPr>
      </w:pPr>
      <w:r>
        <w:rPr>
          <w:rFonts w:hint="eastAsia" w:ascii="宋体" w:hAnsi="宋体" w:cs="宋体"/>
          <w:b/>
          <w:bCs/>
          <w:sz w:val="28"/>
          <w:szCs w:val="36"/>
          <w:u w:val="none"/>
          <w:lang w:eastAsia="zh-CN"/>
        </w:rPr>
        <w:t>北京第四实验学校（东区）家具购置项目（分散采购）</w:t>
      </w:r>
    </w:p>
    <w:p w14:paraId="2FF6C13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cs="宋体"/>
          <w:b/>
          <w:bCs/>
          <w:sz w:val="28"/>
          <w:szCs w:val="36"/>
          <w:u w:val="none"/>
          <w:lang w:val="en-US" w:eastAsia="zh-CN"/>
        </w:rPr>
      </w:pPr>
      <w:r>
        <w:rPr>
          <w:rFonts w:hint="eastAsia" w:ascii="宋体" w:hAnsi="宋体" w:cs="宋体"/>
          <w:b/>
          <w:bCs/>
          <w:sz w:val="28"/>
          <w:szCs w:val="36"/>
          <w:u w:val="none"/>
          <w:lang w:val="en-US" w:eastAsia="zh-CN"/>
        </w:rPr>
        <w:t>澄清文件</w:t>
      </w:r>
    </w:p>
    <w:p w14:paraId="5580FD06">
      <w:pPr>
        <w:spacing w:line="360" w:lineRule="auto"/>
        <w:rPr>
          <w:rFonts w:hint="default" w:ascii="宋体" w:hAnsi="宋体" w:eastAsia="宋体" w:cs="宋体"/>
          <w:b/>
          <w:bCs w:val="0"/>
          <w:spacing w:val="-1"/>
          <w:kern w:val="2"/>
          <w:sz w:val="24"/>
          <w:szCs w:val="18"/>
          <w:lang w:val="en-US" w:eastAsia="zh-CN" w:bidi="ar-SA"/>
        </w:rPr>
      </w:pPr>
      <w:r>
        <w:rPr>
          <w:rFonts w:hint="eastAsia" w:ascii="宋体" w:hAnsi="宋体" w:eastAsia="宋体" w:cs="宋体"/>
          <w:b/>
          <w:bCs w:val="0"/>
          <w:spacing w:val="-1"/>
          <w:kern w:val="2"/>
          <w:sz w:val="24"/>
          <w:szCs w:val="18"/>
          <w:lang w:val="en-US" w:eastAsia="zh-CN" w:bidi="ar-SA"/>
        </w:rPr>
        <w:t>一、修改内容</w:t>
      </w:r>
    </w:p>
    <w:p w14:paraId="6ACFEFEC">
      <w:pPr>
        <w:spacing w:line="360" w:lineRule="auto"/>
        <w:ind w:firstLine="476" w:firstLineChars="200"/>
        <w:rPr>
          <w:rFonts w:hint="default" w:ascii="宋体" w:hAnsi="宋体" w:eastAsia="宋体" w:cs="宋体"/>
          <w:bCs/>
          <w:spacing w:val="-1"/>
          <w:sz w:val="24"/>
          <w:szCs w:val="18"/>
          <w:lang w:val="en-US" w:eastAsia="zh-CN"/>
        </w:rPr>
      </w:pPr>
      <w:r>
        <w:rPr>
          <w:rFonts w:hint="eastAsia" w:ascii="宋体" w:hAnsi="宋体" w:eastAsia="宋体" w:cs="宋体"/>
          <w:bCs/>
          <w:spacing w:val="-1"/>
          <w:kern w:val="2"/>
          <w:sz w:val="24"/>
          <w:szCs w:val="18"/>
          <w:lang w:val="en-US" w:eastAsia="zh-CN" w:bidi="ar-SA"/>
        </w:rPr>
        <w:t>1、</w:t>
      </w:r>
      <w:r>
        <w:rPr>
          <w:rFonts w:hint="eastAsia" w:ascii="宋体" w:hAnsi="宋体" w:eastAsia="宋体" w:cs="宋体"/>
          <w:bCs/>
          <w:spacing w:val="-1"/>
          <w:sz w:val="24"/>
          <w:szCs w:val="18"/>
        </w:rPr>
        <w:t>原</w:t>
      </w:r>
      <w:r>
        <w:rPr>
          <w:rFonts w:hint="eastAsia" w:ascii="宋体" w:hAnsi="宋体" w:eastAsia="宋体" w:cs="宋体"/>
          <w:bCs/>
          <w:spacing w:val="-1"/>
          <w:sz w:val="24"/>
          <w:szCs w:val="18"/>
          <w:lang w:val="en-US" w:eastAsia="zh-CN"/>
        </w:rPr>
        <w:t>招标文件中 第七章 投标文件格式  2-1-1 中小企业证明文件“中小企业声明函（工程、服务）格式”，现修改为“中小企业声明函（货物）格式”，详见附件。</w:t>
      </w:r>
    </w:p>
    <w:p w14:paraId="0016F59F">
      <w:pPr>
        <w:spacing w:line="360" w:lineRule="auto"/>
        <w:ind w:firstLine="476" w:firstLineChars="200"/>
        <w:rPr>
          <w:rFonts w:hint="default" w:ascii="宋体" w:hAnsi="宋体" w:eastAsia="宋体" w:cs="宋体"/>
          <w:bCs/>
          <w:spacing w:val="-1"/>
          <w:sz w:val="24"/>
          <w:szCs w:val="18"/>
          <w:lang w:val="en-US" w:eastAsia="zh-CN"/>
        </w:rPr>
      </w:pPr>
      <w:r>
        <w:rPr>
          <w:rFonts w:hint="eastAsia" w:ascii="宋体" w:hAnsi="宋体" w:eastAsia="宋体" w:cs="宋体"/>
          <w:bCs/>
          <w:spacing w:val="-1"/>
          <w:sz w:val="24"/>
          <w:szCs w:val="18"/>
        </w:rPr>
        <w:t>2、</w:t>
      </w:r>
      <w:r>
        <w:rPr>
          <w:rFonts w:hint="eastAsia" w:ascii="宋体" w:hAnsi="宋体" w:eastAsia="宋体" w:cs="宋体"/>
          <w:bCs/>
          <w:spacing w:val="-1"/>
          <w:sz w:val="24"/>
          <w:szCs w:val="18"/>
          <w:lang w:val="en-US" w:eastAsia="zh-CN"/>
        </w:rPr>
        <w:t>原投标文件投标截止时间、开标时间为“2025年4月22日09:30”，现修改为“2025年4月24日09:30”。</w:t>
      </w:r>
    </w:p>
    <w:p w14:paraId="4F259DFB">
      <w:pPr>
        <w:spacing w:line="360" w:lineRule="auto"/>
        <w:ind w:firstLine="476" w:firstLineChars="200"/>
        <w:rPr>
          <w:rFonts w:hint="default" w:ascii="宋体" w:hAnsi="宋体" w:eastAsia="宋体" w:cs="宋体"/>
          <w:bCs/>
          <w:spacing w:val="-1"/>
          <w:sz w:val="24"/>
          <w:szCs w:val="18"/>
          <w:lang w:val="en-US" w:eastAsia="zh-CN"/>
        </w:rPr>
      </w:pPr>
      <w:r>
        <w:rPr>
          <w:rFonts w:hint="eastAsia" w:ascii="宋体" w:hAnsi="宋体" w:eastAsia="宋体" w:cs="宋体"/>
          <w:bCs/>
          <w:spacing w:val="-1"/>
          <w:sz w:val="24"/>
          <w:szCs w:val="18"/>
          <w:lang w:val="en-US" w:eastAsia="zh-CN"/>
        </w:rPr>
        <w:t>3、投标人可登录北京市政府采购电子交易平台获取更正后的电子版招标文件。</w:t>
      </w:r>
    </w:p>
    <w:p w14:paraId="55085CE8">
      <w:pPr>
        <w:spacing w:line="360" w:lineRule="auto"/>
        <w:ind w:firstLine="476" w:firstLineChars="200"/>
        <w:rPr>
          <w:rFonts w:hint="eastAsia" w:ascii="宋体" w:hAnsi="宋体" w:eastAsia="宋体" w:cs="宋体"/>
          <w:bCs/>
          <w:spacing w:val="-1"/>
          <w:sz w:val="24"/>
          <w:szCs w:val="18"/>
        </w:rPr>
      </w:pPr>
      <w:r>
        <w:rPr>
          <w:rFonts w:hint="eastAsia" w:ascii="宋体" w:hAnsi="宋体" w:eastAsia="宋体" w:cs="宋体"/>
          <w:bCs/>
          <w:spacing w:val="-1"/>
          <w:sz w:val="24"/>
          <w:szCs w:val="18"/>
          <w:lang w:val="en-US" w:eastAsia="zh-CN"/>
        </w:rPr>
        <w:t>4、</w:t>
      </w:r>
      <w:r>
        <w:rPr>
          <w:rFonts w:hint="eastAsia" w:ascii="宋体" w:hAnsi="宋体" w:eastAsia="宋体" w:cs="宋体"/>
          <w:bCs/>
          <w:spacing w:val="-1"/>
          <w:sz w:val="24"/>
          <w:szCs w:val="18"/>
        </w:rPr>
        <w:t>其他内容不变。</w:t>
      </w:r>
    </w:p>
    <w:p w14:paraId="777F7E82">
      <w:pPr>
        <w:spacing w:line="360" w:lineRule="auto"/>
        <w:ind w:firstLine="476" w:firstLineChars="200"/>
        <w:rPr>
          <w:rFonts w:hint="eastAsia" w:ascii="宋体" w:hAnsi="宋体" w:eastAsia="宋体" w:cs="宋体"/>
          <w:bCs/>
          <w:spacing w:val="-1"/>
          <w:sz w:val="24"/>
          <w:szCs w:val="18"/>
          <w:lang w:val="en-US" w:eastAsia="zh-CN"/>
        </w:rPr>
      </w:pPr>
    </w:p>
    <w:p w14:paraId="1A0AC67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val="0"/>
          <w:spacing w:val="-1"/>
          <w:kern w:val="2"/>
          <w:sz w:val="24"/>
          <w:szCs w:val="18"/>
          <w:lang w:val="en-US" w:eastAsia="zh-CN" w:bidi="ar-SA"/>
        </w:rPr>
      </w:pPr>
      <w:r>
        <w:rPr>
          <w:rFonts w:hint="eastAsia" w:ascii="宋体" w:hAnsi="宋体" w:eastAsia="宋体" w:cs="宋体"/>
          <w:b/>
          <w:bCs w:val="0"/>
          <w:spacing w:val="-1"/>
          <w:kern w:val="2"/>
          <w:sz w:val="24"/>
          <w:szCs w:val="18"/>
          <w:lang w:val="en-US" w:eastAsia="zh-CN" w:bidi="ar-SA"/>
        </w:rPr>
        <w:t>二、联系方式</w:t>
      </w:r>
    </w:p>
    <w:p w14:paraId="24197730">
      <w:pPr>
        <w:spacing w:line="360" w:lineRule="auto"/>
        <w:ind w:firstLine="476" w:firstLineChars="200"/>
        <w:rPr>
          <w:rFonts w:hint="eastAsia" w:ascii="宋体" w:hAnsi="宋体" w:eastAsia="宋体" w:cs="宋体"/>
          <w:bCs/>
          <w:spacing w:val="-1"/>
          <w:sz w:val="24"/>
          <w:szCs w:val="18"/>
        </w:rPr>
      </w:pPr>
      <w:r>
        <w:rPr>
          <w:rFonts w:hint="eastAsia" w:ascii="宋体" w:hAnsi="宋体" w:eastAsia="宋体" w:cs="宋体"/>
          <w:bCs/>
          <w:spacing w:val="-1"/>
          <w:sz w:val="24"/>
          <w:szCs w:val="18"/>
        </w:rPr>
        <w:t>名    称：青矩工程顾问有限公司</w:t>
      </w:r>
    </w:p>
    <w:p w14:paraId="37CAC841">
      <w:pPr>
        <w:spacing w:line="360" w:lineRule="auto"/>
        <w:ind w:firstLine="476" w:firstLineChars="200"/>
        <w:rPr>
          <w:rFonts w:hint="eastAsia" w:ascii="宋体" w:hAnsi="宋体" w:eastAsia="宋体" w:cs="宋体"/>
          <w:bCs/>
          <w:spacing w:val="-11"/>
          <w:sz w:val="24"/>
          <w:szCs w:val="18"/>
        </w:rPr>
      </w:pPr>
      <w:r>
        <w:rPr>
          <w:rFonts w:hint="eastAsia" w:ascii="宋体" w:hAnsi="宋体" w:eastAsia="宋体" w:cs="宋体"/>
          <w:bCs/>
          <w:spacing w:val="-1"/>
          <w:sz w:val="24"/>
          <w:szCs w:val="18"/>
        </w:rPr>
        <w:t>地    址：</w:t>
      </w:r>
      <w:r>
        <w:rPr>
          <w:rFonts w:hint="eastAsia" w:ascii="宋体" w:hAnsi="宋体" w:eastAsia="宋体" w:cs="宋体"/>
          <w:bCs/>
          <w:spacing w:val="-11"/>
          <w:sz w:val="24"/>
          <w:szCs w:val="18"/>
        </w:rPr>
        <w:t>北京市海淀区车公庄西路乙19号国际传播科技文化园9号楼1层</w:t>
      </w:r>
    </w:p>
    <w:p w14:paraId="16BA544A">
      <w:pPr>
        <w:spacing w:line="360" w:lineRule="auto"/>
        <w:ind w:firstLine="476" w:firstLineChars="200"/>
        <w:rPr>
          <w:rFonts w:hint="eastAsia" w:ascii="宋体" w:hAnsi="宋体" w:eastAsia="宋体" w:cs="宋体"/>
          <w:bCs/>
          <w:spacing w:val="-1"/>
          <w:sz w:val="24"/>
          <w:szCs w:val="18"/>
        </w:rPr>
      </w:pPr>
      <w:r>
        <w:rPr>
          <w:rFonts w:hint="eastAsia" w:ascii="宋体" w:hAnsi="宋体" w:eastAsia="宋体" w:cs="宋体"/>
          <w:bCs/>
          <w:spacing w:val="-1"/>
          <w:sz w:val="24"/>
          <w:szCs w:val="18"/>
        </w:rPr>
        <w:t>联系方式：裴凯凯、温帅杰、孟吟珊、王堃、邹宗英，010-88018767</w:t>
      </w:r>
    </w:p>
    <w:p w14:paraId="1405344D">
      <w:pPr>
        <w:pStyle w:val="2"/>
        <w:rPr>
          <w:rFonts w:hint="eastAsia"/>
        </w:rPr>
      </w:pPr>
    </w:p>
    <w:p w14:paraId="5629CE1D">
      <w:pPr>
        <w:pStyle w:val="2"/>
        <w:rPr>
          <w:rFonts w:hint="eastAsia"/>
        </w:rPr>
      </w:pPr>
    </w:p>
    <w:p w14:paraId="3466941F">
      <w:pPr>
        <w:spacing w:line="360" w:lineRule="auto"/>
        <w:ind w:firstLine="476" w:firstLineChars="200"/>
        <w:jc w:val="right"/>
        <w:rPr>
          <w:rFonts w:hint="eastAsia" w:ascii="宋体" w:hAnsi="宋体" w:eastAsia="宋体" w:cs="宋体"/>
          <w:bCs/>
          <w:spacing w:val="-1"/>
          <w:sz w:val="24"/>
          <w:szCs w:val="18"/>
        </w:rPr>
      </w:pPr>
      <w:r>
        <w:rPr>
          <w:rFonts w:hint="eastAsia" w:ascii="宋体" w:hAnsi="宋体" w:eastAsia="宋体" w:cs="宋体"/>
          <w:bCs/>
          <w:spacing w:val="-1"/>
          <w:sz w:val="24"/>
          <w:szCs w:val="18"/>
        </w:rPr>
        <w:t>青矩工程顾问有限公司</w:t>
      </w:r>
    </w:p>
    <w:p w14:paraId="116CEF56">
      <w:pPr>
        <w:spacing w:line="360" w:lineRule="auto"/>
        <w:ind w:firstLine="476" w:firstLineChars="200"/>
        <w:jc w:val="right"/>
        <w:rPr>
          <w:rFonts w:hint="eastAsia" w:ascii="宋体" w:hAnsi="宋体" w:eastAsia="宋体" w:cs="宋体"/>
          <w:bCs/>
          <w:spacing w:val="-1"/>
          <w:sz w:val="24"/>
          <w:szCs w:val="18"/>
          <w:lang w:eastAsia="zh-CN"/>
        </w:rPr>
      </w:pPr>
      <w:bookmarkStart w:id="0" w:name="_GoBack"/>
      <w:bookmarkEnd w:id="0"/>
      <w:r>
        <w:rPr>
          <w:rFonts w:hint="eastAsia" w:ascii="宋体" w:hAnsi="宋体" w:eastAsia="宋体" w:cs="宋体"/>
          <w:bCs/>
          <w:spacing w:val="-1"/>
          <w:sz w:val="24"/>
          <w:szCs w:val="18"/>
          <w:lang w:eastAsia="zh-CN"/>
        </w:rPr>
        <w:t>2025年</w:t>
      </w:r>
      <w:r>
        <w:rPr>
          <w:rFonts w:hint="eastAsia" w:ascii="宋体" w:hAnsi="宋体" w:eastAsia="宋体" w:cs="宋体"/>
          <w:bCs/>
          <w:spacing w:val="-1"/>
          <w:sz w:val="24"/>
          <w:szCs w:val="18"/>
          <w:lang w:val="en-US" w:eastAsia="zh-CN"/>
        </w:rPr>
        <w:t>4</w:t>
      </w:r>
      <w:r>
        <w:rPr>
          <w:rFonts w:hint="eastAsia" w:ascii="宋体" w:hAnsi="宋体" w:eastAsia="宋体" w:cs="宋体"/>
          <w:bCs/>
          <w:spacing w:val="-1"/>
          <w:sz w:val="24"/>
          <w:szCs w:val="18"/>
          <w:lang w:eastAsia="zh-CN"/>
        </w:rPr>
        <w:t>月</w:t>
      </w:r>
      <w:r>
        <w:rPr>
          <w:rFonts w:hint="eastAsia" w:ascii="宋体" w:hAnsi="宋体" w:eastAsia="宋体" w:cs="宋体"/>
          <w:bCs/>
          <w:spacing w:val="-1"/>
          <w:sz w:val="24"/>
          <w:szCs w:val="18"/>
          <w:lang w:val="en-US" w:eastAsia="zh-CN"/>
        </w:rPr>
        <w:t>8</w:t>
      </w:r>
      <w:r>
        <w:rPr>
          <w:rFonts w:hint="eastAsia" w:ascii="宋体" w:hAnsi="宋体" w:eastAsia="宋体" w:cs="宋体"/>
          <w:bCs/>
          <w:spacing w:val="-1"/>
          <w:sz w:val="24"/>
          <w:szCs w:val="18"/>
          <w:lang w:eastAsia="zh-CN"/>
        </w:rPr>
        <w:t>日</w:t>
      </w:r>
    </w:p>
    <w:p w14:paraId="1CCA4DBC">
      <w:pPr>
        <w:rPr>
          <w:rFonts w:hint="eastAsia" w:ascii="宋体" w:hAnsi="宋体" w:eastAsia="宋体" w:cs="宋体"/>
          <w:bCs/>
          <w:spacing w:val="-1"/>
          <w:sz w:val="24"/>
          <w:szCs w:val="18"/>
          <w:lang w:eastAsia="zh-CN"/>
        </w:rPr>
      </w:pPr>
      <w:r>
        <w:rPr>
          <w:rFonts w:hint="eastAsia" w:ascii="宋体" w:hAnsi="宋体" w:eastAsia="宋体" w:cs="宋体"/>
          <w:bCs/>
          <w:spacing w:val="-1"/>
          <w:sz w:val="24"/>
          <w:szCs w:val="18"/>
          <w:lang w:eastAsia="zh-CN"/>
        </w:rPr>
        <w:br w:type="page"/>
      </w:r>
    </w:p>
    <w:p w14:paraId="7EC4F3E3">
      <w:pPr>
        <w:keepNext w:val="0"/>
        <w:keepLines w:val="0"/>
        <w:pageBreakBefore w:val="0"/>
        <w:widowControl w:val="0"/>
        <w:kinsoku/>
        <w:wordWrap/>
        <w:overflowPunct/>
        <w:topLinePunct w:val="0"/>
        <w:autoSpaceDE/>
        <w:autoSpaceDN/>
        <w:bidi w:val="0"/>
        <w:spacing w:before="240" w:beforeLines="100" w:after="240" w:afterLines="100" w:line="360" w:lineRule="auto"/>
        <w:jc w:val="center"/>
        <w:textAlignment w:val="auto"/>
        <w:rPr>
          <w:rFonts w:hint="eastAsia" w:ascii="宋体" w:hAnsi="宋体" w:eastAsia="宋体" w:cs="宋体"/>
          <w:b/>
          <w:bCs/>
          <w:color w:val="000000"/>
          <w:sz w:val="36"/>
          <w:szCs w:val="36"/>
        </w:rPr>
      </w:pPr>
      <w:r>
        <w:rPr>
          <w:rFonts w:hint="eastAsia" w:ascii="宋体" w:hAnsi="宋体" w:eastAsia="宋体" w:cs="宋体"/>
          <w:b/>
          <w:bCs/>
          <w:color w:val="000000"/>
          <w:sz w:val="36"/>
          <w:szCs w:val="36"/>
        </w:rPr>
        <w:t>中小企业声明函（货物）格式</w:t>
      </w:r>
    </w:p>
    <w:p w14:paraId="64CD53E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5E3D403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w:t>
      </w:r>
      <w:r>
        <w:rPr>
          <w:rFonts w:hint="eastAsia" w:ascii="宋体" w:hAnsi="宋体" w:eastAsia="宋体" w:cs="宋体"/>
          <w:spacing w:val="1"/>
          <w:position w:val="6"/>
          <w:sz w:val="24"/>
          <w:szCs w:val="24"/>
        </w:rPr>
        <w:t xml:space="preserve">1 </w:t>
      </w:r>
      <w:r>
        <w:rPr>
          <w:rFonts w:hint="eastAsia" w:ascii="宋体" w:hAnsi="宋体" w:eastAsia="宋体" w:cs="宋体"/>
          <w:sz w:val="24"/>
          <w:szCs w:val="24"/>
        </w:rPr>
        <w:t>，属于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9BB94F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行业；制造商为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6C4F2E2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p>
    <w:p w14:paraId="34A9BD1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6EC82D8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1087EF96">
      <w:pPr>
        <w:keepNext w:val="0"/>
        <w:keepLines w:val="0"/>
        <w:pageBreakBefore w:val="0"/>
        <w:widowControl w:val="0"/>
        <w:kinsoku/>
        <w:wordWrap/>
        <w:overflowPunct/>
        <w:topLinePunct w:val="0"/>
        <w:autoSpaceDE/>
        <w:autoSpaceDN/>
        <w:bidi w:val="0"/>
        <w:adjustRightInd w:val="0"/>
        <w:snapToGrid w:val="0"/>
        <w:spacing w:line="360" w:lineRule="auto"/>
        <w:ind w:firstLine="504" w:firstLineChars="200"/>
        <w:textAlignment w:val="auto"/>
        <w:rPr>
          <w:rFonts w:hint="eastAsia" w:ascii="宋体" w:hAnsi="宋体" w:eastAsia="宋体" w:cs="宋体"/>
          <w:spacing w:val="6"/>
          <w:sz w:val="24"/>
          <w:szCs w:val="24"/>
        </w:rPr>
      </w:pPr>
    </w:p>
    <w:p w14:paraId="49FF090F">
      <w:pPr>
        <w:keepNext w:val="0"/>
        <w:keepLines w:val="0"/>
        <w:pageBreakBefore w:val="0"/>
        <w:widowControl w:val="0"/>
        <w:kinsoku/>
        <w:wordWrap/>
        <w:overflowPunct/>
        <w:topLinePunct w:val="0"/>
        <w:autoSpaceDE/>
        <w:autoSpaceDN/>
        <w:bidi w:val="0"/>
        <w:spacing w:line="360" w:lineRule="auto"/>
        <w:ind w:right="360" w:firstLine="480"/>
        <w:jc w:val="right"/>
        <w:textAlignment w:val="auto"/>
        <w:rPr>
          <w:rFonts w:hint="eastAsia" w:ascii="宋体" w:hAnsi="宋体" w:eastAsia="宋体" w:cs="宋体"/>
          <w:color w:val="000000"/>
          <w:sz w:val="24"/>
          <w:szCs w:val="24"/>
        </w:rPr>
      </w:pPr>
    </w:p>
    <w:p w14:paraId="580B6DCC">
      <w:pPr>
        <w:keepNext w:val="0"/>
        <w:keepLines w:val="0"/>
        <w:pageBreakBefore w:val="0"/>
        <w:widowControl w:val="0"/>
        <w:kinsoku/>
        <w:wordWrap/>
        <w:overflowPunct/>
        <w:topLinePunct w:val="0"/>
        <w:autoSpaceDE/>
        <w:autoSpaceDN/>
        <w:bidi w:val="0"/>
        <w:spacing w:line="360" w:lineRule="auto"/>
        <w:ind w:right="360" w:firstLine="480"/>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企业名称（盖章）：________</w:t>
      </w:r>
    </w:p>
    <w:p w14:paraId="498013C9">
      <w:pPr>
        <w:keepNext w:val="0"/>
        <w:keepLines w:val="0"/>
        <w:pageBreakBefore w:val="0"/>
        <w:widowControl w:val="0"/>
        <w:kinsoku/>
        <w:wordWrap/>
        <w:overflowPunct/>
        <w:topLinePunct w:val="0"/>
        <w:autoSpaceDE/>
        <w:autoSpaceDN/>
        <w:bidi w:val="0"/>
        <w:spacing w:line="360" w:lineRule="auto"/>
        <w:ind w:right="360" w:firstLine="480"/>
        <w:jc w:val="righ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日 期：________</w:t>
      </w:r>
    </w:p>
    <w:p w14:paraId="5183D658">
      <w:pPr>
        <w:keepNext w:val="0"/>
        <w:keepLines w:val="0"/>
        <w:pageBreakBefore w:val="0"/>
        <w:widowControl w:val="0"/>
        <w:kinsoku/>
        <w:wordWrap/>
        <w:overflowPunct/>
        <w:topLinePunct w:val="0"/>
        <w:autoSpaceDE/>
        <w:autoSpaceDN/>
        <w:bidi w:val="0"/>
        <w:spacing w:line="360" w:lineRule="auto"/>
        <w:ind w:right="360" w:firstLine="480"/>
        <w:jc w:val="right"/>
        <w:textAlignment w:val="auto"/>
        <w:rPr>
          <w:rFonts w:hint="eastAsia" w:ascii="宋体" w:hAnsi="宋体" w:eastAsia="宋体" w:cs="宋体"/>
          <w:color w:val="000000"/>
          <w:sz w:val="24"/>
          <w:szCs w:val="24"/>
        </w:rPr>
      </w:pPr>
    </w:p>
    <w:p w14:paraId="49C2BD05">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rPr>
      </w:pPr>
    </w:p>
    <w:tbl>
      <w:tblPr>
        <w:tblStyle w:val="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241CB126">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4EDA347E">
            <w:pPr>
              <w:keepNext w:val="0"/>
              <w:keepLines w:val="0"/>
              <w:pageBreakBefore w:val="0"/>
              <w:widowControl w:val="0"/>
              <w:kinsoku/>
              <w:wordWrap/>
              <w:overflowPunct/>
              <w:topLinePunct w:val="0"/>
              <w:autoSpaceDE/>
              <w:autoSpaceDN/>
              <w:bidi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vertAlign w:val="superscript"/>
              </w:rPr>
              <w:t>1</w:t>
            </w:r>
            <w:r>
              <w:rPr>
                <w:rFonts w:hint="eastAsia" w:ascii="宋体" w:hAnsi="宋体" w:eastAsia="宋体" w:cs="宋体"/>
                <w:sz w:val="24"/>
                <w:szCs w:val="24"/>
              </w:rPr>
              <w:t>从业人员、营业收入、资产总额填报上一年度数据，无上一年度数据的新成立企业可不填报。</w:t>
            </w:r>
          </w:p>
        </w:tc>
      </w:tr>
    </w:tbl>
    <w:p w14:paraId="705F38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sz w:val="24"/>
          <w:szCs w:val="24"/>
          <w:vertAlign w:val="superscript"/>
        </w:rPr>
      </w:pPr>
    </w:p>
    <w:p w14:paraId="2DE5CEFE">
      <w:pPr>
        <w:pStyle w:val="2"/>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wYWFjNzllMzU0YjFjYjAxMjc4ODE5ODk1MzYwMWYifQ=="/>
  </w:docVars>
  <w:rsids>
    <w:rsidRoot w:val="156D28E3"/>
    <w:rsid w:val="003D606A"/>
    <w:rsid w:val="00A31E94"/>
    <w:rsid w:val="156D28E3"/>
    <w:rsid w:val="19A644F6"/>
    <w:rsid w:val="2D381A67"/>
    <w:rsid w:val="40581758"/>
    <w:rsid w:val="46140F8A"/>
    <w:rsid w:val="4F304989"/>
    <w:rsid w:val="517F135B"/>
    <w:rsid w:val="52742B53"/>
    <w:rsid w:val="53340270"/>
    <w:rsid w:val="626D4FFD"/>
    <w:rsid w:val="7C703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402</Words>
  <Characters>445</Characters>
  <Lines>1</Lines>
  <Paragraphs>1</Paragraphs>
  <TotalTime>2</TotalTime>
  <ScaleCrop>false</ScaleCrop>
  <LinksUpToDate>false</LinksUpToDate>
  <CharactersWithSpaces>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2022-07-28T06:15:00Z</dcterms:created>
  <dc:creator>ねこ</dc:creator>
  <cp:lastModifiedBy>孟吟珊</cp:lastModifiedBy>
  <cp:lastPrinted>2023-05-29T02:16:00Z</cp:lastPrinted>
  <dcterms:modified xsi:type="dcterms:W3CDTF">2025-04-08T04:15:55Z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FBB046637F53483E9E2774454E60438B_13</vt:lpwstr>
  </property>
  <property fmtid="{D5CDD505-2E9C-101B-9397-08002B2CF9AE}" pid="4" name="KSOTemplateDocerSaveRecord">
    <vt:lpwstr>eyJoZGlkIjoiMmYwYWFjNzllMzU0YjFjYjAxMjc4ODE5ODk1MzYwMWYiLCJ1c2VySWQiOiI0MjA5NzU5NjMifQ==</vt:lpwstr>
  </property>
</Properties>
</file>