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28C02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Times New Roman" w:hAnsi="Times New Roman" w:cs="Times New Roman"/>
          <w:sz w:val="36"/>
          <w:szCs w:val="36"/>
          <w:lang w:eastAsia="zh-CN"/>
        </w:rPr>
      </w:pPr>
      <w:bookmarkStart w:id="0" w:name="_Toc35393813"/>
      <w:r>
        <w:rPr>
          <w:rFonts w:hint="eastAsia" w:ascii="Times New Roman" w:hAnsi="Times New Roman" w:cs="Times New Roman"/>
          <w:sz w:val="36"/>
          <w:szCs w:val="36"/>
          <w:lang w:eastAsia="zh-CN"/>
        </w:rPr>
        <w:t>活动中心《军休之友》杂志(带期刊号)印制费</w:t>
      </w:r>
    </w:p>
    <w:p w14:paraId="7BF7F306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default" w:ascii="Times New Roman" w:hAnsi="Times New Roman" w:eastAsia="宋体" w:cs="Times New Roman"/>
          <w:sz w:val="36"/>
          <w:szCs w:val="36"/>
        </w:rPr>
      </w:pPr>
      <w:r>
        <w:rPr>
          <w:rFonts w:hint="default" w:ascii="Times New Roman" w:hAnsi="Times New Roman" w:eastAsia="宋体" w:cs="Times New Roman"/>
          <w:sz w:val="36"/>
          <w:szCs w:val="36"/>
        </w:rPr>
        <w:t>更正公告</w:t>
      </w:r>
      <w:bookmarkEnd w:id="0"/>
    </w:p>
    <w:p w14:paraId="28439A68">
      <w:pPr>
        <w:pStyle w:val="4"/>
        <w:spacing w:line="360" w:lineRule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35393814"/>
      <w:bookmarkStart w:id="2" w:name="_Toc28359027"/>
      <w:bookmarkStart w:id="3" w:name="_Toc28359104"/>
      <w:bookmarkStart w:id="4" w:name="_Toc35393645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5C30B15D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原公告的采购项目编号：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eastAsia="zh-CN"/>
        </w:rPr>
        <w:t>BJJQ-2024-1192</w:t>
      </w:r>
    </w:p>
    <w:p w14:paraId="2901C817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u w:val="singl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原公告的采购项目名称：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eastAsia="zh-CN"/>
        </w:rPr>
        <w:t>活动中心《军休之友》杂志(带期刊号)印制费</w:t>
      </w:r>
    </w:p>
    <w:p w14:paraId="09E20FE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首次公告日期：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>年0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>日</w:t>
      </w:r>
    </w:p>
    <w:p w14:paraId="77A59D9A">
      <w:pPr>
        <w:pStyle w:val="4"/>
        <w:spacing w:line="360" w:lineRule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28359028"/>
      <w:bookmarkStart w:id="6" w:name="_Toc35393815"/>
      <w:bookmarkStart w:id="7" w:name="_Toc28359105"/>
      <w:bookmarkStart w:id="8" w:name="_Toc35393646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  <w:bookmarkStart w:id="19" w:name="_GoBack"/>
      <w:bookmarkEnd w:id="19"/>
    </w:p>
    <w:p w14:paraId="5978E9E6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更正事项：</w:t>
      </w:r>
      <w:r>
        <w:rPr>
          <w:rFonts w:hint="default" w:ascii="Times New Roman" w:hAnsi="Times New Roman" w:eastAsia="宋体" w:cs="Times New Roman"/>
          <w:sz w:val="24"/>
          <w:szCs w:val="24"/>
        </w:rPr>
        <w:sym w:font="Wingdings 2" w:char="00A3"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采购公告 </w:t>
      </w:r>
      <w:r>
        <w:rPr>
          <w:rFonts w:hint="default" w:ascii="Times New Roman" w:hAnsi="Times New Roman" w:eastAsia="宋体" w:cs="Times New Roman"/>
          <w:sz w:val="24"/>
          <w:szCs w:val="24"/>
        </w:rPr>
        <w:sym w:font="Wingdings 2" w:char="00A3"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采购文件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☑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采购结果     </w:t>
      </w:r>
    </w:p>
    <w:p w14:paraId="688D3AAC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更正内容：</w:t>
      </w:r>
    </w:p>
    <w:p w14:paraId="453A433B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1、原中标公告中中标金额由“240.31万元”变更为“240.21万元”；主要标的信息中单价及总价由“240.31万元”变更为“240.21万元”。</w:t>
      </w:r>
    </w:p>
    <w:p w14:paraId="13D37E0E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2、</w:t>
      </w:r>
      <w:r>
        <w:rPr>
          <w:rFonts w:hint="default" w:ascii="Times New Roman" w:hAnsi="Times New Roman" w:eastAsia="宋体" w:cs="Times New Roman"/>
          <w:sz w:val="24"/>
          <w:szCs w:val="24"/>
        </w:rPr>
        <w:t>其他内容按原中标公告执行。</w:t>
      </w:r>
    </w:p>
    <w:p w14:paraId="20081C4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更正日期：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02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07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>日</w:t>
      </w:r>
    </w:p>
    <w:p w14:paraId="0471D816">
      <w:pPr>
        <w:pStyle w:val="4"/>
        <w:spacing w:line="360" w:lineRule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35393816"/>
      <w:bookmarkStart w:id="10" w:name="_Toc35393647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三、其他补充事宜</w:t>
      </w:r>
      <w:bookmarkEnd w:id="9"/>
      <w:bookmarkEnd w:id="10"/>
    </w:p>
    <w:p w14:paraId="03ABFC7C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3.1本公告在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北京市政府采购网及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中国政府采购网发布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。</w:t>
      </w:r>
    </w:p>
    <w:p w14:paraId="10B75007">
      <w:pPr>
        <w:widowControl/>
        <w:spacing w:line="360" w:lineRule="auto"/>
        <w:jc w:val="left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3.2采购代理机构项目编号：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eastAsia="zh-CN"/>
        </w:rPr>
        <w:t>BJJQ-2024-1192</w:t>
      </w:r>
    </w:p>
    <w:p w14:paraId="7065C575">
      <w:pPr>
        <w:pStyle w:val="4"/>
        <w:spacing w:line="360" w:lineRule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28359029"/>
      <w:bookmarkStart w:id="12" w:name="_Toc35393648"/>
      <w:bookmarkStart w:id="13" w:name="_Toc35393817"/>
      <w:bookmarkStart w:id="14" w:name="_Toc28359106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0C88EACB">
      <w:pPr>
        <w:widowControl/>
        <w:spacing w:line="360" w:lineRule="auto"/>
        <w:jc w:val="left"/>
        <w:rPr>
          <w:rFonts w:ascii="Times New Roman" w:hAnsi="Times New Roman" w:eastAsia="宋体"/>
          <w:b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</w:rPr>
        <w:t>　　　</w:t>
      </w:r>
      <w:r>
        <w:rPr>
          <w:rFonts w:ascii="Times New Roman" w:hAnsi="Times New Roman" w:eastAsia="宋体"/>
          <w:b/>
          <w:sz w:val="24"/>
          <w:szCs w:val="24"/>
          <w:highlight w:val="none"/>
        </w:rPr>
        <w:t>1.采购人信息</w:t>
      </w:r>
    </w:p>
    <w:p w14:paraId="78DE2D45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="宋体"/>
          <w:sz w:val="24"/>
          <w:szCs w:val="24"/>
          <w:highlight w:val="none"/>
        </w:rPr>
      </w:pPr>
      <w:bookmarkStart w:id="15" w:name="_Toc28359086"/>
      <w:bookmarkStart w:id="16" w:name="_Toc28359009"/>
      <w:r>
        <w:rPr>
          <w:rFonts w:ascii="Times New Roman" w:hAnsi="Times New Roman" w:eastAsia="宋体"/>
          <w:sz w:val="24"/>
          <w:szCs w:val="24"/>
          <w:highlight w:val="none"/>
        </w:rPr>
        <w:t>名    称：</w:t>
      </w:r>
      <w:r>
        <w:rPr>
          <w:rFonts w:ascii="Times New Roman" w:hAnsi="Times New Roman" w:eastAsia="宋体"/>
          <w:sz w:val="24"/>
          <w:szCs w:val="24"/>
          <w:highlight w:val="none"/>
          <w:u w:val="single"/>
        </w:rPr>
        <w:t>北京市军队离休退休干部安置事务中心</w:t>
      </w:r>
    </w:p>
    <w:p w14:paraId="6CA0D673">
      <w:pPr>
        <w:spacing w:line="360" w:lineRule="auto"/>
        <w:ind w:left="1079" w:leftChars="371" w:hanging="300" w:hangingChars="125"/>
        <w:jc w:val="left"/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地    址：</w:t>
      </w:r>
      <w:r>
        <w:rPr>
          <w:rFonts w:hint="eastAsia" w:ascii="Times New Roman" w:hAnsi="Times New Roman" w:eastAsia="宋体"/>
          <w:sz w:val="24"/>
          <w:szCs w:val="24"/>
          <w:highlight w:val="none"/>
          <w:u w:val="single"/>
          <w:lang w:eastAsia="zh-CN"/>
        </w:rPr>
        <w:t>北京市昌平区东小口镇陈家营西路5号院10号楼</w:t>
      </w:r>
    </w:p>
    <w:p w14:paraId="0DBE705A">
      <w:pPr>
        <w:spacing w:line="360" w:lineRule="auto"/>
        <w:ind w:left="1079" w:leftChars="371" w:hanging="300" w:hangingChars="125"/>
        <w:jc w:val="left"/>
        <w:rPr>
          <w:rFonts w:ascii="Times New Roman" w:hAnsi="Times New Roman" w:eastAsia="宋体"/>
          <w:sz w:val="24"/>
          <w:szCs w:val="24"/>
          <w:highlight w:val="none"/>
          <w:u w:val="singl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联系方式：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single"/>
          <w:lang w:val="en-US" w:eastAsia="zh-CN"/>
        </w:rPr>
        <w:t>白老师，010-62185965</w:t>
      </w:r>
    </w:p>
    <w:p w14:paraId="30EA18E0">
      <w:pPr>
        <w:spacing w:line="360" w:lineRule="auto"/>
        <w:ind w:left="1078" w:leftChars="371" w:hanging="299" w:hangingChars="124"/>
        <w:jc w:val="left"/>
        <w:rPr>
          <w:rFonts w:ascii="Times New Roman" w:hAnsi="Times New Roman" w:eastAsia="宋体"/>
          <w:b/>
          <w:sz w:val="24"/>
          <w:szCs w:val="24"/>
          <w:highlight w:val="none"/>
        </w:rPr>
      </w:pPr>
      <w:r>
        <w:rPr>
          <w:rFonts w:ascii="Times New Roman" w:hAnsi="Times New Roman" w:eastAsia="宋体"/>
          <w:b/>
          <w:sz w:val="24"/>
          <w:szCs w:val="24"/>
          <w:highlight w:val="none"/>
        </w:rPr>
        <w:t>2.采购代理机构信息</w:t>
      </w:r>
      <w:bookmarkEnd w:id="15"/>
      <w:bookmarkEnd w:id="16"/>
    </w:p>
    <w:p w14:paraId="770C8C33">
      <w:pPr>
        <w:spacing w:line="360" w:lineRule="auto"/>
        <w:ind w:left="1076" w:leftChars="371" w:hanging="297" w:hangingChars="124"/>
        <w:jc w:val="left"/>
        <w:rPr>
          <w:rFonts w:ascii="Times New Roman" w:hAnsi="Times New Roman" w:eastAsia="宋体"/>
          <w:sz w:val="24"/>
          <w:szCs w:val="24"/>
          <w:highlight w:val="none"/>
        </w:rPr>
      </w:pPr>
      <w:bookmarkStart w:id="17" w:name="_Toc28359010"/>
      <w:bookmarkStart w:id="18" w:name="_Toc28359087"/>
      <w:r>
        <w:rPr>
          <w:rFonts w:ascii="Times New Roman" w:hAnsi="Times New Roman" w:eastAsia="宋体"/>
          <w:sz w:val="24"/>
          <w:szCs w:val="24"/>
          <w:highlight w:val="none"/>
        </w:rPr>
        <w:t>名    称：</w:t>
      </w:r>
      <w:r>
        <w:rPr>
          <w:rFonts w:ascii="Times New Roman" w:hAnsi="Times New Roman" w:eastAsia="宋体"/>
          <w:sz w:val="24"/>
          <w:szCs w:val="24"/>
          <w:highlight w:val="none"/>
          <w:u w:val="single"/>
        </w:rPr>
        <w:t>北京汇诚金桥国际招标咨询有限公司</w:t>
      </w:r>
    </w:p>
    <w:p w14:paraId="30FFD449">
      <w:pPr>
        <w:spacing w:line="360" w:lineRule="auto"/>
        <w:ind w:left="1076" w:leftChars="371" w:hanging="297" w:hangingChars="124"/>
        <w:jc w:val="left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地    址：</w:t>
      </w:r>
      <w:r>
        <w:rPr>
          <w:rFonts w:ascii="Times New Roman" w:hAnsi="Times New Roman" w:eastAsia="宋体"/>
          <w:sz w:val="24"/>
          <w:szCs w:val="24"/>
          <w:highlight w:val="none"/>
          <w:u w:val="single"/>
        </w:rPr>
        <w:t>北京市东城区朝内大街南竹杆胡同6号北京INN3号楼9层</w:t>
      </w:r>
    </w:p>
    <w:p w14:paraId="3B47BD7D">
      <w:pPr>
        <w:spacing w:line="360" w:lineRule="auto"/>
        <w:ind w:left="1076" w:leftChars="371" w:hanging="297" w:hangingChars="124"/>
        <w:jc w:val="left"/>
        <w:rPr>
          <w:rFonts w:ascii="Times New Roman" w:hAnsi="Times New Roman" w:eastAsia="宋体"/>
          <w:sz w:val="24"/>
          <w:szCs w:val="24"/>
          <w:highlight w:val="none"/>
          <w:u w:val="singl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联系方式：</w:t>
      </w:r>
      <w:r>
        <w:rPr>
          <w:rFonts w:hint="eastAsia" w:ascii="Times New Roman" w:hAnsi="Times New Roman" w:eastAsia="宋体"/>
          <w:sz w:val="24"/>
          <w:szCs w:val="24"/>
          <w:highlight w:val="none"/>
          <w:u w:val="single"/>
        </w:rPr>
        <w:t>李昶悦、郑倩，010-65244729、65170699、65173108</w:t>
      </w:r>
    </w:p>
    <w:p w14:paraId="0EE93283">
      <w:pPr>
        <w:spacing w:line="360" w:lineRule="auto"/>
        <w:ind w:left="1078" w:leftChars="371" w:hanging="299" w:hangingChars="124"/>
        <w:rPr>
          <w:rFonts w:ascii="Times New Roman" w:hAnsi="Times New Roman" w:eastAsia="宋体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 w:eastAsia="宋体"/>
          <w:b/>
          <w:sz w:val="24"/>
          <w:szCs w:val="24"/>
          <w:highlight w:val="none"/>
        </w:rPr>
        <w:t>3.项目联系方式</w:t>
      </w:r>
      <w:bookmarkEnd w:id="17"/>
      <w:bookmarkEnd w:id="18"/>
    </w:p>
    <w:p w14:paraId="261FC03B">
      <w:pPr>
        <w:widowControl w:val="0"/>
        <w:spacing w:line="360" w:lineRule="auto"/>
        <w:ind w:left="1076" w:leftChars="371" w:hanging="297" w:hangingChars="124"/>
        <w:jc w:val="both"/>
        <w:rPr>
          <w:rFonts w:hint="eastAsia" w:ascii="Times New Roman" w:hAnsi="Times New Roman" w:eastAsia="宋体" w:cs="Times New Roman"/>
          <w:kern w:val="2"/>
          <w:sz w:val="24"/>
          <w:szCs w:val="20"/>
          <w:highlight w:val="none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项目联系人：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>李昶悦、郑倩</w:t>
      </w:r>
    </w:p>
    <w:p w14:paraId="05DC1640">
      <w:pPr>
        <w:widowControl w:val="0"/>
        <w:spacing w:line="360" w:lineRule="auto"/>
        <w:ind w:left="1076" w:leftChars="371" w:hanging="297" w:hangingChars="124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0"/>
          <w:highlight w:val="none"/>
          <w:lang w:val="en-US" w:eastAsia="zh-CN" w:bidi="ar-SA"/>
        </w:rPr>
        <w:t>电      话：</w:t>
      </w:r>
      <w:r>
        <w:rPr>
          <w:rFonts w:hint="default" w:ascii="Times New Roman" w:hAnsi="Times New Roman" w:eastAsia="宋体" w:cs="Times New Roman"/>
          <w:kern w:val="2"/>
          <w:sz w:val="24"/>
          <w:szCs w:val="20"/>
          <w:highlight w:val="none"/>
          <w:u w:val="single"/>
          <w:lang w:val="en-US" w:eastAsia="zh-CN" w:bidi="ar-SA"/>
        </w:rPr>
        <w:t>010-65244729、65170699、65173108</w:t>
      </w:r>
    </w:p>
    <w:p w14:paraId="2002D7FB">
      <w:pPr>
        <w:pStyle w:val="7"/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9738DA8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NiNTIwNDIwMzg3YjkxNjRmYzYxOTRmYjU0OGEzZWUifQ=="/>
  </w:docVars>
  <w:rsids>
    <w:rsidRoot w:val="00AA4251"/>
    <w:rsid w:val="002718B3"/>
    <w:rsid w:val="00313955"/>
    <w:rsid w:val="003264AE"/>
    <w:rsid w:val="00351ADA"/>
    <w:rsid w:val="006A7D50"/>
    <w:rsid w:val="006E1468"/>
    <w:rsid w:val="007D7BC3"/>
    <w:rsid w:val="008D3972"/>
    <w:rsid w:val="009D0720"/>
    <w:rsid w:val="00A128DA"/>
    <w:rsid w:val="00AA4251"/>
    <w:rsid w:val="00AC3F95"/>
    <w:rsid w:val="00D375DF"/>
    <w:rsid w:val="00DD6CE5"/>
    <w:rsid w:val="00E111BB"/>
    <w:rsid w:val="00E567CD"/>
    <w:rsid w:val="00EA3EA8"/>
    <w:rsid w:val="00EC649A"/>
    <w:rsid w:val="00FD2A51"/>
    <w:rsid w:val="04AB121E"/>
    <w:rsid w:val="08713394"/>
    <w:rsid w:val="0EFB3DC6"/>
    <w:rsid w:val="13D9495D"/>
    <w:rsid w:val="17EE4066"/>
    <w:rsid w:val="1ADE4EB5"/>
    <w:rsid w:val="1FA871F0"/>
    <w:rsid w:val="2E9B567F"/>
    <w:rsid w:val="30880D38"/>
    <w:rsid w:val="33F368BF"/>
    <w:rsid w:val="34CF34ED"/>
    <w:rsid w:val="3946022E"/>
    <w:rsid w:val="421F738E"/>
    <w:rsid w:val="492A6142"/>
    <w:rsid w:val="4B6B0C7A"/>
    <w:rsid w:val="4D100211"/>
    <w:rsid w:val="57E14934"/>
    <w:rsid w:val="5F1A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6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autoRedefine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6">
    <w:name w:val="annotation text"/>
    <w:basedOn w:val="1"/>
    <w:link w:val="18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7">
    <w:name w:val="Plain Text"/>
    <w:basedOn w:val="1"/>
    <w:link w:val="17"/>
    <w:autoRedefine/>
    <w:qFormat/>
    <w:uiPriority w:val="99"/>
    <w:rPr>
      <w:rFonts w:ascii="宋体" w:hAnsi="Courier New"/>
    </w:rPr>
  </w:style>
  <w:style w:type="paragraph" w:styleId="8">
    <w:name w:val="Balloon Text"/>
    <w:basedOn w:val="1"/>
    <w:link w:val="19"/>
    <w:autoRedefine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character" w:customStyle="1" w:styleId="15">
    <w:name w:val="标题 1 字符"/>
    <w:link w:val="3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标题 2 字符"/>
    <w:link w:val="4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纯文本 字符"/>
    <w:link w:val="7"/>
    <w:autoRedefine/>
    <w:qFormat/>
    <w:locked/>
    <w:uiPriority w:val="99"/>
    <w:rPr>
      <w:rFonts w:ascii="宋体" w:hAnsi="Courier New" w:cs="Times New Roman"/>
    </w:rPr>
  </w:style>
  <w:style w:type="character" w:customStyle="1" w:styleId="18">
    <w:name w:val="批注文字 字符"/>
    <w:basedOn w:val="12"/>
    <w:link w:val="6"/>
    <w:autoRedefine/>
    <w:semiHidden/>
    <w:qFormat/>
    <w:uiPriority w:val="99"/>
  </w:style>
  <w:style w:type="character" w:customStyle="1" w:styleId="19">
    <w:name w:val="批注框文本 字符"/>
    <w:link w:val="8"/>
    <w:autoRedefine/>
    <w:semiHidden/>
    <w:qFormat/>
    <w:uiPriority w:val="99"/>
    <w:rPr>
      <w:sz w:val="0"/>
      <w:szCs w:val="0"/>
    </w:rPr>
  </w:style>
  <w:style w:type="character" w:customStyle="1" w:styleId="20">
    <w:name w:val="页眉 字符"/>
    <w:link w:val="10"/>
    <w:autoRedefine/>
    <w:qFormat/>
    <w:uiPriority w:val="99"/>
    <w:rPr>
      <w:kern w:val="2"/>
      <w:sz w:val="18"/>
      <w:szCs w:val="18"/>
    </w:rPr>
  </w:style>
  <w:style w:type="character" w:customStyle="1" w:styleId="21">
    <w:name w:val="页脚 字符"/>
    <w:link w:val="9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415</Words>
  <Characters>515</Characters>
  <Lines>5</Lines>
  <Paragraphs>1</Paragraphs>
  <TotalTime>3</TotalTime>
  <ScaleCrop>false</ScaleCrop>
  <LinksUpToDate>false</LinksUpToDate>
  <CharactersWithSpaces>548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业务部</cp:lastModifiedBy>
  <dcterms:modified xsi:type="dcterms:W3CDTF">2025-02-07T01:03:14Z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45D4E0F3CEA144148140F4DFC83BF6E9_12</vt:lpwstr>
  </property>
  <property fmtid="{D5CDD505-2E9C-101B-9397-08002B2CF9AE}" pid="4" name="KSOTemplateDocerSaveRecord">
    <vt:lpwstr>eyJoZGlkIjoiYmUxZjljOGJkMGE3MjEyMDJhMzU4MzEzOGMwOTJlN2EiLCJ1c2VySWQiOiIzMjcyNjcxNDYifQ==</vt:lpwstr>
  </property>
</Properties>
</file>