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360" w:lineRule="auto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北京工业大学重大科研教学仪器设备更新项目（第1包）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360" w:lineRule="auto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废标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bookmarkStart w:id="0" w:name="_Toc35393654"/>
      <w:bookmarkStart w:id="1" w:name="_Toc28359034"/>
      <w:bookmarkStart w:id="2" w:name="_Toc28359111"/>
      <w:bookmarkStart w:id="3" w:name="_Toc35393823"/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一、项目基本情况</w:t>
      </w:r>
      <w:bookmarkEnd w:id="0"/>
      <w:bookmarkEnd w:id="1"/>
      <w:bookmarkEnd w:id="2"/>
      <w:bookmarkEnd w:id="3"/>
      <w:bookmarkStart w:id="18" w:name="_GoBack"/>
      <w:bookmarkEnd w:id="18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采购</w:t>
      </w:r>
      <w:r>
        <w:rPr>
          <w:rFonts w:hint="default" w:ascii="Times New Roman" w:hAnsi="Times New Roman" w:eastAsia="宋体" w:cs="Times New Roman"/>
          <w:sz w:val="24"/>
          <w:szCs w:val="24"/>
        </w:rPr>
        <w:t>项目编号：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BJJQ-2024-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1066-01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采购项目名称：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>北京工业大学重大科研教学仪器设备更新项目（第1包）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bookmarkStart w:id="4" w:name="_Toc28359112"/>
      <w:bookmarkStart w:id="5" w:name="_Toc35393655"/>
      <w:bookmarkStart w:id="6" w:name="_Toc28359035"/>
      <w:bookmarkStart w:id="7" w:name="_Toc35393824"/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二、项目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废标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的原因</w:t>
      </w:r>
      <w:bookmarkEnd w:id="4"/>
      <w:bookmarkEnd w:id="5"/>
      <w:bookmarkEnd w:id="6"/>
      <w:bookmarkEnd w:id="7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u w:val="none"/>
        </w:rPr>
        <w:t>采购人与原第1包中标人就合同签订事宜未达成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>一致，经采购人确认，对本分包作废标处理，重新开展采购活动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bookmarkStart w:id="8" w:name="_Toc35393656"/>
      <w:bookmarkStart w:id="9" w:name="_Toc35393825"/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三、其他补充事宜</w:t>
      </w:r>
      <w:bookmarkEnd w:id="8"/>
      <w:bookmarkEnd w:id="9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3.1本公告同时在中国政府采购网（http://www.ccgp.gov.cn）、北京市政府采购网（http://www.ccgp-beijing.gov.cn/）发布。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采购</w:t>
      </w:r>
      <w:r>
        <w:rPr>
          <w:rFonts w:hint="default" w:ascii="Times New Roman" w:hAnsi="Times New Roman" w:eastAsia="宋体" w:cs="Times New Roman"/>
          <w:sz w:val="24"/>
          <w:szCs w:val="24"/>
        </w:rPr>
        <w:t>代理机构项目编号：</w:t>
      </w:r>
      <w:r>
        <w:rPr>
          <w:rFonts w:hint="default" w:ascii="Times New Roman" w:hAnsi="Times New Roman" w:eastAsia="宋体" w:cs="Times New Roman"/>
          <w:sz w:val="24"/>
          <w:szCs w:val="24"/>
        </w:rPr>
        <w:t>BJJQ-2024-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1066-01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bookmarkStart w:id="10" w:name="_Toc35393826"/>
      <w:bookmarkStart w:id="11" w:name="_Toc28359036"/>
      <w:bookmarkStart w:id="12" w:name="_Toc28359113"/>
      <w:bookmarkStart w:id="13" w:name="_Toc35393657"/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凡对本次公告内容提出询问，请按以下方式联系。</w:t>
      </w:r>
      <w:bookmarkEnd w:id="10"/>
      <w:bookmarkEnd w:id="11"/>
      <w:bookmarkEnd w:id="12"/>
      <w:bookmarkEnd w:id="1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left"/>
        <w:textAlignment w:val="auto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1.采购人信息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bookmarkStart w:id="14" w:name="_Toc28359009"/>
      <w:bookmarkStart w:id="15" w:name="_Toc28359086"/>
      <w:r>
        <w:rPr>
          <w:rFonts w:hint="default" w:ascii="Times New Roman" w:hAnsi="Times New Roman" w:eastAsia="宋体" w:cs="Times New Roman"/>
          <w:sz w:val="24"/>
        </w:rPr>
        <w:t>名    称：北京工业大学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地    址：北京市朝阳区平乐园100号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left"/>
        <w:textAlignment w:val="auto"/>
        <w:rPr>
          <w:rFonts w:hint="default" w:ascii="Times New Roman" w:hAnsi="Times New Roman" w:eastAsia="宋体" w:cs="Times New Roman"/>
          <w:sz w:val="24"/>
          <w:u w:val="single"/>
        </w:rPr>
      </w:pPr>
      <w:r>
        <w:rPr>
          <w:rFonts w:hint="default" w:ascii="Times New Roman" w:hAnsi="Times New Roman" w:eastAsia="宋体" w:cs="Times New Roman"/>
          <w:sz w:val="24"/>
        </w:rPr>
        <w:t>联系方式</w:t>
      </w:r>
      <w:r>
        <w:rPr>
          <w:rFonts w:hint="default" w:ascii="Times New Roman" w:hAnsi="Times New Roman" w:eastAsia="宋体" w:cs="Times New Roman"/>
          <w:sz w:val="24"/>
          <w:highlight w:val="none"/>
        </w:rPr>
        <w:t>：李老师，010-67392339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left"/>
        <w:textAlignment w:val="auto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2.采购代理机构信息</w:t>
      </w:r>
      <w:bookmarkEnd w:id="14"/>
      <w:bookmarkEnd w:id="15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bookmarkStart w:id="16" w:name="_Toc28359087"/>
      <w:bookmarkStart w:id="17" w:name="_Toc28359010"/>
      <w:r>
        <w:rPr>
          <w:rFonts w:hint="default" w:ascii="Times New Roman" w:hAnsi="Times New Roman" w:eastAsia="宋体" w:cs="Times New Roman"/>
          <w:sz w:val="24"/>
        </w:rPr>
        <w:t>名    称：北京汇诚金桥国际招标咨询有限公司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地    址：北京市东城区朝内大街南竹杆胡同6号北京INN 3号楼9层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联系方式：张微、王鑫国</w:t>
      </w:r>
      <w:r>
        <w:rPr>
          <w:rFonts w:hint="default" w:ascii="Times New Roman" w:hAnsi="Times New Roman" w:eastAsia="宋体" w:cs="Times New Roman"/>
          <w:sz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李先磊</w:t>
      </w:r>
      <w:r>
        <w:rPr>
          <w:rFonts w:hint="default" w:ascii="Times New Roman" w:hAnsi="Times New Roman" w:eastAsia="宋体" w:cs="Times New Roman"/>
          <w:sz w:val="24"/>
        </w:rPr>
        <w:t>，010-65699706、65915024、65244876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default" w:ascii="Times New Roman" w:hAnsi="Times New Roman" w:eastAsia="宋体" w:cs="Times New Roman"/>
          <w:b/>
          <w:sz w:val="24"/>
          <w:u w:val="single"/>
        </w:rPr>
      </w:pPr>
      <w:r>
        <w:rPr>
          <w:rFonts w:hint="default" w:ascii="Times New Roman" w:hAnsi="Times New Roman" w:eastAsia="宋体" w:cs="Times New Roman"/>
          <w:b/>
          <w:sz w:val="24"/>
        </w:rPr>
        <w:t>3.项目联系方式</w:t>
      </w:r>
      <w:bookmarkEnd w:id="16"/>
      <w:bookmarkEnd w:id="17"/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项目联系人：</w:t>
      </w:r>
      <w:r>
        <w:rPr>
          <w:rFonts w:hint="default" w:ascii="Times New Roman" w:hAnsi="Times New Roman" w:eastAsia="宋体" w:cs="Times New Roman"/>
          <w:sz w:val="24"/>
        </w:rPr>
        <w:t>张微、王鑫国</w:t>
      </w:r>
      <w:r>
        <w:rPr>
          <w:rFonts w:hint="default" w:ascii="Times New Roman" w:hAnsi="Times New Roman" w:eastAsia="宋体" w:cs="Times New Roman"/>
          <w:sz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李先磊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</w:rPr>
        <w:t>电      话：010-65699706、65915024、65244876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firstLine="420" w:firstLineChars="175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06365F"/>
    <w:multiLevelType w:val="singleLevel"/>
    <w:tmpl w:val="4F06365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E5ZmM4NzlkZmQxN2IzMmNlNTBkNjgxZTVlM2YzN2IifQ=="/>
    <w:docVar w:name="KSO_WPS_MARK_KEY" w:val="bb46b164-bc31-49aa-b1d3-2dd5c3c85964"/>
  </w:docVars>
  <w:rsids>
    <w:rsidRoot w:val="001B71BE"/>
    <w:rsid w:val="001B71BE"/>
    <w:rsid w:val="0020368E"/>
    <w:rsid w:val="003C3DC2"/>
    <w:rsid w:val="00474AFF"/>
    <w:rsid w:val="00524E53"/>
    <w:rsid w:val="006250B4"/>
    <w:rsid w:val="00730ACE"/>
    <w:rsid w:val="00791CCF"/>
    <w:rsid w:val="008207D8"/>
    <w:rsid w:val="00840A65"/>
    <w:rsid w:val="008F6C56"/>
    <w:rsid w:val="00927EE7"/>
    <w:rsid w:val="009A45D3"/>
    <w:rsid w:val="00B2223A"/>
    <w:rsid w:val="00EC3331"/>
    <w:rsid w:val="08E7479D"/>
    <w:rsid w:val="0B70168E"/>
    <w:rsid w:val="0C747AE2"/>
    <w:rsid w:val="0E946CAA"/>
    <w:rsid w:val="0FF860F6"/>
    <w:rsid w:val="11D12871"/>
    <w:rsid w:val="14245F1C"/>
    <w:rsid w:val="15F62D29"/>
    <w:rsid w:val="187205F4"/>
    <w:rsid w:val="1AA83E09"/>
    <w:rsid w:val="1E5B3D16"/>
    <w:rsid w:val="202D3BB4"/>
    <w:rsid w:val="21C5052E"/>
    <w:rsid w:val="22803368"/>
    <w:rsid w:val="2376427F"/>
    <w:rsid w:val="24DE1906"/>
    <w:rsid w:val="27A44741"/>
    <w:rsid w:val="28B85BDD"/>
    <w:rsid w:val="2C1561E2"/>
    <w:rsid w:val="305441C9"/>
    <w:rsid w:val="32036508"/>
    <w:rsid w:val="339973A8"/>
    <w:rsid w:val="36C71744"/>
    <w:rsid w:val="38082ACA"/>
    <w:rsid w:val="536966BB"/>
    <w:rsid w:val="54201DC4"/>
    <w:rsid w:val="59557295"/>
    <w:rsid w:val="5D314E64"/>
    <w:rsid w:val="5F704F4E"/>
    <w:rsid w:val="641F57D1"/>
    <w:rsid w:val="692E7D33"/>
    <w:rsid w:val="6ACA384B"/>
    <w:rsid w:val="72C9287B"/>
    <w:rsid w:val="73EC4A73"/>
    <w:rsid w:val="757666FD"/>
    <w:rsid w:val="7F26748A"/>
    <w:rsid w:val="7F97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2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qFormat/>
    <w:locked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6">
    <w:name w:val="annotation text"/>
    <w:basedOn w:val="1"/>
    <w:link w:val="24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7">
    <w:name w:val="Body Text"/>
    <w:basedOn w:val="1"/>
    <w:next w:val="8"/>
    <w:qFormat/>
    <w:uiPriority w:val="99"/>
    <w:pPr>
      <w:widowControl/>
      <w:spacing w:line="360" w:lineRule="auto"/>
    </w:pPr>
    <w:rPr>
      <w:color w:val="FF0000"/>
    </w:rPr>
  </w:style>
  <w:style w:type="paragraph" w:customStyle="1" w:styleId="8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9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10">
    <w:name w:val="Plain Text"/>
    <w:basedOn w:val="1"/>
    <w:link w:val="23"/>
    <w:qFormat/>
    <w:uiPriority w:val="99"/>
    <w:rPr>
      <w:rFonts w:ascii="宋体" w:hAnsi="Courier New"/>
    </w:rPr>
  </w:style>
  <w:style w:type="paragraph" w:styleId="11">
    <w:name w:val="Balloon Text"/>
    <w:basedOn w:val="1"/>
    <w:link w:val="25"/>
    <w:semiHidden/>
    <w:qFormat/>
    <w:uiPriority w:val="99"/>
    <w:rPr>
      <w:sz w:val="18"/>
      <w:szCs w:val="18"/>
    </w:rPr>
  </w:style>
  <w:style w:type="paragraph" w:styleId="12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annotation subject"/>
    <w:basedOn w:val="6"/>
    <w:next w:val="6"/>
    <w:link w:val="28"/>
    <w:semiHidden/>
    <w:unhideWhenUsed/>
    <w:qFormat/>
    <w:uiPriority w:val="99"/>
    <w:rPr>
      <w:rFonts w:ascii="等线" w:hAnsi="等线" w:eastAsia="等线"/>
      <w:b/>
      <w:bCs/>
      <w:szCs w:val="22"/>
    </w:rPr>
  </w:style>
  <w:style w:type="paragraph" w:styleId="15">
    <w:name w:val="Body Text First Indent"/>
    <w:basedOn w:val="7"/>
    <w:next w:val="1"/>
    <w:qFormat/>
    <w:uiPriority w:val="0"/>
    <w:pPr>
      <w:tabs>
        <w:tab w:val="left" w:pos="567"/>
      </w:tabs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character" w:styleId="18">
    <w:name w:val="annotation reference"/>
    <w:semiHidden/>
    <w:qFormat/>
    <w:uiPriority w:val="99"/>
    <w:rPr>
      <w:rFonts w:cs="Times New Roman"/>
      <w:sz w:val="21"/>
      <w:szCs w:val="21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  <w:style w:type="paragraph" w:customStyle="1" w:styleId="20">
    <w:name w:val="正文首行缩进 21"/>
    <w:basedOn w:val="9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character" w:customStyle="1" w:styleId="21">
    <w:name w:val="标题 1 字符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2">
    <w:name w:val="标题 2 字符"/>
    <w:link w:val="3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3">
    <w:name w:val="纯文本 字符"/>
    <w:link w:val="10"/>
    <w:qFormat/>
    <w:locked/>
    <w:uiPriority w:val="99"/>
    <w:rPr>
      <w:rFonts w:ascii="宋体" w:hAnsi="Courier New" w:cs="Times New Roman"/>
    </w:rPr>
  </w:style>
  <w:style w:type="character" w:customStyle="1" w:styleId="24">
    <w:name w:val="批注文字 字符"/>
    <w:basedOn w:val="17"/>
    <w:link w:val="6"/>
    <w:semiHidden/>
    <w:qFormat/>
    <w:uiPriority w:val="99"/>
  </w:style>
  <w:style w:type="character" w:customStyle="1" w:styleId="25">
    <w:name w:val="批注框文本 字符"/>
    <w:link w:val="11"/>
    <w:semiHidden/>
    <w:qFormat/>
    <w:uiPriority w:val="99"/>
    <w:rPr>
      <w:sz w:val="0"/>
      <w:szCs w:val="0"/>
    </w:rPr>
  </w:style>
  <w:style w:type="character" w:customStyle="1" w:styleId="26">
    <w:name w:val="页眉 字符"/>
    <w:link w:val="13"/>
    <w:qFormat/>
    <w:uiPriority w:val="99"/>
    <w:rPr>
      <w:sz w:val="18"/>
      <w:szCs w:val="18"/>
    </w:rPr>
  </w:style>
  <w:style w:type="character" w:customStyle="1" w:styleId="27">
    <w:name w:val="页脚 字符"/>
    <w:link w:val="12"/>
    <w:qFormat/>
    <w:uiPriority w:val="99"/>
    <w:rPr>
      <w:sz w:val="18"/>
      <w:szCs w:val="18"/>
    </w:rPr>
  </w:style>
  <w:style w:type="character" w:customStyle="1" w:styleId="28">
    <w:name w:val="批注主题 字符"/>
    <w:link w:val="14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358</Words>
  <Characters>513</Characters>
  <Lines>3</Lines>
  <Paragraphs>1</Paragraphs>
  <TotalTime>8</TotalTime>
  <ScaleCrop>false</ScaleCrop>
  <LinksUpToDate>false</LinksUpToDate>
  <CharactersWithSpaces>536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2020-04-26T03:36:00Z</dcterms:created>
  <dc:creator>L</dc:creator>
  <cp:lastModifiedBy>汇诚金桥业务一部</cp:lastModifiedBy>
  <dcterms:modified xsi:type="dcterms:W3CDTF">2025-01-21T06:00:02Z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A0C355C6E05442D598BA1135FC93690C</vt:lpwstr>
  </property>
</Properties>
</file>