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header6.xml" ContentType="application/vnd.openxmlformats-officedocument.wordprocessingml.header+xml"/>
  <Override PartName="/word/footer10.xml" ContentType="application/vnd.openxmlformats-officedocument.wordprocessingml.footer+xml"/>
  <Override PartName="/word/header7.xml" ContentType="application/vnd.openxmlformats-officedocument.wordprocessingml.header+xml"/>
  <Override PartName="/word/footer11.xml" ContentType="application/vnd.openxmlformats-officedocument.wordprocessingml.footer+xml"/>
  <Override PartName="/word/header8.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9.xml" ContentType="application/vnd.openxmlformats-officedocument.wordprocessingml.header+xml"/>
  <Override PartName="/word/footer14.xml" ContentType="application/vnd.openxmlformats-officedocument.wordprocessingml.footer+xml"/>
  <Override PartName="/word/header10.xml" ContentType="application/vnd.openxmlformats-officedocument.wordprocessingml.header+xml"/>
  <Override PartName="/word/footer15.xml" ContentType="application/vnd.openxmlformats-officedocument.wordprocessingml.footer+xml"/>
  <Override PartName="/word/header11.xml" ContentType="application/vnd.openxmlformats-officedocument.wordprocessingml.header+xml"/>
  <Override PartName="/word/footer16.xml" ContentType="application/vnd.openxmlformats-officedocument.wordprocessingml.footer+xml"/>
  <Override PartName="/word/header12.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1D235B" w:rsidRDefault="001D235B">
      <w:pPr>
        <w:jc w:val="center"/>
        <w:rPr>
          <w:rFonts w:eastAsiaTheme="minorEastAsia"/>
          <w:b/>
          <w:bCs/>
          <w:sz w:val="60"/>
          <w:szCs w:val="60"/>
        </w:rPr>
      </w:pPr>
    </w:p>
    <w:p w:rsidR="001D235B" w:rsidRDefault="001D235B">
      <w:pPr>
        <w:jc w:val="center"/>
        <w:rPr>
          <w:rFonts w:eastAsiaTheme="minorEastAsia"/>
          <w:b/>
          <w:bCs/>
          <w:sz w:val="60"/>
          <w:szCs w:val="60"/>
        </w:rPr>
      </w:pPr>
    </w:p>
    <w:p w:rsidR="00094C51" w:rsidRPr="00892A57" w:rsidRDefault="009517B8">
      <w:pPr>
        <w:jc w:val="center"/>
        <w:rPr>
          <w:rFonts w:eastAsiaTheme="minorEastAsia"/>
          <w:b/>
          <w:bCs/>
          <w:sz w:val="60"/>
          <w:szCs w:val="60"/>
        </w:rPr>
      </w:pPr>
      <w:r w:rsidRPr="00892A57">
        <w:rPr>
          <w:rFonts w:eastAsiaTheme="minorEastAsia"/>
          <w:b/>
          <w:bCs/>
          <w:sz w:val="60"/>
          <w:szCs w:val="60"/>
        </w:rPr>
        <w:t>北京市</w:t>
      </w:r>
      <w:r w:rsidR="0062174B" w:rsidRPr="00892A57">
        <w:rPr>
          <w:rFonts w:eastAsiaTheme="minorEastAsia"/>
          <w:b/>
          <w:bCs/>
          <w:sz w:val="60"/>
          <w:szCs w:val="60"/>
        </w:rPr>
        <w:t>政府采购项目</w:t>
      </w:r>
    </w:p>
    <w:p w:rsidR="007E1F90" w:rsidRPr="00892A57" w:rsidRDefault="007E1F90">
      <w:pPr>
        <w:jc w:val="center"/>
        <w:rPr>
          <w:rFonts w:eastAsiaTheme="minorEastAsia"/>
          <w:b/>
          <w:bCs/>
          <w:sz w:val="60"/>
          <w:szCs w:val="60"/>
        </w:rPr>
      </w:pPr>
      <w:r w:rsidRPr="00892A57">
        <w:rPr>
          <w:rFonts w:eastAsiaTheme="minorEastAsia"/>
          <w:b/>
          <w:bCs/>
          <w:sz w:val="60"/>
          <w:szCs w:val="60"/>
        </w:rPr>
        <w:t>竞争性磋商文件</w:t>
      </w:r>
    </w:p>
    <w:p w:rsidR="00FD6C8A" w:rsidRPr="00892A57" w:rsidRDefault="00FD6C8A">
      <w:pPr>
        <w:spacing w:line="360" w:lineRule="auto"/>
        <w:jc w:val="center"/>
        <w:rPr>
          <w:rFonts w:eastAsiaTheme="majorEastAsia"/>
          <w:b/>
          <w:bCs/>
          <w:sz w:val="60"/>
          <w:szCs w:val="60"/>
        </w:rPr>
      </w:pPr>
    </w:p>
    <w:p w:rsidR="00817D77" w:rsidRDefault="00817D77">
      <w:pPr>
        <w:spacing w:line="360" w:lineRule="auto"/>
        <w:jc w:val="center"/>
        <w:rPr>
          <w:rFonts w:eastAsiaTheme="majorEastAsia"/>
          <w:b/>
          <w:bCs/>
          <w:sz w:val="60"/>
          <w:szCs w:val="60"/>
        </w:rPr>
      </w:pPr>
    </w:p>
    <w:p w:rsidR="001D235B" w:rsidRDefault="001D235B">
      <w:pPr>
        <w:spacing w:line="360" w:lineRule="auto"/>
        <w:jc w:val="center"/>
        <w:rPr>
          <w:rFonts w:eastAsiaTheme="majorEastAsia"/>
          <w:b/>
          <w:bCs/>
          <w:sz w:val="60"/>
          <w:szCs w:val="60"/>
        </w:rPr>
      </w:pPr>
    </w:p>
    <w:p w:rsidR="001D235B" w:rsidRDefault="001D235B">
      <w:pPr>
        <w:spacing w:line="360" w:lineRule="auto"/>
        <w:jc w:val="center"/>
        <w:rPr>
          <w:rFonts w:eastAsiaTheme="majorEastAsia"/>
          <w:b/>
          <w:bCs/>
          <w:sz w:val="60"/>
          <w:szCs w:val="60"/>
        </w:rPr>
      </w:pPr>
    </w:p>
    <w:p w:rsidR="001D235B" w:rsidRDefault="001D235B">
      <w:pPr>
        <w:spacing w:line="360" w:lineRule="auto"/>
        <w:jc w:val="center"/>
        <w:rPr>
          <w:rFonts w:eastAsiaTheme="majorEastAsia"/>
          <w:b/>
          <w:bCs/>
          <w:sz w:val="60"/>
          <w:szCs w:val="60"/>
        </w:rPr>
      </w:pPr>
    </w:p>
    <w:p w:rsidR="001D235B" w:rsidRPr="00553F77" w:rsidRDefault="001D235B">
      <w:pPr>
        <w:spacing w:line="360" w:lineRule="auto"/>
        <w:jc w:val="center"/>
        <w:rPr>
          <w:rFonts w:ascii="华文仿宋" w:eastAsia="华文仿宋" w:hAnsi="华文仿宋"/>
          <w:b/>
          <w:bCs/>
          <w:sz w:val="32"/>
          <w:szCs w:val="32"/>
        </w:rPr>
      </w:pPr>
    </w:p>
    <w:p w:rsidR="00C565CB" w:rsidRPr="00553F77" w:rsidRDefault="00035BBF" w:rsidP="004A4E34">
      <w:pPr>
        <w:tabs>
          <w:tab w:val="left" w:pos="4530"/>
        </w:tabs>
        <w:spacing w:line="360" w:lineRule="auto"/>
        <w:ind w:leftChars="-67" w:left="-141" w:rightChars="-203" w:right="-426" w:firstLine="1"/>
        <w:jc w:val="left"/>
        <w:rPr>
          <w:rFonts w:ascii="华文仿宋" w:eastAsia="华文仿宋" w:hAnsi="华文仿宋"/>
          <w:bCs/>
          <w:sz w:val="32"/>
          <w:szCs w:val="32"/>
        </w:rPr>
      </w:pPr>
      <w:r w:rsidRPr="00553F77">
        <w:rPr>
          <w:rFonts w:ascii="华文仿宋" w:eastAsia="华文仿宋" w:hAnsi="华文仿宋" w:hint="eastAsia"/>
          <w:bCs/>
          <w:sz w:val="32"/>
          <w:szCs w:val="32"/>
        </w:rPr>
        <w:t>项目名称：</w:t>
      </w:r>
      <w:r w:rsidR="00553F77">
        <w:rPr>
          <w:rFonts w:ascii="华文仿宋" w:eastAsia="华文仿宋" w:hAnsi="华文仿宋" w:hint="eastAsia"/>
          <w:bCs/>
          <w:sz w:val="32"/>
          <w:szCs w:val="32"/>
        </w:rPr>
        <w:t>亮马河国际风情水岸铺装地面修复</w:t>
      </w:r>
    </w:p>
    <w:p w:rsidR="00035BBF" w:rsidRPr="00553F77" w:rsidRDefault="00035BBF" w:rsidP="00C565CB">
      <w:pPr>
        <w:tabs>
          <w:tab w:val="left" w:pos="4530"/>
        </w:tabs>
        <w:spacing w:line="360" w:lineRule="auto"/>
        <w:ind w:leftChars="-67" w:left="-141" w:rightChars="-203" w:right="-426" w:firstLine="1"/>
        <w:jc w:val="left"/>
        <w:rPr>
          <w:rFonts w:ascii="华文仿宋" w:eastAsia="华文仿宋" w:hAnsi="华文仿宋"/>
          <w:bCs/>
          <w:sz w:val="32"/>
          <w:szCs w:val="32"/>
        </w:rPr>
      </w:pPr>
      <w:r w:rsidRPr="00553F77">
        <w:rPr>
          <w:rFonts w:ascii="华文仿宋" w:eastAsia="华文仿宋" w:hAnsi="华文仿宋" w:hint="eastAsia"/>
          <w:bCs/>
          <w:sz w:val="32"/>
          <w:szCs w:val="32"/>
        </w:rPr>
        <w:t>项目编号</w:t>
      </w:r>
      <w:r w:rsidRPr="00B90EDC">
        <w:rPr>
          <w:rFonts w:ascii="华文仿宋" w:eastAsia="华文仿宋" w:hAnsi="华文仿宋" w:hint="eastAsia"/>
          <w:bCs/>
          <w:sz w:val="32"/>
          <w:szCs w:val="32"/>
        </w:rPr>
        <w:t>/包号：</w:t>
      </w:r>
      <w:r w:rsidR="00B90EDC" w:rsidRPr="00B90EDC">
        <w:rPr>
          <w:rFonts w:ascii="华文仿宋" w:eastAsia="华文仿宋" w:hAnsi="华文仿宋"/>
          <w:bCs/>
          <w:sz w:val="32"/>
          <w:szCs w:val="32"/>
        </w:rPr>
        <w:t>11010525210200020817-XM001</w:t>
      </w:r>
      <w:r w:rsidRPr="00B90EDC">
        <w:rPr>
          <w:rFonts w:ascii="华文仿宋" w:eastAsia="华文仿宋" w:hAnsi="华文仿宋" w:hint="eastAsia"/>
          <w:bCs/>
          <w:sz w:val="32"/>
          <w:szCs w:val="32"/>
        </w:rPr>
        <w:t>/01</w:t>
      </w:r>
    </w:p>
    <w:p w:rsidR="00035BBF" w:rsidRPr="00553F77" w:rsidRDefault="00035BBF" w:rsidP="004A4E34">
      <w:pPr>
        <w:tabs>
          <w:tab w:val="left" w:pos="3240"/>
          <w:tab w:val="left" w:pos="3420"/>
        </w:tabs>
        <w:spacing w:line="360" w:lineRule="auto"/>
        <w:ind w:leftChars="-67" w:hangingChars="44" w:hanging="141"/>
        <w:jc w:val="left"/>
        <w:rPr>
          <w:rFonts w:ascii="华文仿宋" w:eastAsia="华文仿宋" w:hAnsi="华文仿宋"/>
          <w:bCs/>
          <w:sz w:val="32"/>
          <w:szCs w:val="32"/>
        </w:rPr>
      </w:pPr>
      <w:r w:rsidRPr="00553F77">
        <w:rPr>
          <w:rFonts w:ascii="华文仿宋" w:eastAsia="华文仿宋" w:hAnsi="华文仿宋" w:hint="eastAsia"/>
          <w:bCs/>
          <w:sz w:val="32"/>
          <w:szCs w:val="32"/>
        </w:rPr>
        <w:t>采 购 人：</w:t>
      </w:r>
      <w:r w:rsidR="00553F77">
        <w:rPr>
          <w:rFonts w:ascii="华文仿宋" w:eastAsia="华文仿宋" w:hAnsi="华文仿宋" w:hint="eastAsia"/>
          <w:bCs/>
          <w:sz w:val="32"/>
          <w:szCs w:val="32"/>
        </w:rPr>
        <w:t>北京市朝阳区河道管理一所</w:t>
      </w:r>
    </w:p>
    <w:p w:rsidR="00035BBF" w:rsidRPr="00553F77" w:rsidRDefault="00035BBF" w:rsidP="004A4E34">
      <w:pPr>
        <w:tabs>
          <w:tab w:val="left" w:pos="3240"/>
          <w:tab w:val="left" w:pos="3420"/>
        </w:tabs>
        <w:spacing w:line="360" w:lineRule="auto"/>
        <w:ind w:leftChars="-67" w:hangingChars="44" w:hanging="141"/>
        <w:jc w:val="left"/>
        <w:rPr>
          <w:rFonts w:ascii="华文仿宋" w:eastAsia="华文仿宋" w:hAnsi="华文仿宋"/>
          <w:bCs/>
          <w:sz w:val="32"/>
          <w:szCs w:val="32"/>
        </w:rPr>
      </w:pPr>
      <w:r w:rsidRPr="00553F77">
        <w:rPr>
          <w:rFonts w:ascii="华文仿宋" w:eastAsia="华文仿宋" w:hAnsi="华文仿宋" w:hint="eastAsia"/>
          <w:bCs/>
          <w:sz w:val="32"/>
          <w:szCs w:val="32"/>
        </w:rPr>
        <w:t>采购代理机构：</w:t>
      </w:r>
      <w:r w:rsidR="00553F77">
        <w:rPr>
          <w:rFonts w:ascii="华文仿宋" w:eastAsia="华文仿宋" w:hAnsi="华文仿宋" w:hint="eastAsia"/>
          <w:bCs/>
          <w:sz w:val="32"/>
          <w:szCs w:val="32"/>
        </w:rPr>
        <w:t>北京德润恒源工程管理有限公司</w:t>
      </w:r>
    </w:p>
    <w:p w:rsidR="00FD6C8A" w:rsidRPr="00553F77" w:rsidRDefault="00035BBF" w:rsidP="004A4E34">
      <w:pPr>
        <w:tabs>
          <w:tab w:val="left" w:pos="3240"/>
          <w:tab w:val="left" w:pos="3420"/>
        </w:tabs>
        <w:spacing w:line="360" w:lineRule="auto"/>
        <w:ind w:leftChars="-67" w:left="-16" w:hangingChars="39" w:hanging="125"/>
        <w:jc w:val="left"/>
        <w:rPr>
          <w:rFonts w:ascii="华文仿宋" w:eastAsia="华文仿宋" w:hAnsi="华文仿宋"/>
          <w:bCs/>
          <w:sz w:val="32"/>
          <w:szCs w:val="32"/>
        </w:rPr>
      </w:pPr>
      <w:r w:rsidRPr="00553F77">
        <w:rPr>
          <w:rFonts w:ascii="华文仿宋" w:eastAsia="华文仿宋" w:hAnsi="华文仿宋" w:hint="eastAsia"/>
          <w:bCs/>
          <w:sz w:val="32"/>
          <w:szCs w:val="32"/>
        </w:rPr>
        <w:t>日期：202</w:t>
      </w:r>
      <w:r w:rsidR="00AD27DC" w:rsidRPr="00553F77">
        <w:rPr>
          <w:rFonts w:ascii="华文仿宋" w:eastAsia="华文仿宋" w:hAnsi="华文仿宋" w:hint="eastAsia"/>
          <w:bCs/>
          <w:sz w:val="32"/>
          <w:szCs w:val="32"/>
        </w:rPr>
        <w:t>5</w:t>
      </w:r>
      <w:r w:rsidRPr="00553F77">
        <w:rPr>
          <w:rFonts w:ascii="华文仿宋" w:eastAsia="华文仿宋" w:hAnsi="华文仿宋" w:hint="eastAsia"/>
          <w:bCs/>
          <w:sz w:val="32"/>
          <w:szCs w:val="32"/>
        </w:rPr>
        <w:t>年</w:t>
      </w:r>
      <w:r w:rsidR="00553F77">
        <w:rPr>
          <w:rFonts w:ascii="华文仿宋" w:eastAsia="华文仿宋" w:hAnsi="华文仿宋" w:hint="eastAsia"/>
          <w:bCs/>
          <w:sz w:val="32"/>
          <w:szCs w:val="32"/>
        </w:rPr>
        <w:t>3</w:t>
      </w:r>
      <w:r w:rsidRPr="00553F77">
        <w:rPr>
          <w:rFonts w:ascii="华文仿宋" w:eastAsia="华文仿宋" w:hAnsi="华文仿宋" w:hint="eastAsia"/>
          <w:bCs/>
          <w:sz w:val="32"/>
          <w:szCs w:val="32"/>
        </w:rPr>
        <w:t>月</w:t>
      </w:r>
      <w:r w:rsidR="00B90EDC">
        <w:rPr>
          <w:rFonts w:ascii="华文仿宋" w:eastAsia="华文仿宋" w:hAnsi="华文仿宋"/>
          <w:bCs/>
          <w:sz w:val="32"/>
          <w:szCs w:val="32"/>
        </w:rPr>
        <w:t>10</w:t>
      </w:r>
      <w:r w:rsidR="00553F77">
        <w:rPr>
          <w:rFonts w:ascii="华文仿宋" w:eastAsia="华文仿宋" w:hAnsi="华文仿宋" w:hint="eastAsia"/>
          <w:bCs/>
          <w:sz w:val="32"/>
          <w:szCs w:val="32"/>
        </w:rPr>
        <w:t>日</w:t>
      </w:r>
    </w:p>
    <w:p w:rsidR="00DF743C" w:rsidRPr="00892A57" w:rsidRDefault="000476F9" w:rsidP="00DF743C">
      <w:pPr>
        <w:widowControl/>
        <w:jc w:val="left"/>
        <w:rPr>
          <w:rFonts w:eastAsiaTheme="minorEastAsia"/>
        </w:rPr>
        <w:sectPr w:rsidR="00DF743C" w:rsidRPr="00892A57" w:rsidSect="00775308">
          <w:headerReference w:type="default" r:id="rId9"/>
          <w:type w:val="nextColumn"/>
          <w:pgSz w:w="11906" w:h="16838"/>
          <w:pgMar w:top="1418" w:right="1134" w:bottom="1418" w:left="1701" w:header="851" w:footer="992" w:gutter="0"/>
          <w:cols w:space="425"/>
          <w:docGrid w:linePitch="312"/>
        </w:sectPr>
      </w:pPr>
      <w:r w:rsidRPr="00892A57">
        <w:rPr>
          <w:rFonts w:eastAsiaTheme="minorEastAsia"/>
          <w:b/>
          <w:bCs/>
          <w:sz w:val="44"/>
        </w:rPr>
        <w:br w:type="page"/>
      </w:r>
    </w:p>
    <w:p w:rsidR="00592C20" w:rsidRPr="00D8060F" w:rsidRDefault="0062174B" w:rsidP="00592C20">
      <w:pPr>
        <w:spacing w:line="360" w:lineRule="auto"/>
        <w:jc w:val="center"/>
        <w:outlineLvl w:val="0"/>
        <w:rPr>
          <w:rFonts w:ascii="华文仿宋" w:eastAsia="华文仿宋" w:hAnsi="华文仿宋"/>
          <w:noProof/>
          <w:sz w:val="28"/>
          <w:szCs w:val="28"/>
        </w:rPr>
      </w:pPr>
      <w:bookmarkStart w:id="0" w:name="_Toc190677814"/>
      <w:bookmarkStart w:id="1" w:name="_Toc190938205"/>
      <w:r w:rsidRPr="00892A57">
        <w:rPr>
          <w:rFonts w:eastAsiaTheme="minorEastAsia"/>
          <w:b/>
          <w:sz w:val="36"/>
          <w:szCs w:val="36"/>
        </w:rPr>
        <w:lastRenderedPageBreak/>
        <w:t>目录</w:t>
      </w:r>
      <w:bookmarkEnd w:id="0"/>
      <w:bookmarkEnd w:id="1"/>
      <w:r w:rsidR="00676B7A" w:rsidRPr="00D8060F">
        <w:rPr>
          <w:rFonts w:ascii="华文仿宋" w:eastAsia="华文仿宋" w:hAnsi="华文仿宋"/>
          <w:b/>
          <w:sz w:val="28"/>
          <w:szCs w:val="28"/>
        </w:rPr>
        <w:fldChar w:fldCharType="begin"/>
      </w:r>
      <w:r w:rsidRPr="00D8060F">
        <w:rPr>
          <w:rFonts w:ascii="华文仿宋" w:eastAsia="华文仿宋" w:hAnsi="华文仿宋"/>
          <w:sz w:val="28"/>
          <w:szCs w:val="28"/>
        </w:rPr>
        <w:instrText xml:space="preserve"> TOC \o "1-1" \h \z \u </w:instrText>
      </w:r>
      <w:r w:rsidR="00676B7A" w:rsidRPr="00D8060F">
        <w:rPr>
          <w:rFonts w:ascii="华文仿宋" w:eastAsia="华文仿宋" w:hAnsi="华文仿宋"/>
          <w:b/>
          <w:sz w:val="28"/>
          <w:szCs w:val="28"/>
        </w:rPr>
        <w:fldChar w:fldCharType="separate"/>
      </w:r>
    </w:p>
    <w:p w:rsidR="00592C20" w:rsidRPr="00D8060F" w:rsidRDefault="00B8644B">
      <w:pPr>
        <w:pStyle w:val="13"/>
        <w:rPr>
          <w:rFonts w:ascii="华文仿宋" w:eastAsia="华文仿宋" w:hAnsi="华文仿宋" w:cstheme="minorBidi"/>
          <w:b w:val="0"/>
          <w:noProof/>
          <w:sz w:val="28"/>
          <w:szCs w:val="28"/>
        </w:rPr>
      </w:pPr>
      <w:hyperlink w:anchor="_Toc190938206" w:history="1">
        <w:r w:rsidR="00592C20" w:rsidRPr="00D8060F">
          <w:rPr>
            <w:rStyle w:val="aff"/>
            <w:rFonts w:ascii="华文仿宋" w:eastAsia="华文仿宋" w:hAnsi="华文仿宋" w:hint="eastAsia"/>
            <w:b w:val="0"/>
            <w:noProof/>
            <w:sz w:val="28"/>
            <w:szCs w:val="28"/>
          </w:rPr>
          <w:t>第一章采购邀请</w:t>
        </w:r>
        <w:r w:rsidR="00592C20" w:rsidRPr="00D8060F">
          <w:rPr>
            <w:rFonts w:ascii="华文仿宋" w:eastAsia="华文仿宋" w:hAnsi="华文仿宋"/>
            <w:b w:val="0"/>
            <w:noProof/>
            <w:webHidden/>
            <w:sz w:val="28"/>
            <w:szCs w:val="28"/>
          </w:rPr>
          <w:tab/>
        </w:r>
        <w:r w:rsidR="00676B7A" w:rsidRPr="00D8060F">
          <w:rPr>
            <w:rFonts w:ascii="华文仿宋" w:eastAsia="华文仿宋" w:hAnsi="华文仿宋"/>
            <w:b w:val="0"/>
            <w:noProof/>
            <w:webHidden/>
            <w:sz w:val="28"/>
            <w:szCs w:val="28"/>
          </w:rPr>
          <w:fldChar w:fldCharType="begin"/>
        </w:r>
        <w:r w:rsidR="00592C20" w:rsidRPr="00D8060F">
          <w:rPr>
            <w:rFonts w:ascii="华文仿宋" w:eastAsia="华文仿宋" w:hAnsi="华文仿宋"/>
            <w:b w:val="0"/>
            <w:noProof/>
            <w:webHidden/>
            <w:sz w:val="28"/>
            <w:szCs w:val="28"/>
          </w:rPr>
          <w:instrText xml:space="preserve"> PAGEREF _Toc190938206 \h </w:instrText>
        </w:r>
        <w:r w:rsidR="00676B7A" w:rsidRPr="00D8060F">
          <w:rPr>
            <w:rFonts w:ascii="华文仿宋" w:eastAsia="华文仿宋" w:hAnsi="华文仿宋"/>
            <w:b w:val="0"/>
            <w:noProof/>
            <w:webHidden/>
            <w:sz w:val="28"/>
            <w:szCs w:val="28"/>
          </w:rPr>
        </w:r>
        <w:r w:rsidR="00676B7A" w:rsidRPr="00D8060F">
          <w:rPr>
            <w:rFonts w:ascii="华文仿宋" w:eastAsia="华文仿宋" w:hAnsi="华文仿宋"/>
            <w:b w:val="0"/>
            <w:noProof/>
            <w:webHidden/>
            <w:sz w:val="28"/>
            <w:szCs w:val="28"/>
          </w:rPr>
          <w:fldChar w:fldCharType="separate"/>
        </w:r>
        <w:r w:rsidR="00B90EDC">
          <w:rPr>
            <w:rFonts w:ascii="华文仿宋" w:eastAsia="华文仿宋" w:hAnsi="华文仿宋"/>
            <w:b w:val="0"/>
            <w:noProof/>
            <w:webHidden/>
            <w:sz w:val="28"/>
            <w:szCs w:val="28"/>
          </w:rPr>
          <w:t>1</w:t>
        </w:r>
        <w:r w:rsidR="00676B7A" w:rsidRPr="00D8060F">
          <w:rPr>
            <w:rFonts w:ascii="华文仿宋" w:eastAsia="华文仿宋" w:hAnsi="华文仿宋"/>
            <w:b w:val="0"/>
            <w:noProof/>
            <w:webHidden/>
            <w:sz w:val="28"/>
            <w:szCs w:val="28"/>
          </w:rPr>
          <w:fldChar w:fldCharType="end"/>
        </w:r>
      </w:hyperlink>
    </w:p>
    <w:p w:rsidR="00592C20" w:rsidRPr="00D8060F" w:rsidRDefault="00B8644B">
      <w:pPr>
        <w:pStyle w:val="13"/>
        <w:rPr>
          <w:rFonts w:ascii="华文仿宋" w:eastAsia="华文仿宋" w:hAnsi="华文仿宋" w:cstheme="minorBidi"/>
          <w:b w:val="0"/>
          <w:noProof/>
          <w:sz w:val="28"/>
          <w:szCs w:val="28"/>
        </w:rPr>
      </w:pPr>
      <w:hyperlink w:anchor="_Toc190938207" w:history="1">
        <w:r w:rsidR="00592C20" w:rsidRPr="00D8060F">
          <w:rPr>
            <w:rStyle w:val="aff"/>
            <w:rFonts w:ascii="华文仿宋" w:eastAsia="华文仿宋" w:hAnsi="华文仿宋" w:hint="eastAsia"/>
            <w:b w:val="0"/>
            <w:noProof/>
            <w:sz w:val="28"/>
            <w:szCs w:val="28"/>
          </w:rPr>
          <w:t>第二章供应商须知</w:t>
        </w:r>
        <w:r w:rsidR="00592C20" w:rsidRPr="00D8060F">
          <w:rPr>
            <w:rFonts w:ascii="华文仿宋" w:eastAsia="华文仿宋" w:hAnsi="华文仿宋"/>
            <w:b w:val="0"/>
            <w:noProof/>
            <w:webHidden/>
            <w:sz w:val="28"/>
            <w:szCs w:val="28"/>
          </w:rPr>
          <w:tab/>
        </w:r>
        <w:r w:rsidR="00676B7A" w:rsidRPr="00D8060F">
          <w:rPr>
            <w:rFonts w:ascii="华文仿宋" w:eastAsia="华文仿宋" w:hAnsi="华文仿宋"/>
            <w:b w:val="0"/>
            <w:noProof/>
            <w:webHidden/>
            <w:sz w:val="28"/>
            <w:szCs w:val="28"/>
          </w:rPr>
          <w:fldChar w:fldCharType="begin"/>
        </w:r>
        <w:r w:rsidR="00592C20" w:rsidRPr="00D8060F">
          <w:rPr>
            <w:rFonts w:ascii="华文仿宋" w:eastAsia="华文仿宋" w:hAnsi="华文仿宋"/>
            <w:b w:val="0"/>
            <w:noProof/>
            <w:webHidden/>
            <w:sz w:val="28"/>
            <w:szCs w:val="28"/>
          </w:rPr>
          <w:instrText xml:space="preserve"> PAGEREF _Toc190938207 \h </w:instrText>
        </w:r>
        <w:r w:rsidR="00676B7A" w:rsidRPr="00D8060F">
          <w:rPr>
            <w:rFonts w:ascii="华文仿宋" w:eastAsia="华文仿宋" w:hAnsi="华文仿宋"/>
            <w:b w:val="0"/>
            <w:noProof/>
            <w:webHidden/>
            <w:sz w:val="28"/>
            <w:szCs w:val="28"/>
          </w:rPr>
        </w:r>
        <w:r w:rsidR="00676B7A" w:rsidRPr="00D8060F">
          <w:rPr>
            <w:rFonts w:ascii="华文仿宋" w:eastAsia="华文仿宋" w:hAnsi="华文仿宋"/>
            <w:b w:val="0"/>
            <w:noProof/>
            <w:webHidden/>
            <w:sz w:val="28"/>
            <w:szCs w:val="28"/>
          </w:rPr>
          <w:fldChar w:fldCharType="separate"/>
        </w:r>
        <w:r w:rsidR="00B90EDC">
          <w:rPr>
            <w:rFonts w:ascii="华文仿宋" w:eastAsia="华文仿宋" w:hAnsi="华文仿宋"/>
            <w:b w:val="0"/>
            <w:noProof/>
            <w:webHidden/>
            <w:sz w:val="28"/>
            <w:szCs w:val="28"/>
          </w:rPr>
          <w:t>5</w:t>
        </w:r>
        <w:r w:rsidR="00676B7A" w:rsidRPr="00D8060F">
          <w:rPr>
            <w:rFonts w:ascii="华文仿宋" w:eastAsia="华文仿宋" w:hAnsi="华文仿宋"/>
            <w:b w:val="0"/>
            <w:noProof/>
            <w:webHidden/>
            <w:sz w:val="28"/>
            <w:szCs w:val="28"/>
          </w:rPr>
          <w:fldChar w:fldCharType="end"/>
        </w:r>
      </w:hyperlink>
    </w:p>
    <w:p w:rsidR="00592C20" w:rsidRPr="00D8060F" w:rsidRDefault="00B8644B">
      <w:pPr>
        <w:pStyle w:val="13"/>
        <w:rPr>
          <w:rFonts w:ascii="华文仿宋" w:eastAsia="华文仿宋" w:hAnsi="华文仿宋" w:cstheme="minorBidi"/>
          <w:b w:val="0"/>
          <w:noProof/>
          <w:sz w:val="28"/>
          <w:szCs w:val="28"/>
        </w:rPr>
      </w:pPr>
      <w:hyperlink w:anchor="_Toc190938208" w:history="1">
        <w:r w:rsidR="00592C20" w:rsidRPr="00D8060F">
          <w:rPr>
            <w:rStyle w:val="aff"/>
            <w:rFonts w:ascii="华文仿宋" w:eastAsia="华文仿宋" w:hAnsi="华文仿宋" w:hint="eastAsia"/>
            <w:b w:val="0"/>
            <w:noProof/>
            <w:sz w:val="28"/>
            <w:szCs w:val="28"/>
          </w:rPr>
          <w:t>第三章评审方法和评审标准</w:t>
        </w:r>
        <w:r w:rsidR="00592C20" w:rsidRPr="00D8060F">
          <w:rPr>
            <w:rFonts w:ascii="华文仿宋" w:eastAsia="华文仿宋" w:hAnsi="华文仿宋"/>
            <w:b w:val="0"/>
            <w:noProof/>
            <w:webHidden/>
            <w:sz w:val="28"/>
            <w:szCs w:val="28"/>
          </w:rPr>
          <w:tab/>
        </w:r>
        <w:r w:rsidR="00676B7A" w:rsidRPr="00D8060F">
          <w:rPr>
            <w:rFonts w:ascii="华文仿宋" w:eastAsia="华文仿宋" w:hAnsi="华文仿宋"/>
            <w:b w:val="0"/>
            <w:noProof/>
            <w:webHidden/>
            <w:sz w:val="28"/>
            <w:szCs w:val="28"/>
          </w:rPr>
          <w:fldChar w:fldCharType="begin"/>
        </w:r>
        <w:r w:rsidR="00592C20" w:rsidRPr="00D8060F">
          <w:rPr>
            <w:rFonts w:ascii="华文仿宋" w:eastAsia="华文仿宋" w:hAnsi="华文仿宋"/>
            <w:b w:val="0"/>
            <w:noProof/>
            <w:webHidden/>
            <w:sz w:val="28"/>
            <w:szCs w:val="28"/>
          </w:rPr>
          <w:instrText xml:space="preserve"> PAGEREF _Toc190938208 \h </w:instrText>
        </w:r>
        <w:r w:rsidR="00676B7A" w:rsidRPr="00D8060F">
          <w:rPr>
            <w:rFonts w:ascii="华文仿宋" w:eastAsia="华文仿宋" w:hAnsi="华文仿宋"/>
            <w:b w:val="0"/>
            <w:noProof/>
            <w:webHidden/>
            <w:sz w:val="28"/>
            <w:szCs w:val="28"/>
          </w:rPr>
        </w:r>
        <w:r w:rsidR="00676B7A" w:rsidRPr="00D8060F">
          <w:rPr>
            <w:rFonts w:ascii="华文仿宋" w:eastAsia="华文仿宋" w:hAnsi="华文仿宋"/>
            <w:b w:val="0"/>
            <w:noProof/>
            <w:webHidden/>
            <w:sz w:val="28"/>
            <w:szCs w:val="28"/>
          </w:rPr>
          <w:fldChar w:fldCharType="separate"/>
        </w:r>
        <w:r w:rsidR="00B90EDC">
          <w:rPr>
            <w:rFonts w:ascii="华文仿宋" w:eastAsia="华文仿宋" w:hAnsi="华文仿宋"/>
            <w:b w:val="0"/>
            <w:noProof/>
            <w:webHidden/>
            <w:sz w:val="28"/>
            <w:szCs w:val="28"/>
          </w:rPr>
          <w:t>22</w:t>
        </w:r>
        <w:r w:rsidR="00676B7A" w:rsidRPr="00D8060F">
          <w:rPr>
            <w:rFonts w:ascii="华文仿宋" w:eastAsia="华文仿宋" w:hAnsi="华文仿宋"/>
            <w:b w:val="0"/>
            <w:noProof/>
            <w:webHidden/>
            <w:sz w:val="28"/>
            <w:szCs w:val="28"/>
          </w:rPr>
          <w:fldChar w:fldCharType="end"/>
        </w:r>
      </w:hyperlink>
    </w:p>
    <w:p w:rsidR="00592C20" w:rsidRPr="00D8060F" w:rsidRDefault="00B8644B">
      <w:pPr>
        <w:pStyle w:val="13"/>
        <w:rPr>
          <w:rFonts w:ascii="华文仿宋" w:eastAsia="华文仿宋" w:hAnsi="华文仿宋" w:cstheme="minorBidi"/>
          <w:b w:val="0"/>
          <w:noProof/>
          <w:sz w:val="28"/>
          <w:szCs w:val="28"/>
        </w:rPr>
      </w:pPr>
      <w:hyperlink w:anchor="_Toc190938209" w:history="1">
        <w:r w:rsidR="00592C20" w:rsidRPr="00D8060F">
          <w:rPr>
            <w:rStyle w:val="aff"/>
            <w:rFonts w:ascii="华文仿宋" w:eastAsia="华文仿宋" w:hAnsi="华文仿宋" w:hint="eastAsia"/>
            <w:b w:val="0"/>
            <w:noProof/>
            <w:sz w:val="28"/>
            <w:szCs w:val="28"/>
          </w:rPr>
          <w:t>第四章采购需求</w:t>
        </w:r>
        <w:r w:rsidR="00592C20" w:rsidRPr="00D8060F">
          <w:rPr>
            <w:rFonts w:ascii="华文仿宋" w:eastAsia="华文仿宋" w:hAnsi="华文仿宋"/>
            <w:b w:val="0"/>
            <w:noProof/>
            <w:webHidden/>
            <w:sz w:val="28"/>
            <w:szCs w:val="28"/>
          </w:rPr>
          <w:tab/>
        </w:r>
        <w:r w:rsidR="00676B7A" w:rsidRPr="00D8060F">
          <w:rPr>
            <w:rFonts w:ascii="华文仿宋" w:eastAsia="华文仿宋" w:hAnsi="华文仿宋"/>
            <w:b w:val="0"/>
            <w:noProof/>
            <w:webHidden/>
            <w:sz w:val="28"/>
            <w:szCs w:val="28"/>
          </w:rPr>
          <w:fldChar w:fldCharType="begin"/>
        </w:r>
        <w:r w:rsidR="00592C20" w:rsidRPr="00D8060F">
          <w:rPr>
            <w:rFonts w:ascii="华文仿宋" w:eastAsia="华文仿宋" w:hAnsi="华文仿宋"/>
            <w:b w:val="0"/>
            <w:noProof/>
            <w:webHidden/>
            <w:sz w:val="28"/>
            <w:szCs w:val="28"/>
          </w:rPr>
          <w:instrText xml:space="preserve"> PAGEREF _Toc190938209 \h </w:instrText>
        </w:r>
        <w:r w:rsidR="00676B7A" w:rsidRPr="00D8060F">
          <w:rPr>
            <w:rFonts w:ascii="华文仿宋" w:eastAsia="华文仿宋" w:hAnsi="华文仿宋"/>
            <w:b w:val="0"/>
            <w:noProof/>
            <w:webHidden/>
            <w:sz w:val="28"/>
            <w:szCs w:val="28"/>
          </w:rPr>
        </w:r>
        <w:r w:rsidR="00676B7A" w:rsidRPr="00D8060F">
          <w:rPr>
            <w:rFonts w:ascii="华文仿宋" w:eastAsia="华文仿宋" w:hAnsi="华文仿宋"/>
            <w:b w:val="0"/>
            <w:noProof/>
            <w:webHidden/>
            <w:sz w:val="28"/>
            <w:szCs w:val="28"/>
          </w:rPr>
          <w:fldChar w:fldCharType="separate"/>
        </w:r>
        <w:r w:rsidR="00B90EDC">
          <w:rPr>
            <w:rFonts w:ascii="华文仿宋" w:eastAsia="华文仿宋" w:hAnsi="华文仿宋"/>
            <w:b w:val="0"/>
            <w:noProof/>
            <w:webHidden/>
            <w:sz w:val="28"/>
            <w:szCs w:val="28"/>
          </w:rPr>
          <w:t>31</w:t>
        </w:r>
        <w:r w:rsidR="00676B7A" w:rsidRPr="00D8060F">
          <w:rPr>
            <w:rFonts w:ascii="华文仿宋" w:eastAsia="华文仿宋" w:hAnsi="华文仿宋"/>
            <w:b w:val="0"/>
            <w:noProof/>
            <w:webHidden/>
            <w:sz w:val="28"/>
            <w:szCs w:val="28"/>
          </w:rPr>
          <w:fldChar w:fldCharType="end"/>
        </w:r>
      </w:hyperlink>
    </w:p>
    <w:p w:rsidR="00592C20" w:rsidRPr="00D8060F" w:rsidRDefault="00B8644B">
      <w:pPr>
        <w:pStyle w:val="13"/>
        <w:rPr>
          <w:rFonts w:ascii="华文仿宋" w:eastAsia="华文仿宋" w:hAnsi="华文仿宋" w:cstheme="minorBidi"/>
          <w:b w:val="0"/>
          <w:noProof/>
          <w:sz w:val="28"/>
          <w:szCs w:val="28"/>
        </w:rPr>
      </w:pPr>
      <w:hyperlink w:anchor="_Toc190938210" w:history="1">
        <w:r w:rsidR="00592C20" w:rsidRPr="00D8060F">
          <w:rPr>
            <w:rStyle w:val="aff"/>
            <w:rFonts w:ascii="华文仿宋" w:eastAsia="华文仿宋" w:hAnsi="华文仿宋" w:hint="eastAsia"/>
            <w:b w:val="0"/>
            <w:noProof/>
            <w:sz w:val="28"/>
            <w:szCs w:val="28"/>
          </w:rPr>
          <w:t>第五章合同草案条款</w:t>
        </w:r>
        <w:r w:rsidR="00592C20" w:rsidRPr="00D8060F">
          <w:rPr>
            <w:rFonts w:ascii="华文仿宋" w:eastAsia="华文仿宋" w:hAnsi="华文仿宋"/>
            <w:b w:val="0"/>
            <w:noProof/>
            <w:webHidden/>
            <w:sz w:val="28"/>
            <w:szCs w:val="28"/>
          </w:rPr>
          <w:tab/>
        </w:r>
        <w:r w:rsidR="00676B7A" w:rsidRPr="00D8060F">
          <w:rPr>
            <w:rFonts w:ascii="华文仿宋" w:eastAsia="华文仿宋" w:hAnsi="华文仿宋"/>
            <w:b w:val="0"/>
            <w:noProof/>
            <w:webHidden/>
            <w:sz w:val="28"/>
            <w:szCs w:val="28"/>
          </w:rPr>
          <w:fldChar w:fldCharType="begin"/>
        </w:r>
        <w:r w:rsidR="00592C20" w:rsidRPr="00D8060F">
          <w:rPr>
            <w:rFonts w:ascii="华文仿宋" w:eastAsia="华文仿宋" w:hAnsi="华文仿宋"/>
            <w:b w:val="0"/>
            <w:noProof/>
            <w:webHidden/>
            <w:sz w:val="28"/>
            <w:szCs w:val="28"/>
          </w:rPr>
          <w:instrText xml:space="preserve"> PAGEREF _Toc190938210 \h </w:instrText>
        </w:r>
        <w:r w:rsidR="00676B7A" w:rsidRPr="00D8060F">
          <w:rPr>
            <w:rFonts w:ascii="华文仿宋" w:eastAsia="华文仿宋" w:hAnsi="华文仿宋"/>
            <w:b w:val="0"/>
            <w:noProof/>
            <w:webHidden/>
            <w:sz w:val="28"/>
            <w:szCs w:val="28"/>
          </w:rPr>
        </w:r>
        <w:r w:rsidR="00676B7A" w:rsidRPr="00D8060F">
          <w:rPr>
            <w:rFonts w:ascii="华文仿宋" w:eastAsia="华文仿宋" w:hAnsi="华文仿宋"/>
            <w:b w:val="0"/>
            <w:noProof/>
            <w:webHidden/>
            <w:sz w:val="28"/>
            <w:szCs w:val="28"/>
          </w:rPr>
          <w:fldChar w:fldCharType="separate"/>
        </w:r>
        <w:r w:rsidR="00B90EDC">
          <w:rPr>
            <w:rFonts w:ascii="华文仿宋" w:eastAsia="华文仿宋" w:hAnsi="华文仿宋"/>
            <w:b w:val="0"/>
            <w:noProof/>
            <w:webHidden/>
            <w:sz w:val="28"/>
            <w:szCs w:val="28"/>
          </w:rPr>
          <w:t>32</w:t>
        </w:r>
        <w:r w:rsidR="00676B7A" w:rsidRPr="00D8060F">
          <w:rPr>
            <w:rFonts w:ascii="华文仿宋" w:eastAsia="华文仿宋" w:hAnsi="华文仿宋"/>
            <w:b w:val="0"/>
            <w:noProof/>
            <w:webHidden/>
            <w:sz w:val="28"/>
            <w:szCs w:val="28"/>
          </w:rPr>
          <w:fldChar w:fldCharType="end"/>
        </w:r>
      </w:hyperlink>
    </w:p>
    <w:p w:rsidR="00592C20" w:rsidRPr="00D8060F" w:rsidRDefault="00B8644B">
      <w:pPr>
        <w:pStyle w:val="13"/>
        <w:rPr>
          <w:rFonts w:ascii="华文仿宋" w:eastAsia="华文仿宋" w:hAnsi="华文仿宋" w:cstheme="minorBidi"/>
          <w:b w:val="0"/>
          <w:noProof/>
          <w:sz w:val="28"/>
          <w:szCs w:val="28"/>
        </w:rPr>
      </w:pPr>
      <w:hyperlink w:anchor="_Toc190938211" w:history="1">
        <w:r w:rsidR="00592C20" w:rsidRPr="00D8060F">
          <w:rPr>
            <w:rStyle w:val="aff"/>
            <w:rFonts w:ascii="华文仿宋" w:eastAsia="华文仿宋" w:hAnsi="华文仿宋" w:hint="eastAsia"/>
            <w:b w:val="0"/>
            <w:noProof/>
            <w:sz w:val="28"/>
            <w:szCs w:val="28"/>
          </w:rPr>
          <w:t>第六章响应文件格式</w:t>
        </w:r>
        <w:r w:rsidR="00592C20" w:rsidRPr="00D8060F">
          <w:rPr>
            <w:rFonts w:ascii="华文仿宋" w:eastAsia="华文仿宋" w:hAnsi="华文仿宋"/>
            <w:b w:val="0"/>
            <w:noProof/>
            <w:webHidden/>
            <w:sz w:val="28"/>
            <w:szCs w:val="28"/>
          </w:rPr>
          <w:tab/>
        </w:r>
        <w:r w:rsidR="00676B7A" w:rsidRPr="00D8060F">
          <w:rPr>
            <w:rFonts w:ascii="华文仿宋" w:eastAsia="华文仿宋" w:hAnsi="华文仿宋"/>
            <w:b w:val="0"/>
            <w:noProof/>
            <w:webHidden/>
            <w:sz w:val="28"/>
            <w:szCs w:val="28"/>
          </w:rPr>
          <w:fldChar w:fldCharType="begin"/>
        </w:r>
        <w:r w:rsidR="00592C20" w:rsidRPr="00D8060F">
          <w:rPr>
            <w:rFonts w:ascii="华文仿宋" w:eastAsia="华文仿宋" w:hAnsi="华文仿宋"/>
            <w:b w:val="0"/>
            <w:noProof/>
            <w:webHidden/>
            <w:sz w:val="28"/>
            <w:szCs w:val="28"/>
          </w:rPr>
          <w:instrText xml:space="preserve"> PAGEREF _Toc190938211 \h </w:instrText>
        </w:r>
        <w:r w:rsidR="00676B7A" w:rsidRPr="00D8060F">
          <w:rPr>
            <w:rFonts w:ascii="华文仿宋" w:eastAsia="华文仿宋" w:hAnsi="华文仿宋"/>
            <w:b w:val="0"/>
            <w:noProof/>
            <w:webHidden/>
            <w:sz w:val="28"/>
            <w:szCs w:val="28"/>
          </w:rPr>
        </w:r>
        <w:r w:rsidR="00676B7A" w:rsidRPr="00D8060F">
          <w:rPr>
            <w:rFonts w:ascii="华文仿宋" w:eastAsia="华文仿宋" w:hAnsi="华文仿宋"/>
            <w:b w:val="0"/>
            <w:noProof/>
            <w:webHidden/>
            <w:sz w:val="28"/>
            <w:szCs w:val="28"/>
          </w:rPr>
          <w:fldChar w:fldCharType="separate"/>
        </w:r>
        <w:r w:rsidR="00B90EDC">
          <w:rPr>
            <w:rFonts w:ascii="华文仿宋" w:eastAsia="华文仿宋" w:hAnsi="华文仿宋"/>
            <w:b w:val="0"/>
            <w:noProof/>
            <w:webHidden/>
            <w:sz w:val="28"/>
            <w:szCs w:val="28"/>
          </w:rPr>
          <w:t>116</w:t>
        </w:r>
        <w:r w:rsidR="00676B7A" w:rsidRPr="00D8060F">
          <w:rPr>
            <w:rFonts w:ascii="华文仿宋" w:eastAsia="华文仿宋" w:hAnsi="华文仿宋"/>
            <w:b w:val="0"/>
            <w:noProof/>
            <w:webHidden/>
            <w:sz w:val="28"/>
            <w:szCs w:val="28"/>
          </w:rPr>
          <w:fldChar w:fldCharType="end"/>
        </w:r>
      </w:hyperlink>
    </w:p>
    <w:p w:rsidR="00592C20" w:rsidRPr="00D8060F" w:rsidRDefault="00B8644B">
      <w:pPr>
        <w:pStyle w:val="13"/>
        <w:rPr>
          <w:rFonts w:ascii="华文仿宋" w:eastAsia="华文仿宋" w:hAnsi="华文仿宋" w:cstheme="minorBidi"/>
          <w:b w:val="0"/>
          <w:noProof/>
          <w:sz w:val="28"/>
          <w:szCs w:val="28"/>
        </w:rPr>
      </w:pPr>
      <w:hyperlink w:anchor="_Toc190938212" w:history="1">
        <w:r w:rsidR="00592C20" w:rsidRPr="00D8060F">
          <w:rPr>
            <w:rStyle w:val="aff"/>
            <w:rFonts w:ascii="华文仿宋" w:eastAsia="华文仿宋" w:hAnsi="华文仿宋" w:hint="eastAsia"/>
            <w:b w:val="0"/>
            <w:noProof/>
            <w:sz w:val="28"/>
            <w:szCs w:val="28"/>
          </w:rPr>
          <w:t>第七章工程量清单（另附）</w:t>
        </w:r>
        <w:r w:rsidR="00592C20" w:rsidRPr="00D8060F">
          <w:rPr>
            <w:rFonts w:ascii="华文仿宋" w:eastAsia="华文仿宋" w:hAnsi="华文仿宋"/>
            <w:b w:val="0"/>
            <w:noProof/>
            <w:webHidden/>
            <w:sz w:val="28"/>
            <w:szCs w:val="28"/>
          </w:rPr>
          <w:tab/>
        </w:r>
        <w:r w:rsidR="00676B7A" w:rsidRPr="00D8060F">
          <w:rPr>
            <w:rFonts w:ascii="华文仿宋" w:eastAsia="华文仿宋" w:hAnsi="华文仿宋"/>
            <w:b w:val="0"/>
            <w:noProof/>
            <w:webHidden/>
            <w:sz w:val="28"/>
            <w:szCs w:val="28"/>
          </w:rPr>
          <w:fldChar w:fldCharType="begin"/>
        </w:r>
        <w:r w:rsidR="00592C20" w:rsidRPr="00D8060F">
          <w:rPr>
            <w:rFonts w:ascii="华文仿宋" w:eastAsia="华文仿宋" w:hAnsi="华文仿宋"/>
            <w:b w:val="0"/>
            <w:noProof/>
            <w:webHidden/>
            <w:sz w:val="28"/>
            <w:szCs w:val="28"/>
          </w:rPr>
          <w:instrText xml:space="preserve"> PAGEREF _Toc190938212 \h </w:instrText>
        </w:r>
        <w:r w:rsidR="00676B7A" w:rsidRPr="00D8060F">
          <w:rPr>
            <w:rFonts w:ascii="华文仿宋" w:eastAsia="华文仿宋" w:hAnsi="华文仿宋"/>
            <w:b w:val="0"/>
            <w:noProof/>
            <w:webHidden/>
            <w:sz w:val="28"/>
            <w:szCs w:val="28"/>
          </w:rPr>
        </w:r>
        <w:r w:rsidR="00676B7A" w:rsidRPr="00D8060F">
          <w:rPr>
            <w:rFonts w:ascii="华文仿宋" w:eastAsia="华文仿宋" w:hAnsi="华文仿宋"/>
            <w:b w:val="0"/>
            <w:noProof/>
            <w:webHidden/>
            <w:sz w:val="28"/>
            <w:szCs w:val="28"/>
          </w:rPr>
          <w:fldChar w:fldCharType="separate"/>
        </w:r>
        <w:r w:rsidR="00B90EDC">
          <w:rPr>
            <w:rFonts w:ascii="华文仿宋" w:eastAsia="华文仿宋" w:hAnsi="华文仿宋"/>
            <w:b w:val="0"/>
            <w:noProof/>
            <w:webHidden/>
            <w:sz w:val="28"/>
            <w:szCs w:val="28"/>
          </w:rPr>
          <w:t>145</w:t>
        </w:r>
        <w:r w:rsidR="00676B7A" w:rsidRPr="00D8060F">
          <w:rPr>
            <w:rFonts w:ascii="华文仿宋" w:eastAsia="华文仿宋" w:hAnsi="华文仿宋"/>
            <w:b w:val="0"/>
            <w:noProof/>
            <w:webHidden/>
            <w:sz w:val="28"/>
            <w:szCs w:val="28"/>
          </w:rPr>
          <w:fldChar w:fldCharType="end"/>
        </w:r>
      </w:hyperlink>
    </w:p>
    <w:p w:rsidR="00C11F76" w:rsidRPr="00D8060F" w:rsidRDefault="00676B7A" w:rsidP="00C11F76">
      <w:pPr>
        <w:pStyle w:val="13"/>
        <w:spacing w:line="480" w:lineRule="auto"/>
        <w:rPr>
          <w:rFonts w:ascii="华文仿宋" w:eastAsia="华文仿宋" w:hAnsi="华文仿宋"/>
          <w:b w:val="0"/>
          <w:sz w:val="28"/>
          <w:szCs w:val="28"/>
        </w:rPr>
      </w:pPr>
      <w:r w:rsidRPr="00D8060F">
        <w:rPr>
          <w:rFonts w:ascii="华文仿宋" w:eastAsia="华文仿宋" w:hAnsi="华文仿宋"/>
          <w:b w:val="0"/>
          <w:sz w:val="28"/>
          <w:szCs w:val="28"/>
        </w:rPr>
        <w:fldChar w:fldCharType="end"/>
      </w:r>
    </w:p>
    <w:p w:rsidR="00C11F76" w:rsidRPr="00D8060F" w:rsidRDefault="00C11F76" w:rsidP="00C11F76">
      <w:pPr>
        <w:rPr>
          <w:rFonts w:ascii="华文仿宋" w:eastAsia="华文仿宋" w:hAnsi="华文仿宋"/>
          <w:sz w:val="28"/>
          <w:szCs w:val="28"/>
        </w:rPr>
      </w:pPr>
    </w:p>
    <w:p w:rsidR="00C11F76" w:rsidRPr="00D8060F" w:rsidRDefault="00A00DE7" w:rsidP="00C11F76">
      <w:pPr>
        <w:spacing w:line="360" w:lineRule="auto"/>
        <w:rPr>
          <w:rFonts w:ascii="华文仿宋" w:eastAsia="华文仿宋" w:hAnsi="华文仿宋"/>
          <w:sz w:val="28"/>
          <w:szCs w:val="28"/>
        </w:rPr>
      </w:pPr>
      <w:bookmarkStart w:id="2" w:name="OLE_LINK20"/>
      <w:r w:rsidRPr="00D8060F">
        <w:rPr>
          <w:rFonts w:ascii="华文仿宋" w:eastAsia="华文仿宋" w:hAnsi="华文仿宋" w:hint="eastAsia"/>
          <w:sz w:val="28"/>
          <w:szCs w:val="28"/>
        </w:rPr>
        <w:t>注：采购文件条款中</w:t>
      </w:r>
      <w:bookmarkStart w:id="3" w:name="OLE_LINK6"/>
      <w:r w:rsidRPr="00D8060F">
        <w:rPr>
          <w:rFonts w:ascii="华文仿宋" w:eastAsia="华文仿宋" w:hAnsi="华文仿宋" w:hint="eastAsia"/>
          <w:sz w:val="28"/>
          <w:szCs w:val="28"/>
        </w:rPr>
        <w:t>以</w:t>
      </w:r>
      <w:r w:rsidRPr="00D8060F">
        <w:rPr>
          <w:rFonts w:ascii="华文仿宋" w:eastAsia="华文仿宋" w:hAnsi="华文仿宋"/>
          <w:sz w:val="28"/>
          <w:szCs w:val="28"/>
        </w:rPr>
        <w:t xml:space="preserve"> “■”</w:t>
      </w:r>
      <w:r w:rsidRPr="00D8060F">
        <w:rPr>
          <w:rFonts w:ascii="华文仿宋" w:eastAsia="华文仿宋" w:hAnsi="华文仿宋" w:hint="eastAsia"/>
          <w:sz w:val="28"/>
          <w:szCs w:val="28"/>
        </w:rPr>
        <w:t>形式标记的内容适用于本项目，以</w:t>
      </w:r>
      <w:r w:rsidRPr="00D8060F">
        <w:rPr>
          <w:rFonts w:ascii="华文仿宋" w:eastAsia="华文仿宋" w:hAnsi="华文仿宋"/>
          <w:sz w:val="28"/>
          <w:szCs w:val="28"/>
        </w:rPr>
        <w:t>“□”</w:t>
      </w:r>
      <w:r w:rsidRPr="00D8060F">
        <w:rPr>
          <w:rFonts w:ascii="华文仿宋" w:eastAsia="华文仿宋" w:hAnsi="华文仿宋" w:hint="eastAsia"/>
          <w:sz w:val="28"/>
          <w:szCs w:val="28"/>
        </w:rPr>
        <w:t>形式标记的内容不适用于本项目</w:t>
      </w:r>
      <w:bookmarkEnd w:id="3"/>
      <w:r w:rsidRPr="00D8060F">
        <w:rPr>
          <w:rFonts w:ascii="华文仿宋" w:eastAsia="华文仿宋" w:hAnsi="华文仿宋" w:hint="eastAsia"/>
          <w:sz w:val="28"/>
          <w:szCs w:val="28"/>
        </w:rPr>
        <w:t>。</w:t>
      </w:r>
      <w:bookmarkEnd w:id="2"/>
    </w:p>
    <w:p w:rsidR="00FD6C8A" w:rsidRPr="00892A57" w:rsidRDefault="00FD6C8A" w:rsidP="00641DD1">
      <w:pPr>
        <w:pStyle w:val="13"/>
        <w:spacing w:line="360" w:lineRule="auto"/>
        <w:rPr>
          <w:rFonts w:ascii="Times New Roman" w:eastAsiaTheme="minorEastAsia" w:hAnsi="Times New Roman"/>
          <w:b w:val="0"/>
        </w:rPr>
      </w:pPr>
    </w:p>
    <w:p w:rsidR="00641DD1" w:rsidRPr="00892A57" w:rsidRDefault="00641DD1" w:rsidP="00641DD1">
      <w:pPr>
        <w:pStyle w:val="13"/>
        <w:spacing w:line="360" w:lineRule="auto"/>
        <w:rPr>
          <w:rFonts w:ascii="Times New Roman" w:eastAsiaTheme="minorEastAsia" w:hAnsi="Times New Roman"/>
          <w:b w:val="0"/>
          <w:sz w:val="36"/>
          <w:szCs w:val="36"/>
        </w:rPr>
      </w:pPr>
    </w:p>
    <w:p w:rsidR="00641DD1" w:rsidRPr="00892A57" w:rsidRDefault="00641DD1" w:rsidP="00B23C66">
      <w:pPr>
        <w:spacing w:line="360" w:lineRule="auto"/>
        <w:jc w:val="center"/>
        <w:outlineLvl w:val="0"/>
        <w:rPr>
          <w:rFonts w:eastAsiaTheme="minorEastAsia"/>
          <w:b/>
          <w:sz w:val="36"/>
          <w:szCs w:val="36"/>
        </w:rPr>
        <w:sectPr w:rsidR="00641DD1" w:rsidRPr="00892A57" w:rsidSect="00775308">
          <w:headerReference w:type="default" r:id="rId10"/>
          <w:footerReference w:type="even" r:id="rId11"/>
          <w:footerReference w:type="default" r:id="rId12"/>
          <w:headerReference w:type="first" r:id="rId13"/>
          <w:footerReference w:type="first" r:id="rId14"/>
          <w:type w:val="nextColumn"/>
          <w:pgSz w:w="11907" w:h="16840"/>
          <w:pgMar w:top="1418" w:right="1134" w:bottom="1418" w:left="1701" w:header="851" w:footer="851" w:gutter="0"/>
          <w:pgNumType w:start="1"/>
          <w:cols w:space="720"/>
          <w:titlePg/>
          <w:docGrid w:linePitch="462"/>
        </w:sectPr>
      </w:pPr>
    </w:p>
    <w:p w:rsidR="002B10A5" w:rsidRPr="00892A57" w:rsidRDefault="0062174B" w:rsidP="00B23C66">
      <w:pPr>
        <w:spacing w:line="360" w:lineRule="auto"/>
        <w:jc w:val="center"/>
        <w:outlineLvl w:val="0"/>
        <w:rPr>
          <w:rFonts w:eastAsiaTheme="minorEastAsia"/>
          <w:b/>
          <w:sz w:val="36"/>
          <w:szCs w:val="36"/>
        </w:rPr>
      </w:pPr>
      <w:bookmarkStart w:id="4" w:name="_Toc190938206"/>
      <w:r w:rsidRPr="00892A57">
        <w:rPr>
          <w:rFonts w:eastAsiaTheme="minorEastAsia"/>
          <w:b/>
          <w:sz w:val="36"/>
          <w:szCs w:val="36"/>
        </w:rPr>
        <w:lastRenderedPageBreak/>
        <w:t>第一章</w:t>
      </w:r>
      <w:r w:rsidR="00456B07" w:rsidRPr="00892A57">
        <w:rPr>
          <w:rFonts w:eastAsiaTheme="minorEastAsia"/>
          <w:b/>
          <w:sz w:val="36"/>
          <w:szCs w:val="36"/>
        </w:rPr>
        <w:t>采购邀请</w:t>
      </w:r>
      <w:bookmarkStart w:id="5" w:name="_Toc35393790"/>
      <w:bookmarkStart w:id="6" w:name="_Toc35393621"/>
      <w:bookmarkStart w:id="7" w:name="_Toc28359079"/>
      <w:bookmarkStart w:id="8" w:name="_Toc28359002"/>
      <w:bookmarkStart w:id="9" w:name="_Hlk24379207"/>
      <w:bookmarkEnd w:id="4"/>
    </w:p>
    <w:p w:rsidR="00226149" w:rsidRPr="00892A57" w:rsidRDefault="00226149" w:rsidP="00641DD1">
      <w:pPr>
        <w:spacing w:line="360" w:lineRule="auto"/>
        <w:ind w:firstLineChars="200" w:firstLine="480"/>
        <w:rPr>
          <w:rFonts w:eastAsiaTheme="minorEastAsia"/>
          <w:sz w:val="24"/>
        </w:rPr>
      </w:pPr>
    </w:p>
    <w:p w:rsidR="00FD6C8A" w:rsidRPr="00B17269" w:rsidRDefault="0062174B">
      <w:pPr>
        <w:pStyle w:val="21"/>
        <w:spacing w:before="0" w:line="360" w:lineRule="auto"/>
        <w:jc w:val="left"/>
        <w:rPr>
          <w:rFonts w:asciiTheme="minorEastAsia" w:eastAsiaTheme="minorEastAsia" w:hAnsiTheme="minorEastAsia"/>
          <w:sz w:val="24"/>
          <w:szCs w:val="24"/>
        </w:rPr>
      </w:pPr>
      <w:r w:rsidRPr="00B17269">
        <w:rPr>
          <w:rFonts w:asciiTheme="minorEastAsia" w:eastAsiaTheme="minorEastAsia" w:hAnsiTheme="minorEastAsia"/>
          <w:sz w:val="24"/>
          <w:szCs w:val="24"/>
        </w:rPr>
        <w:t>一、项目基本情况</w:t>
      </w:r>
      <w:bookmarkEnd w:id="5"/>
      <w:bookmarkEnd w:id="6"/>
      <w:bookmarkEnd w:id="7"/>
      <w:bookmarkEnd w:id="8"/>
    </w:p>
    <w:bookmarkEnd w:id="9"/>
    <w:p w:rsidR="00035BBF" w:rsidRPr="00B17269" w:rsidRDefault="00035BBF" w:rsidP="00035BBF">
      <w:pPr>
        <w:spacing w:line="360" w:lineRule="auto"/>
        <w:ind w:firstLineChars="200" w:firstLine="480"/>
        <w:rPr>
          <w:rFonts w:asciiTheme="minorEastAsia" w:eastAsiaTheme="minorEastAsia" w:hAnsiTheme="minorEastAsia"/>
          <w:sz w:val="24"/>
        </w:rPr>
      </w:pPr>
      <w:r w:rsidRPr="00B17269">
        <w:rPr>
          <w:rFonts w:asciiTheme="minorEastAsia" w:eastAsiaTheme="minorEastAsia" w:hAnsiTheme="minorEastAsia" w:hint="eastAsia"/>
          <w:sz w:val="24"/>
        </w:rPr>
        <w:t>1.项目编号：</w:t>
      </w:r>
      <w:r w:rsidR="00B90EDC">
        <w:rPr>
          <w:rFonts w:asciiTheme="minorEastAsia" w:eastAsiaTheme="minorEastAsia" w:hAnsiTheme="minorEastAsia"/>
          <w:sz w:val="24"/>
          <w:u w:val="single"/>
        </w:rPr>
        <w:t>11010525210200020817-XM001</w:t>
      </w:r>
    </w:p>
    <w:p w:rsidR="00035BBF" w:rsidRPr="00B17269" w:rsidRDefault="00035BBF" w:rsidP="00035BBF">
      <w:pPr>
        <w:spacing w:line="360" w:lineRule="auto"/>
        <w:ind w:firstLineChars="200" w:firstLine="480"/>
        <w:rPr>
          <w:rFonts w:asciiTheme="minorEastAsia" w:eastAsiaTheme="minorEastAsia" w:hAnsiTheme="minorEastAsia"/>
          <w:sz w:val="24"/>
        </w:rPr>
      </w:pPr>
      <w:r w:rsidRPr="00B17269">
        <w:rPr>
          <w:rFonts w:asciiTheme="minorEastAsia" w:eastAsiaTheme="minorEastAsia" w:hAnsiTheme="minorEastAsia" w:hint="eastAsia"/>
          <w:sz w:val="24"/>
        </w:rPr>
        <w:t>2.项目名称：</w:t>
      </w:r>
      <w:r w:rsidR="00553F77" w:rsidRPr="00B17269">
        <w:rPr>
          <w:rFonts w:asciiTheme="minorEastAsia" w:eastAsiaTheme="minorEastAsia" w:hAnsiTheme="minorEastAsia" w:hint="eastAsia"/>
          <w:sz w:val="24"/>
          <w:u w:val="single"/>
        </w:rPr>
        <w:t>亮马河国际风情水岸铺装地面修复</w:t>
      </w:r>
    </w:p>
    <w:p w:rsidR="00035BBF" w:rsidRPr="00B17269" w:rsidRDefault="00035BBF" w:rsidP="00035BBF">
      <w:pPr>
        <w:spacing w:line="360" w:lineRule="auto"/>
        <w:ind w:firstLineChars="200" w:firstLine="480"/>
        <w:rPr>
          <w:rFonts w:asciiTheme="minorEastAsia" w:eastAsiaTheme="minorEastAsia" w:hAnsiTheme="minorEastAsia"/>
          <w:sz w:val="24"/>
          <w:u w:val="single"/>
        </w:rPr>
      </w:pPr>
      <w:r w:rsidRPr="00B17269">
        <w:rPr>
          <w:rFonts w:asciiTheme="minorEastAsia" w:eastAsiaTheme="minorEastAsia" w:hAnsiTheme="minorEastAsia" w:hint="eastAsia"/>
          <w:sz w:val="24"/>
        </w:rPr>
        <w:t>3.采购方式：</w:t>
      </w:r>
      <w:r w:rsidRPr="00B17269">
        <w:rPr>
          <w:rFonts w:asciiTheme="minorEastAsia" w:eastAsiaTheme="minorEastAsia" w:hAnsiTheme="minorEastAsia" w:hint="eastAsia"/>
          <w:sz w:val="24"/>
          <w:u w:val="single"/>
        </w:rPr>
        <w:t>竞争性磋商</w:t>
      </w:r>
    </w:p>
    <w:p w:rsidR="00FD6C8A" w:rsidRPr="00B17269" w:rsidRDefault="00035BBF" w:rsidP="00035BBF">
      <w:pPr>
        <w:spacing w:line="360" w:lineRule="auto"/>
        <w:ind w:firstLineChars="200" w:firstLine="480"/>
        <w:rPr>
          <w:rFonts w:asciiTheme="minorEastAsia" w:eastAsiaTheme="minorEastAsia" w:hAnsiTheme="minorEastAsia"/>
          <w:sz w:val="24"/>
        </w:rPr>
      </w:pPr>
      <w:r w:rsidRPr="00B17269">
        <w:rPr>
          <w:rFonts w:asciiTheme="minorEastAsia" w:eastAsiaTheme="minorEastAsia" w:hAnsiTheme="minorEastAsia" w:hint="eastAsia"/>
          <w:sz w:val="24"/>
        </w:rPr>
        <w:t>4.项目预算金额：</w:t>
      </w:r>
      <w:r w:rsidR="00B17269" w:rsidRPr="00B17269">
        <w:rPr>
          <w:rFonts w:asciiTheme="minorEastAsia" w:eastAsiaTheme="minorEastAsia" w:hAnsiTheme="minorEastAsia"/>
          <w:sz w:val="24"/>
          <w:u w:val="single"/>
        </w:rPr>
        <w:t>267.76</w:t>
      </w:r>
      <w:r w:rsidRPr="00B17269">
        <w:rPr>
          <w:rFonts w:asciiTheme="minorEastAsia" w:eastAsiaTheme="minorEastAsia" w:hAnsiTheme="minorEastAsia" w:hint="eastAsia"/>
          <w:sz w:val="24"/>
        </w:rPr>
        <w:t>万元</w:t>
      </w:r>
      <w:r w:rsidR="002A19ED" w:rsidRPr="00B17269">
        <w:rPr>
          <w:rFonts w:asciiTheme="minorEastAsia" w:eastAsiaTheme="minorEastAsia" w:hAnsiTheme="minorEastAsia"/>
          <w:sz w:val="24"/>
        </w:rPr>
        <w:t>、项目最高限价（如有）：</w:t>
      </w:r>
      <w:r w:rsidR="00BB60CC" w:rsidRPr="00BB60CC">
        <w:rPr>
          <w:rFonts w:asciiTheme="minorEastAsia" w:eastAsiaTheme="minorEastAsia" w:hAnsiTheme="minorEastAsia"/>
          <w:sz w:val="24"/>
          <w:u w:val="single"/>
        </w:rPr>
        <w:t>2676628.68</w:t>
      </w:r>
      <w:r w:rsidR="002A19ED" w:rsidRPr="00B17269">
        <w:rPr>
          <w:rFonts w:asciiTheme="minorEastAsia" w:eastAsiaTheme="minorEastAsia" w:hAnsiTheme="minorEastAsia"/>
          <w:sz w:val="24"/>
        </w:rPr>
        <w:t>元</w:t>
      </w:r>
    </w:p>
    <w:p w:rsidR="00FD6C8A" w:rsidRPr="00B17269" w:rsidRDefault="002B10A5">
      <w:pPr>
        <w:spacing w:line="360" w:lineRule="auto"/>
        <w:ind w:firstLineChars="200" w:firstLine="480"/>
        <w:rPr>
          <w:rFonts w:asciiTheme="minorEastAsia" w:eastAsiaTheme="minorEastAsia" w:hAnsiTheme="minorEastAsia"/>
          <w:sz w:val="24"/>
        </w:rPr>
      </w:pPr>
      <w:r w:rsidRPr="00B17269">
        <w:rPr>
          <w:rFonts w:asciiTheme="minorEastAsia" w:eastAsiaTheme="minorEastAsia" w:hAnsiTheme="minorEastAsia"/>
          <w:sz w:val="24"/>
        </w:rPr>
        <w:t>5</w:t>
      </w:r>
      <w:r w:rsidR="0062174B" w:rsidRPr="00B17269">
        <w:rPr>
          <w:rFonts w:asciiTheme="minorEastAsia" w:eastAsiaTheme="minorEastAsia" w:hAnsiTheme="minorEastAsia"/>
          <w:sz w:val="24"/>
        </w:rPr>
        <w:t>.采购需求：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
        <w:gridCol w:w="2474"/>
        <w:gridCol w:w="1809"/>
        <w:gridCol w:w="1111"/>
        <w:gridCol w:w="2974"/>
      </w:tblGrid>
      <w:tr w:rsidR="003648EB" w:rsidRPr="00B17269" w:rsidTr="00BA623E">
        <w:trPr>
          <w:trHeight w:val="493"/>
        </w:trPr>
        <w:tc>
          <w:tcPr>
            <w:tcW w:w="383" w:type="pct"/>
            <w:vAlign w:val="center"/>
          </w:tcPr>
          <w:p w:rsidR="003648EB" w:rsidRPr="00B17269" w:rsidRDefault="003648EB">
            <w:pPr>
              <w:jc w:val="center"/>
              <w:rPr>
                <w:rFonts w:asciiTheme="minorEastAsia" w:eastAsiaTheme="minorEastAsia" w:hAnsiTheme="minorEastAsia"/>
                <w:bCs/>
                <w:sz w:val="24"/>
              </w:rPr>
            </w:pPr>
            <w:r w:rsidRPr="00B17269">
              <w:rPr>
                <w:rFonts w:asciiTheme="minorEastAsia" w:eastAsiaTheme="minorEastAsia" w:hAnsiTheme="minorEastAsia"/>
                <w:bCs/>
                <w:sz w:val="24"/>
              </w:rPr>
              <w:t>包号</w:t>
            </w:r>
          </w:p>
        </w:tc>
        <w:tc>
          <w:tcPr>
            <w:tcW w:w="1365" w:type="pct"/>
            <w:vAlign w:val="center"/>
          </w:tcPr>
          <w:p w:rsidR="003648EB" w:rsidRPr="00B17269" w:rsidRDefault="003648EB">
            <w:pPr>
              <w:jc w:val="center"/>
              <w:rPr>
                <w:rFonts w:asciiTheme="minorEastAsia" w:eastAsiaTheme="minorEastAsia" w:hAnsiTheme="minorEastAsia"/>
                <w:bCs/>
                <w:sz w:val="24"/>
              </w:rPr>
            </w:pPr>
            <w:r w:rsidRPr="00B17269">
              <w:rPr>
                <w:rFonts w:asciiTheme="minorEastAsia" w:eastAsiaTheme="minorEastAsia" w:hAnsiTheme="minorEastAsia"/>
                <w:bCs/>
                <w:sz w:val="24"/>
              </w:rPr>
              <w:t>标的名称</w:t>
            </w:r>
          </w:p>
        </w:tc>
        <w:tc>
          <w:tcPr>
            <w:tcW w:w="998" w:type="pct"/>
            <w:vAlign w:val="center"/>
          </w:tcPr>
          <w:p w:rsidR="00545B6F" w:rsidRPr="00B17269" w:rsidRDefault="00545B6F" w:rsidP="00545B6F">
            <w:pPr>
              <w:jc w:val="center"/>
              <w:rPr>
                <w:rFonts w:asciiTheme="minorEastAsia" w:eastAsiaTheme="minorEastAsia" w:hAnsiTheme="minorEastAsia"/>
                <w:bCs/>
                <w:sz w:val="24"/>
              </w:rPr>
            </w:pPr>
            <w:r w:rsidRPr="00B17269">
              <w:rPr>
                <w:rFonts w:asciiTheme="minorEastAsia" w:eastAsiaTheme="minorEastAsia" w:hAnsiTheme="minorEastAsia"/>
                <w:bCs/>
                <w:sz w:val="24"/>
              </w:rPr>
              <w:t>采购包</w:t>
            </w:r>
            <w:r w:rsidR="003648EB" w:rsidRPr="00B17269">
              <w:rPr>
                <w:rFonts w:asciiTheme="minorEastAsia" w:eastAsiaTheme="minorEastAsia" w:hAnsiTheme="minorEastAsia"/>
                <w:bCs/>
                <w:sz w:val="24"/>
              </w:rPr>
              <w:t>预算金额</w:t>
            </w:r>
          </w:p>
          <w:p w:rsidR="003648EB" w:rsidRPr="00B17269" w:rsidRDefault="003648EB" w:rsidP="00545B6F">
            <w:pPr>
              <w:jc w:val="center"/>
              <w:rPr>
                <w:rFonts w:asciiTheme="minorEastAsia" w:eastAsiaTheme="minorEastAsia" w:hAnsiTheme="minorEastAsia"/>
                <w:bCs/>
                <w:sz w:val="24"/>
              </w:rPr>
            </w:pPr>
            <w:r w:rsidRPr="00B17269">
              <w:rPr>
                <w:rFonts w:asciiTheme="minorEastAsia" w:eastAsiaTheme="minorEastAsia" w:hAnsiTheme="minorEastAsia"/>
                <w:bCs/>
                <w:sz w:val="24"/>
              </w:rPr>
              <w:t>（万元）</w:t>
            </w:r>
          </w:p>
        </w:tc>
        <w:tc>
          <w:tcPr>
            <w:tcW w:w="613" w:type="pct"/>
            <w:vAlign w:val="center"/>
          </w:tcPr>
          <w:p w:rsidR="003648EB" w:rsidRPr="00B17269" w:rsidRDefault="003648EB">
            <w:pPr>
              <w:jc w:val="center"/>
              <w:rPr>
                <w:rFonts w:asciiTheme="minorEastAsia" w:eastAsiaTheme="minorEastAsia" w:hAnsiTheme="minorEastAsia"/>
                <w:bCs/>
                <w:sz w:val="24"/>
              </w:rPr>
            </w:pPr>
            <w:r w:rsidRPr="00B17269">
              <w:rPr>
                <w:rFonts w:asciiTheme="minorEastAsia" w:eastAsiaTheme="minorEastAsia" w:hAnsiTheme="minorEastAsia"/>
                <w:bCs/>
                <w:sz w:val="24"/>
              </w:rPr>
              <w:t>数量</w:t>
            </w:r>
          </w:p>
        </w:tc>
        <w:tc>
          <w:tcPr>
            <w:tcW w:w="1641" w:type="pct"/>
            <w:vAlign w:val="center"/>
          </w:tcPr>
          <w:p w:rsidR="003648EB" w:rsidRPr="00B17269" w:rsidRDefault="003648EB">
            <w:pPr>
              <w:jc w:val="center"/>
              <w:rPr>
                <w:rFonts w:asciiTheme="minorEastAsia" w:eastAsiaTheme="minorEastAsia" w:hAnsiTheme="minorEastAsia"/>
                <w:sz w:val="24"/>
              </w:rPr>
            </w:pPr>
            <w:r w:rsidRPr="00B17269">
              <w:rPr>
                <w:rFonts w:asciiTheme="minorEastAsia" w:eastAsiaTheme="minorEastAsia" w:hAnsiTheme="minorEastAsia"/>
                <w:sz w:val="24"/>
              </w:rPr>
              <w:t>简要技术需求或服务要求</w:t>
            </w:r>
          </w:p>
        </w:tc>
      </w:tr>
      <w:tr w:rsidR="00035BBF" w:rsidRPr="00B17269" w:rsidTr="00BA623E">
        <w:trPr>
          <w:trHeight w:val="687"/>
        </w:trPr>
        <w:tc>
          <w:tcPr>
            <w:tcW w:w="383" w:type="pct"/>
            <w:vAlign w:val="center"/>
          </w:tcPr>
          <w:p w:rsidR="00035BBF" w:rsidRPr="00B17269" w:rsidRDefault="00035BBF" w:rsidP="00035BBF">
            <w:pPr>
              <w:jc w:val="center"/>
              <w:rPr>
                <w:rFonts w:asciiTheme="minorEastAsia" w:eastAsiaTheme="minorEastAsia" w:hAnsiTheme="minorEastAsia"/>
                <w:bCs/>
                <w:sz w:val="24"/>
              </w:rPr>
            </w:pPr>
            <w:r w:rsidRPr="00B17269">
              <w:rPr>
                <w:rFonts w:asciiTheme="minorEastAsia" w:eastAsiaTheme="minorEastAsia" w:hAnsiTheme="minorEastAsia"/>
                <w:bCs/>
                <w:sz w:val="24"/>
              </w:rPr>
              <w:t>01</w:t>
            </w:r>
          </w:p>
        </w:tc>
        <w:tc>
          <w:tcPr>
            <w:tcW w:w="1365" w:type="pct"/>
            <w:vAlign w:val="center"/>
          </w:tcPr>
          <w:p w:rsidR="00035BBF" w:rsidRPr="00B17269" w:rsidRDefault="00553F77" w:rsidP="00035BBF">
            <w:pPr>
              <w:jc w:val="center"/>
              <w:rPr>
                <w:rFonts w:asciiTheme="minorEastAsia" w:eastAsiaTheme="minorEastAsia" w:hAnsiTheme="minorEastAsia"/>
                <w:bCs/>
                <w:sz w:val="24"/>
              </w:rPr>
            </w:pPr>
            <w:r w:rsidRPr="00B17269">
              <w:rPr>
                <w:rFonts w:asciiTheme="minorEastAsia" w:eastAsiaTheme="minorEastAsia" w:hAnsiTheme="minorEastAsia" w:hint="eastAsia"/>
                <w:bCs/>
                <w:sz w:val="24"/>
              </w:rPr>
              <w:t>亮马河国际风情水岸铺装地面修复</w:t>
            </w:r>
          </w:p>
        </w:tc>
        <w:tc>
          <w:tcPr>
            <w:tcW w:w="998" w:type="pct"/>
            <w:vAlign w:val="center"/>
          </w:tcPr>
          <w:p w:rsidR="00035BBF" w:rsidRPr="00B17269" w:rsidRDefault="00B17269" w:rsidP="00BB60CC">
            <w:pPr>
              <w:jc w:val="center"/>
              <w:rPr>
                <w:rFonts w:asciiTheme="minorEastAsia" w:eastAsiaTheme="minorEastAsia" w:hAnsiTheme="minorEastAsia"/>
                <w:bCs/>
                <w:sz w:val="24"/>
              </w:rPr>
            </w:pPr>
            <w:r>
              <w:rPr>
                <w:rFonts w:asciiTheme="minorEastAsia" w:eastAsiaTheme="minorEastAsia" w:hAnsiTheme="minorEastAsia"/>
                <w:bCs/>
                <w:sz w:val="24"/>
              </w:rPr>
              <w:t>267.76</w:t>
            </w:r>
          </w:p>
        </w:tc>
        <w:tc>
          <w:tcPr>
            <w:tcW w:w="613" w:type="pct"/>
            <w:vAlign w:val="center"/>
          </w:tcPr>
          <w:p w:rsidR="00035BBF" w:rsidRPr="00B17269" w:rsidRDefault="00035BBF" w:rsidP="00035BBF">
            <w:pPr>
              <w:jc w:val="center"/>
              <w:rPr>
                <w:rFonts w:asciiTheme="minorEastAsia" w:eastAsiaTheme="minorEastAsia" w:hAnsiTheme="minorEastAsia"/>
                <w:bCs/>
                <w:sz w:val="24"/>
              </w:rPr>
            </w:pPr>
            <w:r w:rsidRPr="00B17269">
              <w:rPr>
                <w:rFonts w:asciiTheme="minorEastAsia" w:eastAsiaTheme="minorEastAsia" w:hAnsiTheme="minorEastAsia" w:hint="eastAsia"/>
                <w:bCs/>
                <w:sz w:val="24"/>
              </w:rPr>
              <w:t>1项</w:t>
            </w:r>
          </w:p>
        </w:tc>
        <w:tc>
          <w:tcPr>
            <w:tcW w:w="1641" w:type="pct"/>
            <w:vAlign w:val="center"/>
          </w:tcPr>
          <w:p w:rsidR="00035BBF" w:rsidRPr="00B17269" w:rsidRDefault="00394376" w:rsidP="001D235B">
            <w:pPr>
              <w:jc w:val="center"/>
              <w:rPr>
                <w:rFonts w:asciiTheme="minorEastAsia" w:eastAsiaTheme="minorEastAsia" w:hAnsiTheme="minorEastAsia"/>
                <w:kern w:val="0"/>
                <w:sz w:val="24"/>
              </w:rPr>
            </w:pPr>
            <w:r w:rsidRPr="00394376">
              <w:rPr>
                <w:rFonts w:asciiTheme="minorEastAsia" w:eastAsiaTheme="minorEastAsia" w:hAnsiTheme="minorEastAsia" w:hint="eastAsia"/>
                <w:sz w:val="24"/>
              </w:rPr>
              <w:t>地面修复工程等，详见图纸和工程量清单</w:t>
            </w:r>
            <w:bookmarkStart w:id="10" w:name="_GoBack"/>
            <w:bookmarkEnd w:id="10"/>
          </w:p>
        </w:tc>
      </w:tr>
    </w:tbl>
    <w:p w:rsidR="00FD6C8A" w:rsidRPr="00B17269" w:rsidRDefault="009F761D">
      <w:pPr>
        <w:spacing w:line="360" w:lineRule="auto"/>
        <w:ind w:firstLineChars="200" w:firstLine="480"/>
        <w:rPr>
          <w:rFonts w:asciiTheme="minorEastAsia" w:eastAsiaTheme="minorEastAsia" w:hAnsiTheme="minorEastAsia"/>
          <w:color w:val="FF0000"/>
          <w:sz w:val="24"/>
          <w:u w:val="single"/>
        </w:rPr>
      </w:pPr>
      <w:r w:rsidRPr="00B17269">
        <w:rPr>
          <w:rFonts w:asciiTheme="minorEastAsia" w:eastAsiaTheme="minorEastAsia" w:hAnsiTheme="minorEastAsia"/>
          <w:sz w:val="24"/>
        </w:rPr>
        <w:t>6</w:t>
      </w:r>
      <w:r w:rsidR="0062174B" w:rsidRPr="00B17269">
        <w:rPr>
          <w:rFonts w:asciiTheme="minorEastAsia" w:eastAsiaTheme="minorEastAsia" w:hAnsiTheme="minorEastAsia"/>
          <w:sz w:val="24"/>
        </w:rPr>
        <w:t>.</w:t>
      </w:r>
      <w:r w:rsidR="0062174B" w:rsidRPr="001A5D86">
        <w:rPr>
          <w:rFonts w:asciiTheme="minorEastAsia" w:eastAsiaTheme="minorEastAsia" w:hAnsiTheme="minorEastAsia"/>
          <w:sz w:val="24"/>
        </w:rPr>
        <w:t>合同履行期限：</w:t>
      </w:r>
      <w:r w:rsidR="001A5D86" w:rsidRPr="001A5D86">
        <w:rPr>
          <w:rFonts w:asciiTheme="minorEastAsia" w:eastAsiaTheme="minorEastAsia" w:hAnsiTheme="minorEastAsia" w:hint="eastAsia"/>
          <w:sz w:val="24"/>
        </w:rPr>
        <w:t>9</w:t>
      </w:r>
      <w:r w:rsidR="00653A8B" w:rsidRPr="001A5D86">
        <w:rPr>
          <w:rFonts w:asciiTheme="minorEastAsia" w:eastAsiaTheme="minorEastAsia" w:hAnsiTheme="minorEastAsia" w:hint="eastAsia"/>
          <w:sz w:val="24"/>
        </w:rPr>
        <w:t>0</w:t>
      </w:r>
      <w:r w:rsidR="002C0D72">
        <w:rPr>
          <w:rFonts w:asciiTheme="minorEastAsia" w:eastAsiaTheme="minorEastAsia" w:hAnsiTheme="minorEastAsia" w:hint="eastAsia"/>
          <w:sz w:val="24"/>
        </w:rPr>
        <w:t>日</w:t>
      </w:r>
      <w:r w:rsidR="00957253" w:rsidRPr="001A5D86">
        <w:rPr>
          <w:rFonts w:asciiTheme="minorEastAsia" w:eastAsiaTheme="minorEastAsia" w:hAnsiTheme="minorEastAsia" w:hint="eastAsia"/>
          <w:sz w:val="24"/>
        </w:rPr>
        <w:t>历</w:t>
      </w:r>
      <w:r w:rsidR="002A19ED" w:rsidRPr="001A5D86">
        <w:rPr>
          <w:rFonts w:asciiTheme="minorEastAsia" w:eastAsiaTheme="minorEastAsia" w:hAnsiTheme="minorEastAsia" w:hint="eastAsia"/>
          <w:sz w:val="24"/>
        </w:rPr>
        <w:t>天</w:t>
      </w:r>
    </w:p>
    <w:p w:rsidR="00FD6C8A" w:rsidRPr="00B17269" w:rsidRDefault="009F761D">
      <w:pPr>
        <w:spacing w:line="360" w:lineRule="auto"/>
        <w:ind w:firstLineChars="200" w:firstLine="480"/>
        <w:rPr>
          <w:rFonts w:asciiTheme="minorEastAsia" w:eastAsiaTheme="minorEastAsia" w:hAnsiTheme="minorEastAsia"/>
          <w:sz w:val="24"/>
        </w:rPr>
      </w:pPr>
      <w:r w:rsidRPr="00B17269">
        <w:rPr>
          <w:rFonts w:asciiTheme="minorEastAsia" w:eastAsiaTheme="minorEastAsia" w:hAnsiTheme="minorEastAsia"/>
          <w:sz w:val="24"/>
        </w:rPr>
        <w:t>7</w:t>
      </w:r>
      <w:r w:rsidR="0062174B" w:rsidRPr="00B17269">
        <w:rPr>
          <w:rFonts w:asciiTheme="minorEastAsia" w:eastAsiaTheme="minorEastAsia" w:hAnsiTheme="minorEastAsia"/>
          <w:sz w:val="24"/>
        </w:rPr>
        <w:t>.本项目</w:t>
      </w:r>
      <w:r w:rsidR="00666EA7" w:rsidRPr="00B17269">
        <w:rPr>
          <w:rFonts w:asciiTheme="minorEastAsia" w:eastAsiaTheme="minorEastAsia" w:hAnsiTheme="minorEastAsia"/>
          <w:sz w:val="24"/>
        </w:rPr>
        <w:t>是否</w:t>
      </w:r>
      <w:r w:rsidR="0062174B" w:rsidRPr="00B17269">
        <w:rPr>
          <w:rFonts w:asciiTheme="minorEastAsia" w:eastAsiaTheme="minorEastAsia" w:hAnsiTheme="minorEastAsia"/>
          <w:sz w:val="24"/>
        </w:rPr>
        <w:t>接受联合体</w:t>
      </w:r>
      <w:r w:rsidR="00666EA7" w:rsidRPr="00B17269">
        <w:rPr>
          <w:rFonts w:asciiTheme="minorEastAsia" w:eastAsiaTheme="minorEastAsia" w:hAnsiTheme="minorEastAsia"/>
          <w:sz w:val="24"/>
        </w:rPr>
        <w:t>：</w:t>
      </w:r>
      <w:r w:rsidR="00BA20CC" w:rsidRPr="00B17269">
        <w:rPr>
          <w:rFonts w:asciiTheme="minorEastAsia" w:eastAsiaTheme="minorEastAsia" w:hAnsiTheme="minorEastAsia"/>
          <w:sz w:val="24"/>
        </w:rPr>
        <w:t>□</w:t>
      </w:r>
      <w:r w:rsidR="00666EA7" w:rsidRPr="00B17269">
        <w:rPr>
          <w:rFonts w:asciiTheme="minorEastAsia" w:eastAsiaTheme="minorEastAsia" w:hAnsiTheme="minorEastAsia"/>
          <w:sz w:val="24"/>
        </w:rPr>
        <w:t xml:space="preserve">是  </w:t>
      </w:r>
      <w:r w:rsidR="00035BBF" w:rsidRPr="00B17269">
        <w:rPr>
          <w:rFonts w:asciiTheme="minorEastAsia" w:eastAsiaTheme="minorEastAsia" w:hAnsiTheme="minorEastAsia"/>
          <w:sz w:val="24"/>
        </w:rPr>
        <w:t>■</w:t>
      </w:r>
      <w:r w:rsidR="00666EA7" w:rsidRPr="00B17269">
        <w:rPr>
          <w:rFonts w:asciiTheme="minorEastAsia" w:eastAsiaTheme="minorEastAsia" w:hAnsiTheme="minorEastAsia"/>
          <w:sz w:val="24"/>
        </w:rPr>
        <w:t>否</w:t>
      </w:r>
      <w:r w:rsidR="00034786" w:rsidRPr="00B17269">
        <w:rPr>
          <w:rFonts w:asciiTheme="minorEastAsia" w:eastAsiaTheme="minorEastAsia" w:hAnsiTheme="minorEastAsia"/>
          <w:sz w:val="24"/>
        </w:rPr>
        <w:t>。</w:t>
      </w:r>
    </w:p>
    <w:p w:rsidR="00FD6C8A" w:rsidRPr="00B17269" w:rsidRDefault="0062174B">
      <w:pPr>
        <w:pStyle w:val="21"/>
        <w:spacing w:before="0" w:line="360" w:lineRule="auto"/>
        <w:jc w:val="left"/>
        <w:rPr>
          <w:rFonts w:asciiTheme="minorEastAsia" w:eastAsiaTheme="minorEastAsia" w:hAnsiTheme="minorEastAsia"/>
          <w:sz w:val="24"/>
          <w:szCs w:val="24"/>
        </w:rPr>
      </w:pPr>
      <w:bookmarkStart w:id="11" w:name="_Toc28359080"/>
      <w:bookmarkStart w:id="12" w:name="_Toc35393791"/>
      <w:bookmarkStart w:id="13" w:name="_Toc35393622"/>
      <w:bookmarkStart w:id="14" w:name="_Toc28359003"/>
      <w:r w:rsidRPr="00B17269">
        <w:rPr>
          <w:rFonts w:asciiTheme="minorEastAsia" w:eastAsiaTheme="minorEastAsia" w:hAnsiTheme="minorEastAsia"/>
          <w:sz w:val="24"/>
          <w:szCs w:val="24"/>
        </w:rPr>
        <w:t>二、申请人的资格要求（须同时满足）</w:t>
      </w:r>
      <w:bookmarkEnd w:id="11"/>
      <w:bookmarkEnd w:id="12"/>
      <w:bookmarkEnd w:id="13"/>
      <w:bookmarkEnd w:id="14"/>
    </w:p>
    <w:p w:rsidR="00FD6C8A" w:rsidRPr="00B17269" w:rsidRDefault="0062174B">
      <w:pPr>
        <w:spacing w:line="360" w:lineRule="auto"/>
        <w:ind w:firstLineChars="200" w:firstLine="480"/>
        <w:rPr>
          <w:rFonts w:asciiTheme="minorEastAsia" w:eastAsiaTheme="minorEastAsia" w:hAnsiTheme="minorEastAsia"/>
          <w:sz w:val="24"/>
        </w:rPr>
      </w:pPr>
      <w:r w:rsidRPr="00B17269">
        <w:rPr>
          <w:rFonts w:asciiTheme="minorEastAsia" w:eastAsiaTheme="minorEastAsia" w:hAnsiTheme="minorEastAsia"/>
          <w:sz w:val="24"/>
        </w:rPr>
        <w:t>1.满足《中华人民共和国政府采购法》第二十二条规定；</w:t>
      </w:r>
    </w:p>
    <w:p w:rsidR="00CE75A1" w:rsidRPr="00B17269" w:rsidRDefault="0062174B">
      <w:pPr>
        <w:spacing w:line="360" w:lineRule="auto"/>
        <w:ind w:firstLineChars="200" w:firstLine="480"/>
        <w:rPr>
          <w:rFonts w:asciiTheme="minorEastAsia" w:eastAsiaTheme="minorEastAsia" w:hAnsiTheme="minorEastAsia"/>
          <w:sz w:val="24"/>
        </w:rPr>
      </w:pPr>
      <w:bookmarkStart w:id="15" w:name="_Toc28359004"/>
      <w:bookmarkStart w:id="16" w:name="_Toc28359081"/>
      <w:r w:rsidRPr="00B17269">
        <w:rPr>
          <w:rFonts w:asciiTheme="minorEastAsia" w:eastAsiaTheme="minorEastAsia" w:hAnsiTheme="minorEastAsia"/>
          <w:sz w:val="24"/>
        </w:rPr>
        <w:t>2.落实政府采购政策需满足的资格要求：</w:t>
      </w:r>
    </w:p>
    <w:p w:rsidR="00653A8B" w:rsidRPr="00B17269" w:rsidRDefault="00653A8B" w:rsidP="00653A8B">
      <w:pPr>
        <w:spacing w:line="360" w:lineRule="auto"/>
        <w:ind w:firstLineChars="200" w:firstLine="480"/>
        <w:rPr>
          <w:rFonts w:asciiTheme="minorEastAsia" w:eastAsiaTheme="minorEastAsia" w:hAnsiTheme="minorEastAsia"/>
          <w:sz w:val="24"/>
        </w:rPr>
      </w:pPr>
      <w:r w:rsidRPr="00B17269">
        <w:rPr>
          <w:rFonts w:asciiTheme="minorEastAsia" w:eastAsiaTheme="minorEastAsia" w:hAnsiTheme="minorEastAsia" w:hint="eastAsia"/>
          <w:sz w:val="24"/>
        </w:rPr>
        <w:t>2.1  中小企业政策</w:t>
      </w:r>
    </w:p>
    <w:p w:rsidR="00653A8B" w:rsidRPr="00B17269" w:rsidRDefault="00B4648B" w:rsidP="00653A8B">
      <w:pPr>
        <w:spacing w:line="360" w:lineRule="auto"/>
        <w:ind w:firstLineChars="200" w:firstLine="480"/>
        <w:rPr>
          <w:rFonts w:asciiTheme="minorEastAsia" w:eastAsiaTheme="minorEastAsia" w:hAnsiTheme="minorEastAsia"/>
          <w:sz w:val="24"/>
        </w:rPr>
      </w:pPr>
      <w:r w:rsidRPr="00CF5B91">
        <w:rPr>
          <w:rFonts w:asciiTheme="minorEastAsia" w:eastAsiaTheme="minorEastAsia" w:hAnsiTheme="minorEastAsia" w:hint="eastAsia"/>
          <w:sz w:val="24"/>
        </w:rPr>
        <w:t>□</w:t>
      </w:r>
      <w:r w:rsidR="00653A8B" w:rsidRPr="00B17269">
        <w:rPr>
          <w:rFonts w:asciiTheme="minorEastAsia" w:eastAsiaTheme="minorEastAsia" w:hAnsiTheme="minorEastAsia" w:hint="eastAsia"/>
          <w:sz w:val="24"/>
        </w:rPr>
        <w:t>本项目不专门面向中小企业预留采购份额。</w:t>
      </w:r>
    </w:p>
    <w:p w:rsidR="00653A8B" w:rsidRPr="00B17269" w:rsidRDefault="00B4648B" w:rsidP="00653A8B">
      <w:pPr>
        <w:spacing w:line="360" w:lineRule="auto"/>
        <w:ind w:firstLineChars="200" w:firstLine="480"/>
        <w:rPr>
          <w:rFonts w:asciiTheme="minorEastAsia" w:eastAsiaTheme="minorEastAsia" w:hAnsiTheme="minorEastAsia"/>
          <w:sz w:val="24"/>
        </w:rPr>
      </w:pPr>
      <w:r w:rsidRPr="009E33D5">
        <w:rPr>
          <w:rFonts w:asciiTheme="minorEastAsia" w:eastAsiaTheme="minorEastAsia" w:hAnsiTheme="minorEastAsia"/>
          <w:sz w:val="24"/>
        </w:rPr>
        <w:t>■</w:t>
      </w:r>
      <w:r w:rsidR="00653A8B" w:rsidRPr="00CF5B91">
        <w:rPr>
          <w:rFonts w:asciiTheme="minorEastAsia" w:eastAsiaTheme="minorEastAsia" w:hAnsiTheme="minorEastAsia" w:hint="eastAsia"/>
          <w:sz w:val="24"/>
        </w:rPr>
        <w:t xml:space="preserve">本项目专门面向   </w:t>
      </w:r>
      <w:r w:rsidRPr="009E33D5">
        <w:rPr>
          <w:rFonts w:asciiTheme="minorEastAsia" w:eastAsiaTheme="minorEastAsia" w:hAnsiTheme="minorEastAsia"/>
          <w:sz w:val="24"/>
        </w:rPr>
        <w:t>■</w:t>
      </w:r>
      <w:r w:rsidR="00653A8B" w:rsidRPr="00CF5B91">
        <w:rPr>
          <w:rFonts w:asciiTheme="minorEastAsia" w:eastAsiaTheme="minorEastAsia" w:hAnsiTheme="minorEastAsia" w:hint="eastAsia"/>
          <w:sz w:val="24"/>
        </w:rPr>
        <w:t xml:space="preserve"> 中小  </w:t>
      </w:r>
      <w:r w:rsidR="00CF5B91" w:rsidRPr="00CF5B91">
        <w:rPr>
          <w:rFonts w:asciiTheme="minorEastAsia" w:eastAsiaTheme="minorEastAsia" w:hAnsiTheme="minorEastAsia" w:hint="eastAsia"/>
          <w:sz w:val="24"/>
        </w:rPr>
        <w:t>□</w:t>
      </w:r>
      <w:r w:rsidR="00653A8B" w:rsidRPr="00CF5B91">
        <w:rPr>
          <w:rFonts w:asciiTheme="minorEastAsia" w:eastAsiaTheme="minorEastAsia" w:hAnsiTheme="minorEastAsia" w:hint="eastAsia"/>
          <w:sz w:val="24"/>
        </w:rPr>
        <w:t>小微企业</w:t>
      </w:r>
      <w:r w:rsidR="00653A8B" w:rsidRPr="00B17269">
        <w:rPr>
          <w:rFonts w:asciiTheme="minorEastAsia" w:eastAsiaTheme="minorEastAsia" w:hAnsiTheme="minorEastAsia" w:hint="eastAsia"/>
          <w:sz w:val="24"/>
        </w:rPr>
        <w:t xml:space="preserve">   采购。即 ：提供的货物全部由符合政策要求的小微企业制造、服务全部由符合政策要求的小微企业承接。</w:t>
      </w:r>
    </w:p>
    <w:p w:rsidR="00653A8B" w:rsidRPr="00B90EDC" w:rsidRDefault="00653A8B" w:rsidP="00653A8B">
      <w:pPr>
        <w:spacing w:line="360" w:lineRule="auto"/>
        <w:ind w:firstLineChars="200" w:firstLine="480"/>
        <w:rPr>
          <w:rFonts w:asciiTheme="minorEastAsia" w:eastAsiaTheme="minorEastAsia" w:hAnsiTheme="minorEastAsia"/>
          <w:sz w:val="24"/>
        </w:rPr>
      </w:pPr>
      <w:r w:rsidRPr="00B17269">
        <w:rPr>
          <w:rFonts w:asciiTheme="minorEastAsia" w:eastAsiaTheme="minorEastAsia" w:hAnsiTheme="minorEastAsia" w:hint="eastAsia"/>
          <w:sz w:val="24"/>
        </w:rPr>
        <w:t>□本项目预留部分采购项目预算专门面向中小企业采购 。对于预留份额，提供的货物由符合政策要求的中小企业制造、服务由符合政策要求的中小企业承接。预留份额通过以下措施</w:t>
      </w:r>
      <w:r w:rsidRPr="00B90EDC">
        <w:rPr>
          <w:rFonts w:asciiTheme="minorEastAsia" w:eastAsiaTheme="minorEastAsia" w:hAnsiTheme="minorEastAsia" w:hint="eastAsia"/>
          <w:sz w:val="24"/>
        </w:rPr>
        <w:t>进行：</w:t>
      </w:r>
      <w:r w:rsidR="00757353" w:rsidRPr="00B90EDC">
        <w:rPr>
          <w:rFonts w:asciiTheme="minorEastAsia" w:eastAsiaTheme="minorEastAsia" w:hAnsiTheme="minorEastAsia" w:hint="eastAsia"/>
          <w:sz w:val="24"/>
          <w:u w:val="single"/>
        </w:rPr>
        <w:t xml:space="preserve">    /    </w:t>
      </w:r>
      <w:r w:rsidRPr="00B90EDC">
        <w:rPr>
          <w:rFonts w:asciiTheme="minorEastAsia" w:eastAsiaTheme="minorEastAsia" w:hAnsiTheme="minorEastAsia"/>
          <w:sz w:val="24"/>
        </w:rPr>
        <w:t>。</w:t>
      </w:r>
    </w:p>
    <w:p w:rsidR="0007662D" w:rsidRPr="00B90EDC" w:rsidRDefault="008263E1" w:rsidP="00653A8B">
      <w:pPr>
        <w:spacing w:line="360" w:lineRule="auto"/>
        <w:ind w:firstLineChars="200" w:firstLine="480"/>
        <w:rPr>
          <w:rFonts w:asciiTheme="minorEastAsia" w:eastAsiaTheme="minorEastAsia" w:hAnsiTheme="minorEastAsia"/>
          <w:sz w:val="24"/>
        </w:rPr>
      </w:pPr>
      <w:r w:rsidRPr="00B90EDC">
        <w:rPr>
          <w:rFonts w:asciiTheme="minorEastAsia" w:eastAsiaTheme="minorEastAsia" w:hAnsiTheme="minorEastAsia"/>
          <w:sz w:val="24"/>
        </w:rPr>
        <w:t>2.</w:t>
      </w:r>
      <w:r w:rsidR="009D4BC6" w:rsidRPr="00B90EDC">
        <w:rPr>
          <w:rFonts w:asciiTheme="minorEastAsia" w:eastAsiaTheme="minorEastAsia" w:hAnsiTheme="minorEastAsia"/>
          <w:sz w:val="24"/>
        </w:rPr>
        <w:t xml:space="preserve">2 </w:t>
      </w:r>
      <w:r w:rsidR="0007662D" w:rsidRPr="00B90EDC">
        <w:rPr>
          <w:rFonts w:asciiTheme="minorEastAsia" w:eastAsiaTheme="minorEastAsia" w:hAnsiTheme="minorEastAsia"/>
          <w:sz w:val="24"/>
        </w:rPr>
        <w:t>其它落实政府采购政策的资格要求（如有）：</w:t>
      </w:r>
      <w:r w:rsidR="00757353" w:rsidRPr="00B90EDC">
        <w:rPr>
          <w:rFonts w:asciiTheme="minorEastAsia" w:eastAsiaTheme="minorEastAsia" w:hAnsiTheme="minorEastAsia" w:hint="eastAsia"/>
          <w:sz w:val="24"/>
          <w:u w:val="single"/>
        </w:rPr>
        <w:t xml:space="preserve">     /     </w:t>
      </w:r>
      <w:r w:rsidR="00236AC5" w:rsidRPr="00B90EDC">
        <w:rPr>
          <w:rFonts w:asciiTheme="minorEastAsia" w:eastAsiaTheme="minorEastAsia" w:hAnsiTheme="minorEastAsia"/>
          <w:sz w:val="24"/>
        </w:rPr>
        <w:t>。</w:t>
      </w:r>
    </w:p>
    <w:p w:rsidR="00734EE0" w:rsidRPr="00B90EDC" w:rsidRDefault="0062174B" w:rsidP="00B17269">
      <w:pPr>
        <w:spacing w:line="360" w:lineRule="auto"/>
        <w:ind w:firstLineChars="200" w:firstLine="480"/>
        <w:rPr>
          <w:rFonts w:asciiTheme="minorEastAsia" w:eastAsiaTheme="minorEastAsia" w:hAnsiTheme="minorEastAsia"/>
          <w:sz w:val="24"/>
        </w:rPr>
      </w:pPr>
      <w:r w:rsidRPr="00B90EDC">
        <w:rPr>
          <w:rFonts w:asciiTheme="minorEastAsia" w:eastAsiaTheme="minorEastAsia" w:hAnsiTheme="minorEastAsia"/>
          <w:sz w:val="24"/>
        </w:rPr>
        <w:t>3.本项目的特定资格要求：</w:t>
      </w:r>
    </w:p>
    <w:p w:rsidR="000E00B1" w:rsidRPr="00B90EDC" w:rsidRDefault="007873C3" w:rsidP="000E00B1">
      <w:pPr>
        <w:tabs>
          <w:tab w:val="left" w:pos="900"/>
          <w:tab w:val="left" w:pos="1134"/>
          <w:tab w:val="left" w:pos="1589"/>
          <w:tab w:val="left" w:pos="5521"/>
        </w:tabs>
        <w:snapToGrid w:val="0"/>
        <w:spacing w:line="360" w:lineRule="auto"/>
        <w:ind w:firstLineChars="200" w:firstLine="480"/>
        <w:rPr>
          <w:rFonts w:asciiTheme="minorEastAsia" w:eastAsiaTheme="minorEastAsia" w:hAnsiTheme="minorEastAsia"/>
          <w:sz w:val="24"/>
        </w:rPr>
      </w:pPr>
      <w:r w:rsidRPr="00B90EDC">
        <w:rPr>
          <w:rFonts w:asciiTheme="minorEastAsia" w:eastAsiaTheme="minorEastAsia" w:hAnsiTheme="minorEastAsia"/>
          <w:sz w:val="24"/>
        </w:rPr>
        <w:t>3.</w:t>
      </w:r>
      <w:r w:rsidR="00382555" w:rsidRPr="00B90EDC">
        <w:rPr>
          <w:rFonts w:asciiTheme="minorEastAsia" w:eastAsiaTheme="minorEastAsia" w:hAnsiTheme="minorEastAsia"/>
          <w:sz w:val="24"/>
        </w:rPr>
        <w:t>1</w:t>
      </w:r>
      <w:r w:rsidR="000E00B1" w:rsidRPr="00B90EDC">
        <w:rPr>
          <w:rFonts w:asciiTheme="minorEastAsia" w:eastAsiaTheme="minorEastAsia" w:hAnsiTheme="minorEastAsia"/>
          <w:sz w:val="24"/>
        </w:rPr>
        <w:t>本项目是否属于政府购买服务：</w:t>
      </w:r>
    </w:p>
    <w:p w:rsidR="000E00B1" w:rsidRPr="00B90EDC" w:rsidRDefault="005A07F9" w:rsidP="000E00B1">
      <w:pPr>
        <w:tabs>
          <w:tab w:val="left" w:pos="900"/>
          <w:tab w:val="left" w:pos="1134"/>
          <w:tab w:val="left" w:pos="1589"/>
          <w:tab w:val="left" w:pos="5521"/>
        </w:tabs>
        <w:snapToGrid w:val="0"/>
        <w:spacing w:line="360" w:lineRule="auto"/>
        <w:ind w:leftChars="472" w:left="991" w:firstLine="2"/>
        <w:rPr>
          <w:rFonts w:asciiTheme="minorEastAsia" w:eastAsiaTheme="minorEastAsia" w:hAnsiTheme="minorEastAsia"/>
          <w:sz w:val="24"/>
        </w:rPr>
      </w:pPr>
      <w:r w:rsidRPr="00B90EDC">
        <w:rPr>
          <w:rFonts w:asciiTheme="minorEastAsia" w:eastAsiaTheme="minorEastAsia" w:hAnsiTheme="minorEastAsia"/>
          <w:sz w:val="24"/>
        </w:rPr>
        <w:t>■</w:t>
      </w:r>
      <w:r w:rsidR="000E00B1" w:rsidRPr="00B90EDC">
        <w:rPr>
          <w:rFonts w:asciiTheme="minorEastAsia" w:eastAsiaTheme="minorEastAsia" w:hAnsiTheme="minorEastAsia"/>
          <w:sz w:val="24"/>
        </w:rPr>
        <w:t>否</w:t>
      </w:r>
    </w:p>
    <w:p w:rsidR="000E00B1" w:rsidRPr="00B90EDC" w:rsidRDefault="005A07F9" w:rsidP="000E00B1">
      <w:pPr>
        <w:tabs>
          <w:tab w:val="left" w:pos="900"/>
          <w:tab w:val="left" w:pos="1134"/>
          <w:tab w:val="left" w:pos="1589"/>
          <w:tab w:val="left" w:pos="5521"/>
        </w:tabs>
        <w:snapToGrid w:val="0"/>
        <w:spacing w:line="360" w:lineRule="auto"/>
        <w:ind w:leftChars="472" w:left="991" w:firstLine="2"/>
        <w:rPr>
          <w:rFonts w:asciiTheme="minorEastAsia" w:eastAsiaTheme="minorEastAsia" w:hAnsiTheme="minorEastAsia"/>
          <w:sz w:val="24"/>
        </w:rPr>
      </w:pPr>
      <w:r w:rsidRPr="00B90EDC">
        <w:rPr>
          <w:rFonts w:asciiTheme="minorEastAsia" w:eastAsiaTheme="minorEastAsia" w:hAnsiTheme="minorEastAsia" w:hint="eastAsia"/>
          <w:sz w:val="24"/>
        </w:rPr>
        <w:t>□</w:t>
      </w:r>
      <w:r w:rsidR="000E00B1" w:rsidRPr="00B90EDC">
        <w:rPr>
          <w:rFonts w:asciiTheme="minorEastAsia" w:eastAsiaTheme="minorEastAsia" w:hAnsiTheme="minorEastAsia"/>
          <w:sz w:val="24"/>
        </w:rPr>
        <w:t>是，公益一类事业单位、使用事业编制且由财政拨款保障的群团组织，不得作为承接主体；</w:t>
      </w:r>
    </w:p>
    <w:p w:rsidR="007873C3" w:rsidRPr="00B90EDC" w:rsidRDefault="000E00B1" w:rsidP="00905823">
      <w:pPr>
        <w:tabs>
          <w:tab w:val="left" w:pos="900"/>
          <w:tab w:val="left" w:pos="1134"/>
          <w:tab w:val="left" w:pos="1589"/>
          <w:tab w:val="left" w:pos="5521"/>
        </w:tabs>
        <w:snapToGrid w:val="0"/>
        <w:spacing w:line="360" w:lineRule="auto"/>
        <w:ind w:firstLineChars="200" w:firstLine="480"/>
        <w:rPr>
          <w:rFonts w:asciiTheme="minorEastAsia" w:eastAsiaTheme="minorEastAsia" w:hAnsiTheme="minorEastAsia"/>
          <w:sz w:val="24"/>
          <w:u w:val="single"/>
        </w:rPr>
      </w:pPr>
      <w:r w:rsidRPr="00B90EDC">
        <w:rPr>
          <w:rFonts w:asciiTheme="minorEastAsia" w:eastAsiaTheme="minorEastAsia" w:hAnsiTheme="minorEastAsia"/>
          <w:sz w:val="24"/>
        </w:rPr>
        <w:lastRenderedPageBreak/>
        <w:t>3.</w:t>
      </w:r>
      <w:r w:rsidR="00382555" w:rsidRPr="00B90EDC">
        <w:rPr>
          <w:rFonts w:asciiTheme="minorEastAsia" w:eastAsiaTheme="minorEastAsia" w:hAnsiTheme="minorEastAsia"/>
          <w:sz w:val="24"/>
        </w:rPr>
        <w:t>2</w:t>
      </w:r>
      <w:r w:rsidR="007873C3" w:rsidRPr="00B90EDC">
        <w:rPr>
          <w:rFonts w:asciiTheme="minorEastAsia" w:eastAsiaTheme="minorEastAsia" w:hAnsiTheme="minorEastAsia"/>
          <w:sz w:val="24"/>
        </w:rPr>
        <w:t>其他特定资格要求</w:t>
      </w:r>
      <w:r w:rsidR="00C6742F" w:rsidRPr="00B90EDC">
        <w:rPr>
          <w:rFonts w:asciiTheme="minorEastAsia" w:eastAsiaTheme="minorEastAsia" w:hAnsiTheme="minorEastAsia"/>
          <w:sz w:val="24"/>
        </w:rPr>
        <w:t>：</w:t>
      </w:r>
    </w:p>
    <w:p w:rsidR="00035BBF" w:rsidRPr="00B17269" w:rsidRDefault="00AD27DC" w:rsidP="00220292">
      <w:pPr>
        <w:tabs>
          <w:tab w:val="left" w:pos="900"/>
          <w:tab w:val="left" w:pos="1134"/>
          <w:tab w:val="left" w:pos="1589"/>
          <w:tab w:val="left" w:pos="5521"/>
        </w:tabs>
        <w:snapToGrid w:val="0"/>
        <w:spacing w:line="360" w:lineRule="auto"/>
        <w:ind w:firstLineChars="200" w:firstLine="480"/>
        <w:rPr>
          <w:rFonts w:asciiTheme="minorEastAsia" w:eastAsiaTheme="minorEastAsia" w:hAnsiTheme="minorEastAsia"/>
          <w:sz w:val="24"/>
        </w:rPr>
      </w:pPr>
      <w:r w:rsidRPr="00B90EDC">
        <w:rPr>
          <w:rFonts w:asciiTheme="minorEastAsia" w:eastAsiaTheme="minorEastAsia" w:hAnsiTheme="minorEastAsia" w:hint="eastAsia"/>
          <w:sz w:val="24"/>
        </w:rPr>
        <w:t>3.2.</w:t>
      </w:r>
      <w:r w:rsidR="00220292" w:rsidRPr="00B90EDC">
        <w:rPr>
          <w:rFonts w:asciiTheme="minorEastAsia" w:eastAsiaTheme="minorEastAsia" w:hAnsiTheme="minorEastAsia" w:hint="eastAsia"/>
          <w:sz w:val="24"/>
        </w:rPr>
        <w:t>1</w:t>
      </w:r>
      <w:bookmarkStart w:id="17" w:name="OLE_LINK1"/>
      <w:bookmarkStart w:id="18" w:name="OLE_LINK2"/>
      <w:r w:rsidR="00220292" w:rsidRPr="00B90EDC">
        <w:rPr>
          <w:rFonts w:asciiTheme="minorEastAsia" w:eastAsiaTheme="minorEastAsia" w:hAnsiTheme="minorEastAsia" w:hint="eastAsia"/>
          <w:sz w:val="24"/>
        </w:rPr>
        <w:t>具备</w:t>
      </w:r>
      <w:r w:rsidR="001A5D86" w:rsidRPr="00B90EDC">
        <w:rPr>
          <w:rFonts w:asciiTheme="minorEastAsia" w:eastAsiaTheme="minorEastAsia" w:hAnsiTheme="minorEastAsia" w:hint="eastAsia"/>
          <w:sz w:val="24"/>
        </w:rPr>
        <w:t>市政公用工程施工总承包</w:t>
      </w:r>
      <w:r w:rsidR="00B17269" w:rsidRPr="00B90EDC">
        <w:rPr>
          <w:rFonts w:asciiTheme="minorEastAsia" w:eastAsiaTheme="minorEastAsia" w:hAnsiTheme="minorEastAsia" w:hint="eastAsia"/>
          <w:sz w:val="24"/>
        </w:rPr>
        <w:t>三级及以上资质</w:t>
      </w:r>
      <w:r w:rsidR="00220292" w:rsidRPr="00B90EDC">
        <w:rPr>
          <w:rFonts w:asciiTheme="minorEastAsia" w:eastAsiaTheme="minorEastAsia" w:hAnsiTheme="minorEastAsia" w:hint="eastAsia"/>
          <w:sz w:val="24"/>
        </w:rPr>
        <w:t>；具有在有效期内的</w:t>
      </w:r>
      <w:r w:rsidR="00220292" w:rsidRPr="00B17269">
        <w:rPr>
          <w:rFonts w:asciiTheme="minorEastAsia" w:eastAsiaTheme="minorEastAsia" w:hAnsiTheme="minorEastAsia" w:hint="eastAsia"/>
          <w:sz w:val="24"/>
        </w:rPr>
        <w:t>安全生产许可证；项目经理具备贰级及以上注册建造师资格（</w:t>
      </w:r>
      <w:r w:rsidR="00BA623E">
        <w:rPr>
          <w:rFonts w:asciiTheme="minorEastAsia" w:eastAsiaTheme="minorEastAsia" w:hAnsiTheme="minorEastAsia" w:hint="eastAsia"/>
          <w:sz w:val="24"/>
        </w:rPr>
        <w:t>市政工程</w:t>
      </w:r>
      <w:r w:rsidR="00220292" w:rsidRPr="00B17269">
        <w:rPr>
          <w:rFonts w:asciiTheme="minorEastAsia" w:eastAsiaTheme="minorEastAsia" w:hAnsiTheme="minorEastAsia" w:hint="eastAsia"/>
          <w:sz w:val="24"/>
        </w:rPr>
        <w:t xml:space="preserve">专业）及有效的《安全生产考核合格证书》(简称B本)； </w:t>
      </w:r>
    </w:p>
    <w:bookmarkEnd w:id="17"/>
    <w:bookmarkEnd w:id="18"/>
    <w:p w:rsidR="00220292" w:rsidRPr="00B17269" w:rsidRDefault="00220292" w:rsidP="00220292">
      <w:pPr>
        <w:tabs>
          <w:tab w:val="left" w:pos="1611"/>
        </w:tabs>
        <w:snapToGrid w:val="0"/>
        <w:spacing w:line="360" w:lineRule="auto"/>
        <w:ind w:leftChars="100" w:left="210" w:firstLineChars="100" w:firstLine="240"/>
        <w:rPr>
          <w:rFonts w:asciiTheme="minorEastAsia" w:eastAsiaTheme="minorEastAsia" w:hAnsiTheme="minorEastAsia"/>
          <w:sz w:val="24"/>
        </w:rPr>
      </w:pPr>
      <w:r w:rsidRPr="00B17269">
        <w:rPr>
          <w:rFonts w:asciiTheme="minorEastAsia" w:eastAsiaTheme="minorEastAsia" w:hAnsiTheme="minorEastAsia" w:hint="eastAsia"/>
          <w:sz w:val="24"/>
        </w:rPr>
        <w:t>3.2.2供应商未被列入信用中国网站</w:t>
      </w:r>
      <w:r w:rsidRPr="00892A57">
        <w:rPr>
          <w:rFonts w:asciiTheme="minorEastAsia" w:eastAsiaTheme="minorEastAsia" w:hAnsiTheme="minorEastAsia" w:hint="eastAsia"/>
          <w:sz w:val="24"/>
        </w:rPr>
        <w:t>( www.creditchina.gov.cn)、中国政府采购网(www.ccgp.gov.cn)渠道信用记录失信被执行人、重大税收违法失信主体、政府采购</w:t>
      </w:r>
      <w:r w:rsidRPr="00B17269">
        <w:rPr>
          <w:rFonts w:asciiTheme="minorEastAsia" w:eastAsiaTheme="minorEastAsia" w:hAnsiTheme="minorEastAsia" w:hint="eastAsia"/>
          <w:sz w:val="24"/>
        </w:rPr>
        <w:t>严重违法失信行为记录名单；</w:t>
      </w:r>
    </w:p>
    <w:p w:rsidR="00220292" w:rsidRPr="00B17269" w:rsidRDefault="00220292" w:rsidP="00220292">
      <w:pPr>
        <w:tabs>
          <w:tab w:val="left" w:pos="900"/>
          <w:tab w:val="left" w:pos="1134"/>
          <w:tab w:val="left" w:pos="1589"/>
          <w:tab w:val="left" w:pos="5521"/>
        </w:tabs>
        <w:snapToGrid w:val="0"/>
        <w:spacing w:line="360" w:lineRule="auto"/>
        <w:ind w:firstLineChars="200" w:firstLine="480"/>
        <w:rPr>
          <w:rFonts w:asciiTheme="minorEastAsia" w:eastAsiaTheme="minorEastAsia" w:hAnsiTheme="minorEastAsia"/>
          <w:sz w:val="24"/>
        </w:rPr>
      </w:pPr>
      <w:r w:rsidRPr="00B17269">
        <w:rPr>
          <w:rFonts w:asciiTheme="minorEastAsia" w:eastAsiaTheme="minorEastAsia" w:hAnsiTheme="minorEastAsia" w:hint="eastAsia"/>
          <w:sz w:val="24"/>
        </w:rPr>
        <w:t>3.2.3单位负责人为同一人或者存在直接控股、管理关系的不同供应商，不得参加同一合同项下的政府采购活动；</w:t>
      </w:r>
    </w:p>
    <w:p w:rsidR="00FD6C8A" w:rsidRPr="00B17269" w:rsidRDefault="0062174B">
      <w:pPr>
        <w:pStyle w:val="21"/>
        <w:widowControl/>
        <w:spacing w:before="0" w:line="360" w:lineRule="auto"/>
        <w:jc w:val="left"/>
        <w:rPr>
          <w:rFonts w:asciiTheme="minorEastAsia" w:eastAsiaTheme="minorEastAsia" w:hAnsiTheme="minorEastAsia"/>
          <w:sz w:val="24"/>
          <w:szCs w:val="24"/>
        </w:rPr>
      </w:pPr>
      <w:bookmarkStart w:id="19" w:name="_Toc35393623"/>
      <w:bookmarkStart w:id="20" w:name="_Toc35393792"/>
      <w:bookmarkEnd w:id="15"/>
      <w:bookmarkEnd w:id="16"/>
      <w:r w:rsidRPr="00B17269">
        <w:rPr>
          <w:rFonts w:asciiTheme="minorEastAsia" w:eastAsiaTheme="minorEastAsia" w:hAnsiTheme="minorEastAsia"/>
          <w:sz w:val="24"/>
          <w:szCs w:val="24"/>
        </w:rPr>
        <w:t>三、获取</w:t>
      </w:r>
      <w:r w:rsidR="002B10A5" w:rsidRPr="00B17269">
        <w:rPr>
          <w:rFonts w:asciiTheme="minorEastAsia" w:eastAsiaTheme="minorEastAsia" w:hAnsiTheme="minorEastAsia"/>
          <w:sz w:val="24"/>
          <w:szCs w:val="24"/>
        </w:rPr>
        <w:t>采购文件</w:t>
      </w:r>
      <w:bookmarkEnd w:id="19"/>
      <w:bookmarkEnd w:id="20"/>
    </w:p>
    <w:p w:rsidR="00FD6C8A" w:rsidRPr="00B17269" w:rsidRDefault="00F11641">
      <w:pPr>
        <w:adjustRightInd w:val="0"/>
        <w:snapToGrid w:val="0"/>
        <w:spacing w:line="360" w:lineRule="auto"/>
        <w:ind w:firstLineChars="200" w:firstLine="480"/>
        <w:rPr>
          <w:rFonts w:asciiTheme="minorEastAsia" w:eastAsiaTheme="minorEastAsia" w:hAnsiTheme="minorEastAsia"/>
          <w:sz w:val="24"/>
        </w:rPr>
      </w:pPr>
      <w:r w:rsidRPr="00B17269">
        <w:rPr>
          <w:rFonts w:asciiTheme="minorEastAsia" w:eastAsiaTheme="minorEastAsia" w:hAnsiTheme="minorEastAsia"/>
          <w:sz w:val="24"/>
        </w:rPr>
        <w:t>1</w:t>
      </w:r>
      <w:r w:rsidR="00CD2B90" w:rsidRPr="00B17269">
        <w:rPr>
          <w:rFonts w:asciiTheme="minorEastAsia" w:eastAsiaTheme="minorEastAsia" w:hAnsiTheme="minorEastAsia"/>
          <w:sz w:val="24"/>
        </w:rPr>
        <w:t>.</w:t>
      </w:r>
      <w:r w:rsidR="0062174B" w:rsidRPr="00B17269">
        <w:rPr>
          <w:rFonts w:asciiTheme="minorEastAsia" w:eastAsiaTheme="minorEastAsia" w:hAnsiTheme="minorEastAsia"/>
          <w:sz w:val="24"/>
        </w:rPr>
        <w:t>时间：</w:t>
      </w:r>
      <w:r w:rsidR="00035BBF" w:rsidRPr="00B17269">
        <w:rPr>
          <w:rFonts w:asciiTheme="minorEastAsia" w:eastAsiaTheme="minorEastAsia" w:hAnsiTheme="minorEastAsia" w:hint="eastAsia"/>
          <w:sz w:val="24"/>
          <w:u w:val="single"/>
        </w:rPr>
        <w:t>202</w:t>
      </w:r>
      <w:r w:rsidR="00AD27DC" w:rsidRPr="00B17269">
        <w:rPr>
          <w:rFonts w:asciiTheme="minorEastAsia" w:eastAsiaTheme="minorEastAsia" w:hAnsiTheme="minorEastAsia" w:hint="eastAsia"/>
          <w:sz w:val="24"/>
          <w:u w:val="single"/>
        </w:rPr>
        <w:t>5</w:t>
      </w:r>
      <w:r w:rsidR="00035BBF" w:rsidRPr="00B17269">
        <w:rPr>
          <w:rFonts w:asciiTheme="minorEastAsia" w:eastAsiaTheme="minorEastAsia" w:hAnsiTheme="minorEastAsia" w:hint="eastAsia"/>
          <w:sz w:val="24"/>
          <w:u w:val="single"/>
        </w:rPr>
        <w:t>年</w:t>
      </w:r>
      <w:r w:rsidR="00D13C2B">
        <w:rPr>
          <w:rFonts w:asciiTheme="minorEastAsia" w:eastAsiaTheme="minorEastAsia" w:hAnsiTheme="minorEastAsia" w:hint="eastAsia"/>
          <w:sz w:val="24"/>
          <w:u w:val="single"/>
        </w:rPr>
        <w:t>3</w:t>
      </w:r>
      <w:r w:rsidR="00035BBF" w:rsidRPr="00B17269">
        <w:rPr>
          <w:rFonts w:asciiTheme="minorEastAsia" w:eastAsiaTheme="minorEastAsia" w:hAnsiTheme="minorEastAsia" w:hint="eastAsia"/>
          <w:sz w:val="24"/>
          <w:u w:val="single"/>
        </w:rPr>
        <w:t>月</w:t>
      </w:r>
      <w:r w:rsidR="00D13C2B">
        <w:rPr>
          <w:rFonts w:asciiTheme="minorEastAsia" w:eastAsiaTheme="minorEastAsia" w:hAnsiTheme="minorEastAsia" w:hint="eastAsia"/>
          <w:sz w:val="24"/>
          <w:u w:val="single"/>
        </w:rPr>
        <w:t>1</w:t>
      </w:r>
      <w:r w:rsidR="00D13C2B">
        <w:rPr>
          <w:rFonts w:asciiTheme="minorEastAsia" w:eastAsiaTheme="minorEastAsia" w:hAnsiTheme="minorEastAsia"/>
          <w:sz w:val="24"/>
          <w:u w:val="single"/>
        </w:rPr>
        <w:t>0</w:t>
      </w:r>
      <w:r w:rsidR="00035BBF" w:rsidRPr="00B17269">
        <w:rPr>
          <w:rFonts w:asciiTheme="minorEastAsia" w:eastAsiaTheme="minorEastAsia" w:hAnsiTheme="minorEastAsia" w:hint="eastAsia"/>
          <w:sz w:val="24"/>
          <w:u w:val="single"/>
        </w:rPr>
        <w:t>日至202</w:t>
      </w:r>
      <w:r w:rsidR="00AD27DC" w:rsidRPr="00B17269">
        <w:rPr>
          <w:rFonts w:asciiTheme="minorEastAsia" w:eastAsiaTheme="minorEastAsia" w:hAnsiTheme="minorEastAsia" w:hint="eastAsia"/>
          <w:sz w:val="24"/>
          <w:u w:val="single"/>
        </w:rPr>
        <w:t>5</w:t>
      </w:r>
      <w:r w:rsidR="00035BBF" w:rsidRPr="00B17269">
        <w:rPr>
          <w:rFonts w:asciiTheme="minorEastAsia" w:eastAsiaTheme="minorEastAsia" w:hAnsiTheme="minorEastAsia" w:hint="eastAsia"/>
          <w:sz w:val="24"/>
          <w:u w:val="single"/>
        </w:rPr>
        <w:t>年</w:t>
      </w:r>
      <w:r w:rsidR="00D13C2B">
        <w:rPr>
          <w:rFonts w:asciiTheme="minorEastAsia" w:eastAsiaTheme="minorEastAsia" w:hAnsiTheme="minorEastAsia" w:hint="eastAsia"/>
          <w:sz w:val="24"/>
          <w:u w:val="single"/>
        </w:rPr>
        <w:t>3</w:t>
      </w:r>
      <w:r w:rsidR="00035BBF" w:rsidRPr="00B17269">
        <w:rPr>
          <w:rFonts w:asciiTheme="minorEastAsia" w:eastAsiaTheme="minorEastAsia" w:hAnsiTheme="minorEastAsia" w:hint="eastAsia"/>
          <w:sz w:val="24"/>
          <w:u w:val="single"/>
        </w:rPr>
        <w:t>月</w:t>
      </w:r>
      <w:r w:rsidR="00D13C2B">
        <w:rPr>
          <w:rFonts w:asciiTheme="minorEastAsia" w:eastAsiaTheme="minorEastAsia" w:hAnsiTheme="minorEastAsia" w:hint="eastAsia"/>
          <w:sz w:val="24"/>
          <w:u w:val="single"/>
        </w:rPr>
        <w:t>1</w:t>
      </w:r>
      <w:r w:rsidR="00D13C2B">
        <w:rPr>
          <w:rFonts w:asciiTheme="minorEastAsia" w:eastAsiaTheme="minorEastAsia" w:hAnsiTheme="minorEastAsia"/>
          <w:sz w:val="24"/>
          <w:u w:val="single"/>
        </w:rPr>
        <w:t>4</w:t>
      </w:r>
      <w:r w:rsidR="00035BBF" w:rsidRPr="00B17269">
        <w:rPr>
          <w:rFonts w:asciiTheme="minorEastAsia" w:eastAsiaTheme="minorEastAsia" w:hAnsiTheme="minorEastAsia" w:hint="eastAsia"/>
          <w:sz w:val="24"/>
          <w:u w:val="single"/>
        </w:rPr>
        <w:t>日，</w:t>
      </w:r>
      <w:r w:rsidR="004A4E34" w:rsidRPr="00B17269">
        <w:rPr>
          <w:rFonts w:asciiTheme="minorEastAsia" w:eastAsiaTheme="minorEastAsia" w:hAnsiTheme="minorEastAsia" w:hint="eastAsia"/>
          <w:sz w:val="24"/>
          <w:u w:val="single"/>
        </w:rPr>
        <w:t>每天上午9:00至12:00，下午12:00至17:00（北京时间，法定节假日除外）</w:t>
      </w:r>
      <w:r w:rsidR="0062174B" w:rsidRPr="00B17269">
        <w:rPr>
          <w:rFonts w:asciiTheme="minorEastAsia" w:eastAsiaTheme="minorEastAsia" w:hAnsiTheme="minorEastAsia"/>
          <w:sz w:val="24"/>
        </w:rPr>
        <w:t>。</w:t>
      </w:r>
    </w:p>
    <w:p w:rsidR="004A4E34" w:rsidRPr="00B17269" w:rsidRDefault="004A4E34" w:rsidP="004A4E34">
      <w:pPr>
        <w:adjustRightInd w:val="0"/>
        <w:snapToGrid w:val="0"/>
        <w:spacing w:line="360" w:lineRule="auto"/>
        <w:ind w:firstLineChars="200" w:firstLine="480"/>
        <w:rPr>
          <w:rFonts w:asciiTheme="minorEastAsia" w:eastAsiaTheme="minorEastAsia" w:hAnsiTheme="minorEastAsia"/>
          <w:sz w:val="24"/>
        </w:rPr>
      </w:pPr>
      <w:r w:rsidRPr="00B17269">
        <w:rPr>
          <w:rFonts w:asciiTheme="minorEastAsia" w:eastAsiaTheme="minorEastAsia" w:hAnsiTheme="minorEastAsia"/>
          <w:sz w:val="24"/>
        </w:rPr>
        <w:t>2.地点：北京市政府采购电子交易平台</w:t>
      </w:r>
    </w:p>
    <w:p w:rsidR="004A4E34" w:rsidRPr="00B17269" w:rsidRDefault="004A4E34" w:rsidP="004A4E34">
      <w:pPr>
        <w:widowControl/>
        <w:adjustRightInd w:val="0"/>
        <w:snapToGrid w:val="0"/>
        <w:spacing w:line="360" w:lineRule="auto"/>
        <w:ind w:firstLineChars="200" w:firstLine="480"/>
        <w:jc w:val="left"/>
        <w:rPr>
          <w:rFonts w:asciiTheme="minorEastAsia" w:eastAsiaTheme="minorEastAsia" w:hAnsiTheme="minorEastAsia"/>
          <w:sz w:val="24"/>
        </w:rPr>
      </w:pPr>
      <w:r w:rsidRPr="00B17269">
        <w:rPr>
          <w:rFonts w:asciiTheme="minorEastAsia" w:eastAsiaTheme="minorEastAsia" w:hAnsiTheme="minorEastAsia"/>
          <w:sz w:val="24"/>
        </w:rPr>
        <w:t>3.方式：</w:t>
      </w:r>
      <w:bookmarkStart w:id="21" w:name="OLE_LINK5"/>
      <w:r w:rsidRPr="00B17269">
        <w:rPr>
          <w:rFonts w:asciiTheme="minorEastAsia" w:eastAsiaTheme="minorEastAsia" w:hAnsiTheme="minorEastAsia"/>
          <w:sz w:val="24"/>
        </w:rPr>
        <w:t>供应商使用CA数字证书或电子营业执照登录北京市政府采购电子交易平台（http://zbcg-bjzc.zhongcy.com/bjczj-portal-site/index.html#/home）获取电子版竞争性磋商文件。</w:t>
      </w:r>
      <w:bookmarkEnd w:id="21"/>
    </w:p>
    <w:p w:rsidR="00FD6C8A" w:rsidRPr="00B17269" w:rsidRDefault="004A4E34" w:rsidP="004A4E34">
      <w:pPr>
        <w:widowControl/>
        <w:adjustRightInd w:val="0"/>
        <w:snapToGrid w:val="0"/>
        <w:spacing w:line="360" w:lineRule="auto"/>
        <w:ind w:firstLineChars="200" w:firstLine="480"/>
        <w:jc w:val="left"/>
        <w:rPr>
          <w:rFonts w:asciiTheme="minorEastAsia" w:eastAsiaTheme="minorEastAsia" w:hAnsiTheme="minorEastAsia"/>
          <w:sz w:val="24"/>
        </w:rPr>
      </w:pPr>
      <w:r w:rsidRPr="00B17269">
        <w:rPr>
          <w:rFonts w:asciiTheme="minorEastAsia" w:eastAsiaTheme="minorEastAsia" w:hAnsiTheme="minorEastAsia"/>
          <w:sz w:val="24"/>
        </w:rPr>
        <w:t>4.售价：0元。</w:t>
      </w:r>
    </w:p>
    <w:p w:rsidR="00270C15" w:rsidRPr="00B17269" w:rsidRDefault="00270C15" w:rsidP="00270C15">
      <w:pPr>
        <w:pStyle w:val="21"/>
        <w:widowControl/>
        <w:spacing w:before="0" w:line="360" w:lineRule="auto"/>
        <w:jc w:val="left"/>
        <w:rPr>
          <w:rFonts w:asciiTheme="minorEastAsia" w:eastAsiaTheme="minorEastAsia" w:hAnsiTheme="minorEastAsia"/>
          <w:sz w:val="24"/>
          <w:szCs w:val="24"/>
        </w:rPr>
      </w:pPr>
      <w:bookmarkStart w:id="22" w:name="_Toc35393627"/>
      <w:bookmarkStart w:id="23" w:name="_Toc35393796"/>
      <w:bookmarkStart w:id="24" w:name="_Toc28359008"/>
      <w:bookmarkStart w:id="25" w:name="_Toc28359085"/>
      <w:r w:rsidRPr="00B17269">
        <w:rPr>
          <w:rFonts w:asciiTheme="minorEastAsia" w:eastAsiaTheme="minorEastAsia" w:hAnsiTheme="minorEastAsia"/>
          <w:sz w:val="24"/>
          <w:szCs w:val="24"/>
        </w:rPr>
        <w:t>四、响应文件提交</w:t>
      </w:r>
    </w:p>
    <w:p w:rsidR="00270C15" w:rsidRPr="00B17269" w:rsidRDefault="00270C15" w:rsidP="00270C15">
      <w:pPr>
        <w:spacing w:line="360" w:lineRule="auto"/>
        <w:ind w:firstLineChars="200" w:firstLine="480"/>
        <w:rPr>
          <w:rFonts w:asciiTheme="minorEastAsia" w:eastAsiaTheme="minorEastAsia" w:hAnsiTheme="minorEastAsia"/>
          <w:bCs/>
          <w:sz w:val="24"/>
          <w:u w:val="single"/>
        </w:rPr>
      </w:pPr>
      <w:r w:rsidRPr="00B17269">
        <w:rPr>
          <w:rFonts w:asciiTheme="minorEastAsia" w:eastAsiaTheme="minorEastAsia" w:hAnsiTheme="minorEastAsia"/>
          <w:sz w:val="24"/>
        </w:rPr>
        <w:t>截止时间：</w:t>
      </w:r>
      <w:r w:rsidRPr="00B17269">
        <w:rPr>
          <w:rFonts w:asciiTheme="minorEastAsia" w:eastAsiaTheme="minorEastAsia" w:hAnsiTheme="minorEastAsia" w:hint="eastAsia"/>
          <w:sz w:val="24"/>
          <w:u w:val="single"/>
        </w:rPr>
        <w:t>2025</w:t>
      </w:r>
      <w:r w:rsidRPr="00B17269">
        <w:rPr>
          <w:rFonts w:asciiTheme="minorEastAsia" w:eastAsiaTheme="minorEastAsia" w:hAnsiTheme="minorEastAsia"/>
          <w:sz w:val="24"/>
        </w:rPr>
        <w:t>年</w:t>
      </w:r>
      <w:r w:rsidR="00653A8B" w:rsidRPr="00B17269">
        <w:rPr>
          <w:rFonts w:asciiTheme="minorEastAsia" w:eastAsiaTheme="minorEastAsia" w:hAnsiTheme="minorEastAsia" w:hint="eastAsia"/>
          <w:sz w:val="24"/>
          <w:u w:val="single"/>
        </w:rPr>
        <w:t>03</w:t>
      </w:r>
      <w:r w:rsidRPr="00B17269">
        <w:rPr>
          <w:rFonts w:asciiTheme="minorEastAsia" w:eastAsiaTheme="minorEastAsia" w:hAnsiTheme="minorEastAsia"/>
          <w:sz w:val="24"/>
        </w:rPr>
        <w:t>月</w:t>
      </w:r>
      <w:r w:rsidR="00D13C2B" w:rsidRPr="00D13C2B">
        <w:rPr>
          <w:rFonts w:asciiTheme="minorEastAsia" w:eastAsiaTheme="minorEastAsia" w:hAnsiTheme="minorEastAsia" w:hint="eastAsia"/>
          <w:sz w:val="24"/>
          <w:u w:val="single"/>
        </w:rPr>
        <w:t>2</w:t>
      </w:r>
      <w:r w:rsidR="00D13C2B" w:rsidRPr="00D13C2B">
        <w:rPr>
          <w:rFonts w:asciiTheme="minorEastAsia" w:eastAsiaTheme="minorEastAsia" w:hAnsiTheme="minorEastAsia"/>
          <w:sz w:val="24"/>
          <w:u w:val="single"/>
        </w:rPr>
        <w:t>0</w:t>
      </w:r>
      <w:r w:rsidRPr="00B17269">
        <w:rPr>
          <w:rFonts w:asciiTheme="minorEastAsia" w:eastAsiaTheme="minorEastAsia" w:hAnsiTheme="minorEastAsia"/>
          <w:sz w:val="24"/>
        </w:rPr>
        <w:t>日</w:t>
      </w:r>
      <w:r w:rsidR="00D13C2B">
        <w:rPr>
          <w:rFonts w:asciiTheme="minorEastAsia" w:eastAsiaTheme="minorEastAsia" w:hAnsiTheme="minorEastAsia"/>
          <w:sz w:val="24"/>
          <w:u w:val="single"/>
        </w:rPr>
        <w:t>13</w:t>
      </w:r>
      <w:r w:rsidRPr="00B17269">
        <w:rPr>
          <w:rFonts w:asciiTheme="minorEastAsia" w:eastAsiaTheme="minorEastAsia" w:hAnsiTheme="minorEastAsia"/>
          <w:sz w:val="24"/>
        </w:rPr>
        <w:t>点</w:t>
      </w:r>
      <w:r w:rsidR="00D13C2B">
        <w:rPr>
          <w:rFonts w:asciiTheme="minorEastAsia" w:eastAsiaTheme="minorEastAsia" w:hAnsiTheme="minorEastAsia"/>
          <w:sz w:val="24"/>
          <w:u w:val="single"/>
        </w:rPr>
        <w:t>3</w:t>
      </w:r>
      <w:r w:rsidRPr="00B17269">
        <w:rPr>
          <w:rFonts w:asciiTheme="minorEastAsia" w:eastAsiaTheme="minorEastAsia" w:hAnsiTheme="minorEastAsia" w:hint="eastAsia"/>
          <w:sz w:val="24"/>
          <w:u w:val="single"/>
        </w:rPr>
        <w:t>0</w:t>
      </w:r>
      <w:r w:rsidRPr="00B17269">
        <w:rPr>
          <w:rFonts w:asciiTheme="minorEastAsia" w:eastAsiaTheme="minorEastAsia" w:hAnsiTheme="minorEastAsia"/>
          <w:sz w:val="24"/>
        </w:rPr>
        <w:t>分</w:t>
      </w:r>
      <w:r w:rsidRPr="00B17269">
        <w:rPr>
          <w:rFonts w:asciiTheme="minorEastAsia" w:eastAsiaTheme="minorEastAsia" w:hAnsiTheme="minorEastAsia"/>
          <w:bCs/>
          <w:sz w:val="24"/>
        </w:rPr>
        <w:t>（北京时间）</w:t>
      </w:r>
      <w:r w:rsidRPr="00B17269">
        <w:rPr>
          <w:rFonts w:asciiTheme="minorEastAsia" w:eastAsiaTheme="minorEastAsia" w:hAnsiTheme="minorEastAsia"/>
          <w:iCs/>
          <w:sz w:val="24"/>
        </w:rPr>
        <w:t>。</w:t>
      </w:r>
    </w:p>
    <w:p w:rsidR="00270C15" w:rsidRPr="00B17269" w:rsidRDefault="00270C15" w:rsidP="00270C15">
      <w:pPr>
        <w:spacing w:line="360" w:lineRule="auto"/>
        <w:ind w:firstLineChars="200" w:firstLine="480"/>
        <w:jc w:val="left"/>
        <w:rPr>
          <w:rFonts w:asciiTheme="minorEastAsia" w:eastAsiaTheme="minorEastAsia" w:hAnsiTheme="minorEastAsia"/>
          <w:sz w:val="24"/>
        </w:rPr>
      </w:pPr>
      <w:r w:rsidRPr="00B17269">
        <w:rPr>
          <w:rFonts w:asciiTheme="minorEastAsia" w:eastAsiaTheme="minorEastAsia" w:hAnsiTheme="minorEastAsia"/>
          <w:sz w:val="24"/>
        </w:rPr>
        <w:t>地点：北京市政府采购电子交易平台（</w:t>
      </w:r>
      <w:hyperlink r:id="rId15" w:anchor="/home" w:history="1">
        <w:r w:rsidRPr="00B17269">
          <w:rPr>
            <w:rStyle w:val="aff"/>
            <w:rFonts w:asciiTheme="minorEastAsia" w:eastAsiaTheme="minorEastAsia" w:hAnsiTheme="minorEastAsia"/>
            <w:sz w:val="24"/>
          </w:rPr>
          <w:t>http://zbcg-bjzc.zhongcy.com/bjczj-portal-site/index.html#/home</w:t>
        </w:r>
      </w:hyperlink>
      <w:r w:rsidRPr="00B17269">
        <w:rPr>
          <w:rFonts w:asciiTheme="minorEastAsia" w:eastAsiaTheme="minorEastAsia" w:hAnsiTheme="minorEastAsia"/>
          <w:sz w:val="24"/>
        </w:rPr>
        <w:t>）</w:t>
      </w:r>
    </w:p>
    <w:p w:rsidR="00270C15" w:rsidRPr="00B17269" w:rsidRDefault="00270C15" w:rsidP="00270C15">
      <w:pPr>
        <w:spacing w:line="360" w:lineRule="auto"/>
        <w:ind w:firstLineChars="200" w:firstLine="480"/>
        <w:jc w:val="left"/>
        <w:rPr>
          <w:rFonts w:asciiTheme="minorEastAsia" w:eastAsiaTheme="minorEastAsia" w:hAnsiTheme="minorEastAsia"/>
          <w:sz w:val="24"/>
        </w:rPr>
      </w:pPr>
      <w:r w:rsidRPr="00B17269">
        <w:rPr>
          <w:rFonts w:asciiTheme="minorEastAsia" w:eastAsiaTheme="minorEastAsia" w:hAnsiTheme="minorEastAsia"/>
          <w:sz w:val="24"/>
        </w:rPr>
        <w:t>五、开启</w:t>
      </w:r>
    </w:p>
    <w:p w:rsidR="00270C15" w:rsidRPr="00B17269" w:rsidRDefault="00270C15" w:rsidP="00270C15">
      <w:pPr>
        <w:spacing w:line="360" w:lineRule="auto"/>
        <w:ind w:firstLineChars="200" w:firstLine="480"/>
        <w:rPr>
          <w:rFonts w:asciiTheme="minorEastAsia" w:eastAsiaTheme="minorEastAsia" w:hAnsiTheme="minorEastAsia"/>
          <w:bCs/>
          <w:sz w:val="24"/>
          <w:u w:val="single"/>
        </w:rPr>
      </w:pPr>
      <w:r w:rsidRPr="00B17269">
        <w:rPr>
          <w:rFonts w:asciiTheme="minorEastAsia" w:eastAsiaTheme="minorEastAsia" w:hAnsiTheme="minorEastAsia"/>
          <w:sz w:val="24"/>
        </w:rPr>
        <w:t>时间：</w:t>
      </w:r>
      <w:r w:rsidR="00653A8B" w:rsidRPr="00B17269">
        <w:rPr>
          <w:rFonts w:asciiTheme="minorEastAsia" w:eastAsiaTheme="minorEastAsia" w:hAnsiTheme="minorEastAsia" w:hint="eastAsia"/>
          <w:sz w:val="24"/>
          <w:u w:val="single"/>
        </w:rPr>
        <w:t>2025</w:t>
      </w:r>
      <w:r w:rsidR="00653A8B" w:rsidRPr="00B17269">
        <w:rPr>
          <w:rFonts w:asciiTheme="minorEastAsia" w:eastAsiaTheme="minorEastAsia" w:hAnsiTheme="minorEastAsia"/>
          <w:sz w:val="24"/>
        </w:rPr>
        <w:t>年</w:t>
      </w:r>
      <w:r w:rsidR="00653A8B" w:rsidRPr="00B17269">
        <w:rPr>
          <w:rFonts w:asciiTheme="minorEastAsia" w:eastAsiaTheme="minorEastAsia" w:hAnsiTheme="minorEastAsia" w:hint="eastAsia"/>
          <w:sz w:val="24"/>
          <w:u w:val="single"/>
        </w:rPr>
        <w:t>03</w:t>
      </w:r>
      <w:r w:rsidR="00653A8B" w:rsidRPr="00B17269">
        <w:rPr>
          <w:rFonts w:asciiTheme="minorEastAsia" w:eastAsiaTheme="minorEastAsia" w:hAnsiTheme="minorEastAsia"/>
          <w:sz w:val="24"/>
        </w:rPr>
        <w:t>月</w:t>
      </w:r>
      <w:r w:rsidR="00D13C2B">
        <w:rPr>
          <w:rFonts w:asciiTheme="minorEastAsia" w:eastAsiaTheme="minorEastAsia" w:hAnsiTheme="minorEastAsia"/>
          <w:sz w:val="24"/>
          <w:u w:val="single"/>
        </w:rPr>
        <w:t>20</w:t>
      </w:r>
      <w:r w:rsidR="00653A8B" w:rsidRPr="00B17269">
        <w:rPr>
          <w:rFonts w:asciiTheme="minorEastAsia" w:eastAsiaTheme="minorEastAsia" w:hAnsiTheme="minorEastAsia"/>
          <w:sz w:val="24"/>
        </w:rPr>
        <w:t>日</w:t>
      </w:r>
      <w:r w:rsidR="00653A8B" w:rsidRPr="00B17269">
        <w:rPr>
          <w:rFonts w:asciiTheme="minorEastAsia" w:eastAsiaTheme="minorEastAsia" w:hAnsiTheme="minorEastAsia" w:hint="eastAsia"/>
          <w:sz w:val="24"/>
          <w:u w:val="single"/>
        </w:rPr>
        <w:t xml:space="preserve"> </w:t>
      </w:r>
      <w:r w:rsidR="00D13C2B">
        <w:rPr>
          <w:rFonts w:asciiTheme="minorEastAsia" w:eastAsiaTheme="minorEastAsia" w:hAnsiTheme="minorEastAsia"/>
          <w:sz w:val="24"/>
          <w:u w:val="single"/>
        </w:rPr>
        <w:t>13</w:t>
      </w:r>
      <w:r w:rsidR="00653A8B" w:rsidRPr="00B17269">
        <w:rPr>
          <w:rFonts w:asciiTheme="minorEastAsia" w:eastAsiaTheme="minorEastAsia" w:hAnsiTheme="minorEastAsia"/>
          <w:sz w:val="24"/>
        </w:rPr>
        <w:t>点</w:t>
      </w:r>
      <w:r w:rsidR="00D13C2B">
        <w:rPr>
          <w:rFonts w:asciiTheme="minorEastAsia" w:eastAsiaTheme="minorEastAsia" w:hAnsiTheme="minorEastAsia"/>
          <w:sz w:val="24"/>
          <w:u w:val="single"/>
        </w:rPr>
        <w:t>3</w:t>
      </w:r>
      <w:r w:rsidR="00653A8B" w:rsidRPr="00B17269">
        <w:rPr>
          <w:rFonts w:asciiTheme="minorEastAsia" w:eastAsiaTheme="minorEastAsia" w:hAnsiTheme="minorEastAsia" w:hint="eastAsia"/>
          <w:sz w:val="24"/>
          <w:u w:val="single"/>
        </w:rPr>
        <w:t>0</w:t>
      </w:r>
      <w:r w:rsidR="00653A8B" w:rsidRPr="00B17269">
        <w:rPr>
          <w:rFonts w:asciiTheme="minorEastAsia" w:eastAsiaTheme="minorEastAsia" w:hAnsiTheme="minorEastAsia"/>
          <w:sz w:val="24"/>
        </w:rPr>
        <w:t>分</w:t>
      </w:r>
      <w:r w:rsidRPr="00B17269">
        <w:rPr>
          <w:rFonts w:asciiTheme="minorEastAsia" w:eastAsiaTheme="minorEastAsia" w:hAnsiTheme="minorEastAsia"/>
          <w:bCs/>
          <w:sz w:val="24"/>
        </w:rPr>
        <w:t>（北京时间）</w:t>
      </w:r>
      <w:r w:rsidRPr="00B17269">
        <w:rPr>
          <w:rFonts w:asciiTheme="minorEastAsia" w:eastAsiaTheme="minorEastAsia" w:hAnsiTheme="minorEastAsia"/>
          <w:iCs/>
          <w:sz w:val="24"/>
        </w:rPr>
        <w:t>。</w:t>
      </w:r>
    </w:p>
    <w:p w:rsidR="00270C15" w:rsidRPr="00B17269" w:rsidRDefault="00270C15" w:rsidP="00270C15">
      <w:pPr>
        <w:snapToGrid w:val="0"/>
        <w:spacing w:line="360" w:lineRule="auto"/>
        <w:ind w:right="1218" w:firstLineChars="200" w:firstLine="480"/>
        <w:jc w:val="left"/>
        <w:rPr>
          <w:rFonts w:asciiTheme="minorEastAsia" w:eastAsiaTheme="minorEastAsia" w:hAnsiTheme="minorEastAsia"/>
          <w:sz w:val="24"/>
        </w:rPr>
      </w:pPr>
      <w:r w:rsidRPr="00B17269">
        <w:rPr>
          <w:rFonts w:asciiTheme="minorEastAsia" w:eastAsiaTheme="minorEastAsia" w:hAnsiTheme="minorEastAsia"/>
          <w:sz w:val="24"/>
        </w:rPr>
        <w:t>地点：</w:t>
      </w:r>
      <w:bookmarkStart w:id="26" w:name="_Toc28359007"/>
      <w:bookmarkStart w:id="27" w:name="_Toc35393794"/>
      <w:bookmarkStart w:id="28" w:name="_Toc35393625"/>
      <w:bookmarkStart w:id="29" w:name="_Toc28359084"/>
      <w:r w:rsidRPr="00B17269">
        <w:rPr>
          <w:rFonts w:asciiTheme="minorEastAsia" w:eastAsiaTheme="minorEastAsia" w:hAnsiTheme="minorEastAsia"/>
          <w:sz w:val="24"/>
        </w:rPr>
        <w:t>北京市政府采购电子交易平台（</w:t>
      </w:r>
      <w:hyperlink r:id="rId16" w:anchor="/home" w:history="1">
        <w:r w:rsidRPr="00B17269">
          <w:rPr>
            <w:rStyle w:val="aff"/>
            <w:rFonts w:asciiTheme="minorEastAsia" w:eastAsiaTheme="minorEastAsia" w:hAnsiTheme="minorEastAsia"/>
            <w:sz w:val="24"/>
          </w:rPr>
          <w:t>http://zbcg-bjzc.zhongcy.com/bjczj-portal-site/index.html#/home</w:t>
        </w:r>
      </w:hyperlink>
      <w:r w:rsidRPr="00B17269">
        <w:rPr>
          <w:rFonts w:asciiTheme="minorEastAsia" w:eastAsiaTheme="minorEastAsia" w:hAnsiTheme="minorEastAsia"/>
          <w:sz w:val="24"/>
        </w:rPr>
        <w:t>）</w:t>
      </w:r>
    </w:p>
    <w:p w:rsidR="00270C15" w:rsidRPr="00B17269" w:rsidRDefault="00270C15" w:rsidP="00270C15">
      <w:pPr>
        <w:snapToGrid w:val="0"/>
        <w:spacing w:line="360" w:lineRule="auto"/>
        <w:ind w:right="1218" w:firstLineChars="200" w:firstLine="480"/>
        <w:rPr>
          <w:rFonts w:asciiTheme="minorEastAsia" w:eastAsiaTheme="minorEastAsia" w:hAnsiTheme="minorEastAsia"/>
          <w:sz w:val="24"/>
        </w:rPr>
      </w:pPr>
      <w:r w:rsidRPr="00B17269">
        <w:rPr>
          <w:rFonts w:asciiTheme="minorEastAsia" w:eastAsiaTheme="minorEastAsia" w:hAnsiTheme="minorEastAsia"/>
          <w:sz w:val="24"/>
        </w:rPr>
        <w:t>六、公告期限</w:t>
      </w:r>
      <w:bookmarkEnd w:id="26"/>
      <w:bookmarkEnd w:id="27"/>
      <w:bookmarkEnd w:id="28"/>
      <w:bookmarkEnd w:id="29"/>
    </w:p>
    <w:p w:rsidR="00270C15" w:rsidRPr="00B17269" w:rsidRDefault="00270C15" w:rsidP="00270C15">
      <w:pPr>
        <w:spacing w:line="360" w:lineRule="auto"/>
        <w:ind w:firstLineChars="200" w:firstLine="480"/>
        <w:rPr>
          <w:rFonts w:asciiTheme="minorEastAsia" w:eastAsiaTheme="minorEastAsia" w:hAnsiTheme="minorEastAsia"/>
          <w:kern w:val="0"/>
          <w:sz w:val="24"/>
        </w:rPr>
      </w:pPr>
      <w:r w:rsidRPr="00B17269">
        <w:rPr>
          <w:rFonts w:asciiTheme="minorEastAsia" w:eastAsiaTheme="minorEastAsia" w:hAnsiTheme="minorEastAsia"/>
          <w:kern w:val="0"/>
          <w:sz w:val="24"/>
        </w:rPr>
        <w:t>自本公告发布之日起</w:t>
      </w:r>
      <w:r w:rsidRPr="00B17269">
        <w:rPr>
          <w:rFonts w:asciiTheme="minorEastAsia" w:eastAsiaTheme="minorEastAsia" w:hAnsiTheme="minorEastAsia" w:hint="eastAsia"/>
          <w:kern w:val="0"/>
          <w:sz w:val="24"/>
        </w:rPr>
        <w:t>3</w:t>
      </w:r>
      <w:r w:rsidRPr="00B17269">
        <w:rPr>
          <w:rFonts w:asciiTheme="minorEastAsia" w:eastAsiaTheme="minorEastAsia" w:hAnsiTheme="minorEastAsia"/>
          <w:kern w:val="0"/>
          <w:sz w:val="24"/>
        </w:rPr>
        <w:t>个工作日。</w:t>
      </w:r>
    </w:p>
    <w:p w:rsidR="00270C15" w:rsidRPr="00B17269" w:rsidRDefault="00270C15" w:rsidP="00270C15">
      <w:pPr>
        <w:spacing w:line="360" w:lineRule="auto"/>
        <w:ind w:firstLineChars="200" w:firstLine="480"/>
        <w:rPr>
          <w:rFonts w:asciiTheme="minorEastAsia" w:eastAsiaTheme="minorEastAsia" w:hAnsiTheme="minorEastAsia"/>
          <w:kern w:val="0"/>
          <w:sz w:val="24"/>
        </w:rPr>
      </w:pPr>
    </w:p>
    <w:p w:rsidR="00270C15" w:rsidRPr="00B17269" w:rsidRDefault="00270C15" w:rsidP="00270C15">
      <w:pPr>
        <w:pStyle w:val="21"/>
        <w:spacing w:before="0" w:line="360" w:lineRule="auto"/>
        <w:jc w:val="left"/>
        <w:rPr>
          <w:rFonts w:asciiTheme="minorEastAsia" w:eastAsiaTheme="minorEastAsia" w:hAnsiTheme="minorEastAsia"/>
          <w:sz w:val="24"/>
          <w:szCs w:val="24"/>
        </w:rPr>
      </w:pPr>
      <w:bookmarkStart w:id="30" w:name="_Toc35393626"/>
      <w:bookmarkStart w:id="31" w:name="_Toc35393795"/>
      <w:r w:rsidRPr="00B17269">
        <w:rPr>
          <w:rFonts w:asciiTheme="minorEastAsia" w:eastAsiaTheme="minorEastAsia" w:hAnsiTheme="minorEastAsia"/>
          <w:sz w:val="24"/>
          <w:szCs w:val="24"/>
        </w:rPr>
        <w:t>七、其他补充事宜</w:t>
      </w:r>
      <w:bookmarkEnd w:id="30"/>
      <w:bookmarkEnd w:id="31"/>
    </w:p>
    <w:p w:rsidR="00270C15" w:rsidRPr="00B17269" w:rsidRDefault="00270C15" w:rsidP="00270C15">
      <w:pPr>
        <w:spacing w:line="360" w:lineRule="auto"/>
        <w:ind w:firstLineChars="200" w:firstLine="480"/>
        <w:jc w:val="left"/>
        <w:rPr>
          <w:rFonts w:asciiTheme="minorEastAsia" w:eastAsiaTheme="minorEastAsia" w:hAnsiTheme="minorEastAsia"/>
          <w:sz w:val="24"/>
        </w:rPr>
      </w:pPr>
      <w:r w:rsidRPr="00B17269">
        <w:rPr>
          <w:rFonts w:asciiTheme="minorEastAsia" w:eastAsiaTheme="minorEastAsia" w:hAnsiTheme="minorEastAsia"/>
          <w:sz w:val="24"/>
        </w:rPr>
        <w:t>1.本项目需要落实的政府采购政策：</w:t>
      </w:r>
      <w:r w:rsidRPr="00B17269">
        <w:rPr>
          <w:rFonts w:asciiTheme="minorEastAsia" w:eastAsiaTheme="minorEastAsia" w:hAnsiTheme="minorEastAsia" w:hint="eastAsia"/>
          <w:sz w:val="24"/>
        </w:rPr>
        <w:t>本项目落实政府采购促进中小企业发展、政</w:t>
      </w:r>
      <w:r w:rsidRPr="00B17269">
        <w:rPr>
          <w:rFonts w:asciiTheme="minorEastAsia" w:eastAsiaTheme="minorEastAsia" w:hAnsiTheme="minorEastAsia" w:hint="eastAsia"/>
          <w:sz w:val="24"/>
        </w:rPr>
        <w:lastRenderedPageBreak/>
        <w:t>府采购促进残疾人就业、政府采购信用担保、节能产品、环境标志产品优先采购等政府采购政策。</w:t>
      </w:r>
    </w:p>
    <w:p w:rsidR="00270C15" w:rsidRPr="00B17269" w:rsidRDefault="00270C15" w:rsidP="00270C15">
      <w:pPr>
        <w:spacing w:line="360" w:lineRule="auto"/>
        <w:ind w:firstLineChars="200" w:firstLine="480"/>
        <w:rPr>
          <w:rFonts w:asciiTheme="minorEastAsia" w:eastAsiaTheme="minorEastAsia" w:hAnsiTheme="minorEastAsia" w:cs="宋体"/>
          <w:kern w:val="0"/>
          <w:sz w:val="24"/>
        </w:rPr>
      </w:pPr>
      <w:r w:rsidRPr="00B17269">
        <w:rPr>
          <w:rFonts w:asciiTheme="minorEastAsia" w:eastAsiaTheme="minorEastAsia" w:hAnsiTheme="minorEastAsia"/>
          <w:sz w:val="24"/>
        </w:rPr>
        <w:t>2.</w:t>
      </w:r>
      <w:r w:rsidRPr="00B17269">
        <w:rPr>
          <w:rFonts w:asciiTheme="minorEastAsia" w:eastAsiaTheme="minorEastAsia" w:hAnsiTheme="minorEastAsia" w:cs="宋体" w:hint="eastAsia"/>
          <w:kern w:val="0"/>
          <w:sz w:val="24"/>
        </w:rPr>
        <w:t xml:space="preserve"> 本项目采用全流程电子化采购方式，请供应商认真学习北京市政府采购电子交易平台发布的相关操作手册（供应商可在交易平台下载相关手册），办理 CA 数字证书或电子营业执照、进行北京市政府采购电子交易平台注册绑定，并认真核实 CA 数字证书或电子营业执照情况确认是否符合本项目电子化采购流程要求。</w:t>
      </w:r>
    </w:p>
    <w:p w:rsidR="00270C15" w:rsidRPr="00B17269" w:rsidRDefault="00270C15" w:rsidP="00270C15">
      <w:pPr>
        <w:spacing w:line="360" w:lineRule="auto"/>
        <w:ind w:firstLineChars="200" w:firstLine="480"/>
        <w:rPr>
          <w:rFonts w:asciiTheme="minorEastAsia" w:eastAsiaTheme="minorEastAsia" w:hAnsiTheme="minorEastAsia" w:cs="宋体"/>
          <w:kern w:val="0"/>
          <w:sz w:val="24"/>
        </w:rPr>
      </w:pPr>
      <w:r w:rsidRPr="00B17269">
        <w:rPr>
          <w:rFonts w:asciiTheme="minorEastAsia" w:eastAsiaTheme="minorEastAsia" w:hAnsiTheme="minorEastAsia" w:cs="宋体" w:hint="eastAsia"/>
          <w:kern w:val="0"/>
          <w:sz w:val="24"/>
        </w:rPr>
        <w:t>CA 数字证书服务热线 010-58511086</w:t>
      </w:r>
    </w:p>
    <w:p w:rsidR="00270C15" w:rsidRPr="00B17269" w:rsidRDefault="00270C15" w:rsidP="00270C15">
      <w:pPr>
        <w:spacing w:line="360" w:lineRule="auto"/>
        <w:ind w:firstLineChars="200" w:firstLine="480"/>
        <w:rPr>
          <w:rFonts w:asciiTheme="minorEastAsia" w:eastAsiaTheme="minorEastAsia" w:hAnsiTheme="minorEastAsia" w:cs="宋体"/>
          <w:kern w:val="0"/>
          <w:sz w:val="24"/>
        </w:rPr>
      </w:pPr>
      <w:r w:rsidRPr="00B17269">
        <w:rPr>
          <w:rFonts w:asciiTheme="minorEastAsia" w:eastAsiaTheme="minorEastAsia" w:hAnsiTheme="minorEastAsia" w:cs="宋体" w:hint="eastAsia"/>
          <w:kern w:val="0"/>
          <w:sz w:val="24"/>
        </w:rPr>
        <w:t>电子营业执照服务热线 400-699-7000</w:t>
      </w:r>
    </w:p>
    <w:p w:rsidR="00270C15" w:rsidRPr="00B17269" w:rsidRDefault="00270C15" w:rsidP="00270C15">
      <w:pPr>
        <w:spacing w:line="360" w:lineRule="auto"/>
        <w:ind w:firstLineChars="200" w:firstLine="480"/>
        <w:rPr>
          <w:rFonts w:asciiTheme="minorEastAsia" w:eastAsiaTheme="minorEastAsia" w:hAnsiTheme="minorEastAsia" w:cs="宋体"/>
          <w:kern w:val="0"/>
          <w:sz w:val="24"/>
        </w:rPr>
      </w:pPr>
      <w:r w:rsidRPr="00B17269">
        <w:rPr>
          <w:rFonts w:asciiTheme="minorEastAsia" w:eastAsiaTheme="minorEastAsia" w:hAnsiTheme="minorEastAsia" w:cs="宋体" w:hint="eastAsia"/>
          <w:kern w:val="0"/>
          <w:sz w:val="24"/>
        </w:rPr>
        <w:t>技术支持服务热线 010-86483801</w:t>
      </w:r>
    </w:p>
    <w:p w:rsidR="00270C15" w:rsidRPr="00B17269" w:rsidRDefault="00270C15" w:rsidP="00270C15">
      <w:pPr>
        <w:spacing w:line="360" w:lineRule="auto"/>
        <w:ind w:firstLineChars="200" w:firstLine="480"/>
        <w:rPr>
          <w:rFonts w:asciiTheme="minorEastAsia" w:eastAsiaTheme="minorEastAsia" w:hAnsiTheme="minorEastAsia" w:cs="宋体"/>
          <w:kern w:val="0"/>
          <w:sz w:val="24"/>
        </w:rPr>
      </w:pPr>
      <w:r w:rsidRPr="00B17269">
        <w:rPr>
          <w:rFonts w:asciiTheme="minorEastAsia" w:eastAsiaTheme="minorEastAsia" w:hAnsiTheme="minorEastAsia" w:cs="宋体"/>
          <w:kern w:val="0"/>
          <w:sz w:val="24"/>
        </w:rPr>
        <w:t>2</w:t>
      </w:r>
      <w:r w:rsidRPr="00B17269">
        <w:rPr>
          <w:rFonts w:asciiTheme="minorEastAsia" w:eastAsiaTheme="minorEastAsia" w:hAnsiTheme="minorEastAsia" w:cs="宋体" w:hint="eastAsia"/>
          <w:kern w:val="0"/>
          <w:sz w:val="24"/>
        </w:rPr>
        <w:t>.1 办理 CA 数字证书或电子营业执照</w:t>
      </w:r>
    </w:p>
    <w:p w:rsidR="00270C15" w:rsidRPr="00B17269" w:rsidRDefault="00270C15" w:rsidP="00270C15">
      <w:pPr>
        <w:spacing w:line="360" w:lineRule="auto"/>
        <w:ind w:firstLineChars="200" w:firstLine="480"/>
        <w:rPr>
          <w:rFonts w:asciiTheme="minorEastAsia" w:eastAsiaTheme="minorEastAsia" w:hAnsiTheme="minorEastAsia" w:cs="宋体"/>
          <w:kern w:val="0"/>
          <w:sz w:val="24"/>
        </w:rPr>
      </w:pPr>
      <w:r w:rsidRPr="00B17269">
        <w:rPr>
          <w:rFonts w:asciiTheme="minorEastAsia" w:eastAsiaTheme="minorEastAsia" w:hAnsiTheme="minorEastAsia" w:cs="宋体" w:hint="eastAsia"/>
          <w:kern w:val="0"/>
          <w:sz w:val="24"/>
        </w:rPr>
        <w:t>供应商登录北京市政府采购电子交易平台查阅</w:t>
      </w:r>
      <w:r w:rsidRPr="00B17269">
        <w:rPr>
          <w:rFonts w:asciiTheme="minorEastAsia" w:eastAsiaTheme="minorEastAsia" w:hAnsiTheme="minorEastAsia" w:cs="Nirmala UI" w:hint="eastAsia"/>
          <w:kern w:val="0"/>
          <w:sz w:val="24"/>
        </w:rPr>
        <w:t>“</w:t>
      </w:r>
      <w:r w:rsidRPr="00B17269">
        <w:rPr>
          <w:rFonts w:asciiTheme="minorEastAsia" w:eastAsiaTheme="minorEastAsia" w:hAnsiTheme="minorEastAsia" w:cs="宋体" w:hint="eastAsia"/>
          <w:kern w:val="0"/>
          <w:sz w:val="24"/>
        </w:rPr>
        <w:t>用户指南</w:t>
      </w:r>
      <w:r w:rsidRPr="00B17269">
        <w:rPr>
          <w:rFonts w:asciiTheme="minorEastAsia" w:eastAsiaTheme="minorEastAsia" w:hAnsiTheme="minorEastAsia" w:cs="Nirmala UI" w:hint="eastAsia"/>
          <w:kern w:val="0"/>
          <w:sz w:val="24"/>
        </w:rPr>
        <w:t>”</w:t>
      </w:r>
      <w:r w:rsidRPr="00B17269">
        <w:rPr>
          <w:rFonts w:asciiTheme="minorEastAsia" w:eastAsiaTheme="minorEastAsia" w:hAnsiTheme="minorEastAsia" w:cs="宋体" w:hint="eastAsia"/>
          <w:kern w:val="0"/>
          <w:sz w:val="24"/>
        </w:rPr>
        <w:t>—“操作指南”“市场主体</w:t>
      </w:r>
      <w:r w:rsidRPr="00B17269">
        <w:rPr>
          <w:rFonts w:asciiTheme="minorEastAsia" w:eastAsiaTheme="minorEastAsia" w:hAnsiTheme="minorEastAsia" w:cs="宋体"/>
          <w:kern w:val="0"/>
          <w:sz w:val="24"/>
        </w:rPr>
        <w:t xml:space="preserve"> CA </w:t>
      </w:r>
      <w:r w:rsidRPr="00B17269">
        <w:rPr>
          <w:rFonts w:asciiTheme="minorEastAsia" w:eastAsiaTheme="minorEastAsia" w:hAnsiTheme="minorEastAsia" w:cs="宋体" w:hint="eastAsia"/>
          <w:kern w:val="0"/>
          <w:sz w:val="24"/>
        </w:rPr>
        <w:t>办理操作流程指引</w:t>
      </w:r>
      <w:r w:rsidRPr="00B17269">
        <w:rPr>
          <w:rFonts w:asciiTheme="minorEastAsia" w:eastAsiaTheme="minorEastAsia" w:hAnsiTheme="minorEastAsia" w:cs="Nirmala UI" w:hint="eastAsia"/>
          <w:kern w:val="0"/>
          <w:sz w:val="24"/>
        </w:rPr>
        <w:t>”/“</w:t>
      </w:r>
      <w:r w:rsidRPr="00B17269">
        <w:rPr>
          <w:rFonts w:asciiTheme="minorEastAsia" w:eastAsiaTheme="minorEastAsia" w:hAnsiTheme="minorEastAsia" w:cs="宋体" w:hint="eastAsia"/>
          <w:kern w:val="0"/>
          <w:sz w:val="24"/>
        </w:rPr>
        <w:t>电子营业执照使用指南</w:t>
      </w:r>
      <w:r w:rsidRPr="00B17269">
        <w:rPr>
          <w:rFonts w:asciiTheme="minorEastAsia" w:eastAsiaTheme="minorEastAsia" w:hAnsiTheme="minorEastAsia" w:cs="Nirmala UI" w:hint="eastAsia"/>
          <w:kern w:val="0"/>
          <w:sz w:val="24"/>
        </w:rPr>
        <w:t>”</w:t>
      </w:r>
      <w:r w:rsidRPr="00B17269">
        <w:rPr>
          <w:rFonts w:asciiTheme="minorEastAsia" w:eastAsiaTheme="minorEastAsia" w:hAnsiTheme="minorEastAsia" w:cs="宋体" w:hint="eastAsia"/>
          <w:kern w:val="0"/>
          <w:sz w:val="24"/>
        </w:rPr>
        <w:t>，按照程序要求办理。</w:t>
      </w:r>
    </w:p>
    <w:p w:rsidR="00270C15" w:rsidRPr="00B17269" w:rsidRDefault="00270C15" w:rsidP="00270C15">
      <w:pPr>
        <w:spacing w:line="360" w:lineRule="auto"/>
        <w:ind w:firstLineChars="200" w:firstLine="480"/>
        <w:rPr>
          <w:rFonts w:asciiTheme="minorEastAsia" w:eastAsiaTheme="minorEastAsia" w:hAnsiTheme="minorEastAsia" w:cs="宋体"/>
          <w:kern w:val="0"/>
          <w:sz w:val="24"/>
        </w:rPr>
      </w:pPr>
      <w:r w:rsidRPr="00B17269">
        <w:rPr>
          <w:rFonts w:asciiTheme="minorEastAsia" w:eastAsiaTheme="minorEastAsia" w:hAnsiTheme="minorEastAsia" w:cs="宋体" w:hint="eastAsia"/>
          <w:kern w:val="0"/>
          <w:sz w:val="24"/>
        </w:rPr>
        <w:t>2.2 注册</w:t>
      </w:r>
    </w:p>
    <w:p w:rsidR="00270C15" w:rsidRPr="00B17269" w:rsidRDefault="00270C15" w:rsidP="00270C15">
      <w:pPr>
        <w:spacing w:line="360" w:lineRule="auto"/>
        <w:ind w:firstLineChars="200" w:firstLine="480"/>
        <w:rPr>
          <w:rFonts w:asciiTheme="minorEastAsia" w:eastAsiaTheme="minorEastAsia" w:hAnsiTheme="minorEastAsia" w:cs="宋体"/>
          <w:kern w:val="0"/>
          <w:sz w:val="24"/>
        </w:rPr>
      </w:pPr>
      <w:r w:rsidRPr="00B17269">
        <w:rPr>
          <w:rFonts w:asciiTheme="minorEastAsia" w:eastAsiaTheme="minorEastAsia" w:hAnsiTheme="minorEastAsia" w:cs="宋体" w:hint="eastAsia"/>
          <w:kern w:val="0"/>
          <w:sz w:val="24"/>
        </w:rPr>
        <w:t>供应商登录北京市政府采购电子交易平台“用户指南”—“操作指南”—“市场主体注册入库操作流程指引”进行自助注册绑定。</w:t>
      </w:r>
    </w:p>
    <w:p w:rsidR="00270C15" w:rsidRPr="00B17269" w:rsidRDefault="00270C15" w:rsidP="00270C15">
      <w:pPr>
        <w:spacing w:line="360" w:lineRule="auto"/>
        <w:ind w:firstLineChars="200" w:firstLine="480"/>
        <w:rPr>
          <w:rFonts w:asciiTheme="minorEastAsia" w:eastAsiaTheme="minorEastAsia" w:hAnsiTheme="minorEastAsia" w:cs="宋体"/>
          <w:kern w:val="0"/>
          <w:sz w:val="24"/>
        </w:rPr>
      </w:pPr>
      <w:r w:rsidRPr="00B17269">
        <w:rPr>
          <w:rFonts w:asciiTheme="minorEastAsia" w:eastAsiaTheme="minorEastAsia" w:hAnsiTheme="minorEastAsia" w:cs="宋体" w:hint="eastAsia"/>
          <w:kern w:val="0"/>
          <w:sz w:val="24"/>
        </w:rPr>
        <w:t>2.3 驱动、客户端下载</w:t>
      </w:r>
    </w:p>
    <w:p w:rsidR="00270C15" w:rsidRPr="00B17269" w:rsidRDefault="00270C15" w:rsidP="00270C15">
      <w:pPr>
        <w:spacing w:line="360" w:lineRule="auto"/>
        <w:ind w:firstLineChars="200" w:firstLine="480"/>
        <w:rPr>
          <w:rFonts w:asciiTheme="minorEastAsia" w:eastAsiaTheme="minorEastAsia" w:hAnsiTheme="minorEastAsia" w:cs="宋体"/>
          <w:kern w:val="0"/>
          <w:sz w:val="24"/>
        </w:rPr>
      </w:pPr>
      <w:r w:rsidRPr="00B17269">
        <w:rPr>
          <w:rFonts w:asciiTheme="minorEastAsia" w:eastAsiaTheme="minorEastAsia" w:hAnsiTheme="minorEastAsia" w:cs="宋体" w:hint="eastAsia"/>
          <w:kern w:val="0"/>
          <w:sz w:val="24"/>
        </w:rPr>
        <w:t>供应商登录北京市政府采购电子交易平台</w:t>
      </w:r>
      <w:r w:rsidRPr="00B17269">
        <w:rPr>
          <w:rFonts w:asciiTheme="minorEastAsia" w:eastAsiaTheme="minorEastAsia" w:hAnsiTheme="minorEastAsia" w:cs="Nirmala UI" w:hint="eastAsia"/>
          <w:kern w:val="0"/>
          <w:sz w:val="24"/>
        </w:rPr>
        <w:t>“</w:t>
      </w:r>
      <w:r w:rsidRPr="00B17269">
        <w:rPr>
          <w:rFonts w:asciiTheme="minorEastAsia" w:eastAsiaTheme="minorEastAsia" w:hAnsiTheme="minorEastAsia" w:cs="宋体" w:hint="eastAsia"/>
          <w:kern w:val="0"/>
          <w:sz w:val="24"/>
        </w:rPr>
        <w:t>用户指南</w:t>
      </w:r>
      <w:r w:rsidRPr="00B17269">
        <w:rPr>
          <w:rFonts w:asciiTheme="minorEastAsia" w:eastAsiaTheme="minorEastAsia" w:hAnsiTheme="minorEastAsia" w:cs="Nirmala UI" w:hint="eastAsia"/>
          <w:kern w:val="0"/>
          <w:sz w:val="24"/>
        </w:rPr>
        <w:t>”</w:t>
      </w:r>
      <w:r w:rsidRPr="00B17269">
        <w:rPr>
          <w:rFonts w:asciiTheme="minorEastAsia" w:eastAsiaTheme="minorEastAsia" w:hAnsiTheme="minorEastAsia" w:cs="宋体" w:hint="eastAsia"/>
          <w:kern w:val="0"/>
          <w:sz w:val="24"/>
        </w:rPr>
        <w:t>—</w:t>
      </w:r>
      <w:r w:rsidRPr="00B17269">
        <w:rPr>
          <w:rFonts w:asciiTheme="minorEastAsia" w:eastAsiaTheme="minorEastAsia" w:hAnsiTheme="minorEastAsia" w:cs="Nirmala UI" w:hint="eastAsia"/>
          <w:kern w:val="0"/>
          <w:sz w:val="24"/>
        </w:rPr>
        <w:t>“</w:t>
      </w:r>
      <w:r w:rsidRPr="00B17269">
        <w:rPr>
          <w:rFonts w:asciiTheme="minorEastAsia" w:eastAsiaTheme="minorEastAsia" w:hAnsiTheme="minorEastAsia" w:cs="宋体" w:hint="eastAsia"/>
          <w:kern w:val="0"/>
          <w:sz w:val="24"/>
        </w:rPr>
        <w:t>工具下载</w:t>
      </w:r>
      <w:r w:rsidRPr="00B17269">
        <w:rPr>
          <w:rFonts w:asciiTheme="minorEastAsia" w:eastAsiaTheme="minorEastAsia" w:hAnsiTheme="minorEastAsia" w:cs="Nirmala UI" w:hint="eastAsia"/>
          <w:kern w:val="0"/>
          <w:sz w:val="24"/>
        </w:rPr>
        <w:t>”</w:t>
      </w:r>
      <w:r w:rsidRPr="00B17269">
        <w:rPr>
          <w:rFonts w:asciiTheme="minorEastAsia" w:eastAsiaTheme="minorEastAsia" w:hAnsiTheme="minorEastAsia" w:cs="宋体" w:hint="eastAsia"/>
          <w:kern w:val="0"/>
          <w:sz w:val="24"/>
        </w:rPr>
        <w:t>—“招标采购系统文件驱动安装包”下载相关驱动。</w:t>
      </w:r>
    </w:p>
    <w:p w:rsidR="00270C15" w:rsidRPr="00B17269" w:rsidRDefault="00270C15" w:rsidP="00270C15">
      <w:pPr>
        <w:spacing w:line="360" w:lineRule="auto"/>
        <w:ind w:firstLineChars="200" w:firstLine="480"/>
        <w:rPr>
          <w:rFonts w:asciiTheme="minorEastAsia" w:eastAsiaTheme="minorEastAsia" w:hAnsiTheme="minorEastAsia" w:cs="宋体"/>
          <w:kern w:val="0"/>
          <w:sz w:val="24"/>
        </w:rPr>
      </w:pPr>
      <w:r w:rsidRPr="00B17269">
        <w:rPr>
          <w:rFonts w:asciiTheme="minorEastAsia" w:eastAsiaTheme="minorEastAsia" w:hAnsiTheme="minorEastAsia" w:cs="宋体" w:hint="eastAsia"/>
          <w:kern w:val="0"/>
          <w:sz w:val="24"/>
        </w:rPr>
        <w:t>供应商登录北京市政府采购电子交易平台</w:t>
      </w:r>
      <w:r w:rsidRPr="00B17269">
        <w:rPr>
          <w:rFonts w:asciiTheme="minorEastAsia" w:eastAsiaTheme="minorEastAsia" w:hAnsiTheme="minorEastAsia" w:cs="Nirmala UI" w:hint="eastAsia"/>
          <w:kern w:val="0"/>
          <w:sz w:val="24"/>
        </w:rPr>
        <w:t>“</w:t>
      </w:r>
      <w:r w:rsidRPr="00B17269">
        <w:rPr>
          <w:rFonts w:asciiTheme="minorEastAsia" w:eastAsiaTheme="minorEastAsia" w:hAnsiTheme="minorEastAsia" w:cs="宋体" w:hint="eastAsia"/>
          <w:kern w:val="0"/>
          <w:sz w:val="24"/>
        </w:rPr>
        <w:t>用户指南</w:t>
      </w:r>
      <w:r w:rsidRPr="00B17269">
        <w:rPr>
          <w:rFonts w:asciiTheme="minorEastAsia" w:eastAsiaTheme="minorEastAsia" w:hAnsiTheme="minorEastAsia" w:cs="Nirmala UI" w:hint="eastAsia"/>
          <w:kern w:val="0"/>
          <w:sz w:val="24"/>
        </w:rPr>
        <w:t>”</w:t>
      </w:r>
      <w:r w:rsidRPr="00B17269">
        <w:rPr>
          <w:rFonts w:asciiTheme="minorEastAsia" w:eastAsiaTheme="minorEastAsia" w:hAnsiTheme="minorEastAsia" w:cs="宋体" w:hint="eastAsia"/>
          <w:kern w:val="0"/>
          <w:sz w:val="24"/>
        </w:rPr>
        <w:t>—</w:t>
      </w:r>
      <w:r w:rsidRPr="00B17269">
        <w:rPr>
          <w:rFonts w:asciiTheme="minorEastAsia" w:eastAsiaTheme="minorEastAsia" w:hAnsiTheme="minorEastAsia" w:cs="Nirmala UI" w:hint="eastAsia"/>
          <w:kern w:val="0"/>
          <w:sz w:val="24"/>
        </w:rPr>
        <w:t>“</w:t>
      </w:r>
      <w:r w:rsidRPr="00B17269">
        <w:rPr>
          <w:rFonts w:asciiTheme="minorEastAsia" w:eastAsiaTheme="minorEastAsia" w:hAnsiTheme="minorEastAsia" w:cs="宋体" w:hint="eastAsia"/>
          <w:kern w:val="0"/>
          <w:sz w:val="24"/>
        </w:rPr>
        <w:t>工具下载</w:t>
      </w:r>
      <w:r w:rsidRPr="00B17269">
        <w:rPr>
          <w:rFonts w:asciiTheme="minorEastAsia" w:eastAsiaTheme="minorEastAsia" w:hAnsiTheme="minorEastAsia" w:cs="Nirmala UI" w:hint="eastAsia"/>
          <w:kern w:val="0"/>
          <w:sz w:val="24"/>
        </w:rPr>
        <w:t>”</w:t>
      </w:r>
      <w:r w:rsidRPr="00B17269">
        <w:rPr>
          <w:rFonts w:asciiTheme="minorEastAsia" w:eastAsiaTheme="minorEastAsia" w:hAnsiTheme="minorEastAsia" w:cs="宋体" w:hint="eastAsia"/>
          <w:kern w:val="0"/>
          <w:sz w:val="24"/>
        </w:rPr>
        <w:t>—“投标文件编制工具”下载相关客户端。</w:t>
      </w:r>
    </w:p>
    <w:p w:rsidR="00270C15" w:rsidRPr="00B17269" w:rsidRDefault="00270C15" w:rsidP="00270C15">
      <w:pPr>
        <w:spacing w:line="360" w:lineRule="auto"/>
        <w:ind w:firstLineChars="200" w:firstLine="480"/>
        <w:rPr>
          <w:rFonts w:asciiTheme="minorEastAsia" w:eastAsiaTheme="minorEastAsia" w:hAnsiTheme="minorEastAsia" w:cs="宋体"/>
          <w:kern w:val="0"/>
          <w:sz w:val="24"/>
        </w:rPr>
      </w:pPr>
      <w:r w:rsidRPr="00B17269">
        <w:rPr>
          <w:rFonts w:asciiTheme="minorEastAsia" w:eastAsiaTheme="minorEastAsia" w:hAnsiTheme="minorEastAsia" w:cs="宋体" w:hint="eastAsia"/>
          <w:kern w:val="0"/>
          <w:sz w:val="24"/>
        </w:rPr>
        <w:t>2.4 获取电子竞争性磋商文件</w:t>
      </w:r>
    </w:p>
    <w:p w:rsidR="00270C15" w:rsidRPr="00B17269" w:rsidRDefault="00270C15" w:rsidP="00270C15">
      <w:pPr>
        <w:spacing w:line="360" w:lineRule="auto"/>
        <w:ind w:firstLineChars="200" w:firstLine="480"/>
        <w:rPr>
          <w:rFonts w:asciiTheme="minorEastAsia" w:eastAsiaTheme="minorEastAsia" w:hAnsiTheme="minorEastAsia" w:cs="宋体"/>
          <w:kern w:val="0"/>
          <w:sz w:val="24"/>
        </w:rPr>
      </w:pPr>
      <w:r w:rsidRPr="00B17269">
        <w:rPr>
          <w:rFonts w:asciiTheme="minorEastAsia" w:eastAsiaTheme="minorEastAsia" w:hAnsiTheme="minorEastAsia" w:cs="宋体" w:hint="eastAsia"/>
          <w:kern w:val="0"/>
          <w:sz w:val="24"/>
        </w:rPr>
        <w:t>供应商使用 CA 数字证书或电子营业执照登录北京市政府采购电子交易平台获取电子竞争性磋商文件。</w:t>
      </w:r>
    </w:p>
    <w:p w:rsidR="00270C15" w:rsidRPr="00B17269" w:rsidRDefault="00270C15" w:rsidP="00270C15">
      <w:pPr>
        <w:spacing w:line="360" w:lineRule="auto"/>
        <w:ind w:firstLineChars="200" w:firstLine="480"/>
        <w:rPr>
          <w:rFonts w:asciiTheme="minorEastAsia" w:eastAsiaTheme="minorEastAsia" w:hAnsiTheme="minorEastAsia" w:cs="宋体"/>
          <w:kern w:val="0"/>
          <w:sz w:val="24"/>
        </w:rPr>
      </w:pPr>
      <w:r w:rsidRPr="00B17269">
        <w:rPr>
          <w:rFonts w:asciiTheme="minorEastAsia" w:eastAsiaTheme="minorEastAsia" w:hAnsiTheme="minorEastAsia" w:cs="宋体" w:hint="eastAsia"/>
          <w:kern w:val="0"/>
          <w:sz w:val="24"/>
        </w:rPr>
        <w:t>供应商如计划参与多个采购包的响应，应在登录北京市政府采购电子交易平台后，在【我的项目】栏目依次选择对应采购包，进入项目工作台招标/采购文件环节分别按采购包下载采购文件电子版。未在规定期限内按上述操作获取文件的采购包，供应商无法</w:t>
      </w:r>
      <w:r w:rsidRPr="00B17269">
        <w:rPr>
          <w:rFonts w:asciiTheme="minorEastAsia" w:eastAsiaTheme="minorEastAsia" w:hAnsiTheme="minorEastAsia" w:cs="Leelawadee UI" w:hint="eastAsia"/>
          <w:kern w:val="0"/>
          <w:sz w:val="24"/>
        </w:rPr>
        <w:t>提交</w:t>
      </w:r>
      <w:r w:rsidRPr="00B17269">
        <w:rPr>
          <w:rFonts w:asciiTheme="minorEastAsia" w:eastAsiaTheme="minorEastAsia" w:hAnsiTheme="minorEastAsia" w:cs="宋体" w:hint="eastAsia"/>
          <w:kern w:val="0"/>
          <w:sz w:val="24"/>
        </w:rPr>
        <w:t>相应包的电子响应文件。</w:t>
      </w:r>
    </w:p>
    <w:p w:rsidR="00270C15" w:rsidRPr="00B17269" w:rsidRDefault="00270C15" w:rsidP="00270C15">
      <w:pPr>
        <w:spacing w:line="360" w:lineRule="auto"/>
        <w:ind w:firstLineChars="200" w:firstLine="480"/>
        <w:rPr>
          <w:rFonts w:asciiTheme="minorEastAsia" w:eastAsiaTheme="minorEastAsia" w:hAnsiTheme="minorEastAsia" w:cs="宋体"/>
          <w:kern w:val="0"/>
          <w:sz w:val="24"/>
        </w:rPr>
      </w:pPr>
      <w:r w:rsidRPr="00B17269">
        <w:rPr>
          <w:rFonts w:asciiTheme="minorEastAsia" w:eastAsiaTheme="minorEastAsia" w:hAnsiTheme="minorEastAsia" w:cs="宋体" w:hint="eastAsia"/>
          <w:kern w:val="0"/>
          <w:sz w:val="24"/>
        </w:rPr>
        <w:t>2.5 编制电子响应文件</w:t>
      </w:r>
    </w:p>
    <w:p w:rsidR="00270C15" w:rsidRPr="00B17269" w:rsidRDefault="00270C15" w:rsidP="00270C15">
      <w:pPr>
        <w:spacing w:line="360" w:lineRule="auto"/>
        <w:ind w:firstLineChars="200" w:firstLine="480"/>
        <w:rPr>
          <w:rFonts w:asciiTheme="minorEastAsia" w:eastAsiaTheme="minorEastAsia" w:hAnsiTheme="minorEastAsia" w:cs="宋体"/>
          <w:kern w:val="0"/>
          <w:sz w:val="24"/>
        </w:rPr>
      </w:pPr>
      <w:r w:rsidRPr="00B17269">
        <w:rPr>
          <w:rFonts w:asciiTheme="minorEastAsia" w:eastAsiaTheme="minorEastAsia" w:hAnsiTheme="minorEastAsia" w:cs="宋体" w:hint="eastAsia"/>
          <w:kern w:val="0"/>
          <w:sz w:val="24"/>
        </w:rPr>
        <w:t>供应商应使用电子投标客户端编制电子响应文件并进行线上响应，供应商电子响应文件需要加密并加盖电子签章，如无法按照要求在电子响应文件中加盖电子签章和加密，</w:t>
      </w:r>
    </w:p>
    <w:p w:rsidR="00270C15" w:rsidRPr="00B17269" w:rsidRDefault="00270C15" w:rsidP="00270C15">
      <w:pPr>
        <w:spacing w:line="360" w:lineRule="auto"/>
        <w:rPr>
          <w:rFonts w:asciiTheme="minorEastAsia" w:eastAsiaTheme="minorEastAsia" w:hAnsiTheme="minorEastAsia" w:cs="宋体"/>
          <w:kern w:val="0"/>
          <w:sz w:val="24"/>
        </w:rPr>
      </w:pPr>
      <w:r w:rsidRPr="00B17269">
        <w:rPr>
          <w:rFonts w:asciiTheme="minorEastAsia" w:eastAsiaTheme="minorEastAsia" w:hAnsiTheme="minorEastAsia" w:cs="宋体" w:hint="eastAsia"/>
          <w:kern w:val="0"/>
          <w:sz w:val="24"/>
        </w:rPr>
        <w:lastRenderedPageBreak/>
        <w:t>请及时通过技术支持服务热线联系技术人员。</w:t>
      </w:r>
    </w:p>
    <w:p w:rsidR="00270C15" w:rsidRPr="00B17269" w:rsidRDefault="00270C15" w:rsidP="00270C15">
      <w:pPr>
        <w:spacing w:line="360" w:lineRule="auto"/>
        <w:ind w:firstLineChars="200" w:firstLine="480"/>
        <w:rPr>
          <w:rFonts w:asciiTheme="minorEastAsia" w:eastAsiaTheme="minorEastAsia" w:hAnsiTheme="minorEastAsia" w:cs="宋体"/>
          <w:kern w:val="0"/>
          <w:sz w:val="24"/>
        </w:rPr>
      </w:pPr>
      <w:r w:rsidRPr="00B17269">
        <w:rPr>
          <w:rFonts w:asciiTheme="minorEastAsia" w:eastAsiaTheme="minorEastAsia" w:hAnsiTheme="minorEastAsia" w:cs="宋体" w:hint="eastAsia"/>
          <w:kern w:val="0"/>
          <w:sz w:val="24"/>
        </w:rPr>
        <w:t>2</w:t>
      </w:r>
      <w:r w:rsidRPr="00B17269">
        <w:rPr>
          <w:rFonts w:asciiTheme="minorEastAsia" w:eastAsiaTheme="minorEastAsia" w:hAnsiTheme="minorEastAsia" w:cs="宋体"/>
          <w:kern w:val="0"/>
          <w:sz w:val="24"/>
        </w:rPr>
        <w:t xml:space="preserve">.6 </w:t>
      </w:r>
      <w:r w:rsidRPr="00B17269">
        <w:rPr>
          <w:rFonts w:asciiTheme="minorEastAsia" w:eastAsiaTheme="minorEastAsia" w:hAnsiTheme="minorEastAsia" w:cs="Leelawadee UI" w:hint="eastAsia"/>
          <w:kern w:val="0"/>
          <w:sz w:val="24"/>
        </w:rPr>
        <w:t>提</w:t>
      </w:r>
      <w:r w:rsidRPr="00B17269">
        <w:rPr>
          <w:rFonts w:asciiTheme="minorEastAsia" w:eastAsiaTheme="minorEastAsia" w:hAnsiTheme="minorEastAsia" w:cs="宋体" w:hint="eastAsia"/>
          <w:kern w:val="0"/>
          <w:sz w:val="24"/>
        </w:rPr>
        <w:t>交电子响应文件</w:t>
      </w:r>
    </w:p>
    <w:p w:rsidR="00270C15" w:rsidRPr="00B17269" w:rsidRDefault="00270C15" w:rsidP="00270C15">
      <w:pPr>
        <w:spacing w:line="360" w:lineRule="auto"/>
        <w:ind w:firstLineChars="200" w:firstLine="480"/>
        <w:rPr>
          <w:rFonts w:asciiTheme="minorEastAsia" w:eastAsiaTheme="minorEastAsia" w:hAnsiTheme="minorEastAsia" w:cs="宋体"/>
          <w:kern w:val="0"/>
          <w:sz w:val="24"/>
        </w:rPr>
      </w:pPr>
      <w:r w:rsidRPr="00B17269">
        <w:rPr>
          <w:rFonts w:asciiTheme="minorEastAsia" w:eastAsiaTheme="minorEastAsia" w:hAnsiTheme="minorEastAsia" w:cs="宋体" w:hint="eastAsia"/>
          <w:kern w:val="0"/>
          <w:sz w:val="24"/>
        </w:rPr>
        <w:t>供应商应于响应文件</w:t>
      </w:r>
      <w:r w:rsidRPr="00B17269">
        <w:rPr>
          <w:rFonts w:asciiTheme="minorEastAsia" w:eastAsiaTheme="minorEastAsia" w:hAnsiTheme="minorEastAsia" w:cs="Leelawadee UI" w:hint="eastAsia"/>
          <w:kern w:val="0"/>
          <w:sz w:val="24"/>
        </w:rPr>
        <w:t>提</w:t>
      </w:r>
      <w:r w:rsidRPr="00B17269">
        <w:rPr>
          <w:rFonts w:asciiTheme="minorEastAsia" w:eastAsiaTheme="minorEastAsia" w:hAnsiTheme="minorEastAsia" w:cs="宋体" w:hint="eastAsia"/>
          <w:kern w:val="0"/>
          <w:sz w:val="24"/>
        </w:rPr>
        <w:t>交截止时间前在平台</w:t>
      </w:r>
      <w:r w:rsidRPr="00B17269">
        <w:rPr>
          <w:rFonts w:asciiTheme="minorEastAsia" w:eastAsiaTheme="minorEastAsia" w:hAnsiTheme="minorEastAsia" w:cs="Leelawadee UI"/>
          <w:kern w:val="0"/>
          <w:sz w:val="24"/>
        </w:rPr>
        <w:t>提</w:t>
      </w:r>
      <w:r w:rsidRPr="00B17269">
        <w:rPr>
          <w:rFonts w:asciiTheme="minorEastAsia" w:eastAsiaTheme="minorEastAsia" w:hAnsiTheme="minorEastAsia" w:cs="宋体" w:hint="eastAsia"/>
          <w:kern w:val="0"/>
          <w:sz w:val="24"/>
        </w:rPr>
        <w:t>交电子响应文件，上传电子响应文件过程中请保持与互联网的连接畅通。</w:t>
      </w:r>
    </w:p>
    <w:p w:rsidR="00270C15" w:rsidRPr="00B17269" w:rsidRDefault="00270C15" w:rsidP="00270C15">
      <w:pPr>
        <w:spacing w:line="360" w:lineRule="auto"/>
        <w:ind w:firstLineChars="200" w:firstLine="480"/>
        <w:rPr>
          <w:rFonts w:asciiTheme="minorEastAsia" w:eastAsiaTheme="minorEastAsia" w:hAnsiTheme="minorEastAsia" w:cs="宋体"/>
          <w:kern w:val="0"/>
          <w:sz w:val="24"/>
        </w:rPr>
      </w:pPr>
      <w:r w:rsidRPr="00B17269">
        <w:rPr>
          <w:rFonts w:asciiTheme="minorEastAsia" w:eastAsiaTheme="minorEastAsia" w:hAnsiTheme="minorEastAsia" w:cs="宋体" w:hint="eastAsia"/>
          <w:kern w:val="0"/>
          <w:sz w:val="24"/>
        </w:rPr>
        <w:t>2.7 开启响应文件</w:t>
      </w:r>
    </w:p>
    <w:p w:rsidR="00270C15" w:rsidRPr="00B17269" w:rsidRDefault="00270C15" w:rsidP="00653A8B">
      <w:pPr>
        <w:spacing w:line="360" w:lineRule="auto"/>
        <w:ind w:firstLineChars="200" w:firstLine="480"/>
        <w:rPr>
          <w:rFonts w:asciiTheme="minorEastAsia" w:eastAsiaTheme="minorEastAsia" w:hAnsiTheme="minorEastAsia" w:cs="宋体"/>
          <w:kern w:val="0"/>
          <w:sz w:val="24"/>
        </w:rPr>
      </w:pPr>
      <w:r w:rsidRPr="00B17269">
        <w:rPr>
          <w:rFonts w:asciiTheme="minorEastAsia" w:eastAsiaTheme="minorEastAsia" w:hAnsiTheme="minorEastAsia" w:cs="宋体" w:hint="eastAsia"/>
          <w:kern w:val="0"/>
          <w:sz w:val="24"/>
        </w:rPr>
        <w:t>供应商于磋商文件规定的开启时间、在开启地点使用 CA 数字证书或电子营业执照登录北京市政府采购电子交易平台解密并开启响应文件。如因供应商问题，解密不成功，则</w:t>
      </w:r>
      <w:r w:rsidRPr="00B17269">
        <w:rPr>
          <w:rFonts w:asciiTheme="minorEastAsia" w:eastAsiaTheme="minorEastAsia" w:hAnsiTheme="minorEastAsia" w:cs="宋体" w:hint="eastAsia"/>
          <w:b/>
          <w:kern w:val="0"/>
          <w:sz w:val="24"/>
        </w:rPr>
        <w:t>响应无效</w:t>
      </w:r>
      <w:r w:rsidRPr="00B17269">
        <w:rPr>
          <w:rFonts w:asciiTheme="minorEastAsia" w:eastAsiaTheme="minorEastAsia" w:hAnsiTheme="minorEastAsia" w:cs="宋体" w:hint="eastAsia"/>
          <w:kern w:val="0"/>
          <w:sz w:val="24"/>
        </w:rPr>
        <w:t>。</w:t>
      </w:r>
    </w:p>
    <w:p w:rsidR="00FD6C8A" w:rsidRPr="00892A57" w:rsidRDefault="007340FE">
      <w:pPr>
        <w:pStyle w:val="21"/>
        <w:spacing w:before="0" w:line="360" w:lineRule="auto"/>
        <w:jc w:val="left"/>
        <w:rPr>
          <w:rFonts w:ascii="Times New Roman" w:eastAsiaTheme="minorEastAsia" w:hAnsi="Times New Roman"/>
          <w:sz w:val="24"/>
          <w:szCs w:val="24"/>
        </w:rPr>
      </w:pPr>
      <w:r w:rsidRPr="00892A57">
        <w:rPr>
          <w:rFonts w:ascii="Times New Roman" w:eastAsiaTheme="minorEastAsia" w:hAnsi="Times New Roman"/>
          <w:sz w:val="24"/>
          <w:szCs w:val="24"/>
        </w:rPr>
        <w:t>八</w:t>
      </w:r>
      <w:r w:rsidR="000C7581" w:rsidRPr="00892A57">
        <w:rPr>
          <w:rFonts w:ascii="Times New Roman" w:eastAsiaTheme="minorEastAsia" w:hAnsi="Times New Roman"/>
          <w:sz w:val="24"/>
          <w:szCs w:val="24"/>
        </w:rPr>
        <w:t>、对本</w:t>
      </w:r>
      <w:r w:rsidR="00D34C9C" w:rsidRPr="00892A57">
        <w:rPr>
          <w:rFonts w:ascii="Times New Roman" w:eastAsiaTheme="minorEastAsia" w:hAnsi="Times New Roman"/>
          <w:sz w:val="24"/>
          <w:szCs w:val="24"/>
        </w:rPr>
        <w:t>次采购</w:t>
      </w:r>
      <w:r w:rsidRPr="00892A57">
        <w:rPr>
          <w:rFonts w:ascii="Times New Roman" w:eastAsiaTheme="minorEastAsia" w:hAnsi="Times New Roman"/>
          <w:sz w:val="24"/>
          <w:szCs w:val="24"/>
        </w:rPr>
        <w:t>提出询问，请按以下方式联系。</w:t>
      </w:r>
      <w:bookmarkEnd w:id="22"/>
      <w:bookmarkEnd w:id="23"/>
      <w:bookmarkEnd w:id="24"/>
      <w:bookmarkEnd w:id="25"/>
    </w:p>
    <w:p w:rsidR="001D235B" w:rsidRPr="001D235B" w:rsidRDefault="001D235B" w:rsidP="001D235B">
      <w:pPr>
        <w:widowControl/>
        <w:spacing w:line="360" w:lineRule="auto"/>
        <w:jc w:val="left"/>
        <w:rPr>
          <w:rFonts w:eastAsiaTheme="minorEastAsia"/>
          <w:b/>
          <w:sz w:val="24"/>
        </w:rPr>
      </w:pPr>
      <w:r w:rsidRPr="001D235B">
        <w:rPr>
          <w:rFonts w:eastAsiaTheme="minorEastAsia"/>
          <w:b/>
          <w:sz w:val="24"/>
        </w:rPr>
        <w:t>1.</w:t>
      </w:r>
      <w:r w:rsidRPr="001D235B">
        <w:rPr>
          <w:rFonts w:eastAsiaTheme="minorEastAsia"/>
          <w:b/>
          <w:sz w:val="24"/>
        </w:rPr>
        <w:t>采购人信息</w:t>
      </w:r>
    </w:p>
    <w:p w:rsidR="001D235B" w:rsidRPr="00B17269" w:rsidRDefault="001D235B" w:rsidP="001D235B">
      <w:pPr>
        <w:spacing w:line="360" w:lineRule="auto"/>
        <w:jc w:val="left"/>
        <w:rPr>
          <w:rFonts w:asciiTheme="minorEastAsia" w:eastAsiaTheme="minorEastAsia" w:hAnsiTheme="minorEastAsia"/>
          <w:sz w:val="24"/>
        </w:rPr>
      </w:pPr>
      <w:bookmarkStart w:id="32" w:name="_Toc28359009"/>
      <w:bookmarkStart w:id="33" w:name="_Toc28359086"/>
      <w:r w:rsidRPr="00B17269">
        <w:rPr>
          <w:rFonts w:asciiTheme="minorEastAsia" w:eastAsiaTheme="minorEastAsia" w:hAnsiTheme="minorEastAsia" w:hint="eastAsia"/>
          <w:sz w:val="24"/>
        </w:rPr>
        <w:t>名称：</w:t>
      </w:r>
      <w:r w:rsidR="00553F77" w:rsidRPr="00B17269">
        <w:rPr>
          <w:rFonts w:asciiTheme="minorEastAsia" w:eastAsiaTheme="minorEastAsia" w:hAnsiTheme="minorEastAsia" w:hint="eastAsia"/>
          <w:sz w:val="24"/>
        </w:rPr>
        <w:t>北京市朝阳区河道管理一所</w:t>
      </w:r>
    </w:p>
    <w:p w:rsidR="001D235B" w:rsidRDefault="001D235B" w:rsidP="001D235B">
      <w:pPr>
        <w:spacing w:line="360" w:lineRule="auto"/>
        <w:jc w:val="left"/>
        <w:rPr>
          <w:rFonts w:asciiTheme="minorEastAsia" w:eastAsiaTheme="minorEastAsia" w:hAnsiTheme="minorEastAsia"/>
          <w:sz w:val="24"/>
        </w:rPr>
      </w:pPr>
      <w:r w:rsidRPr="00B17269">
        <w:rPr>
          <w:rFonts w:asciiTheme="minorEastAsia" w:eastAsiaTheme="minorEastAsia" w:hAnsiTheme="minorEastAsia" w:hint="eastAsia"/>
          <w:sz w:val="24"/>
        </w:rPr>
        <w:t>地址：</w:t>
      </w:r>
      <w:r w:rsidR="00B17269" w:rsidRPr="00B17269">
        <w:rPr>
          <w:rFonts w:asciiTheme="minorEastAsia" w:eastAsiaTheme="minorEastAsia" w:hAnsiTheme="minorEastAsia" w:hint="eastAsia"/>
          <w:sz w:val="24"/>
        </w:rPr>
        <w:t>北京市朝阳区平房亮马场199号</w:t>
      </w:r>
    </w:p>
    <w:p w:rsidR="005A07F9" w:rsidRPr="005A07F9" w:rsidRDefault="005A07F9" w:rsidP="001D235B">
      <w:pPr>
        <w:spacing w:line="360" w:lineRule="auto"/>
        <w:jc w:val="left"/>
        <w:rPr>
          <w:rFonts w:asciiTheme="minorEastAsia" w:eastAsiaTheme="minorEastAsia" w:hAnsiTheme="minorEastAsia"/>
          <w:sz w:val="24"/>
        </w:rPr>
      </w:pPr>
      <w:r w:rsidRPr="00B17269">
        <w:rPr>
          <w:rFonts w:asciiTheme="minorEastAsia" w:eastAsiaTheme="minorEastAsia" w:hAnsiTheme="minorEastAsia"/>
          <w:sz w:val="24"/>
        </w:rPr>
        <w:t>项目联系人：</w:t>
      </w:r>
      <w:r>
        <w:rPr>
          <w:rFonts w:asciiTheme="minorEastAsia" w:eastAsiaTheme="minorEastAsia" w:hAnsiTheme="minorEastAsia" w:hint="eastAsia"/>
          <w:sz w:val="24"/>
        </w:rPr>
        <w:t>韩先生</w:t>
      </w:r>
    </w:p>
    <w:p w:rsidR="001D235B" w:rsidRPr="00B17269" w:rsidRDefault="001D235B" w:rsidP="001D235B">
      <w:pPr>
        <w:spacing w:line="360" w:lineRule="auto"/>
        <w:jc w:val="left"/>
        <w:rPr>
          <w:rFonts w:asciiTheme="minorEastAsia" w:eastAsiaTheme="minorEastAsia" w:hAnsiTheme="minorEastAsia"/>
          <w:sz w:val="24"/>
        </w:rPr>
      </w:pPr>
      <w:r w:rsidRPr="00B17269">
        <w:rPr>
          <w:rFonts w:asciiTheme="minorEastAsia" w:eastAsiaTheme="minorEastAsia" w:hAnsiTheme="minorEastAsia" w:hint="eastAsia"/>
          <w:sz w:val="24"/>
        </w:rPr>
        <w:t>联系电话：</w:t>
      </w:r>
      <w:r w:rsidR="00B17269" w:rsidRPr="00B17269">
        <w:rPr>
          <w:rFonts w:asciiTheme="minorEastAsia" w:eastAsiaTheme="minorEastAsia" w:hAnsiTheme="minorEastAsia"/>
          <w:sz w:val="24"/>
        </w:rPr>
        <w:t>010-8551</w:t>
      </w:r>
      <w:r w:rsidR="001A5D86">
        <w:rPr>
          <w:rFonts w:asciiTheme="minorEastAsia" w:eastAsiaTheme="minorEastAsia" w:hAnsiTheme="minorEastAsia" w:hint="eastAsia"/>
          <w:sz w:val="24"/>
        </w:rPr>
        <w:t>7587</w:t>
      </w:r>
    </w:p>
    <w:p w:rsidR="001D235B" w:rsidRPr="00B17269" w:rsidRDefault="001D235B" w:rsidP="001D235B">
      <w:pPr>
        <w:spacing w:line="360" w:lineRule="auto"/>
        <w:jc w:val="left"/>
        <w:rPr>
          <w:rFonts w:asciiTheme="minorEastAsia" w:eastAsiaTheme="minorEastAsia" w:hAnsiTheme="minorEastAsia"/>
          <w:b/>
          <w:sz w:val="24"/>
        </w:rPr>
      </w:pPr>
      <w:r w:rsidRPr="00B17269">
        <w:rPr>
          <w:rFonts w:asciiTheme="minorEastAsia" w:eastAsiaTheme="minorEastAsia" w:hAnsiTheme="minorEastAsia"/>
          <w:b/>
          <w:sz w:val="24"/>
        </w:rPr>
        <w:t>2.采购代理机构信息</w:t>
      </w:r>
      <w:bookmarkEnd w:id="32"/>
      <w:bookmarkEnd w:id="33"/>
    </w:p>
    <w:p w:rsidR="001D235B" w:rsidRPr="00B17269" w:rsidRDefault="001D235B" w:rsidP="001D235B">
      <w:pPr>
        <w:snapToGrid w:val="0"/>
        <w:spacing w:line="360" w:lineRule="auto"/>
        <w:ind w:right="1927"/>
        <w:rPr>
          <w:rFonts w:asciiTheme="minorEastAsia" w:eastAsiaTheme="minorEastAsia" w:hAnsiTheme="minorEastAsia"/>
          <w:bCs/>
          <w:sz w:val="24"/>
        </w:rPr>
      </w:pPr>
      <w:bookmarkStart w:id="34" w:name="_Toc28359087"/>
      <w:bookmarkStart w:id="35" w:name="_Toc28359010"/>
      <w:r w:rsidRPr="00B17269">
        <w:rPr>
          <w:rFonts w:asciiTheme="minorEastAsia" w:eastAsiaTheme="minorEastAsia" w:hAnsiTheme="minorEastAsia"/>
          <w:sz w:val="24"/>
        </w:rPr>
        <w:t>名称：</w:t>
      </w:r>
      <w:r w:rsidR="00553F77" w:rsidRPr="00B17269">
        <w:rPr>
          <w:rFonts w:asciiTheme="minorEastAsia" w:eastAsiaTheme="minorEastAsia" w:hAnsiTheme="minorEastAsia" w:hint="eastAsia"/>
          <w:bCs/>
          <w:sz w:val="24"/>
        </w:rPr>
        <w:t>北京德润恒源工程管理有限公司</w:t>
      </w:r>
    </w:p>
    <w:p w:rsidR="001D235B" w:rsidRPr="00B17269" w:rsidRDefault="001D235B" w:rsidP="001D235B">
      <w:pPr>
        <w:snapToGrid w:val="0"/>
        <w:spacing w:line="360" w:lineRule="auto"/>
        <w:ind w:right="1218"/>
        <w:rPr>
          <w:rFonts w:asciiTheme="minorEastAsia" w:eastAsiaTheme="minorEastAsia" w:hAnsiTheme="minorEastAsia"/>
          <w:sz w:val="24"/>
        </w:rPr>
      </w:pPr>
      <w:r w:rsidRPr="00B17269">
        <w:rPr>
          <w:rFonts w:asciiTheme="minorEastAsia" w:eastAsiaTheme="minorEastAsia" w:hAnsiTheme="minorEastAsia"/>
          <w:sz w:val="24"/>
        </w:rPr>
        <w:t>地址：</w:t>
      </w:r>
      <w:r w:rsidR="00B17269" w:rsidRPr="00B17269">
        <w:rPr>
          <w:rFonts w:asciiTheme="minorEastAsia" w:eastAsiaTheme="minorEastAsia" w:hAnsiTheme="minorEastAsia" w:hint="eastAsia"/>
          <w:sz w:val="24"/>
        </w:rPr>
        <w:t>北京市西城区北三环中路甲29号华龙大厦A座1105</w:t>
      </w:r>
    </w:p>
    <w:p w:rsidR="001D235B" w:rsidRPr="00B17269" w:rsidRDefault="001D235B" w:rsidP="001D235B">
      <w:pPr>
        <w:spacing w:line="360" w:lineRule="auto"/>
        <w:rPr>
          <w:rFonts w:asciiTheme="minorEastAsia" w:eastAsiaTheme="minorEastAsia" w:hAnsiTheme="minorEastAsia"/>
          <w:sz w:val="24"/>
        </w:rPr>
      </w:pPr>
      <w:r w:rsidRPr="00B17269">
        <w:rPr>
          <w:rFonts w:asciiTheme="minorEastAsia" w:eastAsiaTheme="minorEastAsia" w:hAnsiTheme="minorEastAsia"/>
          <w:sz w:val="24"/>
        </w:rPr>
        <w:t>联系方式：</w:t>
      </w:r>
      <w:r w:rsidR="00B17269" w:rsidRPr="00B17269">
        <w:rPr>
          <w:rFonts w:asciiTheme="minorEastAsia" w:eastAsiaTheme="minorEastAsia" w:hAnsiTheme="minorEastAsia"/>
          <w:sz w:val="24"/>
        </w:rPr>
        <w:t>010-59735086</w:t>
      </w:r>
    </w:p>
    <w:p w:rsidR="001D235B" w:rsidRPr="00B17269" w:rsidRDefault="001D235B" w:rsidP="001D235B">
      <w:pPr>
        <w:spacing w:line="360" w:lineRule="auto"/>
        <w:rPr>
          <w:rFonts w:asciiTheme="minorEastAsia" w:eastAsiaTheme="minorEastAsia" w:hAnsiTheme="minorEastAsia"/>
          <w:b/>
          <w:sz w:val="24"/>
        </w:rPr>
      </w:pPr>
      <w:r w:rsidRPr="00B17269">
        <w:rPr>
          <w:rFonts w:asciiTheme="minorEastAsia" w:eastAsiaTheme="minorEastAsia" w:hAnsiTheme="minorEastAsia"/>
          <w:b/>
          <w:sz w:val="24"/>
        </w:rPr>
        <w:t>3.项目联系方式</w:t>
      </w:r>
      <w:bookmarkEnd w:id="34"/>
      <w:bookmarkEnd w:id="35"/>
    </w:p>
    <w:p w:rsidR="001D235B" w:rsidRPr="00B17269" w:rsidRDefault="001D235B" w:rsidP="001D235B">
      <w:pPr>
        <w:spacing w:line="360" w:lineRule="auto"/>
        <w:jc w:val="left"/>
        <w:rPr>
          <w:rFonts w:asciiTheme="minorEastAsia" w:eastAsiaTheme="minorEastAsia" w:hAnsiTheme="minorEastAsia"/>
          <w:sz w:val="24"/>
        </w:rPr>
      </w:pPr>
      <w:r w:rsidRPr="00B17269">
        <w:rPr>
          <w:rFonts w:asciiTheme="minorEastAsia" w:eastAsiaTheme="minorEastAsia" w:hAnsiTheme="minorEastAsia"/>
          <w:sz w:val="24"/>
        </w:rPr>
        <w:t>项目联系人：</w:t>
      </w:r>
      <w:r w:rsidR="00B17269" w:rsidRPr="00B17269">
        <w:rPr>
          <w:rFonts w:asciiTheme="minorEastAsia" w:eastAsiaTheme="minorEastAsia" w:hAnsiTheme="minorEastAsia" w:hint="eastAsia"/>
          <w:sz w:val="24"/>
        </w:rPr>
        <w:t>张健粤</w:t>
      </w:r>
    </w:p>
    <w:p w:rsidR="001D235B" w:rsidRPr="00B17269" w:rsidRDefault="001D235B" w:rsidP="001D235B">
      <w:pPr>
        <w:pStyle w:val="af2"/>
        <w:spacing w:line="360" w:lineRule="auto"/>
        <w:rPr>
          <w:rFonts w:asciiTheme="minorEastAsia" w:eastAsiaTheme="minorEastAsia" w:hAnsiTheme="minorEastAsia" w:hint="default"/>
          <w:sz w:val="24"/>
          <w:szCs w:val="24"/>
        </w:rPr>
      </w:pPr>
      <w:r w:rsidRPr="00B17269">
        <w:rPr>
          <w:rFonts w:asciiTheme="minorEastAsia" w:eastAsiaTheme="minorEastAsia" w:hAnsiTheme="minorEastAsia"/>
          <w:sz w:val="24"/>
        </w:rPr>
        <w:t>电话：</w:t>
      </w:r>
      <w:r w:rsidR="00B17269" w:rsidRPr="00B17269">
        <w:rPr>
          <w:rFonts w:asciiTheme="minorEastAsia" w:eastAsiaTheme="minorEastAsia" w:hAnsiTheme="minorEastAsia"/>
          <w:sz w:val="24"/>
        </w:rPr>
        <w:t>010-59735086</w:t>
      </w:r>
    </w:p>
    <w:p w:rsidR="00FD6C8A" w:rsidRPr="001D235B" w:rsidRDefault="00FD6C8A" w:rsidP="001D235B">
      <w:pPr>
        <w:widowControl/>
        <w:spacing w:line="360" w:lineRule="auto"/>
        <w:jc w:val="left"/>
        <w:rPr>
          <w:rFonts w:eastAsiaTheme="minorEastAsia"/>
          <w:sz w:val="24"/>
        </w:rPr>
      </w:pPr>
    </w:p>
    <w:p w:rsidR="00FD6C8A" w:rsidRPr="00892A57" w:rsidRDefault="0062174B">
      <w:pPr>
        <w:spacing w:line="360" w:lineRule="auto"/>
        <w:jc w:val="center"/>
        <w:outlineLvl w:val="0"/>
        <w:rPr>
          <w:rFonts w:eastAsiaTheme="minorEastAsia"/>
          <w:b/>
          <w:sz w:val="32"/>
          <w:szCs w:val="32"/>
        </w:rPr>
      </w:pPr>
      <w:r w:rsidRPr="00892A57">
        <w:rPr>
          <w:rFonts w:eastAsiaTheme="minorEastAsia"/>
          <w:sz w:val="24"/>
        </w:rPr>
        <w:br w:type="page"/>
      </w:r>
      <w:bookmarkStart w:id="36" w:name="_Toc150774783"/>
      <w:bookmarkStart w:id="37" w:name="_Toc305158854"/>
      <w:bookmarkStart w:id="38" w:name="_Toc353873938"/>
      <w:bookmarkStart w:id="39" w:name="_Toc264969275"/>
      <w:bookmarkStart w:id="40" w:name="_Toc195842950"/>
      <w:bookmarkStart w:id="41" w:name="_Toc127161488"/>
      <w:bookmarkStart w:id="42" w:name="_Toc353825548"/>
      <w:bookmarkStart w:id="43" w:name="_Toc226965856"/>
      <w:bookmarkStart w:id="44" w:name="_Toc305158928"/>
      <w:bookmarkStart w:id="45" w:name="_Toc512937850"/>
      <w:bookmarkStart w:id="46" w:name="_Toc127151777"/>
      <w:bookmarkStart w:id="47" w:name="_Toc265228423"/>
      <w:bookmarkStart w:id="48" w:name="_Toc190938207"/>
      <w:r w:rsidRPr="00892A57">
        <w:rPr>
          <w:rFonts w:eastAsiaTheme="minorEastAsia"/>
          <w:b/>
          <w:sz w:val="36"/>
          <w:szCs w:val="36"/>
        </w:rPr>
        <w:lastRenderedPageBreak/>
        <w:t>第二章</w:t>
      </w:r>
      <w:r w:rsidR="009D316B" w:rsidRPr="00892A57">
        <w:rPr>
          <w:rFonts w:eastAsiaTheme="minorEastAsia"/>
          <w:b/>
          <w:sz w:val="36"/>
          <w:szCs w:val="36"/>
        </w:rPr>
        <w:t>供应商须知</w:t>
      </w:r>
      <w:bookmarkEnd w:id="36"/>
      <w:bookmarkEnd w:id="37"/>
      <w:bookmarkEnd w:id="38"/>
      <w:bookmarkEnd w:id="39"/>
      <w:bookmarkEnd w:id="40"/>
      <w:bookmarkEnd w:id="41"/>
      <w:bookmarkEnd w:id="42"/>
      <w:bookmarkEnd w:id="43"/>
      <w:bookmarkEnd w:id="44"/>
      <w:bookmarkEnd w:id="45"/>
      <w:bookmarkEnd w:id="46"/>
      <w:bookmarkEnd w:id="47"/>
      <w:bookmarkEnd w:id="48"/>
    </w:p>
    <w:p w:rsidR="00660EF8" w:rsidRPr="00892A57" w:rsidRDefault="00660EF8" w:rsidP="00B4031E">
      <w:pPr>
        <w:pStyle w:val="21"/>
        <w:tabs>
          <w:tab w:val="center" w:pos="4592"/>
          <w:tab w:val="left" w:pos="7860"/>
        </w:tabs>
        <w:spacing w:before="0" w:line="360" w:lineRule="auto"/>
        <w:rPr>
          <w:rFonts w:ascii="Times New Roman" w:eastAsiaTheme="minorEastAsia" w:hAnsi="Times New Roman"/>
          <w:b w:val="0"/>
          <w:sz w:val="28"/>
        </w:rPr>
      </w:pPr>
      <w:bookmarkStart w:id="49" w:name="_Toc226965709"/>
      <w:bookmarkStart w:id="50" w:name="_Toc164351613"/>
      <w:bookmarkStart w:id="51" w:name="_Toc151193689"/>
      <w:bookmarkStart w:id="52" w:name="_Toc226337215"/>
      <w:bookmarkStart w:id="53" w:name="_Toc127151720"/>
      <w:bookmarkStart w:id="54" w:name="_Toc127151519"/>
      <w:bookmarkStart w:id="55" w:name="_Toc226965792"/>
      <w:bookmarkStart w:id="56" w:name="_Toc142311021"/>
      <w:bookmarkStart w:id="57" w:name="_Toc150480757"/>
      <w:bookmarkStart w:id="58" w:name="_Toc195842884"/>
      <w:bookmarkStart w:id="59" w:name="_Toc150509270"/>
      <w:bookmarkStart w:id="60" w:name="_Toc164608788"/>
      <w:bookmarkStart w:id="61" w:name="_Toc151193833"/>
      <w:bookmarkStart w:id="62" w:name="_Toc520356144"/>
      <w:bookmarkStart w:id="63" w:name="_Toc151193907"/>
      <w:bookmarkStart w:id="64" w:name="_Toc164229360"/>
      <w:bookmarkStart w:id="65" w:name="_Toc226309763"/>
      <w:bookmarkStart w:id="66" w:name="_Toc151190146"/>
      <w:bookmarkStart w:id="67" w:name="_Toc150774619"/>
      <w:bookmarkStart w:id="68" w:name="_Toc151193761"/>
      <w:bookmarkStart w:id="69" w:name="_Toc127161433"/>
      <w:bookmarkStart w:id="70" w:name="_Toc151193617"/>
      <w:bookmarkStart w:id="71" w:name="_Toc164608633"/>
      <w:bookmarkStart w:id="72" w:name="_Toc149720812"/>
      <w:bookmarkStart w:id="73" w:name="_Toc164229214"/>
      <w:bookmarkStart w:id="74" w:name="_Toc150774724"/>
      <w:r w:rsidRPr="00892A57">
        <w:rPr>
          <w:rFonts w:ascii="Times New Roman" w:eastAsiaTheme="minorEastAsia" w:hAnsi="Times New Roman"/>
          <w:sz w:val="28"/>
        </w:rPr>
        <w:t>供应商须知资料表</w:t>
      </w:r>
    </w:p>
    <w:p w:rsidR="00660EF8" w:rsidRPr="00892A57" w:rsidRDefault="00660EF8" w:rsidP="00296D9A">
      <w:pPr>
        <w:jc w:val="center"/>
        <w:rPr>
          <w:rFonts w:eastAsiaTheme="minorEastAsia"/>
          <w:b/>
          <w:sz w:val="28"/>
          <w:szCs w:val="28"/>
        </w:rPr>
      </w:pPr>
    </w:p>
    <w:p w:rsidR="00660EF8" w:rsidRPr="00892A57" w:rsidRDefault="00660EF8" w:rsidP="00296D9A">
      <w:pPr>
        <w:spacing w:line="360" w:lineRule="auto"/>
        <w:ind w:firstLine="480"/>
        <w:rPr>
          <w:rFonts w:eastAsiaTheme="minorEastAsia"/>
          <w:sz w:val="24"/>
        </w:rPr>
      </w:pPr>
      <w:r w:rsidRPr="00892A57">
        <w:rPr>
          <w:rFonts w:eastAsiaTheme="minorEastAsia"/>
          <w:sz w:val="24"/>
        </w:rPr>
        <w:t>本表是对供应商须知的具体补充和修改，如有矛盾，均以本资料表为准。</w:t>
      </w:r>
    </w:p>
    <w:tbl>
      <w:tblPr>
        <w:tblW w:w="99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1701"/>
        <w:gridCol w:w="7253"/>
      </w:tblGrid>
      <w:tr w:rsidR="00660EF8" w:rsidRPr="00B17269" w:rsidTr="00236AC5">
        <w:trPr>
          <w:trHeight w:val="594"/>
          <w:tblHeader/>
          <w:jc w:val="center"/>
        </w:trPr>
        <w:tc>
          <w:tcPr>
            <w:tcW w:w="988" w:type="dxa"/>
            <w:vAlign w:val="center"/>
          </w:tcPr>
          <w:p w:rsidR="00660EF8" w:rsidRPr="00B17269" w:rsidRDefault="00925CBD" w:rsidP="00B17269">
            <w:pPr>
              <w:spacing w:line="360" w:lineRule="auto"/>
              <w:jc w:val="center"/>
              <w:rPr>
                <w:rFonts w:asciiTheme="minorEastAsia" w:eastAsiaTheme="minorEastAsia" w:hAnsiTheme="minorEastAsia"/>
                <w:b/>
                <w:bCs/>
                <w:sz w:val="24"/>
              </w:rPr>
            </w:pPr>
            <w:r w:rsidRPr="00B17269">
              <w:rPr>
                <w:rFonts w:asciiTheme="minorEastAsia" w:eastAsiaTheme="minorEastAsia" w:hAnsiTheme="minorEastAsia"/>
                <w:b/>
                <w:sz w:val="24"/>
              </w:rPr>
              <w:t>条款</w:t>
            </w:r>
            <w:r w:rsidR="00660EF8" w:rsidRPr="00B17269">
              <w:rPr>
                <w:rFonts w:asciiTheme="minorEastAsia" w:eastAsiaTheme="minorEastAsia" w:hAnsiTheme="minorEastAsia"/>
                <w:b/>
                <w:sz w:val="24"/>
              </w:rPr>
              <w:t>号</w:t>
            </w:r>
          </w:p>
        </w:tc>
        <w:tc>
          <w:tcPr>
            <w:tcW w:w="1701" w:type="dxa"/>
            <w:vAlign w:val="center"/>
          </w:tcPr>
          <w:p w:rsidR="00660EF8" w:rsidRPr="00B17269" w:rsidRDefault="00660EF8" w:rsidP="00B17269">
            <w:pPr>
              <w:spacing w:line="360" w:lineRule="auto"/>
              <w:jc w:val="center"/>
              <w:rPr>
                <w:rFonts w:asciiTheme="minorEastAsia" w:eastAsiaTheme="minorEastAsia" w:hAnsiTheme="minorEastAsia"/>
                <w:b/>
                <w:bCs/>
                <w:sz w:val="24"/>
              </w:rPr>
            </w:pPr>
            <w:r w:rsidRPr="00B17269">
              <w:rPr>
                <w:rFonts w:asciiTheme="minorEastAsia" w:eastAsiaTheme="minorEastAsia" w:hAnsiTheme="minorEastAsia"/>
                <w:b/>
                <w:bCs/>
                <w:sz w:val="24"/>
              </w:rPr>
              <w:t>条目</w:t>
            </w:r>
          </w:p>
        </w:tc>
        <w:tc>
          <w:tcPr>
            <w:tcW w:w="7253" w:type="dxa"/>
            <w:vAlign w:val="center"/>
          </w:tcPr>
          <w:p w:rsidR="00660EF8" w:rsidRPr="00B17269" w:rsidRDefault="00660EF8" w:rsidP="00B17269">
            <w:pPr>
              <w:spacing w:line="360" w:lineRule="auto"/>
              <w:jc w:val="center"/>
              <w:rPr>
                <w:rFonts w:asciiTheme="minorEastAsia" w:eastAsiaTheme="minorEastAsia" w:hAnsiTheme="minorEastAsia"/>
                <w:b/>
                <w:bCs/>
                <w:sz w:val="24"/>
              </w:rPr>
            </w:pPr>
            <w:r w:rsidRPr="00B17269">
              <w:rPr>
                <w:rFonts w:asciiTheme="minorEastAsia" w:eastAsiaTheme="minorEastAsia" w:hAnsiTheme="minorEastAsia"/>
                <w:b/>
                <w:bCs/>
                <w:sz w:val="24"/>
              </w:rPr>
              <w:t>内容</w:t>
            </w:r>
          </w:p>
        </w:tc>
      </w:tr>
      <w:tr w:rsidR="0037050C" w:rsidRPr="00B17269" w:rsidTr="00236AC5">
        <w:trPr>
          <w:trHeight w:val="20"/>
          <w:jc w:val="center"/>
        </w:trPr>
        <w:tc>
          <w:tcPr>
            <w:tcW w:w="988" w:type="dxa"/>
            <w:vAlign w:val="center"/>
          </w:tcPr>
          <w:p w:rsidR="0037050C" w:rsidRPr="00B17269" w:rsidRDefault="0037050C" w:rsidP="00B17269">
            <w:pPr>
              <w:pStyle w:val="af2"/>
              <w:adjustRightInd w:val="0"/>
              <w:snapToGrid w:val="0"/>
              <w:spacing w:line="360" w:lineRule="auto"/>
              <w:jc w:val="center"/>
              <w:rPr>
                <w:rFonts w:asciiTheme="minorEastAsia" w:eastAsiaTheme="minorEastAsia" w:hAnsiTheme="minorEastAsia" w:hint="default"/>
                <w:sz w:val="24"/>
                <w:szCs w:val="24"/>
              </w:rPr>
            </w:pPr>
            <w:r w:rsidRPr="00B17269">
              <w:rPr>
                <w:rFonts w:asciiTheme="minorEastAsia" w:eastAsiaTheme="minorEastAsia" w:hAnsiTheme="minorEastAsia" w:hint="default"/>
                <w:sz w:val="24"/>
                <w:szCs w:val="24"/>
              </w:rPr>
              <w:t>2.2</w:t>
            </w:r>
          </w:p>
        </w:tc>
        <w:tc>
          <w:tcPr>
            <w:tcW w:w="1701" w:type="dxa"/>
            <w:vAlign w:val="center"/>
          </w:tcPr>
          <w:p w:rsidR="0037050C" w:rsidRPr="00B17269" w:rsidRDefault="0037050C" w:rsidP="00B17269">
            <w:pPr>
              <w:spacing w:line="360" w:lineRule="auto"/>
              <w:jc w:val="center"/>
              <w:rPr>
                <w:rFonts w:asciiTheme="minorEastAsia" w:eastAsiaTheme="minorEastAsia" w:hAnsiTheme="minorEastAsia"/>
                <w:sz w:val="24"/>
              </w:rPr>
            </w:pPr>
            <w:r w:rsidRPr="00B17269">
              <w:rPr>
                <w:rFonts w:asciiTheme="minorEastAsia" w:eastAsiaTheme="minorEastAsia" w:hAnsiTheme="minorEastAsia"/>
                <w:sz w:val="24"/>
              </w:rPr>
              <w:t>项目属性</w:t>
            </w:r>
          </w:p>
        </w:tc>
        <w:tc>
          <w:tcPr>
            <w:tcW w:w="7253" w:type="dxa"/>
            <w:vAlign w:val="center"/>
          </w:tcPr>
          <w:p w:rsidR="0037050C" w:rsidRPr="00B17269" w:rsidRDefault="0037050C" w:rsidP="00B17269">
            <w:pPr>
              <w:spacing w:line="360" w:lineRule="auto"/>
              <w:jc w:val="left"/>
              <w:rPr>
                <w:rFonts w:asciiTheme="minorEastAsia" w:eastAsiaTheme="minorEastAsia" w:hAnsiTheme="minorEastAsia"/>
                <w:sz w:val="24"/>
              </w:rPr>
            </w:pPr>
            <w:r w:rsidRPr="00B17269">
              <w:rPr>
                <w:rFonts w:asciiTheme="minorEastAsia" w:eastAsiaTheme="minorEastAsia" w:hAnsiTheme="minorEastAsia"/>
                <w:sz w:val="24"/>
              </w:rPr>
              <w:t>项目属性：</w:t>
            </w:r>
          </w:p>
          <w:p w:rsidR="0037050C" w:rsidRPr="00B17269" w:rsidRDefault="00AD27DC" w:rsidP="00B17269">
            <w:pPr>
              <w:spacing w:line="360" w:lineRule="auto"/>
              <w:jc w:val="left"/>
              <w:rPr>
                <w:rFonts w:asciiTheme="minorEastAsia" w:eastAsiaTheme="minorEastAsia" w:hAnsiTheme="minorEastAsia"/>
                <w:sz w:val="24"/>
              </w:rPr>
            </w:pPr>
            <w:r w:rsidRPr="00B17269">
              <w:rPr>
                <w:rFonts w:asciiTheme="minorEastAsia" w:eastAsiaTheme="minorEastAsia" w:hAnsiTheme="minorEastAsia"/>
                <w:sz w:val="24"/>
              </w:rPr>
              <w:t>□</w:t>
            </w:r>
            <w:r w:rsidR="0037050C" w:rsidRPr="00B17269">
              <w:rPr>
                <w:rFonts w:asciiTheme="minorEastAsia" w:eastAsiaTheme="minorEastAsia" w:hAnsiTheme="minorEastAsia"/>
                <w:sz w:val="24"/>
              </w:rPr>
              <w:t>服务</w:t>
            </w:r>
          </w:p>
          <w:p w:rsidR="0037050C" w:rsidRPr="00B17269" w:rsidRDefault="0037050C" w:rsidP="00B17269">
            <w:pPr>
              <w:spacing w:line="360" w:lineRule="auto"/>
              <w:jc w:val="left"/>
              <w:rPr>
                <w:rFonts w:asciiTheme="minorEastAsia" w:eastAsiaTheme="minorEastAsia" w:hAnsiTheme="minorEastAsia"/>
                <w:sz w:val="24"/>
              </w:rPr>
            </w:pPr>
            <w:r w:rsidRPr="00B17269">
              <w:rPr>
                <w:rFonts w:asciiTheme="minorEastAsia" w:eastAsiaTheme="minorEastAsia" w:hAnsiTheme="minorEastAsia"/>
                <w:sz w:val="24"/>
              </w:rPr>
              <w:t>□货物</w:t>
            </w:r>
          </w:p>
          <w:p w:rsidR="0037050C" w:rsidRPr="00B17269" w:rsidRDefault="00AD27DC" w:rsidP="00B17269">
            <w:pPr>
              <w:spacing w:line="360" w:lineRule="auto"/>
              <w:jc w:val="left"/>
              <w:rPr>
                <w:rFonts w:asciiTheme="minorEastAsia" w:eastAsiaTheme="minorEastAsia" w:hAnsiTheme="minorEastAsia"/>
                <w:sz w:val="24"/>
              </w:rPr>
            </w:pPr>
            <w:r w:rsidRPr="00B17269">
              <w:rPr>
                <w:rFonts w:asciiTheme="minorEastAsia" w:eastAsiaTheme="minorEastAsia" w:hAnsiTheme="minorEastAsia"/>
                <w:b/>
                <w:color w:val="000000"/>
                <w:sz w:val="24"/>
              </w:rPr>
              <w:t>■</w:t>
            </w:r>
            <w:r w:rsidR="0037050C" w:rsidRPr="00B17269">
              <w:rPr>
                <w:rFonts w:asciiTheme="minorEastAsia" w:eastAsiaTheme="minorEastAsia" w:hAnsiTheme="minorEastAsia"/>
                <w:sz w:val="24"/>
              </w:rPr>
              <w:t>工程</w:t>
            </w:r>
          </w:p>
        </w:tc>
      </w:tr>
      <w:tr w:rsidR="0037050C" w:rsidRPr="00B17269" w:rsidTr="00236AC5">
        <w:trPr>
          <w:trHeight w:val="20"/>
          <w:jc w:val="center"/>
        </w:trPr>
        <w:tc>
          <w:tcPr>
            <w:tcW w:w="988" w:type="dxa"/>
            <w:vAlign w:val="center"/>
          </w:tcPr>
          <w:p w:rsidR="0037050C" w:rsidRPr="00B17269" w:rsidRDefault="0037050C" w:rsidP="00B17269">
            <w:pPr>
              <w:pStyle w:val="af2"/>
              <w:adjustRightInd w:val="0"/>
              <w:snapToGrid w:val="0"/>
              <w:spacing w:line="360" w:lineRule="auto"/>
              <w:jc w:val="center"/>
              <w:rPr>
                <w:rFonts w:asciiTheme="minorEastAsia" w:eastAsiaTheme="minorEastAsia" w:hAnsiTheme="minorEastAsia" w:hint="default"/>
                <w:sz w:val="24"/>
                <w:szCs w:val="24"/>
              </w:rPr>
            </w:pPr>
            <w:r w:rsidRPr="00B17269">
              <w:rPr>
                <w:rFonts w:asciiTheme="minorEastAsia" w:eastAsiaTheme="minorEastAsia" w:hAnsiTheme="minorEastAsia" w:hint="default"/>
                <w:sz w:val="24"/>
                <w:szCs w:val="24"/>
              </w:rPr>
              <w:t>2.3</w:t>
            </w:r>
          </w:p>
        </w:tc>
        <w:tc>
          <w:tcPr>
            <w:tcW w:w="1701" w:type="dxa"/>
            <w:vAlign w:val="center"/>
          </w:tcPr>
          <w:p w:rsidR="0037050C" w:rsidRPr="00B17269" w:rsidRDefault="0037050C" w:rsidP="00B17269">
            <w:pPr>
              <w:spacing w:line="360" w:lineRule="auto"/>
              <w:jc w:val="center"/>
              <w:rPr>
                <w:rFonts w:asciiTheme="minorEastAsia" w:eastAsiaTheme="minorEastAsia" w:hAnsiTheme="minorEastAsia"/>
                <w:sz w:val="24"/>
              </w:rPr>
            </w:pPr>
            <w:r w:rsidRPr="00B17269">
              <w:rPr>
                <w:rFonts w:asciiTheme="minorEastAsia" w:eastAsiaTheme="minorEastAsia" w:hAnsiTheme="minorEastAsia"/>
                <w:sz w:val="24"/>
              </w:rPr>
              <w:t>科研仪器设备</w:t>
            </w:r>
          </w:p>
        </w:tc>
        <w:tc>
          <w:tcPr>
            <w:tcW w:w="7253" w:type="dxa"/>
            <w:vAlign w:val="center"/>
          </w:tcPr>
          <w:p w:rsidR="0037050C" w:rsidRPr="00B17269" w:rsidRDefault="0037050C" w:rsidP="00B17269">
            <w:pPr>
              <w:spacing w:line="360" w:lineRule="auto"/>
              <w:jc w:val="left"/>
              <w:rPr>
                <w:rFonts w:asciiTheme="minorEastAsia" w:eastAsiaTheme="minorEastAsia" w:hAnsiTheme="minorEastAsia"/>
                <w:sz w:val="24"/>
              </w:rPr>
            </w:pPr>
            <w:r w:rsidRPr="00B17269">
              <w:rPr>
                <w:rFonts w:asciiTheme="minorEastAsia" w:eastAsiaTheme="minorEastAsia" w:hAnsiTheme="minorEastAsia"/>
                <w:sz w:val="24"/>
              </w:rPr>
              <w:t>是否属于科研仪器设备采购项目：</w:t>
            </w:r>
          </w:p>
          <w:p w:rsidR="0037050C" w:rsidRPr="00B17269" w:rsidRDefault="0037050C" w:rsidP="00B17269">
            <w:pPr>
              <w:spacing w:line="360" w:lineRule="auto"/>
              <w:jc w:val="left"/>
              <w:rPr>
                <w:rFonts w:asciiTheme="minorEastAsia" w:eastAsiaTheme="minorEastAsia" w:hAnsiTheme="minorEastAsia"/>
                <w:sz w:val="24"/>
              </w:rPr>
            </w:pPr>
            <w:r w:rsidRPr="00B17269">
              <w:rPr>
                <w:rFonts w:asciiTheme="minorEastAsia" w:eastAsiaTheme="minorEastAsia" w:hAnsiTheme="minorEastAsia"/>
                <w:sz w:val="24"/>
              </w:rPr>
              <w:t>□是</w:t>
            </w:r>
          </w:p>
          <w:p w:rsidR="0037050C" w:rsidRPr="00B17269" w:rsidRDefault="0068498C" w:rsidP="00B17269">
            <w:pPr>
              <w:spacing w:line="360" w:lineRule="auto"/>
              <w:jc w:val="left"/>
              <w:rPr>
                <w:rFonts w:asciiTheme="minorEastAsia" w:eastAsiaTheme="minorEastAsia" w:hAnsiTheme="minorEastAsia"/>
                <w:sz w:val="24"/>
              </w:rPr>
            </w:pPr>
            <w:r w:rsidRPr="00B17269">
              <w:rPr>
                <w:rFonts w:asciiTheme="minorEastAsia" w:eastAsiaTheme="minorEastAsia" w:hAnsiTheme="minorEastAsia"/>
                <w:b/>
                <w:color w:val="000000"/>
                <w:sz w:val="24"/>
              </w:rPr>
              <w:t>■</w:t>
            </w:r>
            <w:r w:rsidR="0037050C" w:rsidRPr="00B17269">
              <w:rPr>
                <w:rFonts w:asciiTheme="minorEastAsia" w:eastAsiaTheme="minorEastAsia" w:hAnsiTheme="minorEastAsia"/>
                <w:sz w:val="24"/>
              </w:rPr>
              <w:t>否</w:t>
            </w:r>
          </w:p>
        </w:tc>
      </w:tr>
      <w:tr w:rsidR="0037050C" w:rsidRPr="00B17269" w:rsidTr="00236AC5">
        <w:trPr>
          <w:trHeight w:val="20"/>
          <w:jc w:val="center"/>
        </w:trPr>
        <w:tc>
          <w:tcPr>
            <w:tcW w:w="988" w:type="dxa"/>
            <w:vMerge w:val="restart"/>
            <w:vAlign w:val="center"/>
          </w:tcPr>
          <w:p w:rsidR="0037050C" w:rsidRPr="00B17269" w:rsidRDefault="0037050C" w:rsidP="00B17269">
            <w:pPr>
              <w:pStyle w:val="af2"/>
              <w:adjustRightInd w:val="0"/>
              <w:snapToGrid w:val="0"/>
              <w:spacing w:line="360" w:lineRule="auto"/>
              <w:jc w:val="center"/>
              <w:rPr>
                <w:rFonts w:asciiTheme="minorEastAsia" w:eastAsiaTheme="minorEastAsia" w:hAnsiTheme="minorEastAsia" w:hint="default"/>
                <w:sz w:val="24"/>
                <w:szCs w:val="24"/>
              </w:rPr>
            </w:pPr>
            <w:r w:rsidRPr="00B17269">
              <w:rPr>
                <w:rFonts w:asciiTheme="minorEastAsia" w:eastAsiaTheme="minorEastAsia" w:hAnsiTheme="minorEastAsia" w:hint="default"/>
                <w:sz w:val="24"/>
                <w:szCs w:val="24"/>
              </w:rPr>
              <w:t>3.1</w:t>
            </w:r>
          </w:p>
        </w:tc>
        <w:tc>
          <w:tcPr>
            <w:tcW w:w="1701" w:type="dxa"/>
            <w:vAlign w:val="center"/>
          </w:tcPr>
          <w:p w:rsidR="0037050C" w:rsidRPr="00B17269" w:rsidRDefault="0037050C" w:rsidP="00B17269">
            <w:pPr>
              <w:spacing w:line="360" w:lineRule="auto"/>
              <w:jc w:val="center"/>
              <w:rPr>
                <w:rFonts w:asciiTheme="minorEastAsia" w:eastAsiaTheme="minorEastAsia" w:hAnsiTheme="minorEastAsia"/>
                <w:sz w:val="24"/>
              </w:rPr>
            </w:pPr>
            <w:r w:rsidRPr="00B17269">
              <w:rPr>
                <w:rFonts w:asciiTheme="minorEastAsia" w:eastAsiaTheme="minorEastAsia" w:hAnsiTheme="minorEastAsia"/>
                <w:sz w:val="24"/>
              </w:rPr>
              <w:t>现场考察</w:t>
            </w:r>
          </w:p>
        </w:tc>
        <w:tc>
          <w:tcPr>
            <w:tcW w:w="7253" w:type="dxa"/>
            <w:vAlign w:val="center"/>
          </w:tcPr>
          <w:p w:rsidR="0037050C" w:rsidRPr="00B17269" w:rsidRDefault="0068498C" w:rsidP="00B17269">
            <w:pPr>
              <w:spacing w:line="360" w:lineRule="auto"/>
              <w:jc w:val="left"/>
              <w:rPr>
                <w:rFonts w:asciiTheme="minorEastAsia" w:eastAsiaTheme="minorEastAsia" w:hAnsiTheme="minorEastAsia"/>
                <w:sz w:val="24"/>
              </w:rPr>
            </w:pPr>
            <w:r w:rsidRPr="00B17269">
              <w:rPr>
                <w:rFonts w:asciiTheme="minorEastAsia" w:eastAsiaTheme="minorEastAsia" w:hAnsiTheme="minorEastAsia"/>
                <w:b/>
                <w:color w:val="000000"/>
                <w:sz w:val="24"/>
              </w:rPr>
              <w:t>■</w:t>
            </w:r>
            <w:r w:rsidR="0037050C" w:rsidRPr="00B17269">
              <w:rPr>
                <w:rFonts w:asciiTheme="minorEastAsia" w:eastAsiaTheme="minorEastAsia" w:hAnsiTheme="minorEastAsia"/>
                <w:sz w:val="24"/>
              </w:rPr>
              <w:t>不组织</w:t>
            </w:r>
          </w:p>
          <w:p w:rsidR="0037050C" w:rsidRPr="00B17269" w:rsidRDefault="0037050C" w:rsidP="00B17269">
            <w:pPr>
              <w:spacing w:line="360" w:lineRule="auto"/>
              <w:jc w:val="left"/>
              <w:rPr>
                <w:rFonts w:asciiTheme="minorEastAsia" w:eastAsiaTheme="minorEastAsia" w:hAnsiTheme="minorEastAsia"/>
                <w:bCs/>
                <w:sz w:val="24"/>
              </w:rPr>
            </w:pPr>
            <w:r w:rsidRPr="00B17269">
              <w:rPr>
                <w:rFonts w:asciiTheme="minorEastAsia" w:eastAsiaTheme="minorEastAsia" w:hAnsiTheme="minorEastAsia"/>
                <w:sz w:val="24"/>
              </w:rPr>
              <w:t>□组织，考察时间：___年___月___日___点___分</w:t>
            </w:r>
          </w:p>
          <w:p w:rsidR="001B5397" w:rsidRPr="00B17269" w:rsidRDefault="0037050C" w:rsidP="00B17269">
            <w:pPr>
              <w:pStyle w:val="af2"/>
              <w:adjustRightInd w:val="0"/>
              <w:snapToGrid w:val="0"/>
              <w:spacing w:line="360" w:lineRule="auto"/>
              <w:rPr>
                <w:rFonts w:asciiTheme="minorEastAsia" w:eastAsiaTheme="minorEastAsia" w:hAnsiTheme="minorEastAsia" w:hint="default"/>
                <w:sz w:val="24"/>
                <w:szCs w:val="24"/>
              </w:rPr>
            </w:pPr>
            <w:r w:rsidRPr="00B17269">
              <w:rPr>
                <w:rFonts w:asciiTheme="minorEastAsia" w:eastAsiaTheme="minorEastAsia" w:hAnsiTheme="minorEastAsia" w:hint="default"/>
                <w:sz w:val="24"/>
                <w:szCs w:val="24"/>
              </w:rPr>
              <w:t>考察地点：___________。</w:t>
            </w:r>
          </w:p>
        </w:tc>
      </w:tr>
      <w:tr w:rsidR="0037050C" w:rsidRPr="00B17269" w:rsidTr="00236AC5">
        <w:trPr>
          <w:trHeight w:val="20"/>
          <w:jc w:val="center"/>
        </w:trPr>
        <w:tc>
          <w:tcPr>
            <w:tcW w:w="988" w:type="dxa"/>
            <w:vMerge/>
            <w:vAlign w:val="center"/>
          </w:tcPr>
          <w:p w:rsidR="0037050C" w:rsidRPr="00B17269" w:rsidRDefault="0037050C" w:rsidP="00B17269">
            <w:pPr>
              <w:pStyle w:val="af2"/>
              <w:adjustRightInd w:val="0"/>
              <w:snapToGrid w:val="0"/>
              <w:spacing w:line="360" w:lineRule="auto"/>
              <w:jc w:val="center"/>
              <w:rPr>
                <w:rFonts w:asciiTheme="minorEastAsia" w:eastAsiaTheme="minorEastAsia" w:hAnsiTheme="minorEastAsia" w:hint="default"/>
                <w:sz w:val="24"/>
                <w:szCs w:val="24"/>
              </w:rPr>
            </w:pPr>
          </w:p>
        </w:tc>
        <w:tc>
          <w:tcPr>
            <w:tcW w:w="1701" w:type="dxa"/>
            <w:vAlign w:val="center"/>
          </w:tcPr>
          <w:p w:rsidR="0037050C" w:rsidRPr="00B17269" w:rsidRDefault="0037050C" w:rsidP="00B17269">
            <w:pPr>
              <w:spacing w:line="360" w:lineRule="auto"/>
              <w:jc w:val="center"/>
              <w:rPr>
                <w:rFonts w:asciiTheme="minorEastAsia" w:eastAsiaTheme="minorEastAsia" w:hAnsiTheme="minorEastAsia"/>
                <w:sz w:val="24"/>
              </w:rPr>
            </w:pPr>
            <w:r w:rsidRPr="00B17269">
              <w:rPr>
                <w:rFonts w:asciiTheme="minorEastAsia" w:eastAsiaTheme="minorEastAsia" w:hAnsiTheme="minorEastAsia"/>
                <w:sz w:val="24"/>
              </w:rPr>
              <w:t>磋商前答疑会</w:t>
            </w:r>
          </w:p>
        </w:tc>
        <w:tc>
          <w:tcPr>
            <w:tcW w:w="7253" w:type="dxa"/>
            <w:vAlign w:val="center"/>
          </w:tcPr>
          <w:p w:rsidR="0037050C" w:rsidRPr="00B17269" w:rsidRDefault="0068498C" w:rsidP="00B17269">
            <w:pPr>
              <w:spacing w:line="360" w:lineRule="auto"/>
              <w:jc w:val="left"/>
              <w:rPr>
                <w:rFonts w:asciiTheme="minorEastAsia" w:eastAsiaTheme="minorEastAsia" w:hAnsiTheme="minorEastAsia"/>
                <w:sz w:val="24"/>
              </w:rPr>
            </w:pPr>
            <w:r w:rsidRPr="00B17269">
              <w:rPr>
                <w:rFonts w:asciiTheme="minorEastAsia" w:eastAsiaTheme="minorEastAsia" w:hAnsiTheme="minorEastAsia"/>
                <w:b/>
                <w:color w:val="000000"/>
                <w:sz w:val="24"/>
              </w:rPr>
              <w:t>■</w:t>
            </w:r>
            <w:r w:rsidR="0037050C" w:rsidRPr="00B17269">
              <w:rPr>
                <w:rFonts w:asciiTheme="minorEastAsia" w:eastAsiaTheme="minorEastAsia" w:hAnsiTheme="minorEastAsia"/>
                <w:sz w:val="24"/>
              </w:rPr>
              <w:t>不召开</w:t>
            </w:r>
          </w:p>
          <w:p w:rsidR="0037050C" w:rsidRPr="00B17269" w:rsidRDefault="0037050C" w:rsidP="00B17269">
            <w:pPr>
              <w:spacing w:line="360" w:lineRule="auto"/>
              <w:jc w:val="left"/>
              <w:rPr>
                <w:rFonts w:asciiTheme="minorEastAsia" w:eastAsiaTheme="minorEastAsia" w:hAnsiTheme="minorEastAsia"/>
                <w:sz w:val="24"/>
              </w:rPr>
            </w:pPr>
            <w:r w:rsidRPr="00B17269">
              <w:rPr>
                <w:rFonts w:asciiTheme="minorEastAsia" w:eastAsiaTheme="minorEastAsia" w:hAnsiTheme="minorEastAsia"/>
                <w:sz w:val="24"/>
              </w:rPr>
              <w:t>□召开，召开时间：___年___月___日___点___分</w:t>
            </w:r>
          </w:p>
          <w:p w:rsidR="0037050C" w:rsidRPr="00B17269" w:rsidRDefault="0037050C" w:rsidP="00B17269">
            <w:pPr>
              <w:spacing w:line="360" w:lineRule="auto"/>
              <w:jc w:val="left"/>
              <w:rPr>
                <w:rFonts w:asciiTheme="minorEastAsia" w:eastAsiaTheme="minorEastAsia" w:hAnsiTheme="minorEastAsia"/>
                <w:sz w:val="24"/>
              </w:rPr>
            </w:pPr>
            <w:r w:rsidRPr="00B17269">
              <w:rPr>
                <w:rFonts w:asciiTheme="minorEastAsia" w:eastAsiaTheme="minorEastAsia" w:hAnsiTheme="minorEastAsia"/>
                <w:sz w:val="24"/>
              </w:rPr>
              <w:t>召开地点：___________。</w:t>
            </w:r>
          </w:p>
        </w:tc>
      </w:tr>
      <w:tr w:rsidR="0037050C" w:rsidRPr="00B17269" w:rsidTr="00236AC5">
        <w:trPr>
          <w:trHeight w:val="1535"/>
          <w:jc w:val="center"/>
        </w:trPr>
        <w:tc>
          <w:tcPr>
            <w:tcW w:w="988" w:type="dxa"/>
            <w:vAlign w:val="center"/>
          </w:tcPr>
          <w:p w:rsidR="0037050C" w:rsidRPr="00B17269" w:rsidRDefault="0037050C" w:rsidP="00B17269">
            <w:pPr>
              <w:pStyle w:val="af2"/>
              <w:adjustRightInd w:val="0"/>
              <w:snapToGrid w:val="0"/>
              <w:spacing w:line="360" w:lineRule="auto"/>
              <w:jc w:val="center"/>
              <w:rPr>
                <w:rFonts w:asciiTheme="minorEastAsia" w:eastAsiaTheme="minorEastAsia" w:hAnsiTheme="minorEastAsia" w:hint="default"/>
                <w:sz w:val="24"/>
                <w:szCs w:val="24"/>
              </w:rPr>
            </w:pPr>
            <w:r w:rsidRPr="00B17269">
              <w:rPr>
                <w:rFonts w:asciiTheme="minorEastAsia" w:eastAsiaTheme="minorEastAsia" w:hAnsiTheme="minorEastAsia" w:hint="default"/>
                <w:sz w:val="24"/>
                <w:szCs w:val="24"/>
              </w:rPr>
              <w:t>4.2.5</w:t>
            </w:r>
          </w:p>
        </w:tc>
        <w:tc>
          <w:tcPr>
            <w:tcW w:w="1701" w:type="dxa"/>
            <w:vAlign w:val="center"/>
          </w:tcPr>
          <w:p w:rsidR="0037050C" w:rsidRPr="00B17269" w:rsidRDefault="0037050C" w:rsidP="00B17269">
            <w:pPr>
              <w:spacing w:line="360" w:lineRule="auto"/>
              <w:jc w:val="center"/>
              <w:rPr>
                <w:rFonts w:asciiTheme="minorEastAsia" w:eastAsiaTheme="minorEastAsia" w:hAnsiTheme="minorEastAsia"/>
                <w:sz w:val="24"/>
              </w:rPr>
            </w:pPr>
            <w:r w:rsidRPr="00B17269">
              <w:rPr>
                <w:rFonts w:asciiTheme="minorEastAsia" w:eastAsiaTheme="minorEastAsia" w:hAnsiTheme="minorEastAsia"/>
                <w:sz w:val="24"/>
              </w:rPr>
              <w:t>标的所属行业</w:t>
            </w:r>
          </w:p>
        </w:tc>
        <w:tc>
          <w:tcPr>
            <w:tcW w:w="7253" w:type="dxa"/>
            <w:vAlign w:val="center"/>
          </w:tcPr>
          <w:p w:rsidR="0037050C" w:rsidRPr="00B17269" w:rsidRDefault="0037050C" w:rsidP="00B17269">
            <w:pPr>
              <w:spacing w:line="360" w:lineRule="auto"/>
              <w:jc w:val="left"/>
              <w:rPr>
                <w:rFonts w:asciiTheme="minorEastAsia" w:eastAsiaTheme="minorEastAsia" w:hAnsiTheme="minorEastAsia"/>
                <w:sz w:val="24"/>
              </w:rPr>
            </w:pPr>
            <w:r w:rsidRPr="00B17269">
              <w:rPr>
                <w:rFonts w:asciiTheme="minorEastAsia" w:eastAsiaTheme="minorEastAsia" w:hAnsiTheme="minorEastAsia"/>
                <w:sz w:val="24"/>
              </w:rPr>
              <w:t>本项目采购标的对应的中小企业划分标准所属行业：</w:t>
            </w:r>
          </w:p>
          <w:tbl>
            <w:tblPr>
              <w:tblW w:w="46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4"/>
              <w:gridCol w:w="3420"/>
              <w:gridCol w:w="2381"/>
            </w:tblGrid>
            <w:tr w:rsidR="0037050C" w:rsidRPr="00B17269" w:rsidTr="00653A8B">
              <w:trPr>
                <w:trHeight w:val="454"/>
              </w:trPr>
              <w:tc>
                <w:tcPr>
                  <w:tcW w:w="561" w:type="pct"/>
                  <w:tcBorders>
                    <w:top w:val="single" w:sz="4" w:space="0" w:color="auto"/>
                    <w:left w:val="single" w:sz="4" w:space="0" w:color="auto"/>
                    <w:bottom w:val="single" w:sz="4" w:space="0" w:color="auto"/>
                    <w:right w:val="single" w:sz="4" w:space="0" w:color="auto"/>
                  </w:tcBorders>
                  <w:vAlign w:val="center"/>
                  <w:hideMark/>
                </w:tcPr>
                <w:p w:rsidR="0037050C" w:rsidRPr="00B17269" w:rsidRDefault="0037050C" w:rsidP="00B17269">
                  <w:pPr>
                    <w:spacing w:line="360" w:lineRule="auto"/>
                    <w:jc w:val="center"/>
                    <w:rPr>
                      <w:rFonts w:asciiTheme="minorEastAsia" w:eastAsiaTheme="minorEastAsia" w:hAnsiTheme="minorEastAsia"/>
                      <w:bCs/>
                      <w:sz w:val="24"/>
                    </w:rPr>
                  </w:pPr>
                  <w:r w:rsidRPr="00B17269">
                    <w:rPr>
                      <w:rFonts w:asciiTheme="minorEastAsia" w:eastAsiaTheme="minorEastAsia" w:hAnsiTheme="minorEastAsia"/>
                      <w:bCs/>
                      <w:sz w:val="24"/>
                    </w:rPr>
                    <w:t>包号</w:t>
                  </w:r>
                </w:p>
              </w:tc>
              <w:tc>
                <w:tcPr>
                  <w:tcW w:w="2617" w:type="pct"/>
                  <w:tcBorders>
                    <w:top w:val="single" w:sz="4" w:space="0" w:color="auto"/>
                    <w:left w:val="single" w:sz="4" w:space="0" w:color="auto"/>
                    <w:bottom w:val="single" w:sz="4" w:space="0" w:color="auto"/>
                    <w:right w:val="single" w:sz="4" w:space="0" w:color="auto"/>
                  </w:tcBorders>
                  <w:vAlign w:val="center"/>
                  <w:hideMark/>
                </w:tcPr>
                <w:p w:rsidR="0037050C" w:rsidRPr="00B17269" w:rsidRDefault="0037050C" w:rsidP="00B17269">
                  <w:pPr>
                    <w:spacing w:line="360" w:lineRule="auto"/>
                    <w:jc w:val="center"/>
                    <w:rPr>
                      <w:rFonts w:asciiTheme="minorEastAsia" w:eastAsiaTheme="minorEastAsia" w:hAnsiTheme="minorEastAsia"/>
                      <w:bCs/>
                      <w:sz w:val="24"/>
                    </w:rPr>
                  </w:pPr>
                  <w:r w:rsidRPr="00B17269">
                    <w:rPr>
                      <w:rFonts w:asciiTheme="minorEastAsia" w:eastAsiaTheme="minorEastAsia" w:hAnsiTheme="minorEastAsia"/>
                      <w:bCs/>
                      <w:sz w:val="24"/>
                    </w:rPr>
                    <w:t>标的名称</w:t>
                  </w:r>
                </w:p>
              </w:tc>
              <w:tc>
                <w:tcPr>
                  <w:tcW w:w="1822" w:type="pct"/>
                  <w:tcBorders>
                    <w:top w:val="single" w:sz="4" w:space="0" w:color="auto"/>
                    <w:left w:val="single" w:sz="4" w:space="0" w:color="auto"/>
                    <w:bottom w:val="single" w:sz="4" w:space="0" w:color="auto"/>
                    <w:right w:val="single" w:sz="4" w:space="0" w:color="auto"/>
                  </w:tcBorders>
                  <w:vAlign w:val="center"/>
                  <w:hideMark/>
                </w:tcPr>
                <w:p w:rsidR="0037050C" w:rsidRPr="00B17269" w:rsidRDefault="0037050C" w:rsidP="00B17269">
                  <w:pPr>
                    <w:spacing w:line="360" w:lineRule="auto"/>
                    <w:jc w:val="center"/>
                    <w:rPr>
                      <w:rFonts w:asciiTheme="minorEastAsia" w:eastAsiaTheme="minorEastAsia" w:hAnsiTheme="minorEastAsia"/>
                      <w:sz w:val="24"/>
                    </w:rPr>
                  </w:pPr>
                  <w:r w:rsidRPr="00B17269">
                    <w:rPr>
                      <w:rFonts w:asciiTheme="minorEastAsia" w:eastAsiaTheme="minorEastAsia" w:hAnsiTheme="minorEastAsia"/>
                      <w:sz w:val="24"/>
                    </w:rPr>
                    <w:t>中小企业划分标准所属行业</w:t>
                  </w:r>
                </w:p>
              </w:tc>
            </w:tr>
            <w:tr w:rsidR="0068498C" w:rsidRPr="00B17269" w:rsidTr="00653A8B">
              <w:trPr>
                <w:trHeight w:val="454"/>
              </w:trPr>
              <w:tc>
                <w:tcPr>
                  <w:tcW w:w="561" w:type="pct"/>
                  <w:tcBorders>
                    <w:top w:val="single" w:sz="4" w:space="0" w:color="auto"/>
                    <w:left w:val="single" w:sz="4" w:space="0" w:color="auto"/>
                    <w:bottom w:val="single" w:sz="4" w:space="0" w:color="auto"/>
                    <w:right w:val="single" w:sz="4" w:space="0" w:color="auto"/>
                  </w:tcBorders>
                  <w:vAlign w:val="center"/>
                </w:tcPr>
                <w:p w:rsidR="0068498C" w:rsidRPr="00B17269" w:rsidRDefault="0068498C" w:rsidP="00B17269">
                  <w:pPr>
                    <w:spacing w:line="360" w:lineRule="auto"/>
                    <w:jc w:val="center"/>
                    <w:rPr>
                      <w:rFonts w:asciiTheme="minorEastAsia" w:eastAsiaTheme="minorEastAsia" w:hAnsiTheme="minorEastAsia"/>
                      <w:bCs/>
                      <w:sz w:val="24"/>
                    </w:rPr>
                  </w:pPr>
                  <w:r w:rsidRPr="00B17269">
                    <w:rPr>
                      <w:rFonts w:asciiTheme="minorEastAsia" w:eastAsiaTheme="minorEastAsia" w:hAnsiTheme="minorEastAsia" w:hint="eastAsia"/>
                      <w:bCs/>
                      <w:sz w:val="24"/>
                    </w:rPr>
                    <w:t>01</w:t>
                  </w:r>
                </w:p>
              </w:tc>
              <w:tc>
                <w:tcPr>
                  <w:tcW w:w="2617" w:type="pct"/>
                  <w:tcBorders>
                    <w:top w:val="single" w:sz="4" w:space="0" w:color="auto"/>
                    <w:left w:val="single" w:sz="4" w:space="0" w:color="auto"/>
                    <w:bottom w:val="single" w:sz="4" w:space="0" w:color="auto"/>
                    <w:right w:val="single" w:sz="4" w:space="0" w:color="auto"/>
                  </w:tcBorders>
                  <w:vAlign w:val="center"/>
                </w:tcPr>
                <w:p w:rsidR="0068498C" w:rsidRPr="00B17269" w:rsidRDefault="00553F77" w:rsidP="00B17269">
                  <w:pPr>
                    <w:spacing w:line="360" w:lineRule="auto"/>
                    <w:jc w:val="center"/>
                    <w:rPr>
                      <w:rFonts w:asciiTheme="minorEastAsia" w:eastAsiaTheme="minorEastAsia" w:hAnsiTheme="minorEastAsia"/>
                      <w:bCs/>
                      <w:sz w:val="24"/>
                    </w:rPr>
                  </w:pPr>
                  <w:r w:rsidRPr="00B17269">
                    <w:rPr>
                      <w:rFonts w:asciiTheme="minorEastAsia" w:eastAsiaTheme="minorEastAsia" w:hAnsiTheme="minorEastAsia" w:hint="eastAsia"/>
                      <w:sz w:val="24"/>
                    </w:rPr>
                    <w:t>亮马河国际风情水岸铺装地面修复</w:t>
                  </w:r>
                </w:p>
              </w:tc>
              <w:tc>
                <w:tcPr>
                  <w:tcW w:w="1822" w:type="pct"/>
                  <w:tcBorders>
                    <w:top w:val="single" w:sz="4" w:space="0" w:color="auto"/>
                    <w:left w:val="single" w:sz="4" w:space="0" w:color="auto"/>
                    <w:bottom w:val="single" w:sz="4" w:space="0" w:color="auto"/>
                    <w:right w:val="single" w:sz="4" w:space="0" w:color="auto"/>
                  </w:tcBorders>
                  <w:vAlign w:val="center"/>
                </w:tcPr>
                <w:p w:rsidR="0068498C" w:rsidRPr="00B17269" w:rsidRDefault="00AD27DC" w:rsidP="00B17269">
                  <w:pPr>
                    <w:spacing w:line="360" w:lineRule="auto"/>
                    <w:jc w:val="center"/>
                    <w:rPr>
                      <w:rFonts w:asciiTheme="minorEastAsia" w:eastAsiaTheme="minorEastAsia" w:hAnsiTheme="minorEastAsia"/>
                      <w:kern w:val="0"/>
                      <w:sz w:val="24"/>
                    </w:rPr>
                  </w:pPr>
                  <w:r w:rsidRPr="00B17269">
                    <w:rPr>
                      <w:rFonts w:asciiTheme="minorEastAsia" w:eastAsiaTheme="minorEastAsia" w:hAnsiTheme="minorEastAsia" w:hint="eastAsia"/>
                      <w:sz w:val="24"/>
                    </w:rPr>
                    <w:t>建筑业</w:t>
                  </w:r>
                </w:p>
              </w:tc>
            </w:tr>
          </w:tbl>
          <w:p w:rsidR="0037050C" w:rsidRPr="00B17269" w:rsidRDefault="0037050C" w:rsidP="00B17269">
            <w:pPr>
              <w:spacing w:line="360" w:lineRule="auto"/>
              <w:jc w:val="left"/>
              <w:rPr>
                <w:rFonts w:asciiTheme="minorEastAsia" w:eastAsiaTheme="minorEastAsia" w:hAnsiTheme="minorEastAsia"/>
                <w:sz w:val="24"/>
              </w:rPr>
            </w:pPr>
          </w:p>
        </w:tc>
      </w:tr>
      <w:tr w:rsidR="0037050C" w:rsidRPr="00B17269" w:rsidTr="00236AC5">
        <w:trPr>
          <w:trHeight w:val="890"/>
          <w:jc w:val="center"/>
        </w:trPr>
        <w:tc>
          <w:tcPr>
            <w:tcW w:w="988" w:type="dxa"/>
            <w:vAlign w:val="center"/>
          </w:tcPr>
          <w:p w:rsidR="0037050C" w:rsidRPr="00B17269" w:rsidRDefault="0037050C" w:rsidP="00B17269">
            <w:pPr>
              <w:pStyle w:val="af2"/>
              <w:adjustRightInd w:val="0"/>
              <w:snapToGrid w:val="0"/>
              <w:spacing w:line="360" w:lineRule="auto"/>
              <w:jc w:val="center"/>
              <w:rPr>
                <w:rFonts w:asciiTheme="minorEastAsia" w:eastAsiaTheme="minorEastAsia" w:hAnsiTheme="minorEastAsia" w:hint="default"/>
                <w:sz w:val="24"/>
                <w:szCs w:val="24"/>
              </w:rPr>
            </w:pPr>
            <w:r w:rsidRPr="00B17269">
              <w:rPr>
                <w:rFonts w:asciiTheme="minorEastAsia" w:eastAsiaTheme="minorEastAsia" w:hAnsiTheme="minorEastAsia" w:hint="default"/>
                <w:sz w:val="24"/>
                <w:szCs w:val="24"/>
              </w:rPr>
              <w:t>10.2</w:t>
            </w:r>
          </w:p>
        </w:tc>
        <w:tc>
          <w:tcPr>
            <w:tcW w:w="1701" w:type="dxa"/>
            <w:vAlign w:val="center"/>
          </w:tcPr>
          <w:p w:rsidR="0037050C" w:rsidRPr="00B17269" w:rsidRDefault="0037050C" w:rsidP="00B17269">
            <w:pPr>
              <w:spacing w:line="360" w:lineRule="auto"/>
              <w:jc w:val="center"/>
              <w:rPr>
                <w:rFonts w:asciiTheme="minorEastAsia" w:eastAsiaTheme="minorEastAsia" w:hAnsiTheme="minorEastAsia"/>
                <w:sz w:val="24"/>
              </w:rPr>
            </w:pPr>
            <w:r w:rsidRPr="00B17269">
              <w:rPr>
                <w:rFonts w:asciiTheme="minorEastAsia" w:eastAsiaTheme="minorEastAsia" w:hAnsiTheme="minorEastAsia"/>
                <w:sz w:val="24"/>
              </w:rPr>
              <w:t>报价</w:t>
            </w:r>
          </w:p>
        </w:tc>
        <w:tc>
          <w:tcPr>
            <w:tcW w:w="7253" w:type="dxa"/>
            <w:vAlign w:val="center"/>
          </w:tcPr>
          <w:p w:rsidR="0037050C" w:rsidRPr="00B17269" w:rsidRDefault="0037050C" w:rsidP="00B17269">
            <w:pPr>
              <w:spacing w:line="360" w:lineRule="auto"/>
              <w:jc w:val="left"/>
              <w:rPr>
                <w:rFonts w:asciiTheme="minorEastAsia" w:eastAsiaTheme="minorEastAsia" w:hAnsiTheme="minorEastAsia"/>
                <w:sz w:val="24"/>
              </w:rPr>
            </w:pPr>
            <w:r w:rsidRPr="00B17269">
              <w:rPr>
                <w:rFonts w:asciiTheme="minorEastAsia" w:eastAsiaTheme="minorEastAsia" w:hAnsiTheme="minorEastAsia"/>
                <w:sz w:val="24"/>
              </w:rPr>
              <w:t>报价的特殊规定：</w:t>
            </w:r>
          </w:p>
          <w:p w:rsidR="0037050C" w:rsidRPr="00B17269" w:rsidRDefault="0068498C" w:rsidP="00B17269">
            <w:pPr>
              <w:spacing w:line="360" w:lineRule="auto"/>
              <w:jc w:val="left"/>
              <w:rPr>
                <w:rFonts w:asciiTheme="minorEastAsia" w:eastAsiaTheme="minorEastAsia" w:hAnsiTheme="minorEastAsia"/>
                <w:sz w:val="24"/>
              </w:rPr>
            </w:pPr>
            <w:r w:rsidRPr="00B17269">
              <w:rPr>
                <w:rFonts w:asciiTheme="minorEastAsia" w:eastAsiaTheme="minorEastAsia" w:hAnsiTheme="minorEastAsia"/>
                <w:b/>
                <w:color w:val="000000"/>
                <w:sz w:val="24"/>
              </w:rPr>
              <w:t>■</w:t>
            </w:r>
            <w:r w:rsidR="0037050C" w:rsidRPr="00B17269">
              <w:rPr>
                <w:rFonts w:asciiTheme="minorEastAsia" w:eastAsiaTheme="minorEastAsia" w:hAnsiTheme="minorEastAsia"/>
                <w:sz w:val="24"/>
              </w:rPr>
              <w:t>无</w:t>
            </w:r>
          </w:p>
          <w:p w:rsidR="0037050C" w:rsidRPr="00B17269" w:rsidRDefault="0037050C" w:rsidP="00B17269">
            <w:pPr>
              <w:spacing w:line="360" w:lineRule="auto"/>
              <w:jc w:val="left"/>
              <w:rPr>
                <w:rFonts w:asciiTheme="minorEastAsia" w:eastAsiaTheme="minorEastAsia" w:hAnsiTheme="minorEastAsia"/>
                <w:sz w:val="24"/>
              </w:rPr>
            </w:pPr>
            <w:r w:rsidRPr="00B17269">
              <w:rPr>
                <w:rFonts w:asciiTheme="minorEastAsia" w:eastAsiaTheme="minorEastAsia" w:hAnsiTheme="minorEastAsia"/>
                <w:sz w:val="24"/>
              </w:rPr>
              <w:t>□有，具体情形：___________。</w:t>
            </w:r>
          </w:p>
        </w:tc>
      </w:tr>
      <w:tr w:rsidR="0037050C" w:rsidRPr="00B17269" w:rsidTr="00236AC5">
        <w:trPr>
          <w:trHeight w:val="20"/>
          <w:jc w:val="center"/>
        </w:trPr>
        <w:tc>
          <w:tcPr>
            <w:tcW w:w="988" w:type="dxa"/>
            <w:vAlign w:val="center"/>
          </w:tcPr>
          <w:p w:rsidR="0037050C" w:rsidRPr="009E33D5" w:rsidRDefault="0037050C" w:rsidP="00B17269">
            <w:pPr>
              <w:pStyle w:val="af2"/>
              <w:adjustRightInd w:val="0"/>
              <w:snapToGrid w:val="0"/>
              <w:spacing w:line="360" w:lineRule="auto"/>
              <w:jc w:val="center"/>
              <w:rPr>
                <w:rFonts w:asciiTheme="minorEastAsia" w:eastAsiaTheme="minorEastAsia" w:hAnsiTheme="minorEastAsia" w:hint="default"/>
                <w:sz w:val="24"/>
                <w:szCs w:val="24"/>
              </w:rPr>
            </w:pPr>
            <w:r w:rsidRPr="009E33D5">
              <w:rPr>
                <w:rFonts w:asciiTheme="minorEastAsia" w:eastAsiaTheme="minorEastAsia" w:hAnsiTheme="minorEastAsia" w:hint="default"/>
                <w:sz w:val="24"/>
                <w:szCs w:val="24"/>
              </w:rPr>
              <w:t>11.1</w:t>
            </w:r>
          </w:p>
        </w:tc>
        <w:tc>
          <w:tcPr>
            <w:tcW w:w="1701" w:type="dxa"/>
            <w:vMerge w:val="restart"/>
            <w:vAlign w:val="center"/>
          </w:tcPr>
          <w:p w:rsidR="0068498C" w:rsidRPr="009E33D5" w:rsidRDefault="0037050C" w:rsidP="00757353">
            <w:pPr>
              <w:spacing w:line="360" w:lineRule="auto"/>
              <w:jc w:val="center"/>
              <w:rPr>
                <w:rFonts w:asciiTheme="minorEastAsia" w:eastAsiaTheme="minorEastAsia" w:hAnsiTheme="minorEastAsia"/>
                <w:sz w:val="24"/>
              </w:rPr>
            </w:pPr>
            <w:r w:rsidRPr="009E33D5">
              <w:rPr>
                <w:rFonts w:asciiTheme="minorEastAsia" w:eastAsiaTheme="minorEastAsia" w:hAnsiTheme="minorEastAsia"/>
                <w:sz w:val="24"/>
              </w:rPr>
              <w:t>磋商保证金</w:t>
            </w:r>
          </w:p>
        </w:tc>
        <w:tc>
          <w:tcPr>
            <w:tcW w:w="7253" w:type="dxa"/>
            <w:vAlign w:val="center"/>
          </w:tcPr>
          <w:p w:rsidR="0037050C" w:rsidRPr="009E33D5" w:rsidRDefault="0037050C" w:rsidP="00B17269">
            <w:pPr>
              <w:pStyle w:val="af2"/>
              <w:adjustRightInd w:val="0"/>
              <w:snapToGrid w:val="0"/>
              <w:spacing w:line="360" w:lineRule="auto"/>
              <w:rPr>
                <w:rFonts w:asciiTheme="minorEastAsia" w:eastAsiaTheme="minorEastAsia" w:hAnsiTheme="minorEastAsia" w:hint="default"/>
                <w:sz w:val="24"/>
                <w:szCs w:val="24"/>
              </w:rPr>
            </w:pPr>
            <w:r w:rsidRPr="009E33D5">
              <w:rPr>
                <w:rFonts w:asciiTheme="minorEastAsia" w:eastAsiaTheme="minorEastAsia" w:hAnsiTheme="minorEastAsia" w:hint="default"/>
                <w:sz w:val="24"/>
                <w:szCs w:val="24"/>
              </w:rPr>
              <w:t>磋商保证金金额：</w:t>
            </w:r>
          </w:p>
          <w:p w:rsidR="009E33D5" w:rsidRPr="009E33D5" w:rsidRDefault="009E33D5" w:rsidP="009E33D5">
            <w:pPr>
              <w:spacing w:line="360" w:lineRule="auto"/>
              <w:jc w:val="left"/>
              <w:rPr>
                <w:rFonts w:asciiTheme="minorEastAsia" w:eastAsiaTheme="minorEastAsia" w:hAnsiTheme="minorEastAsia"/>
                <w:sz w:val="24"/>
              </w:rPr>
            </w:pPr>
            <w:r w:rsidRPr="009E33D5">
              <w:rPr>
                <w:rFonts w:asciiTheme="minorEastAsia" w:eastAsiaTheme="minorEastAsia" w:hAnsiTheme="minorEastAsia"/>
                <w:b/>
                <w:color w:val="000000"/>
                <w:sz w:val="24"/>
              </w:rPr>
              <w:t>■</w:t>
            </w:r>
            <w:r w:rsidRPr="009E33D5">
              <w:rPr>
                <w:rFonts w:asciiTheme="minorEastAsia" w:eastAsiaTheme="minorEastAsia" w:hAnsiTheme="minorEastAsia"/>
                <w:sz w:val="24"/>
              </w:rPr>
              <w:t>无</w:t>
            </w:r>
          </w:p>
          <w:p w:rsidR="0037050C" w:rsidRPr="009E33D5" w:rsidRDefault="0037050C" w:rsidP="00B17269">
            <w:pPr>
              <w:pStyle w:val="af2"/>
              <w:adjustRightInd w:val="0"/>
              <w:snapToGrid w:val="0"/>
              <w:spacing w:line="360" w:lineRule="auto"/>
              <w:rPr>
                <w:rFonts w:asciiTheme="minorEastAsia" w:eastAsiaTheme="minorEastAsia" w:hAnsiTheme="minorEastAsia" w:hint="default"/>
                <w:sz w:val="24"/>
                <w:szCs w:val="24"/>
              </w:rPr>
            </w:pPr>
            <w:r w:rsidRPr="009E33D5">
              <w:rPr>
                <w:rFonts w:asciiTheme="minorEastAsia" w:eastAsiaTheme="minorEastAsia" w:hAnsiTheme="minorEastAsia" w:hint="default"/>
                <w:sz w:val="24"/>
                <w:szCs w:val="24"/>
              </w:rPr>
              <w:t>01包：___________；</w:t>
            </w:r>
          </w:p>
          <w:p w:rsidR="0037050C" w:rsidRPr="009E33D5" w:rsidRDefault="0037050C" w:rsidP="00B17269">
            <w:pPr>
              <w:pStyle w:val="af2"/>
              <w:adjustRightInd w:val="0"/>
              <w:snapToGrid w:val="0"/>
              <w:spacing w:line="360" w:lineRule="auto"/>
              <w:rPr>
                <w:rFonts w:asciiTheme="minorEastAsia" w:eastAsiaTheme="minorEastAsia" w:hAnsiTheme="minorEastAsia" w:hint="default"/>
                <w:sz w:val="24"/>
                <w:szCs w:val="24"/>
              </w:rPr>
            </w:pPr>
            <w:r w:rsidRPr="009E33D5">
              <w:rPr>
                <w:rFonts w:asciiTheme="minorEastAsia" w:eastAsiaTheme="minorEastAsia" w:hAnsiTheme="minorEastAsia" w:hint="default"/>
                <w:sz w:val="24"/>
                <w:szCs w:val="24"/>
              </w:rPr>
              <w:lastRenderedPageBreak/>
              <w:t>… 包：___________。</w:t>
            </w:r>
          </w:p>
          <w:p w:rsidR="0037050C" w:rsidRPr="009E33D5" w:rsidRDefault="0037050C" w:rsidP="00B17269">
            <w:pPr>
              <w:spacing w:line="360" w:lineRule="auto"/>
              <w:jc w:val="left"/>
              <w:rPr>
                <w:rFonts w:asciiTheme="minorEastAsia" w:eastAsiaTheme="minorEastAsia" w:hAnsiTheme="minorEastAsia"/>
                <w:sz w:val="24"/>
              </w:rPr>
            </w:pPr>
            <w:r w:rsidRPr="009E33D5">
              <w:rPr>
                <w:rFonts w:asciiTheme="minorEastAsia" w:eastAsiaTheme="minorEastAsia" w:hAnsiTheme="minorEastAsia"/>
                <w:sz w:val="24"/>
              </w:rPr>
              <w:t>磋商保证金收受人信息：___________。</w:t>
            </w:r>
          </w:p>
        </w:tc>
      </w:tr>
      <w:tr w:rsidR="0037050C" w:rsidRPr="00B17269" w:rsidTr="00236AC5">
        <w:trPr>
          <w:trHeight w:val="20"/>
          <w:jc w:val="center"/>
        </w:trPr>
        <w:tc>
          <w:tcPr>
            <w:tcW w:w="988" w:type="dxa"/>
            <w:vAlign w:val="center"/>
          </w:tcPr>
          <w:p w:rsidR="0037050C" w:rsidRPr="00B17269" w:rsidRDefault="0037050C" w:rsidP="00B17269">
            <w:pPr>
              <w:pStyle w:val="af2"/>
              <w:adjustRightInd w:val="0"/>
              <w:snapToGrid w:val="0"/>
              <w:spacing w:line="360" w:lineRule="auto"/>
              <w:jc w:val="center"/>
              <w:rPr>
                <w:rFonts w:asciiTheme="minorEastAsia" w:eastAsiaTheme="minorEastAsia" w:hAnsiTheme="minorEastAsia" w:hint="default"/>
                <w:sz w:val="24"/>
                <w:szCs w:val="24"/>
              </w:rPr>
            </w:pPr>
            <w:r w:rsidRPr="00B17269">
              <w:rPr>
                <w:rFonts w:asciiTheme="minorEastAsia" w:eastAsiaTheme="minorEastAsia" w:hAnsiTheme="minorEastAsia" w:hint="default"/>
                <w:sz w:val="24"/>
                <w:szCs w:val="24"/>
              </w:rPr>
              <w:lastRenderedPageBreak/>
              <w:t>11.</w:t>
            </w:r>
            <w:r w:rsidR="00CB677B" w:rsidRPr="00B17269">
              <w:rPr>
                <w:rFonts w:asciiTheme="minorEastAsia" w:eastAsiaTheme="minorEastAsia" w:hAnsiTheme="minorEastAsia"/>
                <w:sz w:val="24"/>
                <w:szCs w:val="24"/>
              </w:rPr>
              <w:t>8</w:t>
            </w:r>
            <w:r w:rsidRPr="00B17269">
              <w:rPr>
                <w:rFonts w:asciiTheme="minorEastAsia" w:eastAsiaTheme="minorEastAsia" w:hAnsiTheme="minorEastAsia" w:hint="default"/>
                <w:sz w:val="24"/>
                <w:szCs w:val="24"/>
              </w:rPr>
              <w:t>.5</w:t>
            </w:r>
          </w:p>
        </w:tc>
        <w:tc>
          <w:tcPr>
            <w:tcW w:w="1701" w:type="dxa"/>
            <w:vMerge/>
            <w:vAlign w:val="center"/>
          </w:tcPr>
          <w:p w:rsidR="0037050C" w:rsidRPr="00B17269" w:rsidRDefault="0037050C" w:rsidP="00B17269">
            <w:pPr>
              <w:spacing w:line="360" w:lineRule="auto"/>
              <w:jc w:val="center"/>
              <w:rPr>
                <w:rFonts w:asciiTheme="minorEastAsia" w:eastAsiaTheme="minorEastAsia" w:hAnsiTheme="minorEastAsia"/>
                <w:sz w:val="24"/>
              </w:rPr>
            </w:pPr>
          </w:p>
        </w:tc>
        <w:tc>
          <w:tcPr>
            <w:tcW w:w="7253" w:type="dxa"/>
            <w:vAlign w:val="center"/>
          </w:tcPr>
          <w:p w:rsidR="0037050C" w:rsidRPr="00B17269" w:rsidRDefault="0037050C" w:rsidP="00B17269">
            <w:pPr>
              <w:spacing w:line="360" w:lineRule="auto"/>
              <w:jc w:val="left"/>
              <w:rPr>
                <w:rFonts w:asciiTheme="minorEastAsia" w:eastAsiaTheme="minorEastAsia" w:hAnsiTheme="minorEastAsia"/>
                <w:sz w:val="24"/>
              </w:rPr>
            </w:pPr>
            <w:r w:rsidRPr="00B17269">
              <w:rPr>
                <w:rFonts w:asciiTheme="minorEastAsia" w:eastAsiaTheme="minorEastAsia" w:hAnsiTheme="minorEastAsia"/>
                <w:sz w:val="24"/>
              </w:rPr>
              <w:t>磋商保证金不予退还的其他情形：</w:t>
            </w:r>
          </w:p>
          <w:p w:rsidR="0037050C" w:rsidRPr="00B17269" w:rsidRDefault="0037050C" w:rsidP="00B17269">
            <w:pPr>
              <w:spacing w:line="360" w:lineRule="auto"/>
              <w:jc w:val="left"/>
              <w:rPr>
                <w:rFonts w:asciiTheme="minorEastAsia" w:eastAsiaTheme="minorEastAsia" w:hAnsiTheme="minorEastAsia"/>
                <w:sz w:val="24"/>
              </w:rPr>
            </w:pPr>
            <w:r w:rsidRPr="00B17269">
              <w:rPr>
                <w:rFonts w:asciiTheme="minorEastAsia" w:eastAsiaTheme="minorEastAsia" w:hAnsiTheme="minorEastAsia"/>
                <w:sz w:val="24"/>
              </w:rPr>
              <w:t>□无</w:t>
            </w:r>
          </w:p>
          <w:p w:rsidR="0037050C" w:rsidRPr="00B17269" w:rsidRDefault="0037050C" w:rsidP="00B17269">
            <w:pPr>
              <w:pStyle w:val="af2"/>
              <w:adjustRightInd w:val="0"/>
              <w:snapToGrid w:val="0"/>
              <w:spacing w:line="360" w:lineRule="auto"/>
              <w:rPr>
                <w:rFonts w:asciiTheme="minorEastAsia" w:eastAsiaTheme="minorEastAsia" w:hAnsiTheme="minorEastAsia" w:hint="default"/>
                <w:sz w:val="24"/>
                <w:szCs w:val="24"/>
              </w:rPr>
            </w:pPr>
            <w:r w:rsidRPr="00B17269">
              <w:rPr>
                <w:rFonts w:asciiTheme="minorEastAsia" w:eastAsiaTheme="minorEastAsia" w:hAnsiTheme="minorEastAsia" w:hint="default"/>
                <w:sz w:val="24"/>
                <w:szCs w:val="24"/>
              </w:rPr>
              <w:t>□有，具体情形：___________。</w:t>
            </w:r>
          </w:p>
        </w:tc>
      </w:tr>
      <w:tr w:rsidR="0037050C" w:rsidRPr="00B17269" w:rsidDel="00DF2A16" w:rsidTr="00236AC5">
        <w:trPr>
          <w:trHeight w:val="20"/>
          <w:jc w:val="center"/>
        </w:trPr>
        <w:tc>
          <w:tcPr>
            <w:tcW w:w="988" w:type="dxa"/>
            <w:vAlign w:val="center"/>
          </w:tcPr>
          <w:p w:rsidR="0037050C" w:rsidRPr="00B17269" w:rsidRDefault="0037050C" w:rsidP="00B17269">
            <w:pPr>
              <w:pStyle w:val="af2"/>
              <w:adjustRightInd w:val="0"/>
              <w:snapToGrid w:val="0"/>
              <w:spacing w:line="360" w:lineRule="auto"/>
              <w:jc w:val="center"/>
              <w:rPr>
                <w:rFonts w:asciiTheme="minorEastAsia" w:eastAsiaTheme="minorEastAsia" w:hAnsiTheme="minorEastAsia" w:hint="default"/>
                <w:sz w:val="24"/>
                <w:szCs w:val="24"/>
              </w:rPr>
            </w:pPr>
            <w:r w:rsidRPr="00B17269">
              <w:rPr>
                <w:rFonts w:asciiTheme="minorEastAsia" w:eastAsiaTheme="minorEastAsia" w:hAnsiTheme="minorEastAsia" w:hint="default"/>
                <w:sz w:val="24"/>
                <w:szCs w:val="24"/>
              </w:rPr>
              <w:t>12.1</w:t>
            </w:r>
          </w:p>
        </w:tc>
        <w:tc>
          <w:tcPr>
            <w:tcW w:w="1701" w:type="dxa"/>
            <w:vAlign w:val="center"/>
          </w:tcPr>
          <w:p w:rsidR="0037050C" w:rsidRPr="00B17269" w:rsidRDefault="0037050C" w:rsidP="00B17269">
            <w:pPr>
              <w:spacing w:line="360" w:lineRule="auto"/>
              <w:jc w:val="center"/>
              <w:rPr>
                <w:rFonts w:asciiTheme="minorEastAsia" w:eastAsiaTheme="minorEastAsia" w:hAnsiTheme="minorEastAsia"/>
                <w:sz w:val="24"/>
              </w:rPr>
            </w:pPr>
            <w:r w:rsidRPr="00B17269">
              <w:rPr>
                <w:rFonts w:asciiTheme="minorEastAsia" w:eastAsiaTheme="minorEastAsia" w:hAnsiTheme="minorEastAsia"/>
                <w:sz w:val="24"/>
              </w:rPr>
              <w:t>响应有效期</w:t>
            </w:r>
          </w:p>
        </w:tc>
        <w:tc>
          <w:tcPr>
            <w:tcW w:w="7253" w:type="dxa"/>
            <w:vAlign w:val="center"/>
          </w:tcPr>
          <w:p w:rsidR="0037050C" w:rsidRPr="00B17269" w:rsidRDefault="0037050C" w:rsidP="00B17269">
            <w:pPr>
              <w:spacing w:line="360" w:lineRule="auto"/>
              <w:jc w:val="left"/>
              <w:rPr>
                <w:rFonts w:asciiTheme="minorEastAsia" w:eastAsiaTheme="minorEastAsia" w:hAnsiTheme="minorEastAsia"/>
                <w:sz w:val="24"/>
              </w:rPr>
            </w:pPr>
            <w:r w:rsidRPr="00B17269">
              <w:rPr>
                <w:rFonts w:asciiTheme="minorEastAsia" w:eastAsiaTheme="minorEastAsia" w:hAnsiTheme="minorEastAsia"/>
                <w:sz w:val="24"/>
              </w:rPr>
              <w:t>自响应文件</w:t>
            </w:r>
            <w:r w:rsidR="00C20D05" w:rsidRPr="00B17269">
              <w:rPr>
                <w:rFonts w:asciiTheme="minorEastAsia" w:eastAsiaTheme="minorEastAsia" w:hAnsiTheme="minorEastAsia"/>
                <w:sz w:val="24"/>
              </w:rPr>
              <w:t>提交</w:t>
            </w:r>
            <w:r w:rsidRPr="00B17269">
              <w:rPr>
                <w:rFonts w:asciiTheme="minorEastAsia" w:eastAsiaTheme="minorEastAsia" w:hAnsiTheme="minorEastAsia"/>
                <w:sz w:val="24"/>
              </w:rPr>
              <w:t>截止之日起算</w:t>
            </w:r>
            <w:r w:rsidR="00C54983" w:rsidRPr="00B17269">
              <w:rPr>
                <w:rFonts w:asciiTheme="minorEastAsia" w:eastAsiaTheme="minorEastAsia" w:hAnsiTheme="minorEastAsia" w:hint="eastAsia"/>
                <w:sz w:val="24"/>
                <w:u w:val="single"/>
              </w:rPr>
              <w:t>90</w:t>
            </w:r>
            <w:r w:rsidRPr="00B17269">
              <w:rPr>
                <w:rFonts w:asciiTheme="minorEastAsia" w:eastAsiaTheme="minorEastAsia" w:hAnsiTheme="minorEastAsia"/>
                <w:sz w:val="24"/>
              </w:rPr>
              <w:t>日历天。</w:t>
            </w:r>
          </w:p>
        </w:tc>
      </w:tr>
      <w:tr w:rsidR="000F0CB5" w:rsidRPr="00B17269" w:rsidDel="00DF2A16" w:rsidTr="000F0CB5">
        <w:trPr>
          <w:trHeight w:val="20"/>
          <w:jc w:val="center"/>
        </w:trPr>
        <w:tc>
          <w:tcPr>
            <w:tcW w:w="988" w:type="dxa"/>
            <w:vAlign w:val="center"/>
          </w:tcPr>
          <w:p w:rsidR="000F0CB5" w:rsidRPr="00B17269" w:rsidRDefault="000F0CB5" w:rsidP="00B17269">
            <w:pPr>
              <w:pStyle w:val="af2"/>
              <w:adjustRightInd w:val="0"/>
              <w:snapToGrid w:val="0"/>
              <w:spacing w:line="360" w:lineRule="auto"/>
              <w:jc w:val="center"/>
              <w:rPr>
                <w:rFonts w:asciiTheme="minorEastAsia" w:eastAsiaTheme="minorEastAsia" w:hAnsiTheme="minorEastAsia" w:hint="default"/>
                <w:sz w:val="24"/>
                <w:szCs w:val="24"/>
              </w:rPr>
            </w:pPr>
            <w:r w:rsidRPr="00B17269">
              <w:rPr>
                <w:rFonts w:asciiTheme="minorEastAsia" w:eastAsiaTheme="minorEastAsia" w:hAnsiTheme="minorEastAsia"/>
                <w:sz w:val="24"/>
                <w:szCs w:val="24"/>
              </w:rPr>
              <w:t>17.2</w:t>
            </w:r>
          </w:p>
        </w:tc>
        <w:tc>
          <w:tcPr>
            <w:tcW w:w="1701" w:type="dxa"/>
          </w:tcPr>
          <w:p w:rsidR="000F0CB5" w:rsidRPr="00B17269" w:rsidRDefault="000F0CB5" w:rsidP="00B17269">
            <w:pPr>
              <w:spacing w:line="360" w:lineRule="auto"/>
              <w:jc w:val="center"/>
              <w:rPr>
                <w:rFonts w:asciiTheme="minorEastAsia" w:eastAsiaTheme="minorEastAsia" w:hAnsiTheme="minorEastAsia"/>
                <w:sz w:val="24"/>
              </w:rPr>
            </w:pPr>
            <w:r w:rsidRPr="00B17269">
              <w:rPr>
                <w:rFonts w:asciiTheme="minorEastAsia" w:eastAsiaTheme="minorEastAsia" w:hAnsiTheme="minorEastAsia"/>
                <w:sz w:val="24"/>
              </w:rPr>
              <w:t>解密时间</w:t>
            </w:r>
          </w:p>
        </w:tc>
        <w:tc>
          <w:tcPr>
            <w:tcW w:w="7253" w:type="dxa"/>
          </w:tcPr>
          <w:p w:rsidR="000F0CB5" w:rsidRPr="00B17269" w:rsidRDefault="000F0CB5" w:rsidP="00B17269">
            <w:pPr>
              <w:spacing w:line="360" w:lineRule="auto"/>
              <w:ind w:rightChars="-40" w:right="-84"/>
              <w:jc w:val="left"/>
              <w:rPr>
                <w:rFonts w:asciiTheme="minorEastAsia" w:eastAsiaTheme="minorEastAsia" w:hAnsiTheme="minorEastAsia"/>
                <w:sz w:val="24"/>
              </w:rPr>
            </w:pPr>
            <w:r w:rsidRPr="00B17269">
              <w:rPr>
                <w:rFonts w:asciiTheme="minorEastAsia" w:eastAsiaTheme="minorEastAsia" w:hAnsiTheme="minorEastAsia"/>
                <w:sz w:val="24"/>
              </w:rPr>
              <w:t>解密时间：</w:t>
            </w:r>
            <w:r w:rsidRPr="00B17269">
              <w:rPr>
                <w:rFonts w:asciiTheme="minorEastAsia" w:eastAsiaTheme="minorEastAsia" w:hAnsiTheme="minorEastAsia" w:hint="eastAsia"/>
                <w:sz w:val="24"/>
                <w:u w:val="single"/>
              </w:rPr>
              <w:t>10</w:t>
            </w:r>
            <w:r w:rsidRPr="00B17269">
              <w:rPr>
                <w:rFonts w:asciiTheme="minorEastAsia" w:eastAsiaTheme="minorEastAsia" w:hAnsiTheme="minorEastAsia"/>
                <w:sz w:val="24"/>
              </w:rPr>
              <w:t>分钟（建议不少于10分钟）</w:t>
            </w:r>
          </w:p>
        </w:tc>
      </w:tr>
      <w:tr w:rsidR="000F0CB5" w:rsidRPr="00B17269" w:rsidDel="00DF2A16" w:rsidTr="00236AC5">
        <w:trPr>
          <w:trHeight w:val="20"/>
          <w:jc w:val="center"/>
        </w:trPr>
        <w:tc>
          <w:tcPr>
            <w:tcW w:w="988" w:type="dxa"/>
            <w:vAlign w:val="center"/>
          </w:tcPr>
          <w:p w:rsidR="000F0CB5" w:rsidRPr="00B17269" w:rsidRDefault="000F0CB5" w:rsidP="00B17269">
            <w:pPr>
              <w:pStyle w:val="af2"/>
              <w:adjustRightInd w:val="0"/>
              <w:snapToGrid w:val="0"/>
              <w:spacing w:line="360" w:lineRule="auto"/>
              <w:jc w:val="center"/>
              <w:rPr>
                <w:rFonts w:asciiTheme="minorEastAsia" w:eastAsiaTheme="minorEastAsia" w:hAnsiTheme="minorEastAsia" w:hint="default"/>
                <w:sz w:val="24"/>
                <w:szCs w:val="24"/>
              </w:rPr>
            </w:pPr>
            <w:r w:rsidRPr="00B17269">
              <w:rPr>
                <w:rFonts w:asciiTheme="minorEastAsia" w:eastAsiaTheme="minorEastAsia" w:hAnsiTheme="minorEastAsia" w:hint="default"/>
                <w:sz w:val="24"/>
                <w:szCs w:val="24"/>
              </w:rPr>
              <w:t>20.1</w:t>
            </w:r>
          </w:p>
        </w:tc>
        <w:tc>
          <w:tcPr>
            <w:tcW w:w="1701" w:type="dxa"/>
            <w:vAlign w:val="center"/>
          </w:tcPr>
          <w:p w:rsidR="000F0CB5" w:rsidRPr="00B17269" w:rsidRDefault="000F0CB5" w:rsidP="00B17269">
            <w:pPr>
              <w:spacing w:line="360" w:lineRule="auto"/>
              <w:jc w:val="center"/>
              <w:rPr>
                <w:rFonts w:asciiTheme="minorEastAsia" w:eastAsiaTheme="minorEastAsia" w:hAnsiTheme="minorEastAsia"/>
                <w:sz w:val="24"/>
              </w:rPr>
            </w:pPr>
            <w:r w:rsidRPr="00B17269">
              <w:rPr>
                <w:rFonts w:asciiTheme="minorEastAsia" w:eastAsiaTheme="minorEastAsia" w:hAnsiTheme="minorEastAsia"/>
                <w:sz w:val="24"/>
              </w:rPr>
              <w:t>确定成交供应商</w:t>
            </w:r>
          </w:p>
        </w:tc>
        <w:tc>
          <w:tcPr>
            <w:tcW w:w="7253" w:type="dxa"/>
            <w:vAlign w:val="center"/>
          </w:tcPr>
          <w:p w:rsidR="000F0CB5" w:rsidRPr="00B17269" w:rsidRDefault="000F0CB5" w:rsidP="00B17269">
            <w:pPr>
              <w:pStyle w:val="af2"/>
              <w:adjustRightInd w:val="0"/>
              <w:snapToGrid w:val="0"/>
              <w:spacing w:line="360" w:lineRule="auto"/>
              <w:rPr>
                <w:rFonts w:asciiTheme="minorEastAsia" w:eastAsiaTheme="minorEastAsia" w:hAnsiTheme="minorEastAsia" w:hint="default"/>
                <w:sz w:val="24"/>
                <w:szCs w:val="24"/>
              </w:rPr>
            </w:pPr>
            <w:r w:rsidRPr="00B17269">
              <w:rPr>
                <w:rFonts w:asciiTheme="minorEastAsia" w:eastAsiaTheme="minorEastAsia" w:hAnsiTheme="minorEastAsia" w:hint="default"/>
                <w:sz w:val="24"/>
                <w:szCs w:val="24"/>
              </w:rPr>
              <w:t>采购人是否</w:t>
            </w:r>
            <w:r w:rsidRPr="00B17269">
              <w:rPr>
                <w:rFonts w:asciiTheme="minorEastAsia" w:eastAsiaTheme="minorEastAsia" w:hAnsiTheme="minorEastAsia" w:hint="default"/>
                <w:color w:val="000000"/>
                <w:sz w:val="24"/>
                <w:szCs w:val="24"/>
              </w:rPr>
              <w:t>授权磋商小组直接确定成交供应商</w:t>
            </w:r>
            <w:r w:rsidRPr="00B17269">
              <w:rPr>
                <w:rFonts w:asciiTheme="minorEastAsia" w:eastAsiaTheme="minorEastAsia" w:hAnsiTheme="minorEastAsia" w:hint="default"/>
                <w:sz w:val="24"/>
                <w:szCs w:val="24"/>
              </w:rPr>
              <w:t xml:space="preserve">： </w:t>
            </w:r>
          </w:p>
          <w:p w:rsidR="000F0CB5" w:rsidRPr="00B17269" w:rsidRDefault="000F0CB5" w:rsidP="00B17269">
            <w:pPr>
              <w:spacing w:line="360" w:lineRule="auto"/>
              <w:jc w:val="left"/>
              <w:rPr>
                <w:rFonts w:asciiTheme="minorEastAsia" w:eastAsiaTheme="minorEastAsia" w:hAnsiTheme="minorEastAsia"/>
                <w:sz w:val="24"/>
              </w:rPr>
            </w:pPr>
            <w:r w:rsidRPr="00B17269">
              <w:rPr>
                <w:rFonts w:asciiTheme="minorEastAsia" w:eastAsiaTheme="minorEastAsia" w:hAnsiTheme="minorEastAsia"/>
                <w:b/>
                <w:color w:val="000000"/>
                <w:sz w:val="24"/>
              </w:rPr>
              <w:t>■</w:t>
            </w:r>
            <w:r w:rsidRPr="00B17269">
              <w:rPr>
                <w:rFonts w:asciiTheme="minorEastAsia" w:eastAsiaTheme="minorEastAsia" w:hAnsiTheme="minorEastAsia"/>
                <w:sz w:val="24"/>
              </w:rPr>
              <w:t>否</w:t>
            </w:r>
          </w:p>
          <w:p w:rsidR="000F0CB5" w:rsidRPr="00B17269" w:rsidRDefault="000F0CB5" w:rsidP="00B17269">
            <w:pPr>
              <w:spacing w:line="360" w:lineRule="auto"/>
              <w:jc w:val="left"/>
              <w:rPr>
                <w:rFonts w:asciiTheme="minorEastAsia" w:eastAsiaTheme="minorEastAsia" w:hAnsiTheme="minorEastAsia"/>
                <w:sz w:val="24"/>
              </w:rPr>
            </w:pPr>
            <w:r w:rsidRPr="00B17269">
              <w:rPr>
                <w:rFonts w:asciiTheme="minorEastAsia" w:eastAsiaTheme="minorEastAsia" w:hAnsiTheme="minorEastAsia"/>
                <w:sz w:val="24"/>
              </w:rPr>
              <w:t>□是</w:t>
            </w:r>
          </w:p>
          <w:p w:rsidR="000F0CB5" w:rsidRPr="00B17269" w:rsidRDefault="000F0CB5" w:rsidP="00B17269">
            <w:pPr>
              <w:spacing w:line="360" w:lineRule="auto"/>
              <w:jc w:val="left"/>
              <w:rPr>
                <w:rFonts w:asciiTheme="minorEastAsia" w:eastAsiaTheme="minorEastAsia" w:hAnsiTheme="minorEastAsia"/>
                <w:sz w:val="24"/>
                <w:u w:val="single"/>
              </w:rPr>
            </w:pPr>
            <w:r w:rsidRPr="00B17269">
              <w:rPr>
                <w:rFonts w:asciiTheme="minorEastAsia" w:eastAsiaTheme="minorEastAsia" w:hAnsiTheme="minorEastAsia"/>
                <w:sz w:val="24"/>
              </w:rPr>
              <w:t>成交候选人并列的，按照以下方式确定成交供应商：</w:t>
            </w:r>
            <w:r w:rsidRPr="00B17269">
              <w:rPr>
                <w:rFonts w:asciiTheme="minorEastAsia" w:eastAsiaTheme="minorEastAsia" w:hAnsiTheme="minorEastAsia" w:hint="eastAsia"/>
                <w:sz w:val="24"/>
                <w:u w:val="single"/>
              </w:rPr>
              <w:t>按照第三章相关内容执行</w:t>
            </w:r>
            <w:r w:rsidRPr="00B17269">
              <w:rPr>
                <w:rFonts w:asciiTheme="minorEastAsia" w:eastAsiaTheme="minorEastAsia" w:hAnsiTheme="minorEastAsia"/>
                <w:sz w:val="24"/>
              </w:rPr>
              <w:t>。</w:t>
            </w:r>
          </w:p>
        </w:tc>
      </w:tr>
      <w:tr w:rsidR="000F0CB5" w:rsidRPr="00B17269" w:rsidDel="00DF2A16" w:rsidTr="00236AC5">
        <w:trPr>
          <w:trHeight w:val="20"/>
          <w:jc w:val="center"/>
        </w:trPr>
        <w:tc>
          <w:tcPr>
            <w:tcW w:w="988" w:type="dxa"/>
            <w:vAlign w:val="center"/>
          </w:tcPr>
          <w:p w:rsidR="000F0CB5" w:rsidRPr="00B17269" w:rsidRDefault="000F0CB5" w:rsidP="00B17269">
            <w:pPr>
              <w:pStyle w:val="af2"/>
              <w:adjustRightInd w:val="0"/>
              <w:snapToGrid w:val="0"/>
              <w:spacing w:line="360" w:lineRule="auto"/>
              <w:jc w:val="center"/>
              <w:rPr>
                <w:rFonts w:asciiTheme="minorEastAsia" w:eastAsiaTheme="minorEastAsia" w:hAnsiTheme="minorEastAsia" w:hint="default"/>
                <w:sz w:val="24"/>
                <w:szCs w:val="24"/>
              </w:rPr>
            </w:pPr>
            <w:r w:rsidRPr="00B17269">
              <w:rPr>
                <w:rFonts w:asciiTheme="minorEastAsia" w:eastAsiaTheme="minorEastAsia" w:hAnsiTheme="minorEastAsia" w:hint="default"/>
                <w:sz w:val="24"/>
                <w:szCs w:val="24"/>
              </w:rPr>
              <w:t>23.5</w:t>
            </w:r>
          </w:p>
        </w:tc>
        <w:tc>
          <w:tcPr>
            <w:tcW w:w="1701" w:type="dxa"/>
            <w:vAlign w:val="center"/>
          </w:tcPr>
          <w:p w:rsidR="000F0CB5" w:rsidRPr="00B17269" w:rsidRDefault="000F0CB5" w:rsidP="00B17269">
            <w:pPr>
              <w:spacing w:line="360" w:lineRule="auto"/>
              <w:jc w:val="center"/>
              <w:rPr>
                <w:rFonts w:asciiTheme="minorEastAsia" w:eastAsiaTheme="minorEastAsia" w:hAnsiTheme="minorEastAsia"/>
                <w:sz w:val="24"/>
              </w:rPr>
            </w:pPr>
            <w:r w:rsidRPr="00B17269">
              <w:rPr>
                <w:rFonts w:asciiTheme="minorEastAsia" w:eastAsiaTheme="minorEastAsia" w:hAnsiTheme="minorEastAsia"/>
                <w:sz w:val="24"/>
              </w:rPr>
              <w:t>分包</w:t>
            </w:r>
          </w:p>
        </w:tc>
        <w:tc>
          <w:tcPr>
            <w:tcW w:w="7253" w:type="dxa"/>
            <w:vAlign w:val="center"/>
          </w:tcPr>
          <w:p w:rsidR="000F0CB5" w:rsidRPr="00B17269" w:rsidRDefault="000F0CB5" w:rsidP="00B17269">
            <w:pPr>
              <w:spacing w:line="360" w:lineRule="auto"/>
              <w:jc w:val="left"/>
              <w:rPr>
                <w:rFonts w:asciiTheme="minorEastAsia" w:eastAsiaTheme="minorEastAsia" w:hAnsiTheme="minorEastAsia"/>
                <w:sz w:val="24"/>
              </w:rPr>
            </w:pPr>
            <w:r w:rsidRPr="00B17269">
              <w:rPr>
                <w:rFonts w:asciiTheme="minorEastAsia" w:eastAsiaTheme="minorEastAsia" w:hAnsiTheme="minorEastAsia"/>
                <w:sz w:val="24"/>
              </w:rPr>
              <w:t>本项目是否允许分包：</w:t>
            </w:r>
          </w:p>
          <w:p w:rsidR="000F0CB5" w:rsidRPr="00B17269" w:rsidRDefault="000F0CB5" w:rsidP="00B17269">
            <w:pPr>
              <w:spacing w:line="360" w:lineRule="auto"/>
              <w:jc w:val="left"/>
              <w:rPr>
                <w:rFonts w:asciiTheme="minorEastAsia" w:eastAsiaTheme="minorEastAsia" w:hAnsiTheme="minorEastAsia"/>
                <w:sz w:val="24"/>
              </w:rPr>
            </w:pPr>
            <w:r w:rsidRPr="00B17269">
              <w:rPr>
                <w:rFonts w:asciiTheme="minorEastAsia" w:eastAsiaTheme="minorEastAsia" w:hAnsiTheme="minorEastAsia"/>
                <w:b/>
                <w:color w:val="000000"/>
                <w:sz w:val="24"/>
              </w:rPr>
              <w:t>■</w:t>
            </w:r>
            <w:r w:rsidRPr="00B17269">
              <w:rPr>
                <w:rFonts w:asciiTheme="minorEastAsia" w:eastAsiaTheme="minorEastAsia" w:hAnsiTheme="minorEastAsia"/>
                <w:sz w:val="24"/>
              </w:rPr>
              <w:t>不允许</w:t>
            </w:r>
          </w:p>
          <w:p w:rsidR="000F0CB5" w:rsidRPr="00B17269" w:rsidRDefault="000F0CB5" w:rsidP="00B17269">
            <w:pPr>
              <w:spacing w:line="360" w:lineRule="auto"/>
              <w:jc w:val="left"/>
              <w:rPr>
                <w:rFonts w:asciiTheme="minorEastAsia" w:eastAsiaTheme="minorEastAsia" w:hAnsiTheme="minorEastAsia"/>
                <w:sz w:val="24"/>
              </w:rPr>
            </w:pPr>
            <w:r w:rsidRPr="00B17269">
              <w:rPr>
                <w:rFonts w:asciiTheme="minorEastAsia" w:eastAsiaTheme="minorEastAsia" w:hAnsiTheme="minorEastAsia"/>
                <w:sz w:val="24"/>
              </w:rPr>
              <w:t>□允许，具体要求：_______。</w:t>
            </w:r>
          </w:p>
          <w:p w:rsidR="000F0CB5" w:rsidRPr="00B17269" w:rsidRDefault="000F0CB5" w:rsidP="00B17269">
            <w:pPr>
              <w:spacing w:line="360" w:lineRule="auto"/>
              <w:jc w:val="left"/>
              <w:rPr>
                <w:rFonts w:asciiTheme="minorEastAsia" w:eastAsiaTheme="minorEastAsia" w:hAnsiTheme="minorEastAsia"/>
                <w:sz w:val="24"/>
              </w:rPr>
            </w:pPr>
            <w:r w:rsidRPr="00B17269">
              <w:rPr>
                <w:rFonts w:asciiTheme="minorEastAsia" w:eastAsiaTheme="minorEastAsia" w:hAnsiTheme="minorEastAsia"/>
                <w:sz w:val="24"/>
              </w:rPr>
              <w:t>（1）可以分包履行的具体内容：_______；</w:t>
            </w:r>
          </w:p>
          <w:p w:rsidR="000F0CB5" w:rsidRPr="00B17269" w:rsidRDefault="000F0CB5" w:rsidP="00B17269">
            <w:pPr>
              <w:spacing w:line="360" w:lineRule="auto"/>
              <w:jc w:val="left"/>
              <w:rPr>
                <w:rFonts w:asciiTheme="minorEastAsia" w:eastAsiaTheme="minorEastAsia" w:hAnsiTheme="minorEastAsia"/>
                <w:sz w:val="24"/>
              </w:rPr>
            </w:pPr>
            <w:r w:rsidRPr="00B17269">
              <w:rPr>
                <w:rFonts w:asciiTheme="minorEastAsia" w:eastAsiaTheme="minorEastAsia" w:hAnsiTheme="minorEastAsia"/>
                <w:sz w:val="24"/>
              </w:rPr>
              <w:t>（2）允许分包的金额或者比例：_______；</w:t>
            </w:r>
          </w:p>
          <w:p w:rsidR="000F0CB5" w:rsidRPr="00B17269" w:rsidRDefault="000F0CB5" w:rsidP="00B17269">
            <w:pPr>
              <w:spacing w:line="360" w:lineRule="auto"/>
              <w:jc w:val="left"/>
              <w:rPr>
                <w:rFonts w:asciiTheme="minorEastAsia" w:eastAsiaTheme="minorEastAsia" w:hAnsiTheme="minorEastAsia"/>
                <w:sz w:val="24"/>
                <w:u w:val="single"/>
              </w:rPr>
            </w:pPr>
            <w:r w:rsidRPr="00B17269">
              <w:rPr>
                <w:rFonts w:asciiTheme="minorEastAsia" w:eastAsiaTheme="minorEastAsia" w:hAnsiTheme="minorEastAsia"/>
                <w:sz w:val="24"/>
              </w:rPr>
              <w:t>（3）其他要求：_______。</w:t>
            </w:r>
          </w:p>
        </w:tc>
      </w:tr>
      <w:tr w:rsidR="000F0CB5" w:rsidRPr="00B17269" w:rsidDel="00DF2A16" w:rsidTr="00236AC5">
        <w:trPr>
          <w:trHeight w:val="20"/>
          <w:jc w:val="center"/>
        </w:trPr>
        <w:tc>
          <w:tcPr>
            <w:tcW w:w="988" w:type="dxa"/>
            <w:vAlign w:val="center"/>
          </w:tcPr>
          <w:p w:rsidR="000F0CB5" w:rsidRPr="00B17269" w:rsidRDefault="000F0CB5" w:rsidP="00B17269">
            <w:pPr>
              <w:pStyle w:val="af2"/>
              <w:adjustRightInd w:val="0"/>
              <w:snapToGrid w:val="0"/>
              <w:spacing w:line="360" w:lineRule="auto"/>
              <w:jc w:val="center"/>
              <w:rPr>
                <w:rFonts w:asciiTheme="minorEastAsia" w:eastAsiaTheme="minorEastAsia" w:hAnsiTheme="minorEastAsia" w:hint="default"/>
                <w:sz w:val="24"/>
                <w:szCs w:val="24"/>
              </w:rPr>
            </w:pPr>
            <w:r w:rsidRPr="00B17269">
              <w:rPr>
                <w:rFonts w:asciiTheme="minorEastAsia" w:eastAsiaTheme="minorEastAsia" w:hAnsiTheme="minorEastAsia"/>
                <w:sz w:val="24"/>
                <w:szCs w:val="24"/>
              </w:rPr>
              <w:t>2</w:t>
            </w:r>
            <w:r w:rsidRPr="00B17269">
              <w:rPr>
                <w:rFonts w:asciiTheme="minorEastAsia" w:eastAsiaTheme="minorEastAsia" w:hAnsiTheme="minorEastAsia" w:hint="default"/>
                <w:sz w:val="24"/>
                <w:szCs w:val="24"/>
              </w:rPr>
              <w:t>3</w:t>
            </w:r>
            <w:r w:rsidRPr="00B17269">
              <w:rPr>
                <w:rFonts w:asciiTheme="minorEastAsia" w:eastAsiaTheme="minorEastAsia" w:hAnsiTheme="minorEastAsia"/>
                <w:sz w:val="24"/>
                <w:szCs w:val="24"/>
              </w:rPr>
              <w:t>.6</w:t>
            </w:r>
          </w:p>
        </w:tc>
        <w:tc>
          <w:tcPr>
            <w:tcW w:w="1701" w:type="dxa"/>
            <w:vAlign w:val="center"/>
          </w:tcPr>
          <w:p w:rsidR="000F0CB5" w:rsidRPr="00B17269" w:rsidRDefault="000F0CB5" w:rsidP="00B17269">
            <w:pPr>
              <w:spacing w:line="360" w:lineRule="auto"/>
              <w:jc w:val="center"/>
              <w:rPr>
                <w:rFonts w:asciiTheme="minorEastAsia" w:eastAsiaTheme="minorEastAsia" w:hAnsiTheme="minorEastAsia"/>
                <w:sz w:val="24"/>
              </w:rPr>
            </w:pPr>
            <w:r w:rsidRPr="00B17269">
              <w:rPr>
                <w:rFonts w:asciiTheme="minorEastAsia" w:eastAsiaTheme="minorEastAsia" w:hAnsiTheme="minorEastAsia" w:hint="eastAsia"/>
                <w:sz w:val="24"/>
              </w:rPr>
              <w:t>政采贷</w:t>
            </w:r>
          </w:p>
        </w:tc>
        <w:tc>
          <w:tcPr>
            <w:tcW w:w="7253" w:type="dxa"/>
            <w:vAlign w:val="center"/>
          </w:tcPr>
          <w:p w:rsidR="000F0CB5" w:rsidRPr="00B17269" w:rsidRDefault="000F0CB5" w:rsidP="00B17269">
            <w:pPr>
              <w:spacing w:line="360" w:lineRule="auto"/>
              <w:jc w:val="left"/>
              <w:rPr>
                <w:rFonts w:asciiTheme="minorEastAsia" w:eastAsiaTheme="minorEastAsia" w:hAnsiTheme="minorEastAsia"/>
                <w:sz w:val="24"/>
              </w:rPr>
            </w:pPr>
            <w:r w:rsidRPr="00B17269">
              <w:rPr>
                <w:rFonts w:asciiTheme="minorEastAsia" w:eastAsiaTheme="minorEastAsia" w:hAnsiTheme="minorEastAsia"/>
                <w:kern w:val="0"/>
                <w:sz w:val="24"/>
              </w:rPr>
              <w:t>为更大力度激发市场活力和社会创造力，增强发展动力，按照《北京市全面优化营商环境助力企业高质量发展实施方案》（京政办发〔2023〕8号）部署，进一步加强政府采购合同线上融资“一站式”服务（以下简称“政采贷”），北京市财政局、中国人民银行营业管理部联合发布《关于推进政府采购合同线上融资有关工作的通知》（京财采购〔2023〕637号）。有需求的供应商，可按上述通知要求办理“政采贷”。</w:t>
            </w:r>
          </w:p>
        </w:tc>
      </w:tr>
      <w:tr w:rsidR="000F0CB5" w:rsidRPr="00B17269" w:rsidDel="00DF2A16" w:rsidTr="00236AC5">
        <w:trPr>
          <w:trHeight w:val="20"/>
          <w:jc w:val="center"/>
        </w:trPr>
        <w:tc>
          <w:tcPr>
            <w:tcW w:w="988" w:type="dxa"/>
            <w:vAlign w:val="center"/>
          </w:tcPr>
          <w:p w:rsidR="000F0CB5" w:rsidRPr="00B17269" w:rsidRDefault="000F0CB5" w:rsidP="00B17269">
            <w:pPr>
              <w:pStyle w:val="af2"/>
              <w:adjustRightInd w:val="0"/>
              <w:snapToGrid w:val="0"/>
              <w:spacing w:line="360" w:lineRule="auto"/>
              <w:jc w:val="center"/>
              <w:rPr>
                <w:rFonts w:asciiTheme="minorEastAsia" w:eastAsiaTheme="minorEastAsia" w:hAnsiTheme="minorEastAsia" w:hint="default"/>
                <w:sz w:val="24"/>
                <w:szCs w:val="24"/>
              </w:rPr>
            </w:pPr>
            <w:r w:rsidRPr="00B17269">
              <w:rPr>
                <w:rFonts w:asciiTheme="minorEastAsia" w:eastAsiaTheme="minorEastAsia" w:hAnsiTheme="minorEastAsia" w:hint="default"/>
                <w:sz w:val="24"/>
                <w:szCs w:val="24"/>
              </w:rPr>
              <w:t>24.1.1</w:t>
            </w:r>
          </w:p>
        </w:tc>
        <w:tc>
          <w:tcPr>
            <w:tcW w:w="1701" w:type="dxa"/>
            <w:vAlign w:val="center"/>
          </w:tcPr>
          <w:p w:rsidR="000F0CB5" w:rsidRPr="00B17269" w:rsidRDefault="000F0CB5" w:rsidP="00B17269">
            <w:pPr>
              <w:spacing w:line="360" w:lineRule="auto"/>
              <w:jc w:val="center"/>
              <w:rPr>
                <w:rFonts w:asciiTheme="minorEastAsia" w:eastAsiaTheme="minorEastAsia" w:hAnsiTheme="minorEastAsia"/>
                <w:sz w:val="24"/>
              </w:rPr>
            </w:pPr>
            <w:r w:rsidRPr="00B17269">
              <w:rPr>
                <w:rFonts w:asciiTheme="minorEastAsia" w:eastAsiaTheme="minorEastAsia" w:hAnsiTheme="minorEastAsia"/>
                <w:sz w:val="24"/>
              </w:rPr>
              <w:t>询问</w:t>
            </w:r>
          </w:p>
        </w:tc>
        <w:tc>
          <w:tcPr>
            <w:tcW w:w="7253" w:type="dxa"/>
            <w:vAlign w:val="center"/>
          </w:tcPr>
          <w:p w:rsidR="000F0CB5" w:rsidRPr="00B17269" w:rsidRDefault="000F0CB5" w:rsidP="00B17269">
            <w:pPr>
              <w:spacing w:line="360" w:lineRule="auto"/>
              <w:jc w:val="left"/>
              <w:rPr>
                <w:rFonts w:asciiTheme="minorEastAsia" w:eastAsiaTheme="minorEastAsia" w:hAnsiTheme="minorEastAsia"/>
                <w:sz w:val="24"/>
              </w:rPr>
            </w:pPr>
            <w:r w:rsidRPr="00B17269">
              <w:rPr>
                <w:rFonts w:asciiTheme="minorEastAsia" w:eastAsiaTheme="minorEastAsia" w:hAnsiTheme="minorEastAsia"/>
                <w:sz w:val="24"/>
              </w:rPr>
              <w:t>询问</w:t>
            </w:r>
            <w:r w:rsidRPr="00B17269">
              <w:rPr>
                <w:rFonts w:asciiTheme="minorEastAsia" w:eastAsiaTheme="minorEastAsia" w:hAnsiTheme="minorEastAsia" w:hint="eastAsia"/>
                <w:sz w:val="24"/>
              </w:rPr>
              <w:t>提出</w:t>
            </w:r>
            <w:r w:rsidRPr="00B17269">
              <w:rPr>
                <w:rFonts w:asciiTheme="minorEastAsia" w:eastAsiaTheme="minorEastAsia" w:hAnsiTheme="minorEastAsia"/>
                <w:sz w:val="24"/>
              </w:rPr>
              <w:t>形式：</w:t>
            </w:r>
            <w:r w:rsidRPr="00B17269">
              <w:rPr>
                <w:rFonts w:asciiTheme="minorEastAsia" w:eastAsiaTheme="minorEastAsia" w:hAnsiTheme="minorEastAsia" w:hint="eastAsia"/>
                <w:sz w:val="24"/>
                <w:u w:val="single"/>
              </w:rPr>
              <w:t>纸质版递交至采购代理机构</w:t>
            </w:r>
            <w:r w:rsidRPr="00B17269">
              <w:rPr>
                <w:rFonts w:asciiTheme="minorEastAsia" w:eastAsiaTheme="minorEastAsia" w:hAnsiTheme="minorEastAsia"/>
                <w:sz w:val="24"/>
              </w:rPr>
              <w:t>。</w:t>
            </w:r>
          </w:p>
        </w:tc>
      </w:tr>
      <w:tr w:rsidR="000F0CB5" w:rsidRPr="00B17269" w:rsidDel="00DF2A16" w:rsidTr="00236AC5">
        <w:trPr>
          <w:trHeight w:val="20"/>
          <w:jc w:val="center"/>
        </w:trPr>
        <w:tc>
          <w:tcPr>
            <w:tcW w:w="988" w:type="dxa"/>
            <w:vAlign w:val="center"/>
          </w:tcPr>
          <w:p w:rsidR="000F0CB5" w:rsidRPr="00B17269" w:rsidRDefault="000F0CB5" w:rsidP="00B17269">
            <w:pPr>
              <w:pStyle w:val="af2"/>
              <w:adjustRightInd w:val="0"/>
              <w:snapToGrid w:val="0"/>
              <w:spacing w:line="360" w:lineRule="auto"/>
              <w:jc w:val="center"/>
              <w:rPr>
                <w:rFonts w:asciiTheme="minorEastAsia" w:eastAsiaTheme="minorEastAsia" w:hAnsiTheme="minorEastAsia" w:hint="default"/>
                <w:sz w:val="24"/>
                <w:szCs w:val="24"/>
              </w:rPr>
            </w:pPr>
            <w:r w:rsidRPr="00B17269">
              <w:rPr>
                <w:rFonts w:asciiTheme="minorEastAsia" w:eastAsiaTheme="minorEastAsia" w:hAnsiTheme="minorEastAsia" w:hint="default"/>
                <w:sz w:val="24"/>
                <w:szCs w:val="24"/>
              </w:rPr>
              <w:t>24.3</w:t>
            </w:r>
          </w:p>
        </w:tc>
        <w:tc>
          <w:tcPr>
            <w:tcW w:w="1701" w:type="dxa"/>
            <w:vAlign w:val="center"/>
          </w:tcPr>
          <w:p w:rsidR="000F0CB5" w:rsidRPr="00B17269" w:rsidRDefault="000F0CB5" w:rsidP="00B17269">
            <w:pPr>
              <w:spacing w:line="360" w:lineRule="auto"/>
              <w:jc w:val="center"/>
              <w:rPr>
                <w:rFonts w:asciiTheme="minorEastAsia" w:eastAsiaTheme="minorEastAsia" w:hAnsiTheme="minorEastAsia"/>
                <w:sz w:val="24"/>
              </w:rPr>
            </w:pPr>
            <w:r w:rsidRPr="00B17269">
              <w:rPr>
                <w:rFonts w:asciiTheme="minorEastAsia" w:eastAsiaTheme="minorEastAsia" w:hAnsiTheme="minorEastAsia"/>
                <w:sz w:val="24"/>
              </w:rPr>
              <w:t>联系方式</w:t>
            </w:r>
          </w:p>
        </w:tc>
        <w:tc>
          <w:tcPr>
            <w:tcW w:w="7253" w:type="dxa"/>
            <w:vAlign w:val="center"/>
          </w:tcPr>
          <w:p w:rsidR="000F0CB5" w:rsidRPr="00B17269" w:rsidRDefault="000F0CB5" w:rsidP="00B17269">
            <w:pPr>
              <w:spacing w:line="360" w:lineRule="auto"/>
              <w:jc w:val="left"/>
              <w:rPr>
                <w:rFonts w:asciiTheme="minorEastAsia" w:eastAsiaTheme="minorEastAsia" w:hAnsiTheme="minorEastAsia"/>
                <w:sz w:val="24"/>
              </w:rPr>
            </w:pPr>
            <w:r w:rsidRPr="00B17269">
              <w:rPr>
                <w:rFonts w:asciiTheme="minorEastAsia" w:eastAsiaTheme="minorEastAsia" w:hAnsiTheme="minorEastAsia"/>
                <w:sz w:val="24"/>
              </w:rPr>
              <w:t>接收询问和质疑的联系方式</w:t>
            </w:r>
          </w:p>
          <w:p w:rsidR="000F0CB5" w:rsidRPr="00B17269" w:rsidRDefault="000F0CB5" w:rsidP="00B17269">
            <w:pPr>
              <w:spacing w:line="360" w:lineRule="auto"/>
              <w:jc w:val="left"/>
              <w:rPr>
                <w:rFonts w:asciiTheme="minorEastAsia" w:eastAsiaTheme="minorEastAsia" w:hAnsiTheme="minorEastAsia"/>
                <w:sz w:val="24"/>
              </w:rPr>
            </w:pPr>
            <w:r w:rsidRPr="00B17269">
              <w:rPr>
                <w:rFonts w:asciiTheme="minorEastAsia" w:eastAsiaTheme="minorEastAsia" w:hAnsiTheme="minorEastAsia"/>
                <w:sz w:val="24"/>
              </w:rPr>
              <w:t>联系部门：</w:t>
            </w:r>
            <w:r w:rsidRPr="00B17269">
              <w:rPr>
                <w:rFonts w:asciiTheme="minorEastAsia" w:eastAsiaTheme="minorEastAsia" w:hAnsiTheme="minorEastAsia"/>
                <w:sz w:val="24"/>
                <w:u w:val="single"/>
              </w:rPr>
              <w:t>招标部</w:t>
            </w:r>
            <w:r w:rsidR="00D13C2B">
              <w:rPr>
                <w:rFonts w:asciiTheme="minorEastAsia" w:eastAsiaTheme="minorEastAsia" w:hAnsiTheme="minorEastAsia" w:hint="eastAsia"/>
                <w:sz w:val="24"/>
                <w:u w:val="single"/>
              </w:rPr>
              <w:t xml:space="preserve"> </w:t>
            </w:r>
            <w:r w:rsidR="00B17269">
              <w:rPr>
                <w:rFonts w:asciiTheme="minorEastAsia" w:eastAsiaTheme="minorEastAsia" w:hAnsiTheme="minorEastAsia" w:hint="eastAsia"/>
                <w:sz w:val="24"/>
                <w:u w:val="single"/>
              </w:rPr>
              <w:t>张健粤</w:t>
            </w:r>
            <w:r w:rsidRPr="00B17269">
              <w:rPr>
                <w:rFonts w:asciiTheme="minorEastAsia" w:eastAsiaTheme="minorEastAsia" w:hAnsiTheme="minorEastAsia"/>
                <w:sz w:val="24"/>
              </w:rPr>
              <w:t>；</w:t>
            </w:r>
          </w:p>
          <w:p w:rsidR="000F0CB5" w:rsidRPr="00B17269" w:rsidRDefault="000F0CB5" w:rsidP="00B17269">
            <w:pPr>
              <w:spacing w:line="360" w:lineRule="auto"/>
              <w:jc w:val="left"/>
              <w:rPr>
                <w:rFonts w:asciiTheme="minorEastAsia" w:eastAsiaTheme="minorEastAsia" w:hAnsiTheme="minorEastAsia"/>
                <w:sz w:val="24"/>
              </w:rPr>
            </w:pPr>
            <w:r w:rsidRPr="00B17269">
              <w:rPr>
                <w:rFonts w:asciiTheme="minorEastAsia" w:eastAsiaTheme="minorEastAsia" w:hAnsiTheme="minorEastAsia"/>
                <w:sz w:val="24"/>
              </w:rPr>
              <w:lastRenderedPageBreak/>
              <w:t>联系电话：</w:t>
            </w:r>
            <w:r w:rsidR="00B17269">
              <w:rPr>
                <w:rFonts w:asciiTheme="minorEastAsia" w:eastAsiaTheme="minorEastAsia" w:hAnsiTheme="minorEastAsia" w:hint="eastAsia"/>
                <w:sz w:val="24"/>
                <w:u w:val="single"/>
              </w:rPr>
              <w:t>010-59735086</w:t>
            </w:r>
            <w:r w:rsidRPr="00B17269">
              <w:rPr>
                <w:rFonts w:asciiTheme="minorEastAsia" w:eastAsiaTheme="minorEastAsia" w:hAnsiTheme="minorEastAsia"/>
                <w:sz w:val="24"/>
              </w:rPr>
              <w:t>；</w:t>
            </w:r>
          </w:p>
          <w:p w:rsidR="000F0CB5" w:rsidRPr="00B17269" w:rsidRDefault="000F0CB5" w:rsidP="00B17269">
            <w:pPr>
              <w:spacing w:line="360" w:lineRule="auto"/>
              <w:ind w:rightChars="-108" w:right="-227"/>
              <w:jc w:val="left"/>
              <w:rPr>
                <w:rFonts w:asciiTheme="minorEastAsia" w:eastAsiaTheme="minorEastAsia" w:hAnsiTheme="minorEastAsia"/>
                <w:sz w:val="24"/>
              </w:rPr>
            </w:pPr>
            <w:r w:rsidRPr="00B17269">
              <w:rPr>
                <w:rFonts w:asciiTheme="minorEastAsia" w:eastAsiaTheme="minorEastAsia" w:hAnsiTheme="minorEastAsia"/>
                <w:sz w:val="24"/>
              </w:rPr>
              <w:t>通讯地址：</w:t>
            </w:r>
            <w:r w:rsidR="00B17269">
              <w:rPr>
                <w:rFonts w:asciiTheme="minorEastAsia" w:eastAsiaTheme="minorEastAsia" w:hAnsiTheme="minorEastAsia" w:hint="eastAsia"/>
                <w:sz w:val="24"/>
                <w:u w:val="single"/>
              </w:rPr>
              <w:t>北京市西城区北三环中路甲29号华龙大厦A座1105</w:t>
            </w:r>
            <w:r w:rsidRPr="00B17269">
              <w:rPr>
                <w:rFonts w:asciiTheme="minorEastAsia" w:eastAsiaTheme="minorEastAsia" w:hAnsiTheme="minorEastAsia"/>
                <w:sz w:val="24"/>
                <w:u w:val="single"/>
              </w:rPr>
              <w:t>。</w:t>
            </w:r>
          </w:p>
        </w:tc>
      </w:tr>
      <w:tr w:rsidR="000F0CB5" w:rsidRPr="00B17269" w:rsidDel="00DF2A16" w:rsidTr="00236AC5">
        <w:trPr>
          <w:trHeight w:val="20"/>
          <w:jc w:val="center"/>
        </w:trPr>
        <w:tc>
          <w:tcPr>
            <w:tcW w:w="988" w:type="dxa"/>
            <w:vAlign w:val="center"/>
          </w:tcPr>
          <w:p w:rsidR="000F0CB5" w:rsidRPr="00B17269" w:rsidRDefault="000F0CB5" w:rsidP="00B17269">
            <w:pPr>
              <w:pStyle w:val="af2"/>
              <w:adjustRightInd w:val="0"/>
              <w:snapToGrid w:val="0"/>
              <w:spacing w:line="360" w:lineRule="auto"/>
              <w:jc w:val="center"/>
              <w:rPr>
                <w:rFonts w:asciiTheme="minorEastAsia" w:eastAsiaTheme="minorEastAsia" w:hAnsiTheme="minorEastAsia" w:hint="default"/>
                <w:sz w:val="24"/>
                <w:szCs w:val="24"/>
              </w:rPr>
            </w:pPr>
            <w:r w:rsidRPr="00B17269">
              <w:rPr>
                <w:rFonts w:asciiTheme="minorEastAsia" w:eastAsiaTheme="minorEastAsia" w:hAnsiTheme="minorEastAsia" w:hint="default"/>
                <w:sz w:val="24"/>
                <w:szCs w:val="24"/>
              </w:rPr>
              <w:lastRenderedPageBreak/>
              <w:t>25</w:t>
            </w:r>
          </w:p>
        </w:tc>
        <w:tc>
          <w:tcPr>
            <w:tcW w:w="1701" w:type="dxa"/>
            <w:vAlign w:val="center"/>
          </w:tcPr>
          <w:p w:rsidR="000F0CB5" w:rsidRPr="00B17269" w:rsidRDefault="000F0CB5" w:rsidP="00B17269">
            <w:pPr>
              <w:spacing w:line="360" w:lineRule="auto"/>
              <w:jc w:val="center"/>
              <w:rPr>
                <w:rFonts w:asciiTheme="minorEastAsia" w:eastAsiaTheme="minorEastAsia" w:hAnsiTheme="minorEastAsia"/>
                <w:sz w:val="24"/>
              </w:rPr>
            </w:pPr>
            <w:r w:rsidRPr="00B17269">
              <w:rPr>
                <w:rFonts w:asciiTheme="minorEastAsia" w:eastAsiaTheme="minorEastAsia" w:hAnsiTheme="minorEastAsia"/>
                <w:sz w:val="24"/>
              </w:rPr>
              <w:t>代理费</w:t>
            </w:r>
          </w:p>
        </w:tc>
        <w:tc>
          <w:tcPr>
            <w:tcW w:w="7253" w:type="dxa"/>
            <w:vAlign w:val="center"/>
          </w:tcPr>
          <w:p w:rsidR="000F0CB5" w:rsidRPr="009E33D5" w:rsidRDefault="000F0CB5" w:rsidP="00B17269">
            <w:pPr>
              <w:spacing w:line="360" w:lineRule="auto"/>
              <w:jc w:val="left"/>
              <w:rPr>
                <w:rFonts w:asciiTheme="minorEastAsia" w:eastAsiaTheme="minorEastAsia" w:hAnsiTheme="minorEastAsia"/>
                <w:sz w:val="24"/>
              </w:rPr>
            </w:pPr>
            <w:r w:rsidRPr="009E33D5">
              <w:rPr>
                <w:rFonts w:asciiTheme="minorEastAsia" w:eastAsiaTheme="minorEastAsia" w:hAnsiTheme="minorEastAsia"/>
                <w:sz w:val="24"/>
              </w:rPr>
              <w:t>收费对象：</w:t>
            </w:r>
          </w:p>
          <w:p w:rsidR="000F0CB5" w:rsidRPr="009E33D5" w:rsidRDefault="000F0CB5" w:rsidP="00B17269">
            <w:pPr>
              <w:spacing w:line="360" w:lineRule="auto"/>
              <w:jc w:val="left"/>
              <w:rPr>
                <w:rFonts w:asciiTheme="minorEastAsia" w:eastAsiaTheme="minorEastAsia" w:hAnsiTheme="minorEastAsia"/>
                <w:sz w:val="24"/>
              </w:rPr>
            </w:pPr>
            <w:r w:rsidRPr="009E33D5">
              <w:rPr>
                <w:rFonts w:asciiTheme="minorEastAsia" w:eastAsiaTheme="minorEastAsia" w:hAnsiTheme="minorEastAsia"/>
                <w:sz w:val="24"/>
              </w:rPr>
              <w:t>□采购人</w:t>
            </w:r>
          </w:p>
          <w:p w:rsidR="000F0CB5" w:rsidRPr="009E33D5" w:rsidRDefault="000F0CB5" w:rsidP="00B17269">
            <w:pPr>
              <w:spacing w:line="360" w:lineRule="auto"/>
              <w:jc w:val="left"/>
              <w:rPr>
                <w:rFonts w:asciiTheme="minorEastAsia" w:eastAsiaTheme="minorEastAsia" w:hAnsiTheme="minorEastAsia"/>
                <w:sz w:val="24"/>
              </w:rPr>
            </w:pPr>
            <w:r w:rsidRPr="009E33D5">
              <w:rPr>
                <w:rFonts w:asciiTheme="minorEastAsia" w:eastAsiaTheme="minorEastAsia" w:hAnsiTheme="minorEastAsia"/>
                <w:b/>
                <w:color w:val="000000"/>
                <w:sz w:val="24"/>
              </w:rPr>
              <w:t>■</w:t>
            </w:r>
            <w:r w:rsidRPr="009E33D5">
              <w:rPr>
                <w:rFonts w:asciiTheme="minorEastAsia" w:eastAsiaTheme="minorEastAsia" w:hAnsiTheme="minorEastAsia"/>
                <w:sz w:val="24"/>
              </w:rPr>
              <w:t>成交供应商</w:t>
            </w:r>
          </w:p>
          <w:p w:rsidR="000F0CB5" w:rsidRPr="009E33D5" w:rsidRDefault="000F0CB5" w:rsidP="00B17269">
            <w:pPr>
              <w:spacing w:line="360" w:lineRule="auto"/>
              <w:jc w:val="left"/>
              <w:rPr>
                <w:rFonts w:asciiTheme="minorEastAsia" w:eastAsiaTheme="minorEastAsia" w:hAnsiTheme="minorEastAsia"/>
                <w:sz w:val="24"/>
                <w:u w:val="single"/>
              </w:rPr>
            </w:pPr>
            <w:r w:rsidRPr="009E33D5">
              <w:rPr>
                <w:rFonts w:asciiTheme="minorEastAsia" w:eastAsiaTheme="minorEastAsia" w:hAnsiTheme="minorEastAsia"/>
                <w:sz w:val="24"/>
              </w:rPr>
              <w:t>收费标准：</w:t>
            </w:r>
            <w:r w:rsidRPr="009E33D5">
              <w:rPr>
                <w:rFonts w:asciiTheme="minorEastAsia" w:eastAsiaTheme="minorEastAsia" w:hAnsiTheme="minorEastAsia" w:hint="eastAsia"/>
                <w:sz w:val="24"/>
                <w:u w:val="single"/>
              </w:rPr>
              <w:t>参照《招标代理服务收费管理暂行办法》（计价格[2002]1980号）以及《关于招标代理服务收费有关问题的通知》（发改办价格[2003]857号）执行；</w:t>
            </w:r>
          </w:p>
          <w:p w:rsidR="000F0CB5" w:rsidRPr="009E33D5" w:rsidRDefault="000F0CB5" w:rsidP="00B17269">
            <w:pPr>
              <w:spacing w:line="360" w:lineRule="auto"/>
              <w:jc w:val="left"/>
              <w:rPr>
                <w:rFonts w:asciiTheme="minorEastAsia" w:eastAsiaTheme="minorEastAsia" w:hAnsiTheme="minorEastAsia"/>
                <w:sz w:val="24"/>
              </w:rPr>
            </w:pPr>
            <w:r w:rsidRPr="009E33D5">
              <w:rPr>
                <w:rFonts w:asciiTheme="minorEastAsia" w:eastAsiaTheme="minorEastAsia" w:hAnsiTheme="minorEastAsia"/>
                <w:sz w:val="24"/>
              </w:rPr>
              <w:t>缴纳时间：</w:t>
            </w:r>
            <w:r w:rsidRPr="009E33D5">
              <w:rPr>
                <w:rFonts w:asciiTheme="minorEastAsia" w:eastAsiaTheme="minorEastAsia" w:hAnsiTheme="minorEastAsia" w:hint="eastAsia"/>
                <w:sz w:val="24"/>
                <w:u w:val="single"/>
              </w:rPr>
              <w:t>成交供应商在领取成交通知书时一次性向采购代理机构交纳所有服务费</w:t>
            </w:r>
            <w:r w:rsidRPr="009E33D5">
              <w:rPr>
                <w:rFonts w:asciiTheme="minorEastAsia" w:eastAsiaTheme="minorEastAsia" w:hAnsiTheme="minorEastAsia"/>
                <w:sz w:val="24"/>
              </w:rPr>
              <w:t>。</w:t>
            </w:r>
          </w:p>
        </w:tc>
      </w:tr>
      <w:tr w:rsidR="000F0CB5" w:rsidRPr="00B17269" w:rsidDel="00DF2A16" w:rsidTr="00236AC5">
        <w:trPr>
          <w:trHeight w:val="20"/>
          <w:jc w:val="center"/>
        </w:trPr>
        <w:tc>
          <w:tcPr>
            <w:tcW w:w="988" w:type="dxa"/>
            <w:vAlign w:val="center"/>
          </w:tcPr>
          <w:p w:rsidR="000F0CB5" w:rsidRPr="00B17269" w:rsidRDefault="000F0CB5" w:rsidP="00B17269">
            <w:pPr>
              <w:pStyle w:val="af2"/>
              <w:adjustRightInd w:val="0"/>
              <w:snapToGrid w:val="0"/>
              <w:spacing w:line="360" w:lineRule="auto"/>
              <w:jc w:val="center"/>
              <w:rPr>
                <w:rFonts w:asciiTheme="minorEastAsia" w:eastAsiaTheme="minorEastAsia" w:hAnsiTheme="minorEastAsia" w:hint="default"/>
                <w:sz w:val="24"/>
                <w:szCs w:val="24"/>
              </w:rPr>
            </w:pPr>
          </w:p>
        </w:tc>
        <w:tc>
          <w:tcPr>
            <w:tcW w:w="1701" w:type="dxa"/>
            <w:vAlign w:val="center"/>
          </w:tcPr>
          <w:p w:rsidR="000F0CB5" w:rsidRPr="00B17269" w:rsidRDefault="000F0CB5" w:rsidP="00B17269">
            <w:pPr>
              <w:spacing w:line="360" w:lineRule="auto"/>
              <w:jc w:val="center"/>
              <w:rPr>
                <w:rFonts w:asciiTheme="minorEastAsia" w:eastAsiaTheme="minorEastAsia" w:hAnsiTheme="minorEastAsia"/>
                <w:sz w:val="24"/>
              </w:rPr>
            </w:pPr>
            <w:r w:rsidRPr="00B17269">
              <w:rPr>
                <w:rFonts w:asciiTheme="minorEastAsia" w:eastAsiaTheme="minorEastAsia" w:hAnsiTheme="minorEastAsia" w:hint="eastAsia"/>
                <w:sz w:val="24"/>
              </w:rPr>
              <w:t>其他</w:t>
            </w:r>
          </w:p>
        </w:tc>
        <w:tc>
          <w:tcPr>
            <w:tcW w:w="7253" w:type="dxa"/>
            <w:vAlign w:val="center"/>
          </w:tcPr>
          <w:p w:rsidR="000F0CB5" w:rsidRPr="009E33D5" w:rsidRDefault="000F0CB5" w:rsidP="00B17269">
            <w:pPr>
              <w:spacing w:line="360" w:lineRule="auto"/>
              <w:jc w:val="left"/>
              <w:rPr>
                <w:rFonts w:asciiTheme="minorEastAsia" w:eastAsiaTheme="minorEastAsia" w:hAnsiTheme="minorEastAsia"/>
                <w:sz w:val="24"/>
              </w:rPr>
            </w:pPr>
            <w:r w:rsidRPr="009E33D5">
              <w:rPr>
                <w:rFonts w:asciiTheme="minorEastAsia" w:eastAsiaTheme="minorEastAsia" w:hAnsiTheme="minorEastAsia" w:hint="eastAsia"/>
                <w:sz w:val="24"/>
              </w:rPr>
              <w:t>质量标准：合格。</w:t>
            </w:r>
          </w:p>
          <w:p w:rsidR="000F0CB5" w:rsidRPr="009E33D5" w:rsidRDefault="000F0CB5" w:rsidP="00B17269">
            <w:pPr>
              <w:spacing w:line="360" w:lineRule="auto"/>
              <w:jc w:val="left"/>
              <w:rPr>
                <w:rFonts w:asciiTheme="minorEastAsia" w:eastAsiaTheme="minorEastAsia" w:hAnsiTheme="minorEastAsia"/>
                <w:sz w:val="24"/>
              </w:rPr>
            </w:pPr>
            <w:r w:rsidRPr="009E33D5">
              <w:rPr>
                <w:rFonts w:asciiTheme="minorEastAsia" w:eastAsiaTheme="minorEastAsia" w:hAnsiTheme="minorEastAsia" w:hint="eastAsia"/>
                <w:sz w:val="24"/>
              </w:rPr>
              <w:t>施工现场安全生产标准化管理目标等级：达标。</w:t>
            </w:r>
          </w:p>
          <w:p w:rsidR="000F0CB5" w:rsidRPr="009E33D5" w:rsidRDefault="000F0CB5" w:rsidP="001A5D86">
            <w:pPr>
              <w:spacing w:line="360" w:lineRule="auto"/>
              <w:jc w:val="left"/>
              <w:rPr>
                <w:rFonts w:asciiTheme="minorEastAsia" w:eastAsiaTheme="minorEastAsia" w:hAnsiTheme="minorEastAsia"/>
                <w:sz w:val="24"/>
              </w:rPr>
            </w:pPr>
            <w:r w:rsidRPr="009E33D5">
              <w:rPr>
                <w:rFonts w:asciiTheme="minorEastAsia" w:eastAsiaTheme="minorEastAsia" w:hAnsiTheme="minorEastAsia" w:hint="eastAsia"/>
                <w:sz w:val="24"/>
              </w:rPr>
              <w:t>本项目工期要求为：</w:t>
            </w:r>
            <w:r w:rsidR="001A5D86" w:rsidRPr="009E33D5">
              <w:rPr>
                <w:rFonts w:asciiTheme="minorEastAsia" w:eastAsiaTheme="minorEastAsia" w:hAnsiTheme="minorEastAsia" w:hint="eastAsia"/>
                <w:sz w:val="24"/>
              </w:rPr>
              <w:t>90</w:t>
            </w:r>
            <w:r w:rsidRPr="009E33D5">
              <w:rPr>
                <w:rFonts w:asciiTheme="minorEastAsia" w:eastAsiaTheme="minorEastAsia" w:hAnsiTheme="minorEastAsia" w:hint="eastAsia"/>
                <w:sz w:val="24"/>
              </w:rPr>
              <w:t>日历天</w:t>
            </w:r>
            <w:r w:rsidR="00592C20" w:rsidRPr="009E33D5">
              <w:rPr>
                <w:rFonts w:asciiTheme="minorEastAsia" w:eastAsiaTheme="minorEastAsia" w:hAnsiTheme="minorEastAsia" w:hint="eastAsia"/>
                <w:sz w:val="24"/>
              </w:rPr>
              <w:t>，具体开竣工时间以合同签订为准。</w:t>
            </w:r>
          </w:p>
        </w:tc>
      </w:tr>
    </w:tbl>
    <w:p w:rsidR="00660EF8" w:rsidRPr="00892A57" w:rsidRDefault="00660EF8" w:rsidP="00296D9A">
      <w:pPr>
        <w:tabs>
          <w:tab w:val="left" w:pos="5580"/>
        </w:tabs>
        <w:adjustRightInd w:val="0"/>
        <w:spacing w:line="360" w:lineRule="auto"/>
        <w:jc w:val="distribute"/>
        <w:rPr>
          <w:rFonts w:eastAsiaTheme="minorEastAsia"/>
          <w:sz w:val="24"/>
        </w:rPr>
        <w:sectPr w:rsidR="00660EF8" w:rsidRPr="00892A57" w:rsidSect="00775308">
          <w:footerReference w:type="default" r:id="rId17"/>
          <w:footerReference w:type="first" r:id="rId18"/>
          <w:pgSz w:w="11907" w:h="16840"/>
          <w:pgMar w:top="1418" w:right="1134" w:bottom="1418" w:left="1701" w:header="851" w:footer="851" w:gutter="0"/>
          <w:pgNumType w:start="1"/>
          <w:cols w:space="720"/>
          <w:titlePg/>
          <w:docGrid w:linePitch="462"/>
        </w:sectPr>
      </w:pPr>
    </w:p>
    <w:p w:rsidR="00270C15" w:rsidRPr="007E0202" w:rsidRDefault="00270C15" w:rsidP="005A07F9">
      <w:pPr>
        <w:spacing w:beforeLines="100" w:before="326" w:afterLines="100" w:after="326"/>
        <w:jc w:val="center"/>
        <w:rPr>
          <w:rFonts w:eastAsiaTheme="minorEastAsia"/>
          <w:b/>
          <w:sz w:val="28"/>
          <w:szCs w:val="28"/>
        </w:rPr>
      </w:pPr>
      <w:bookmarkStart w:id="75" w:name="_Toc353825551"/>
      <w:bookmarkStart w:id="76" w:name="_Toc353873941"/>
      <w:bookmarkStart w:id="77" w:name="_Toc127151555"/>
      <w:bookmarkStart w:id="78" w:name="_Toc353873665"/>
      <w:bookmarkStart w:id="79" w:name="_Toc353825545"/>
      <w:bookmarkStart w:id="80" w:name="_Toc264969245"/>
      <w:bookmarkStart w:id="81" w:name="_Toc142311057"/>
      <w:bookmarkStart w:id="82" w:name="_Toc353873935"/>
      <w:bookmarkStart w:id="83" w:name="_Toc150480793"/>
      <w:bookmarkStart w:id="84" w:name="_Toc195842920"/>
      <w:bookmarkStart w:id="85" w:name="_Toc305158897"/>
      <w:bookmarkStart w:id="86" w:name="_Toc150774760"/>
      <w:bookmarkStart w:id="87" w:name="_Toc265228393"/>
      <w:bookmarkStart w:id="88" w:name="_Toc305158823"/>
      <w:bookmarkStart w:id="89" w:name="_Toc226337251"/>
      <w:bookmarkStart w:id="90" w:name="_Toc22696582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r w:rsidRPr="007E0202">
        <w:rPr>
          <w:rFonts w:eastAsiaTheme="minorEastAsia"/>
          <w:b/>
          <w:sz w:val="28"/>
          <w:szCs w:val="28"/>
        </w:rPr>
        <w:lastRenderedPageBreak/>
        <w:t>供应商须知</w:t>
      </w:r>
    </w:p>
    <w:p w:rsidR="00270C15" w:rsidRPr="007E0202" w:rsidRDefault="00270C15" w:rsidP="00270C15">
      <w:pPr>
        <w:pStyle w:val="21"/>
        <w:tabs>
          <w:tab w:val="center" w:pos="4592"/>
          <w:tab w:val="left" w:pos="7860"/>
        </w:tabs>
        <w:spacing w:before="0" w:line="360" w:lineRule="auto"/>
        <w:jc w:val="left"/>
        <w:rPr>
          <w:rFonts w:ascii="Times New Roman" w:eastAsiaTheme="minorEastAsia" w:hAnsi="Times New Roman"/>
          <w:sz w:val="28"/>
        </w:rPr>
      </w:pPr>
      <w:bookmarkStart w:id="91" w:name="_Toc520356143"/>
      <w:bookmarkStart w:id="92" w:name="_Toc127151518"/>
      <w:r w:rsidRPr="007E0202">
        <w:rPr>
          <w:rFonts w:ascii="Times New Roman" w:eastAsiaTheme="minorEastAsia" w:hAnsi="Times New Roman"/>
          <w:sz w:val="28"/>
        </w:rPr>
        <w:tab/>
      </w:r>
      <w:bookmarkStart w:id="93" w:name="_Toc142311020"/>
      <w:bookmarkStart w:id="94" w:name="_Toc150480756"/>
      <w:bookmarkStart w:id="95" w:name="_Toc150509269"/>
      <w:bookmarkStart w:id="96" w:name="_Toc150774618"/>
      <w:bookmarkStart w:id="97" w:name="_Toc150774723"/>
      <w:bookmarkStart w:id="98" w:name="_Toc151190145"/>
      <w:bookmarkStart w:id="99" w:name="_Toc151193616"/>
      <w:bookmarkStart w:id="100" w:name="_Toc151193688"/>
      <w:bookmarkStart w:id="101" w:name="_Toc151193760"/>
      <w:bookmarkStart w:id="102" w:name="_Toc151193832"/>
      <w:bookmarkStart w:id="103" w:name="_Toc151193906"/>
      <w:bookmarkStart w:id="104" w:name="_Toc195842883"/>
      <w:bookmarkStart w:id="105" w:name="_Toc226309762"/>
      <w:bookmarkStart w:id="106" w:name="_Toc226337214"/>
      <w:bookmarkStart w:id="107" w:name="_Toc226965708"/>
      <w:bookmarkStart w:id="108" w:name="_Toc226965791"/>
      <w:bookmarkStart w:id="109" w:name="_Toc264969208"/>
      <w:bookmarkStart w:id="110" w:name="_Toc265228356"/>
      <w:bookmarkStart w:id="111" w:name="_Toc305158786"/>
      <w:bookmarkStart w:id="112" w:name="_Toc305158860"/>
      <w:r w:rsidRPr="007E0202">
        <w:rPr>
          <w:rFonts w:ascii="Times New Roman" w:eastAsiaTheme="minorEastAsia" w:hAnsi="Times New Roman"/>
          <w:sz w:val="28"/>
        </w:rPr>
        <w:t>一说明</w:t>
      </w:r>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r w:rsidRPr="007E0202">
        <w:rPr>
          <w:rFonts w:ascii="Times New Roman" w:eastAsiaTheme="minorEastAsia" w:hAnsi="Times New Roman"/>
          <w:sz w:val="28"/>
        </w:rPr>
        <w:tab/>
      </w:r>
    </w:p>
    <w:p w:rsidR="00270C15" w:rsidRPr="007E0202" w:rsidRDefault="00270C15" w:rsidP="00270C15">
      <w:pPr>
        <w:numPr>
          <w:ilvl w:val="0"/>
          <w:numId w:val="8"/>
        </w:numPr>
        <w:tabs>
          <w:tab w:val="clear" w:pos="900"/>
          <w:tab w:val="left" w:pos="360"/>
        </w:tabs>
        <w:snapToGrid w:val="0"/>
        <w:spacing w:line="360" w:lineRule="auto"/>
        <w:ind w:left="357" w:hanging="357"/>
        <w:outlineLvl w:val="1"/>
        <w:rPr>
          <w:rFonts w:eastAsiaTheme="minorEastAsia"/>
          <w:sz w:val="24"/>
        </w:rPr>
      </w:pPr>
      <w:bookmarkStart w:id="113" w:name="_Toc264969209"/>
      <w:bookmarkStart w:id="114" w:name="_Toc265228357"/>
      <w:bookmarkStart w:id="115" w:name="_Toc305158787"/>
      <w:bookmarkStart w:id="116" w:name="_Toc305158861"/>
      <w:r w:rsidRPr="007E0202">
        <w:rPr>
          <w:rFonts w:eastAsiaTheme="minorEastAsia"/>
          <w:sz w:val="24"/>
        </w:rPr>
        <w:t>采购人、采购代理机构、供应商</w:t>
      </w:r>
      <w:bookmarkEnd w:id="113"/>
      <w:bookmarkEnd w:id="114"/>
      <w:bookmarkEnd w:id="115"/>
      <w:bookmarkEnd w:id="116"/>
      <w:r w:rsidRPr="007E0202">
        <w:rPr>
          <w:rFonts w:eastAsiaTheme="minorEastAsia"/>
          <w:sz w:val="24"/>
        </w:rPr>
        <w:t>、联合体</w:t>
      </w:r>
    </w:p>
    <w:p w:rsidR="00270C15" w:rsidRPr="007E0202" w:rsidRDefault="00270C15" w:rsidP="00270C15">
      <w:pPr>
        <w:numPr>
          <w:ilvl w:val="1"/>
          <w:numId w:val="8"/>
        </w:numPr>
        <w:tabs>
          <w:tab w:val="left" w:pos="1080"/>
          <w:tab w:val="num" w:pos="2014"/>
          <w:tab w:val="left" w:pos="5521"/>
        </w:tabs>
        <w:snapToGrid w:val="0"/>
        <w:spacing w:line="360" w:lineRule="auto"/>
        <w:ind w:left="1080" w:hanging="720"/>
        <w:rPr>
          <w:rFonts w:eastAsiaTheme="minorEastAsia"/>
          <w:sz w:val="24"/>
        </w:rPr>
      </w:pPr>
      <w:r w:rsidRPr="007E0202">
        <w:rPr>
          <w:rFonts w:eastAsiaTheme="minorEastAsia"/>
          <w:sz w:val="24"/>
        </w:rPr>
        <w:t>采购人、采购代理机构：指依法进行政府采购的国家机关、事业单位、团体组织，及其委托的采购代理机构。本项目采购人、采购代理机构见第一章《采购邀请》。</w:t>
      </w:r>
    </w:p>
    <w:p w:rsidR="00270C15" w:rsidRPr="007E0202" w:rsidRDefault="00270C15" w:rsidP="00270C15">
      <w:pPr>
        <w:numPr>
          <w:ilvl w:val="1"/>
          <w:numId w:val="8"/>
        </w:numPr>
        <w:tabs>
          <w:tab w:val="left" w:pos="1080"/>
          <w:tab w:val="num" w:pos="2014"/>
          <w:tab w:val="left" w:pos="5521"/>
        </w:tabs>
        <w:snapToGrid w:val="0"/>
        <w:spacing w:line="360" w:lineRule="auto"/>
        <w:ind w:left="1080" w:hanging="720"/>
        <w:rPr>
          <w:rFonts w:eastAsiaTheme="minorEastAsia"/>
          <w:sz w:val="24"/>
        </w:rPr>
      </w:pPr>
      <w:r w:rsidRPr="007E0202">
        <w:rPr>
          <w:rFonts w:eastAsiaTheme="minorEastAsia"/>
          <w:sz w:val="24"/>
        </w:rPr>
        <w:t>供应商（也称</w:t>
      </w:r>
      <w:r w:rsidRPr="007E0202">
        <w:rPr>
          <w:rFonts w:eastAsiaTheme="minorEastAsia"/>
          <w:sz w:val="24"/>
        </w:rPr>
        <w:t>“</w:t>
      </w:r>
      <w:r w:rsidRPr="007E0202">
        <w:rPr>
          <w:rFonts w:eastAsiaTheme="minorEastAsia"/>
          <w:sz w:val="24"/>
        </w:rPr>
        <w:t>申请人</w:t>
      </w:r>
      <w:r w:rsidRPr="007E0202">
        <w:rPr>
          <w:rFonts w:eastAsiaTheme="minorEastAsia"/>
          <w:sz w:val="24"/>
        </w:rPr>
        <w:t>”</w:t>
      </w:r>
      <w:r w:rsidRPr="007E0202">
        <w:rPr>
          <w:rFonts w:eastAsiaTheme="minorEastAsia"/>
          <w:sz w:val="24"/>
        </w:rPr>
        <w:t>）：指向采购人提供货物、工程或者服务的法人、其他组织或者自然人。</w:t>
      </w:r>
    </w:p>
    <w:p w:rsidR="00270C15" w:rsidRPr="007E0202" w:rsidRDefault="00270C15" w:rsidP="00270C15">
      <w:pPr>
        <w:numPr>
          <w:ilvl w:val="1"/>
          <w:numId w:val="8"/>
        </w:numPr>
        <w:tabs>
          <w:tab w:val="left" w:pos="1080"/>
          <w:tab w:val="num" w:pos="2014"/>
          <w:tab w:val="left" w:pos="5521"/>
        </w:tabs>
        <w:snapToGrid w:val="0"/>
        <w:spacing w:line="360" w:lineRule="auto"/>
        <w:ind w:left="1080" w:hanging="720"/>
        <w:rPr>
          <w:rFonts w:eastAsiaTheme="minorEastAsia"/>
          <w:sz w:val="24"/>
        </w:rPr>
      </w:pPr>
      <w:r w:rsidRPr="007E0202">
        <w:rPr>
          <w:rFonts w:eastAsiaTheme="minorEastAsia"/>
          <w:sz w:val="24"/>
        </w:rPr>
        <w:t>联合体：指两个以上的自然人、法人或者其他组织组成一个联合体，以一个供应商的身份共同参加政府采购。</w:t>
      </w:r>
    </w:p>
    <w:p w:rsidR="00270C15" w:rsidRPr="007E0202" w:rsidRDefault="00270C15" w:rsidP="00270C15">
      <w:pPr>
        <w:numPr>
          <w:ilvl w:val="0"/>
          <w:numId w:val="8"/>
        </w:numPr>
        <w:tabs>
          <w:tab w:val="clear" w:pos="900"/>
          <w:tab w:val="left" w:pos="360"/>
        </w:tabs>
        <w:snapToGrid w:val="0"/>
        <w:spacing w:line="360" w:lineRule="auto"/>
        <w:ind w:left="357" w:hanging="357"/>
        <w:outlineLvl w:val="1"/>
        <w:rPr>
          <w:rFonts w:eastAsiaTheme="minorEastAsia"/>
          <w:sz w:val="24"/>
        </w:rPr>
      </w:pPr>
      <w:bookmarkStart w:id="117" w:name="_Toc264969210"/>
      <w:bookmarkStart w:id="118" w:name="_Toc265228358"/>
      <w:bookmarkStart w:id="119" w:name="_Toc127151520"/>
      <w:bookmarkStart w:id="120" w:name="_Toc127151721"/>
      <w:bookmarkStart w:id="121" w:name="_Toc127161434"/>
      <w:bookmarkStart w:id="122" w:name="_Toc142311022"/>
      <w:bookmarkStart w:id="123" w:name="_Toc149720813"/>
      <w:bookmarkStart w:id="124" w:name="_Toc150480758"/>
      <w:bookmarkStart w:id="125" w:name="_Toc150509271"/>
      <w:bookmarkStart w:id="126" w:name="_Toc150774620"/>
      <w:bookmarkStart w:id="127" w:name="_Toc150774725"/>
      <w:bookmarkStart w:id="128" w:name="_Toc151190147"/>
      <w:bookmarkStart w:id="129" w:name="_Toc151193618"/>
      <w:bookmarkStart w:id="130" w:name="_Toc151193690"/>
      <w:bookmarkStart w:id="131" w:name="_Toc151193762"/>
      <w:bookmarkStart w:id="132" w:name="_Toc151193834"/>
      <w:bookmarkStart w:id="133" w:name="_Toc151193908"/>
      <w:bookmarkStart w:id="134" w:name="_Toc164229215"/>
      <w:bookmarkStart w:id="135" w:name="_Toc164229361"/>
      <w:bookmarkStart w:id="136" w:name="_Toc164351614"/>
      <w:bookmarkStart w:id="137" w:name="_Toc164608634"/>
      <w:bookmarkStart w:id="138" w:name="_Toc164608789"/>
      <w:bookmarkStart w:id="139" w:name="_Toc226965793"/>
      <w:bookmarkStart w:id="140" w:name="_Toc226965710"/>
      <w:bookmarkStart w:id="141" w:name="_Toc226309764"/>
      <w:bookmarkStart w:id="142" w:name="_Toc226337216"/>
      <w:bookmarkStart w:id="143" w:name="_Toc305158862"/>
      <w:bookmarkStart w:id="144" w:name="_Toc195842885"/>
      <w:bookmarkStart w:id="145" w:name="_Toc305158788"/>
      <w:r w:rsidRPr="007E0202">
        <w:rPr>
          <w:rFonts w:eastAsiaTheme="minorEastAsia"/>
          <w:sz w:val="24"/>
        </w:rPr>
        <w:t>资金来源</w:t>
      </w:r>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r w:rsidRPr="007E0202">
        <w:rPr>
          <w:rFonts w:eastAsiaTheme="minorEastAsia"/>
          <w:sz w:val="24"/>
        </w:rPr>
        <w:t>、项目属性、科研仪器设备采购</w:t>
      </w:r>
    </w:p>
    <w:p w:rsidR="00270C15" w:rsidRPr="007E0202" w:rsidRDefault="00270C15" w:rsidP="00270C15">
      <w:pPr>
        <w:numPr>
          <w:ilvl w:val="1"/>
          <w:numId w:val="8"/>
        </w:numPr>
        <w:tabs>
          <w:tab w:val="left" w:pos="1080"/>
          <w:tab w:val="num" w:pos="2014"/>
        </w:tabs>
        <w:snapToGrid w:val="0"/>
        <w:spacing w:line="360" w:lineRule="auto"/>
        <w:ind w:left="1080" w:hanging="720"/>
        <w:rPr>
          <w:rFonts w:eastAsiaTheme="minorEastAsia"/>
          <w:sz w:val="24"/>
        </w:rPr>
      </w:pPr>
      <w:r w:rsidRPr="007E0202">
        <w:rPr>
          <w:rFonts w:eastAsiaTheme="minorEastAsia"/>
          <w:sz w:val="24"/>
        </w:rPr>
        <w:t>资金来源为财政性资金和</w:t>
      </w:r>
      <w:r w:rsidRPr="007E0202">
        <w:rPr>
          <w:rFonts w:eastAsiaTheme="minorEastAsia"/>
          <w:sz w:val="24"/>
        </w:rPr>
        <w:t>/</w:t>
      </w:r>
      <w:r w:rsidRPr="007E0202">
        <w:rPr>
          <w:rFonts w:eastAsiaTheme="minorEastAsia"/>
          <w:sz w:val="24"/>
        </w:rPr>
        <w:t>或本项目采购中无法与财政性资金分割的非财政性资金。</w:t>
      </w:r>
    </w:p>
    <w:p w:rsidR="00270C15" w:rsidRPr="007E0202" w:rsidRDefault="00270C15" w:rsidP="00270C15">
      <w:pPr>
        <w:numPr>
          <w:ilvl w:val="1"/>
          <w:numId w:val="8"/>
        </w:numPr>
        <w:tabs>
          <w:tab w:val="left" w:pos="1080"/>
          <w:tab w:val="num" w:pos="2014"/>
        </w:tabs>
        <w:snapToGrid w:val="0"/>
        <w:spacing w:line="360" w:lineRule="auto"/>
        <w:ind w:left="1080" w:hanging="720"/>
        <w:rPr>
          <w:rFonts w:eastAsiaTheme="minorEastAsia"/>
          <w:sz w:val="24"/>
        </w:rPr>
      </w:pPr>
      <w:r w:rsidRPr="007E0202">
        <w:rPr>
          <w:rFonts w:eastAsiaTheme="minorEastAsia"/>
          <w:sz w:val="24"/>
        </w:rPr>
        <w:t>项目属性见《供应商须知资料表》。</w:t>
      </w:r>
    </w:p>
    <w:p w:rsidR="00270C15" w:rsidRPr="007E0202" w:rsidRDefault="00270C15" w:rsidP="00270C15">
      <w:pPr>
        <w:numPr>
          <w:ilvl w:val="1"/>
          <w:numId w:val="8"/>
        </w:numPr>
        <w:tabs>
          <w:tab w:val="left" w:pos="1080"/>
          <w:tab w:val="num" w:pos="2014"/>
        </w:tabs>
        <w:snapToGrid w:val="0"/>
        <w:spacing w:line="360" w:lineRule="auto"/>
        <w:ind w:left="1080" w:hanging="720"/>
        <w:rPr>
          <w:rFonts w:eastAsiaTheme="minorEastAsia"/>
          <w:sz w:val="24"/>
        </w:rPr>
      </w:pPr>
      <w:r w:rsidRPr="007E0202">
        <w:rPr>
          <w:rFonts w:eastAsiaTheme="minorEastAsia"/>
          <w:sz w:val="24"/>
        </w:rPr>
        <w:t>是否属于科研仪器设备采购见《供应商须知资料表》。</w:t>
      </w:r>
    </w:p>
    <w:p w:rsidR="00270C15" w:rsidRPr="007E0202" w:rsidRDefault="00270C15" w:rsidP="00270C15">
      <w:pPr>
        <w:numPr>
          <w:ilvl w:val="0"/>
          <w:numId w:val="8"/>
        </w:numPr>
        <w:tabs>
          <w:tab w:val="left" w:pos="360"/>
          <w:tab w:val="num" w:pos="900"/>
        </w:tabs>
        <w:snapToGrid w:val="0"/>
        <w:spacing w:line="360" w:lineRule="auto"/>
        <w:ind w:left="357" w:hanging="357"/>
        <w:outlineLvl w:val="1"/>
        <w:rPr>
          <w:rFonts w:eastAsiaTheme="minorEastAsia"/>
          <w:sz w:val="24"/>
        </w:rPr>
      </w:pPr>
      <w:r w:rsidRPr="007E0202">
        <w:rPr>
          <w:rFonts w:eastAsiaTheme="minorEastAsia"/>
          <w:sz w:val="24"/>
        </w:rPr>
        <w:t>现场考察、磋商前答疑会</w:t>
      </w:r>
    </w:p>
    <w:p w:rsidR="00270C15" w:rsidRPr="007E0202" w:rsidRDefault="00270C15" w:rsidP="00270C15">
      <w:pPr>
        <w:numPr>
          <w:ilvl w:val="1"/>
          <w:numId w:val="8"/>
        </w:numPr>
        <w:tabs>
          <w:tab w:val="left" w:pos="1080"/>
          <w:tab w:val="num" w:pos="2014"/>
        </w:tabs>
        <w:snapToGrid w:val="0"/>
        <w:spacing w:line="360" w:lineRule="auto"/>
        <w:ind w:left="1080" w:hanging="720"/>
        <w:rPr>
          <w:rFonts w:eastAsiaTheme="minorEastAsia"/>
          <w:sz w:val="28"/>
        </w:rPr>
      </w:pPr>
      <w:r w:rsidRPr="007E0202">
        <w:rPr>
          <w:rFonts w:eastAsiaTheme="minorEastAsia"/>
          <w:sz w:val="24"/>
        </w:rPr>
        <w:t>若《供应商须知资料表》中规定了组织现场考察、召开磋商前答疑会，则供应商应按要求在规定的时间和地点参加。</w:t>
      </w:r>
      <w:bookmarkStart w:id="146" w:name="_Toc265228360"/>
      <w:bookmarkStart w:id="147" w:name="_Toc264969212"/>
      <w:bookmarkStart w:id="148" w:name="_Toc150774727"/>
      <w:bookmarkStart w:id="149" w:name="_Toc151190149"/>
      <w:bookmarkStart w:id="150" w:name="_Toc151193620"/>
      <w:bookmarkStart w:id="151" w:name="_Toc151193692"/>
      <w:bookmarkStart w:id="152" w:name="_Toc151193764"/>
      <w:bookmarkStart w:id="153" w:name="_Toc151193836"/>
      <w:bookmarkStart w:id="154" w:name="_Toc151193910"/>
      <w:bookmarkStart w:id="155" w:name="_Toc195842887"/>
      <w:bookmarkStart w:id="156" w:name="_Toc226309766"/>
      <w:bookmarkStart w:id="157" w:name="_Toc150774622"/>
      <w:bookmarkStart w:id="158" w:name="_Toc226337218"/>
      <w:bookmarkStart w:id="159" w:name="_Toc226965712"/>
      <w:bookmarkStart w:id="160" w:name="_Toc226965795"/>
      <w:bookmarkStart w:id="161" w:name="_Toc305158790"/>
      <w:bookmarkStart w:id="162" w:name="_Toc305158864"/>
      <w:bookmarkStart w:id="163" w:name="_Toc150509273"/>
      <w:bookmarkStart w:id="164" w:name="_Toc142311024"/>
      <w:bookmarkStart w:id="165" w:name="_Toc127151522"/>
      <w:bookmarkStart w:id="166" w:name="_Toc520356146"/>
      <w:bookmarkStart w:id="167" w:name="_Toc150480760"/>
    </w:p>
    <w:p w:rsidR="00270C15" w:rsidRPr="007E0202" w:rsidRDefault="00270C15" w:rsidP="00270C15">
      <w:pPr>
        <w:numPr>
          <w:ilvl w:val="1"/>
          <w:numId w:val="8"/>
        </w:numPr>
        <w:tabs>
          <w:tab w:val="left" w:pos="1080"/>
          <w:tab w:val="num" w:pos="2014"/>
        </w:tabs>
        <w:snapToGrid w:val="0"/>
        <w:spacing w:line="360" w:lineRule="auto"/>
        <w:ind w:left="1080" w:hanging="720"/>
        <w:rPr>
          <w:rFonts w:eastAsiaTheme="minorEastAsia"/>
          <w:sz w:val="24"/>
        </w:rPr>
      </w:pPr>
      <w:r w:rsidRPr="007E0202">
        <w:rPr>
          <w:rFonts w:eastAsiaTheme="minorEastAsia"/>
          <w:sz w:val="24"/>
        </w:rPr>
        <w:t>由于未参加现场考察或磋商前答疑会而导致对项目实际情况不了解，影响响应文件编制、报价准确性、综合因素响应不全面等问题的，由供应商自行承担不利评审后果。</w:t>
      </w:r>
    </w:p>
    <w:p w:rsidR="00270C15" w:rsidRPr="007E0202" w:rsidRDefault="00270C15" w:rsidP="00270C15">
      <w:pPr>
        <w:numPr>
          <w:ilvl w:val="0"/>
          <w:numId w:val="8"/>
        </w:numPr>
        <w:tabs>
          <w:tab w:val="clear" w:pos="900"/>
          <w:tab w:val="left" w:pos="360"/>
        </w:tabs>
        <w:snapToGrid w:val="0"/>
        <w:spacing w:line="360" w:lineRule="auto"/>
        <w:ind w:left="357" w:hanging="357"/>
        <w:outlineLvl w:val="1"/>
        <w:rPr>
          <w:rFonts w:eastAsiaTheme="minorEastAsia"/>
          <w:sz w:val="24"/>
        </w:rPr>
      </w:pPr>
      <w:r w:rsidRPr="007E0202">
        <w:rPr>
          <w:rFonts w:eastAsiaTheme="minorEastAsia"/>
          <w:sz w:val="24"/>
        </w:rPr>
        <w:t>政府采购政策（包括但不限于下列具体政策要求）</w:t>
      </w:r>
    </w:p>
    <w:p w:rsidR="00270C15" w:rsidRPr="007E0202" w:rsidRDefault="00270C15" w:rsidP="00270C15">
      <w:pPr>
        <w:numPr>
          <w:ilvl w:val="1"/>
          <w:numId w:val="8"/>
        </w:numPr>
        <w:tabs>
          <w:tab w:val="left" w:pos="1080"/>
          <w:tab w:val="num" w:pos="2014"/>
        </w:tabs>
        <w:snapToGrid w:val="0"/>
        <w:spacing w:line="360" w:lineRule="auto"/>
        <w:ind w:left="1080" w:hanging="720"/>
        <w:rPr>
          <w:rFonts w:eastAsiaTheme="minorEastAsia"/>
          <w:sz w:val="24"/>
        </w:rPr>
      </w:pPr>
      <w:r w:rsidRPr="007E0202">
        <w:rPr>
          <w:sz w:val="24"/>
        </w:rPr>
        <w:t>采购本国货物、工程和服务</w:t>
      </w:r>
    </w:p>
    <w:p w:rsidR="00270C15" w:rsidRPr="007E0202" w:rsidRDefault="00270C15" w:rsidP="00270C15">
      <w:pPr>
        <w:numPr>
          <w:ilvl w:val="2"/>
          <w:numId w:val="8"/>
        </w:numPr>
        <w:tabs>
          <w:tab w:val="num" w:pos="2014"/>
        </w:tabs>
        <w:snapToGrid w:val="0"/>
        <w:spacing w:line="360" w:lineRule="auto"/>
        <w:rPr>
          <w:rFonts w:eastAsiaTheme="minorEastAsia"/>
          <w:sz w:val="24"/>
        </w:rPr>
      </w:pPr>
      <w:r w:rsidRPr="007E0202">
        <w:rPr>
          <w:kern w:val="0"/>
          <w:sz w:val="24"/>
        </w:rPr>
        <w:t>政府采购应当采购本国货物、工程和服务。但有《</w:t>
      </w:r>
      <w:r w:rsidRPr="007E0202">
        <w:rPr>
          <w:b/>
          <w:kern w:val="0"/>
          <w:sz w:val="24"/>
        </w:rPr>
        <w:t>中华人民共和国政府采购法</w:t>
      </w:r>
      <w:r w:rsidRPr="007E0202">
        <w:rPr>
          <w:kern w:val="0"/>
          <w:sz w:val="24"/>
        </w:rPr>
        <w:t>》第十条规定情形的除外。</w:t>
      </w:r>
    </w:p>
    <w:p w:rsidR="00270C15" w:rsidRPr="007E0202" w:rsidRDefault="00270C15" w:rsidP="00270C15">
      <w:pPr>
        <w:numPr>
          <w:ilvl w:val="2"/>
          <w:numId w:val="8"/>
        </w:numPr>
        <w:tabs>
          <w:tab w:val="num" w:pos="2014"/>
        </w:tabs>
        <w:snapToGrid w:val="0"/>
        <w:spacing w:line="360" w:lineRule="auto"/>
        <w:rPr>
          <w:rFonts w:eastAsiaTheme="minorEastAsia"/>
          <w:sz w:val="24"/>
        </w:rPr>
      </w:pPr>
      <w:r w:rsidRPr="007E0202">
        <w:rPr>
          <w:sz w:val="24"/>
        </w:rPr>
        <w:t>本项目如接受非本国货物、工程、服务参与</w:t>
      </w:r>
      <w:r w:rsidRPr="007E0202">
        <w:rPr>
          <w:rFonts w:hint="eastAsia"/>
          <w:sz w:val="24"/>
        </w:rPr>
        <w:t>响应</w:t>
      </w:r>
      <w:r w:rsidRPr="007E0202">
        <w:rPr>
          <w:sz w:val="24"/>
        </w:rPr>
        <w:t>，则具体要求见第四章《采购需求》。</w:t>
      </w:r>
    </w:p>
    <w:p w:rsidR="00270C15" w:rsidRPr="007E0202" w:rsidRDefault="00270C15" w:rsidP="00270C15">
      <w:pPr>
        <w:numPr>
          <w:ilvl w:val="2"/>
          <w:numId w:val="8"/>
        </w:numPr>
        <w:tabs>
          <w:tab w:val="num" w:pos="2014"/>
        </w:tabs>
        <w:snapToGrid w:val="0"/>
        <w:spacing w:line="360" w:lineRule="auto"/>
        <w:rPr>
          <w:rFonts w:eastAsiaTheme="minorEastAsia"/>
          <w:sz w:val="24"/>
        </w:rPr>
      </w:pPr>
      <w:r w:rsidRPr="007E0202">
        <w:rPr>
          <w:rFonts w:eastAsiaTheme="minorEastAsia"/>
          <w:sz w:val="24"/>
        </w:rPr>
        <w:t>进口产品指通过中国海关报关验放进入中国境内且产自关境外的产</w:t>
      </w:r>
      <w:r w:rsidRPr="007E0202">
        <w:rPr>
          <w:rFonts w:eastAsiaTheme="minorEastAsia"/>
          <w:sz w:val="24"/>
        </w:rPr>
        <w:lastRenderedPageBreak/>
        <w:t>品，包括已经进入中国境内的进口产品。关于进口产品的相关规定依据《政府采购进口产品管理办法》（财库〔</w:t>
      </w:r>
      <w:r w:rsidRPr="007E0202">
        <w:rPr>
          <w:rFonts w:eastAsiaTheme="minorEastAsia"/>
          <w:sz w:val="24"/>
        </w:rPr>
        <w:t>2007</w:t>
      </w:r>
      <w:r w:rsidRPr="007E0202">
        <w:rPr>
          <w:rFonts w:eastAsiaTheme="minorEastAsia"/>
          <w:sz w:val="24"/>
        </w:rPr>
        <w:t>〕</w:t>
      </w:r>
      <w:r w:rsidRPr="007E0202">
        <w:rPr>
          <w:rFonts w:eastAsiaTheme="minorEastAsia"/>
          <w:sz w:val="24"/>
        </w:rPr>
        <w:t>119</w:t>
      </w:r>
      <w:r w:rsidRPr="007E0202">
        <w:rPr>
          <w:rFonts w:eastAsiaTheme="minorEastAsia"/>
          <w:sz w:val="24"/>
        </w:rPr>
        <w:t>号文）、《关于政府采购进口产品管理有关问题的通知》（财办库〔</w:t>
      </w:r>
      <w:r w:rsidRPr="007E0202">
        <w:rPr>
          <w:rFonts w:eastAsiaTheme="minorEastAsia"/>
          <w:sz w:val="24"/>
        </w:rPr>
        <w:t>2008</w:t>
      </w:r>
      <w:r w:rsidRPr="007E0202">
        <w:rPr>
          <w:rFonts w:eastAsiaTheme="minorEastAsia"/>
          <w:sz w:val="24"/>
        </w:rPr>
        <w:t>〕</w:t>
      </w:r>
      <w:r w:rsidRPr="007E0202">
        <w:rPr>
          <w:rFonts w:eastAsiaTheme="minorEastAsia"/>
          <w:sz w:val="24"/>
        </w:rPr>
        <w:t>248</w:t>
      </w:r>
      <w:r w:rsidRPr="007E0202">
        <w:rPr>
          <w:rFonts w:eastAsiaTheme="minorEastAsia"/>
          <w:sz w:val="24"/>
        </w:rPr>
        <w:t>号文）。</w:t>
      </w:r>
    </w:p>
    <w:p w:rsidR="00270C15" w:rsidRPr="007E0202" w:rsidRDefault="00270C15" w:rsidP="00270C15">
      <w:pPr>
        <w:numPr>
          <w:ilvl w:val="1"/>
          <w:numId w:val="8"/>
        </w:numPr>
        <w:tabs>
          <w:tab w:val="left" w:pos="1080"/>
          <w:tab w:val="num" w:pos="2014"/>
        </w:tabs>
        <w:snapToGrid w:val="0"/>
        <w:spacing w:line="360" w:lineRule="auto"/>
        <w:ind w:left="1080" w:hanging="720"/>
        <w:rPr>
          <w:rFonts w:eastAsiaTheme="minorEastAsia"/>
          <w:sz w:val="24"/>
        </w:rPr>
      </w:pPr>
      <w:r w:rsidRPr="007E0202">
        <w:rPr>
          <w:rFonts w:eastAsiaTheme="minorEastAsia"/>
          <w:sz w:val="24"/>
        </w:rPr>
        <w:t>中小企业、监狱企业及残疾人福利性单位</w:t>
      </w:r>
    </w:p>
    <w:p w:rsidR="00270C15" w:rsidRPr="007E0202" w:rsidRDefault="00270C15" w:rsidP="00270C15">
      <w:pPr>
        <w:numPr>
          <w:ilvl w:val="2"/>
          <w:numId w:val="8"/>
        </w:numPr>
        <w:snapToGrid w:val="0"/>
        <w:spacing w:line="360" w:lineRule="auto"/>
        <w:rPr>
          <w:rFonts w:eastAsiaTheme="minorEastAsia"/>
          <w:sz w:val="24"/>
        </w:rPr>
      </w:pPr>
      <w:r w:rsidRPr="007E0202">
        <w:rPr>
          <w:rFonts w:eastAsiaTheme="minorEastAsia"/>
          <w:sz w:val="24"/>
        </w:rPr>
        <w:t>中小企业定义：</w:t>
      </w:r>
    </w:p>
    <w:p w:rsidR="00270C15" w:rsidRPr="007E0202" w:rsidRDefault="00270C15" w:rsidP="00270C15">
      <w:pPr>
        <w:pStyle w:val="aff1"/>
        <w:numPr>
          <w:ilvl w:val="0"/>
          <w:numId w:val="12"/>
        </w:numPr>
        <w:tabs>
          <w:tab w:val="left" w:pos="1980"/>
          <w:tab w:val="left" w:pos="2035"/>
          <w:tab w:val="left" w:pos="2977"/>
        </w:tabs>
        <w:snapToGrid w:val="0"/>
        <w:spacing w:line="360" w:lineRule="auto"/>
        <w:ind w:firstLineChars="0"/>
        <w:rPr>
          <w:rFonts w:ascii="Times New Roman" w:eastAsiaTheme="minorEastAsia" w:hAnsi="Times New Roman"/>
          <w:vanish/>
          <w:color w:val="000000" w:themeColor="text1"/>
          <w:sz w:val="24"/>
          <w:szCs w:val="24"/>
        </w:rPr>
      </w:pPr>
    </w:p>
    <w:p w:rsidR="00270C15" w:rsidRPr="007E0202" w:rsidRDefault="00270C15" w:rsidP="00270C15">
      <w:pPr>
        <w:pStyle w:val="aff1"/>
        <w:numPr>
          <w:ilvl w:val="0"/>
          <w:numId w:val="12"/>
        </w:numPr>
        <w:tabs>
          <w:tab w:val="left" w:pos="1980"/>
          <w:tab w:val="left" w:pos="2035"/>
          <w:tab w:val="left" w:pos="2977"/>
        </w:tabs>
        <w:snapToGrid w:val="0"/>
        <w:spacing w:line="360" w:lineRule="auto"/>
        <w:ind w:firstLineChars="0"/>
        <w:rPr>
          <w:rFonts w:ascii="Times New Roman" w:eastAsiaTheme="minorEastAsia" w:hAnsi="Times New Roman"/>
          <w:vanish/>
          <w:color w:val="000000" w:themeColor="text1"/>
          <w:sz w:val="24"/>
          <w:szCs w:val="24"/>
        </w:rPr>
      </w:pPr>
    </w:p>
    <w:p w:rsidR="00270C15" w:rsidRPr="007E0202" w:rsidRDefault="00270C15" w:rsidP="00270C15">
      <w:pPr>
        <w:pStyle w:val="aff1"/>
        <w:numPr>
          <w:ilvl w:val="0"/>
          <w:numId w:val="12"/>
        </w:numPr>
        <w:tabs>
          <w:tab w:val="left" w:pos="1980"/>
          <w:tab w:val="left" w:pos="2035"/>
          <w:tab w:val="left" w:pos="2977"/>
        </w:tabs>
        <w:snapToGrid w:val="0"/>
        <w:spacing w:line="360" w:lineRule="auto"/>
        <w:ind w:firstLineChars="0"/>
        <w:rPr>
          <w:rFonts w:ascii="Times New Roman" w:eastAsiaTheme="minorEastAsia" w:hAnsi="Times New Roman"/>
          <w:vanish/>
          <w:color w:val="000000" w:themeColor="text1"/>
          <w:sz w:val="24"/>
          <w:szCs w:val="24"/>
        </w:rPr>
      </w:pPr>
    </w:p>
    <w:p w:rsidR="00270C15" w:rsidRPr="007E0202" w:rsidRDefault="00270C15" w:rsidP="00270C15">
      <w:pPr>
        <w:pStyle w:val="aff1"/>
        <w:numPr>
          <w:ilvl w:val="0"/>
          <w:numId w:val="12"/>
        </w:numPr>
        <w:tabs>
          <w:tab w:val="left" w:pos="1980"/>
          <w:tab w:val="left" w:pos="2035"/>
          <w:tab w:val="left" w:pos="2977"/>
        </w:tabs>
        <w:snapToGrid w:val="0"/>
        <w:spacing w:line="360" w:lineRule="auto"/>
        <w:ind w:firstLineChars="0"/>
        <w:rPr>
          <w:rFonts w:ascii="Times New Roman" w:eastAsiaTheme="minorEastAsia" w:hAnsi="Times New Roman"/>
          <w:vanish/>
          <w:color w:val="000000" w:themeColor="text1"/>
          <w:sz w:val="24"/>
          <w:szCs w:val="24"/>
        </w:rPr>
      </w:pPr>
    </w:p>
    <w:p w:rsidR="00270C15" w:rsidRPr="007E0202" w:rsidRDefault="00270C15" w:rsidP="00270C15">
      <w:pPr>
        <w:pStyle w:val="aff1"/>
        <w:numPr>
          <w:ilvl w:val="1"/>
          <w:numId w:val="12"/>
        </w:numPr>
        <w:tabs>
          <w:tab w:val="left" w:pos="1980"/>
          <w:tab w:val="left" w:pos="2035"/>
          <w:tab w:val="left" w:pos="2977"/>
        </w:tabs>
        <w:snapToGrid w:val="0"/>
        <w:spacing w:line="360" w:lineRule="auto"/>
        <w:ind w:firstLineChars="0"/>
        <w:rPr>
          <w:rFonts w:ascii="Times New Roman" w:eastAsiaTheme="minorEastAsia" w:hAnsi="Times New Roman"/>
          <w:vanish/>
          <w:color w:val="000000" w:themeColor="text1"/>
          <w:sz w:val="24"/>
          <w:szCs w:val="24"/>
        </w:rPr>
      </w:pPr>
    </w:p>
    <w:p w:rsidR="00270C15" w:rsidRPr="007E0202" w:rsidRDefault="00270C15" w:rsidP="00270C15">
      <w:pPr>
        <w:pStyle w:val="aff1"/>
        <w:numPr>
          <w:ilvl w:val="1"/>
          <w:numId w:val="12"/>
        </w:numPr>
        <w:tabs>
          <w:tab w:val="left" w:pos="1980"/>
          <w:tab w:val="left" w:pos="2035"/>
          <w:tab w:val="left" w:pos="2977"/>
        </w:tabs>
        <w:snapToGrid w:val="0"/>
        <w:spacing w:line="360" w:lineRule="auto"/>
        <w:ind w:firstLineChars="0"/>
        <w:rPr>
          <w:rFonts w:ascii="Times New Roman" w:eastAsiaTheme="minorEastAsia" w:hAnsi="Times New Roman"/>
          <w:vanish/>
          <w:color w:val="000000" w:themeColor="text1"/>
          <w:sz w:val="24"/>
          <w:szCs w:val="24"/>
        </w:rPr>
      </w:pPr>
    </w:p>
    <w:p w:rsidR="00270C15" w:rsidRPr="007E0202" w:rsidRDefault="00270C15" w:rsidP="00270C15">
      <w:pPr>
        <w:pStyle w:val="aff1"/>
        <w:numPr>
          <w:ilvl w:val="2"/>
          <w:numId w:val="12"/>
        </w:numPr>
        <w:tabs>
          <w:tab w:val="left" w:pos="2035"/>
          <w:tab w:val="left" w:pos="2977"/>
        </w:tabs>
        <w:snapToGrid w:val="0"/>
        <w:spacing w:line="360" w:lineRule="auto"/>
        <w:ind w:firstLineChars="0"/>
        <w:rPr>
          <w:rFonts w:ascii="Times New Roman" w:eastAsiaTheme="minorEastAsia" w:hAnsi="Times New Roman"/>
          <w:vanish/>
          <w:color w:val="000000" w:themeColor="text1"/>
          <w:sz w:val="24"/>
          <w:szCs w:val="24"/>
        </w:rPr>
      </w:pPr>
    </w:p>
    <w:p w:rsidR="00270C15" w:rsidRPr="007E0202" w:rsidRDefault="00270C15" w:rsidP="00270C15">
      <w:pPr>
        <w:numPr>
          <w:ilvl w:val="3"/>
          <w:numId w:val="12"/>
        </w:numPr>
        <w:tabs>
          <w:tab w:val="clear" w:pos="900"/>
          <w:tab w:val="left" w:pos="1980"/>
          <w:tab w:val="left" w:pos="2035"/>
          <w:tab w:val="num" w:pos="2885"/>
          <w:tab w:val="left" w:pos="2977"/>
        </w:tabs>
        <w:snapToGrid w:val="0"/>
        <w:spacing w:line="360" w:lineRule="auto"/>
        <w:ind w:left="2885"/>
        <w:rPr>
          <w:rFonts w:eastAsiaTheme="minorEastAsia"/>
          <w:color w:val="000000" w:themeColor="text1"/>
          <w:sz w:val="24"/>
        </w:rPr>
      </w:pPr>
      <w:r w:rsidRPr="007E0202">
        <w:rPr>
          <w:rFonts w:eastAsiaTheme="minorEastAsia"/>
          <w:color w:val="000000" w:themeColor="text1"/>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w:t>
      </w:r>
      <w:r w:rsidRPr="007E0202">
        <w:rPr>
          <w:rFonts w:eastAsiaTheme="minorEastAsia" w:hint="eastAsia"/>
          <w:color w:val="000000" w:themeColor="text1"/>
          <w:sz w:val="24"/>
        </w:rPr>
        <w:t>判定</w:t>
      </w:r>
      <w:r w:rsidRPr="007E0202">
        <w:rPr>
          <w:rFonts w:eastAsiaTheme="minorEastAsia"/>
          <w:color w:val="000000" w:themeColor="text1"/>
          <w:sz w:val="24"/>
        </w:rPr>
        <w:t>依据《中华人民共和国中小企业促进法》、</w:t>
      </w:r>
      <w:r w:rsidRPr="007E0202">
        <w:rPr>
          <w:color w:val="000000" w:themeColor="text1"/>
          <w:sz w:val="24"/>
        </w:rPr>
        <w:t>《关于进一步加大政府采购支持中小企业力度的通知》（财库〔</w:t>
      </w:r>
      <w:r w:rsidRPr="007E0202">
        <w:rPr>
          <w:color w:val="000000" w:themeColor="text1"/>
          <w:sz w:val="24"/>
        </w:rPr>
        <w:t>2022</w:t>
      </w:r>
      <w:r w:rsidRPr="007E0202">
        <w:rPr>
          <w:color w:val="000000" w:themeColor="text1"/>
          <w:sz w:val="24"/>
        </w:rPr>
        <w:t>〕</w:t>
      </w:r>
      <w:r w:rsidRPr="007E0202">
        <w:rPr>
          <w:color w:val="000000" w:themeColor="text1"/>
          <w:sz w:val="24"/>
        </w:rPr>
        <w:t>19</w:t>
      </w:r>
      <w:r w:rsidRPr="007E0202">
        <w:rPr>
          <w:color w:val="000000" w:themeColor="text1"/>
          <w:sz w:val="24"/>
        </w:rPr>
        <w:t>号）、</w:t>
      </w:r>
      <w:r w:rsidRPr="007E0202">
        <w:rPr>
          <w:rFonts w:eastAsiaTheme="minorEastAsia"/>
          <w:color w:val="000000" w:themeColor="text1"/>
          <w:sz w:val="24"/>
        </w:rPr>
        <w:t>《政府采购促进中小企业发展管理办法》（财库〔</w:t>
      </w:r>
      <w:r w:rsidRPr="007E0202">
        <w:rPr>
          <w:rFonts w:eastAsiaTheme="minorEastAsia"/>
          <w:color w:val="000000" w:themeColor="text1"/>
          <w:sz w:val="24"/>
        </w:rPr>
        <w:t>2020</w:t>
      </w:r>
      <w:r w:rsidRPr="007E0202">
        <w:rPr>
          <w:rFonts w:eastAsiaTheme="minorEastAsia"/>
          <w:color w:val="000000" w:themeColor="text1"/>
          <w:sz w:val="24"/>
        </w:rPr>
        <w:t>〕</w:t>
      </w:r>
      <w:r w:rsidRPr="007E0202">
        <w:rPr>
          <w:rFonts w:eastAsiaTheme="minorEastAsia"/>
          <w:color w:val="000000" w:themeColor="text1"/>
          <w:sz w:val="24"/>
        </w:rPr>
        <w:t>46</w:t>
      </w:r>
      <w:r w:rsidRPr="007E0202">
        <w:rPr>
          <w:rFonts w:eastAsiaTheme="minorEastAsia"/>
          <w:color w:val="000000" w:themeColor="text1"/>
          <w:sz w:val="24"/>
        </w:rPr>
        <w:t>号）、《关于印发中小企业划型标准规定的通知》（工信部联企业〔</w:t>
      </w:r>
      <w:r w:rsidRPr="007E0202">
        <w:rPr>
          <w:rFonts w:eastAsiaTheme="minorEastAsia"/>
          <w:color w:val="000000" w:themeColor="text1"/>
          <w:sz w:val="24"/>
        </w:rPr>
        <w:t>2011</w:t>
      </w:r>
      <w:r w:rsidRPr="007E0202">
        <w:rPr>
          <w:rFonts w:eastAsiaTheme="minorEastAsia"/>
          <w:color w:val="000000" w:themeColor="text1"/>
          <w:sz w:val="24"/>
        </w:rPr>
        <w:t>〕</w:t>
      </w:r>
      <w:r w:rsidRPr="007E0202">
        <w:rPr>
          <w:rFonts w:eastAsiaTheme="minorEastAsia"/>
          <w:color w:val="000000" w:themeColor="text1"/>
          <w:sz w:val="24"/>
        </w:rPr>
        <w:t xml:space="preserve">300 </w:t>
      </w:r>
      <w:r w:rsidRPr="007E0202">
        <w:rPr>
          <w:rFonts w:eastAsiaTheme="minorEastAsia"/>
          <w:color w:val="000000" w:themeColor="text1"/>
          <w:sz w:val="24"/>
        </w:rPr>
        <w:t>号）</w:t>
      </w:r>
      <w:r w:rsidRPr="007E0202">
        <w:rPr>
          <w:rFonts w:hint="eastAsia"/>
          <w:color w:val="000000" w:themeColor="text1"/>
          <w:sz w:val="24"/>
        </w:rPr>
        <w:t>、《金融业企业划型标准规定》（〔</w:t>
      </w:r>
      <w:r w:rsidRPr="007E0202">
        <w:rPr>
          <w:color w:val="000000" w:themeColor="text1"/>
          <w:sz w:val="24"/>
        </w:rPr>
        <w:t>2015</w:t>
      </w:r>
      <w:r w:rsidRPr="007E0202">
        <w:rPr>
          <w:rFonts w:hint="eastAsia"/>
          <w:color w:val="000000" w:themeColor="text1"/>
          <w:sz w:val="24"/>
        </w:rPr>
        <w:t>〕</w:t>
      </w:r>
      <w:r w:rsidRPr="007E0202">
        <w:rPr>
          <w:color w:val="000000" w:themeColor="text1"/>
          <w:sz w:val="24"/>
        </w:rPr>
        <w:t xml:space="preserve">309 </w:t>
      </w:r>
      <w:r w:rsidRPr="007E0202">
        <w:rPr>
          <w:rFonts w:hint="eastAsia"/>
          <w:color w:val="000000" w:themeColor="text1"/>
          <w:sz w:val="24"/>
        </w:rPr>
        <w:t>号）等国务院批准的中小企业划分标准执行</w:t>
      </w:r>
      <w:r w:rsidRPr="007E0202">
        <w:rPr>
          <w:rFonts w:eastAsiaTheme="minorEastAsia"/>
          <w:color w:val="000000" w:themeColor="text1"/>
          <w:sz w:val="24"/>
        </w:rPr>
        <w:t>。</w:t>
      </w:r>
    </w:p>
    <w:p w:rsidR="00270C15" w:rsidRPr="007E0202" w:rsidRDefault="00270C15" w:rsidP="00270C15">
      <w:pPr>
        <w:numPr>
          <w:ilvl w:val="3"/>
          <w:numId w:val="12"/>
        </w:numPr>
        <w:tabs>
          <w:tab w:val="clear" w:pos="900"/>
          <w:tab w:val="left" w:pos="1980"/>
          <w:tab w:val="left" w:pos="2035"/>
          <w:tab w:val="num" w:pos="2885"/>
          <w:tab w:val="left" w:pos="2977"/>
        </w:tabs>
        <w:snapToGrid w:val="0"/>
        <w:spacing w:line="360" w:lineRule="auto"/>
        <w:ind w:left="2885"/>
        <w:rPr>
          <w:rFonts w:eastAsiaTheme="minorEastAsia"/>
          <w:color w:val="000000" w:themeColor="text1"/>
          <w:sz w:val="24"/>
        </w:rPr>
      </w:pPr>
      <w:r w:rsidRPr="007E0202">
        <w:rPr>
          <w:rFonts w:eastAsiaTheme="minorEastAsia"/>
          <w:sz w:val="24"/>
        </w:rPr>
        <w:t>供应商提供的货物、工程或者服务符合下列情形的，享受中小企业扶持政策：</w:t>
      </w:r>
    </w:p>
    <w:p w:rsidR="00270C15" w:rsidRPr="007E0202" w:rsidRDefault="00270C15" w:rsidP="00270C15">
      <w:pPr>
        <w:tabs>
          <w:tab w:val="left" w:pos="1980"/>
        </w:tabs>
        <w:snapToGrid w:val="0"/>
        <w:spacing w:line="360" w:lineRule="auto"/>
        <w:ind w:leftChars="1350" w:left="2835"/>
        <w:rPr>
          <w:rFonts w:eastAsiaTheme="minorEastAsia"/>
          <w:color w:val="000000" w:themeColor="text1"/>
          <w:sz w:val="24"/>
        </w:rPr>
      </w:pPr>
      <w:r w:rsidRPr="007E0202">
        <w:rPr>
          <w:rFonts w:eastAsiaTheme="minorEastAsia"/>
          <w:color w:val="000000" w:themeColor="text1"/>
          <w:sz w:val="24"/>
        </w:rPr>
        <w:t>（</w:t>
      </w:r>
      <w:r w:rsidRPr="007E0202">
        <w:rPr>
          <w:rFonts w:eastAsiaTheme="minorEastAsia"/>
          <w:color w:val="000000" w:themeColor="text1"/>
          <w:sz w:val="24"/>
        </w:rPr>
        <w:t>1</w:t>
      </w:r>
      <w:r w:rsidRPr="007E0202">
        <w:rPr>
          <w:rFonts w:eastAsiaTheme="minorEastAsia"/>
          <w:color w:val="000000" w:themeColor="text1"/>
          <w:sz w:val="24"/>
        </w:rPr>
        <w:t>）在货物采购项目中，货物由中小企业制造，即货物由中小企业生产且使用该中小企业商号或者注册商标；</w:t>
      </w:r>
    </w:p>
    <w:p w:rsidR="00270C15" w:rsidRPr="007E0202" w:rsidRDefault="00270C15" w:rsidP="00270C15">
      <w:pPr>
        <w:tabs>
          <w:tab w:val="left" w:pos="1980"/>
        </w:tabs>
        <w:snapToGrid w:val="0"/>
        <w:spacing w:line="360" w:lineRule="auto"/>
        <w:ind w:leftChars="1350" w:left="2835"/>
        <w:rPr>
          <w:rFonts w:eastAsiaTheme="minorEastAsia"/>
          <w:color w:val="000000" w:themeColor="text1"/>
          <w:sz w:val="24"/>
        </w:rPr>
      </w:pPr>
      <w:r w:rsidRPr="007E0202">
        <w:rPr>
          <w:rFonts w:eastAsiaTheme="minorEastAsia"/>
          <w:color w:val="000000" w:themeColor="text1"/>
          <w:sz w:val="24"/>
        </w:rPr>
        <w:t>（</w:t>
      </w:r>
      <w:r w:rsidRPr="007E0202">
        <w:rPr>
          <w:rFonts w:eastAsiaTheme="minorEastAsia"/>
          <w:color w:val="000000" w:themeColor="text1"/>
          <w:sz w:val="24"/>
        </w:rPr>
        <w:t>2</w:t>
      </w:r>
      <w:r w:rsidRPr="007E0202">
        <w:rPr>
          <w:rFonts w:eastAsiaTheme="minorEastAsia"/>
          <w:color w:val="000000" w:themeColor="text1"/>
          <w:sz w:val="24"/>
        </w:rPr>
        <w:t>）在工程采购项目中，工程由中小企业承建，即工程施工单位为中小企业；</w:t>
      </w:r>
    </w:p>
    <w:p w:rsidR="00270C15" w:rsidRPr="007E0202" w:rsidRDefault="00270C15" w:rsidP="00270C15">
      <w:pPr>
        <w:tabs>
          <w:tab w:val="left" w:pos="1980"/>
        </w:tabs>
        <w:snapToGrid w:val="0"/>
        <w:spacing w:line="360" w:lineRule="auto"/>
        <w:ind w:leftChars="1350" w:left="2835"/>
        <w:rPr>
          <w:rFonts w:eastAsiaTheme="minorEastAsia"/>
          <w:color w:val="000000" w:themeColor="text1"/>
          <w:sz w:val="24"/>
        </w:rPr>
      </w:pPr>
      <w:r w:rsidRPr="007E0202">
        <w:rPr>
          <w:rFonts w:eastAsiaTheme="minorEastAsia"/>
          <w:color w:val="000000" w:themeColor="text1"/>
          <w:sz w:val="24"/>
        </w:rPr>
        <w:t>（</w:t>
      </w:r>
      <w:r w:rsidRPr="007E0202">
        <w:rPr>
          <w:rFonts w:eastAsiaTheme="minorEastAsia"/>
          <w:color w:val="000000" w:themeColor="text1"/>
          <w:sz w:val="24"/>
        </w:rPr>
        <w:t>3</w:t>
      </w:r>
      <w:r w:rsidRPr="007E0202">
        <w:rPr>
          <w:rFonts w:eastAsiaTheme="minorEastAsia"/>
          <w:color w:val="000000" w:themeColor="text1"/>
          <w:sz w:val="24"/>
        </w:rPr>
        <w:t>）在服务采购项目中，服务由中小企业承接，即提供服务的人员为中小企业依照《中华人民共和国劳动合同法》订立劳动合同的从业人员。</w:t>
      </w:r>
    </w:p>
    <w:p w:rsidR="00270C15" w:rsidRPr="007E0202" w:rsidRDefault="00270C15" w:rsidP="00270C15">
      <w:pPr>
        <w:numPr>
          <w:ilvl w:val="3"/>
          <w:numId w:val="12"/>
        </w:numPr>
        <w:tabs>
          <w:tab w:val="clear" w:pos="900"/>
          <w:tab w:val="left" w:pos="1980"/>
          <w:tab w:val="left" w:pos="2035"/>
          <w:tab w:val="num" w:pos="2885"/>
          <w:tab w:val="left" w:pos="2977"/>
        </w:tabs>
        <w:snapToGrid w:val="0"/>
        <w:spacing w:line="360" w:lineRule="auto"/>
        <w:ind w:left="2885"/>
        <w:rPr>
          <w:rFonts w:eastAsiaTheme="minorEastAsia"/>
          <w:sz w:val="24"/>
        </w:rPr>
      </w:pPr>
      <w:r w:rsidRPr="007E0202">
        <w:rPr>
          <w:rFonts w:eastAsiaTheme="minorEastAsia"/>
          <w:sz w:val="24"/>
        </w:rPr>
        <w:t>在货物采购项目中，供应商提供的货物既有中小企业制造货物，也有大型企业制造货物的，不享受中小企业扶持政策。</w:t>
      </w:r>
    </w:p>
    <w:p w:rsidR="00270C15" w:rsidRPr="007E0202" w:rsidRDefault="00270C15" w:rsidP="00270C15">
      <w:pPr>
        <w:numPr>
          <w:ilvl w:val="3"/>
          <w:numId w:val="12"/>
        </w:numPr>
        <w:tabs>
          <w:tab w:val="clear" w:pos="900"/>
          <w:tab w:val="left" w:pos="1980"/>
          <w:tab w:val="left" w:pos="2035"/>
          <w:tab w:val="num" w:pos="2885"/>
          <w:tab w:val="left" w:pos="2977"/>
        </w:tabs>
        <w:snapToGrid w:val="0"/>
        <w:spacing w:line="360" w:lineRule="auto"/>
        <w:ind w:left="2885"/>
        <w:rPr>
          <w:rFonts w:eastAsiaTheme="minorEastAsia"/>
          <w:sz w:val="24"/>
        </w:rPr>
      </w:pPr>
      <w:r w:rsidRPr="007E0202">
        <w:rPr>
          <w:rFonts w:eastAsiaTheme="minorEastAsia"/>
          <w:color w:val="000000" w:themeColor="text1"/>
          <w:sz w:val="24"/>
        </w:rPr>
        <w:t>以联合体形式参加政府采购活动，联合体各方均为中小企业的，联合体视同中小企业。其中，联合体各方均为小微企业的，联合体视同小微企业。</w:t>
      </w:r>
    </w:p>
    <w:p w:rsidR="00270C15" w:rsidRPr="007E0202" w:rsidRDefault="00270C15" w:rsidP="00270C15">
      <w:pPr>
        <w:numPr>
          <w:ilvl w:val="2"/>
          <w:numId w:val="8"/>
        </w:numPr>
        <w:snapToGrid w:val="0"/>
        <w:spacing w:line="360" w:lineRule="auto"/>
        <w:rPr>
          <w:rFonts w:eastAsiaTheme="minorEastAsia"/>
          <w:sz w:val="24"/>
        </w:rPr>
      </w:pPr>
      <w:r w:rsidRPr="007E0202">
        <w:rPr>
          <w:sz w:val="24"/>
        </w:rPr>
        <w:lastRenderedPageBreak/>
        <w:t>在政府采购活动中，监狱企业视同小型、微型企业，享受预留份额、评审中价格扣除等政府采购促进中小企业发展的政府采购政策。</w:t>
      </w:r>
      <w:r w:rsidRPr="007E0202">
        <w:rPr>
          <w:rFonts w:eastAsiaTheme="minorEastAsia"/>
          <w:sz w:val="24"/>
        </w:rPr>
        <w:t>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rsidR="00270C15" w:rsidRPr="007E0202" w:rsidRDefault="00270C15" w:rsidP="00270C15">
      <w:pPr>
        <w:numPr>
          <w:ilvl w:val="2"/>
          <w:numId w:val="8"/>
        </w:numPr>
        <w:snapToGrid w:val="0"/>
        <w:spacing w:line="360" w:lineRule="auto"/>
        <w:rPr>
          <w:rFonts w:eastAsiaTheme="minorEastAsia"/>
          <w:sz w:val="24"/>
        </w:rPr>
      </w:pPr>
      <w:r w:rsidRPr="007E0202">
        <w:rPr>
          <w:sz w:val="24"/>
        </w:rPr>
        <w:t>在政府采购活动中，残疾人福利性单位视同小型、微型企业，享受预留份额、评审中价格扣除等促进中小企业发展的政府采购政策。</w:t>
      </w:r>
      <w:r w:rsidRPr="007E0202">
        <w:rPr>
          <w:rFonts w:eastAsiaTheme="minorEastAsia"/>
          <w:sz w:val="24"/>
        </w:rPr>
        <w:t>残疾人福利性单位定义：享受政府采购支持政策的残疾人福利性单位应当同时满足以下条件：</w:t>
      </w:r>
    </w:p>
    <w:p w:rsidR="00270C15" w:rsidRPr="007E0202" w:rsidRDefault="00270C15" w:rsidP="00270C15">
      <w:pPr>
        <w:pStyle w:val="aff1"/>
        <w:numPr>
          <w:ilvl w:val="2"/>
          <w:numId w:val="12"/>
        </w:numPr>
        <w:tabs>
          <w:tab w:val="left" w:pos="2035"/>
          <w:tab w:val="left" w:pos="2977"/>
        </w:tabs>
        <w:snapToGrid w:val="0"/>
        <w:spacing w:line="360" w:lineRule="auto"/>
        <w:ind w:firstLineChars="0"/>
        <w:rPr>
          <w:rFonts w:ascii="Times New Roman" w:eastAsiaTheme="minorEastAsia" w:hAnsi="Times New Roman"/>
          <w:vanish/>
          <w:color w:val="000000" w:themeColor="text1"/>
          <w:sz w:val="24"/>
          <w:szCs w:val="24"/>
        </w:rPr>
      </w:pPr>
    </w:p>
    <w:p w:rsidR="00270C15" w:rsidRPr="007E0202" w:rsidRDefault="00270C15" w:rsidP="00270C15">
      <w:pPr>
        <w:pStyle w:val="aff1"/>
        <w:numPr>
          <w:ilvl w:val="2"/>
          <w:numId w:val="12"/>
        </w:numPr>
        <w:tabs>
          <w:tab w:val="left" w:pos="2035"/>
          <w:tab w:val="left" w:pos="2977"/>
        </w:tabs>
        <w:snapToGrid w:val="0"/>
        <w:spacing w:line="360" w:lineRule="auto"/>
        <w:ind w:firstLineChars="0"/>
        <w:rPr>
          <w:rFonts w:ascii="Times New Roman" w:eastAsiaTheme="minorEastAsia" w:hAnsi="Times New Roman"/>
          <w:vanish/>
          <w:color w:val="000000" w:themeColor="text1"/>
          <w:sz w:val="24"/>
          <w:szCs w:val="24"/>
        </w:rPr>
      </w:pPr>
    </w:p>
    <w:p w:rsidR="00270C15" w:rsidRPr="007E0202" w:rsidRDefault="00270C15" w:rsidP="00270C15">
      <w:pPr>
        <w:numPr>
          <w:ilvl w:val="3"/>
          <w:numId w:val="12"/>
        </w:numPr>
        <w:tabs>
          <w:tab w:val="clear" w:pos="900"/>
          <w:tab w:val="left" w:pos="1980"/>
          <w:tab w:val="left" w:pos="2035"/>
          <w:tab w:val="num" w:pos="2885"/>
          <w:tab w:val="left" w:pos="2977"/>
        </w:tabs>
        <w:snapToGrid w:val="0"/>
        <w:spacing w:line="360" w:lineRule="auto"/>
        <w:ind w:left="2885"/>
        <w:rPr>
          <w:rFonts w:eastAsiaTheme="minorEastAsia"/>
          <w:color w:val="000000" w:themeColor="text1"/>
          <w:sz w:val="24"/>
        </w:rPr>
      </w:pPr>
      <w:r w:rsidRPr="007E0202">
        <w:rPr>
          <w:rFonts w:eastAsiaTheme="minorEastAsia"/>
          <w:color w:val="000000" w:themeColor="text1"/>
          <w:sz w:val="24"/>
        </w:rPr>
        <w:t>安置的残疾人占本单位在职职工人数的比例不低于</w:t>
      </w:r>
      <w:r w:rsidRPr="007E0202">
        <w:rPr>
          <w:rFonts w:eastAsiaTheme="minorEastAsia"/>
          <w:color w:val="000000" w:themeColor="text1"/>
          <w:sz w:val="24"/>
        </w:rPr>
        <w:t>25%</w:t>
      </w:r>
      <w:r w:rsidRPr="007E0202">
        <w:rPr>
          <w:rFonts w:eastAsiaTheme="minorEastAsia"/>
          <w:color w:val="000000" w:themeColor="text1"/>
          <w:sz w:val="24"/>
        </w:rPr>
        <w:t>（含</w:t>
      </w:r>
      <w:r w:rsidRPr="007E0202">
        <w:rPr>
          <w:rFonts w:eastAsiaTheme="minorEastAsia"/>
          <w:color w:val="000000" w:themeColor="text1"/>
          <w:sz w:val="24"/>
        </w:rPr>
        <w:t>25%</w:t>
      </w:r>
      <w:r w:rsidRPr="007E0202">
        <w:rPr>
          <w:rFonts w:eastAsiaTheme="minorEastAsia"/>
          <w:color w:val="000000" w:themeColor="text1"/>
          <w:sz w:val="24"/>
        </w:rPr>
        <w:t>），并且安置的残疾人人数不少于</w:t>
      </w:r>
      <w:r w:rsidRPr="007E0202">
        <w:rPr>
          <w:rFonts w:eastAsiaTheme="minorEastAsia"/>
          <w:color w:val="000000" w:themeColor="text1"/>
          <w:sz w:val="24"/>
        </w:rPr>
        <w:t xml:space="preserve">10 </w:t>
      </w:r>
      <w:r w:rsidRPr="007E0202">
        <w:rPr>
          <w:rFonts w:eastAsiaTheme="minorEastAsia"/>
          <w:color w:val="000000" w:themeColor="text1"/>
          <w:sz w:val="24"/>
        </w:rPr>
        <w:t>人（含</w:t>
      </w:r>
      <w:r w:rsidRPr="007E0202">
        <w:rPr>
          <w:rFonts w:eastAsiaTheme="minorEastAsia"/>
          <w:color w:val="000000" w:themeColor="text1"/>
          <w:sz w:val="24"/>
        </w:rPr>
        <w:t xml:space="preserve">10 </w:t>
      </w:r>
      <w:r w:rsidRPr="007E0202">
        <w:rPr>
          <w:rFonts w:eastAsiaTheme="minorEastAsia"/>
          <w:color w:val="000000" w:themeColor="text1"/>
          <w:sz w:val="24"/>
        </w:rPr>
        <w:t>人）；</w:t>
      </w:r>
    </w:p>
    <w:p w:rsidR="00270C15" w:rsidRPr="007E0202" w:rsidRDefault="00270C15" w:rsidP="00270C15">
      <w:pPr>
        <w:numPr>
          <w:ilvl w:val="3"/>
          <w:numId w:val="12"/>
        </w:numPr>
        <w:tabs>
          <w:tab w:val="clear" w:pos="900"/>
          <w:tab w:val="left" w:pos="1980"/>
          <w:tab w:val="left" w:pos="2035"/>
          <w:tab w:val="num" w:pos="2885"/>
          <w:tab w:val="left" w:pos="2977"/>
        </w:tabs>
        <w:snapToGrid w:val="0"/>
        <w:spacing w:line="360" w:lineRule="auto"/>
        <w:ind w:left="2885"/>
        <w:rPr>
          <w:rFonts w:eastAsiaTheme="minorEastAsia"/>
          <w:color w:val="000000" w:themeColor="text1"/>
          <w:sz w:val="24"/>
        </w:rPr>
      </w:pPr>
      <w:r w:rsidRPr="007E0202">
        <w:rPr>
          <w:rFonts w:eastAsiaTheme="minorEastAsia"/>
          <w:sz w:val="24"/>
        </w:rPr>
        <w:t>依法与安置的每位残疾人签订了一年以上（含一年）的劳动合同或服务协议；</w:t>
      </w:r>
    </w:p>
    <w:p w:rsidR="00270C15" w:rsidRPr="007E0202" w:rsidRDefault="00270C15" w:rsidP="00270C15">
      <w:pPr>
        <w:numPr>
          <w:ilvl w:val="3"/>
          <w:numId w:val="12"/>
        </w:numPr>
        <w:tabs>
          <w:tab w:val="clear" w:pos="900"/>
          <w:tab w:val="left" w:pos="1980"/>
          <w:tab w:val="left" w:pos="2035"/>
          <w:tab w:val="num" w:pos="2885"/>
          <w:tab w:val="left" w:pos="2977"/>
        </w:tabs>
        <w:snapToGrid w:val="0"/>
        <w:spacing w:line="360" w:lineRule="auto"/>
        <w:ind w:left="2885"/>
        <w:rPr>
          <w:rFonts w:eastAsiaTheme="minorEastAsia"/>
          <w:color w:val="000000" w:themeColor="text1"/>
          <w:sz w:val="24"/>
        </w:rPr>
      </w:pPr>
      <w:r w:rsidRPr="007E0202">
        <w:rPr>
          <w:rFonts w:eastAsiaTheme="minorEastAsia"/>
          <w:sz w:val="24"/>
        </w:rPr>
        <w:t>为安置的每位残疾人按月足额缴纳了基本养老保险、基本医疗保险、失业保险、工伤保险和生育保险等社会保险费；</w:t>
      </w:r>
    </w:p>
    <w:p w:rsidR="00270C15" w:rsidRPr="007E0202" w:rsidRDefault="00270C15" w:rsidP="00270C15">
      <w:pPr>
        <w:numPr>
          <w:ilvl w:val="3"/>
          <w:numId w:val="12"/>
        </w:numPr>
        <w:tabs>
          <w:tab w:val="clear" w:pos="900"/>
          <w:tab w:val="left" w:pos="1980"/>
          <w:tab w:val="left" w:pos="2035"/>
          <w:tab w:val="num" w:pos="2885"/>
          <w:tab w:val="left" w:pos="2977"/>
        </w:tabs>
        <w:snapToGrid w:val="0"/>
        <w:spacing w:line="360" w:lineRule="auto"/>
        <w:ind w:left="2885"/>
        <w:rPr>
          <w:rFonts w:eastAsiaTheme="minorEastAsia"/>
          <w:color w:val="000000" w:themeColor="text1"/>
          <w:sz w:val="24"/>
        </w:rPr>
      </w:pPr>
      <w:r w:rsidRPr="007E0202">
        <w:rPr>
          <w:rFonts w:eastAsiaTheme="minorEastAsia"/>
          <w:sz w:val="24"/>
        </w:rPr>
        <w:t>通过银行等金融机构向安置的每位残疾人，按月支付了不低于单位所在区县适用的经省级人民政府批准的月最低工资标准的工资；</w:t>
      </w:r>
    </w:p>
    <w:p w:rsidR="00270C15" w:rsidRPr="007E0202" w:rsidRDefault="00270C15" w:rsidP="00270C15">
      <w:pPr>
        <w:numPr>
          <w:ilvl w:val="3"/>
          <w:numId w:val="12"/>
        </w:numPr>
        <w:tabs>
          <w:tab w:val="clear" w:pos="900"/>
          <w:tab w:val="left" w:pos="1980"/>
          <w:tab w:val="left" w:pos="2035"/>
          <w:tab w:val="num" w:pos="2885"/>
          <w:tab w:val="left" w:pos="2977"/>
        </w:tabs>
        <w:snapToGrid w:val="0"/>
        <w:spacing w:line="360" w:lineRule="auto"/>
        <w:ind w:left="2885"/>
        <w:rPr>
          <w:rFonts w:eastAsiaTheme="minorEastAsia"/>
          <w:color w:val="000000" w:themeColor="text1"/>
          <w:sz w:val="24"/>
        </w:rPr>
      </w:pPr>
      <w:r w:rsidRPr="007E0202">
        <w:rPr>
          <w:rFonts w:eastAsiaTheme="minorEastAsia"/>
          <w:sz w:val="24"/>
        </w:rPr>
        <w:t>提供本单位制造的货物、承担的工程或者服务（以下简称产品），或者提供其他残疾人福利性单位制造的货物（不包括使用非残疾人福利性单位注册商标的货物）；</w:t>
      </w:r>
    </w:p>
    <w:p w:rsidR="00270C15" w:rsidRPr="007E0202" w:rsidRDefault="00270C15" w:rsidP="00270C15">
      <w:pPr>
        <w:numPr>
          <w:ilvl w:val="3"/>
          <w:numId w:val="12"/>
        </w:numPr>
        <w:tabs>
          <w:tab w:val="clear" w:pos="900"/>
          <w:tab w:val="left" w:pos="1980"/>
          <w:tab w:val="left" w:pos="2035"/>
          <w:tab w:val="num" w:pos="2885"/>
          <w:tab w:val="left" w:pos="2977"/>
        </w:tabs>
        <w:snapToGrid w:val="0"/>
        <w:spacing w:line="360" w:lineRule="auto"/>
        <w:ind w:left="2885"/>
        <w:rPr>
          <w:rFonts w:eastAsiaTheme="minorEastAsia"/>
          <w:color w:val="000000" w:themeColor="text1"/>
          <w:sz w:val="24"/>
        </w:rPr>
      </w:pPr>
      <w:r w:rsidRPr="007E0202">
        <w:rPr>
          <w:rFonts w:eastAsiaTheme="minorEastAsia"/>
          <w:sz w:val="24"/>
        </w:rPr>
        <w:t>前款所称残疾人是指法定劳动年龄内，持有《中华人民共和国残疾人证》或者《中华人民共和国残疾军人证（</w:t>
      </w:r>
      <w:r w:rsidRPr="007E0202">
        <w:rPr>
          <w:rFonts w:eastAsiaTheme="minorEastAsia"/>
          <w:sz w:val="24"/>
        </w:rPr>
        <w:t xml:space="preserve">1 </w:t>
      </w:r>
      <w:r w:rsidRPr="007E0202">
        <w:rPr>
          <w:rFonts w:eastAsiaTheme="minorEastAsia"/>
          <w:sz w:val="24"/>
        </w:rPr>
        <w:t>至</w:t>
      </w:r>
      <w:r w:rsidRPr="007E0202">
        <w:rPr>
          <w:rFonts w:eastAsiaTheme="minorEastAsia"/>
          <w:sz w:val="24"/>
        </w:rPr>
        <w:t xml:space="preserve">8 </w:t>
      </w:r>
      <w:r w:rsidRPr="007E0202">
        <w:rPr>
          <w:rFonts w:eastAsiaTheme="minorEastAsia"/>
          <w:sz w:val="24"/>
        </w:rPr>
        <w:t>级）》的自然人，包括具有劳动条件和劳动意愿的精神残疾人。在职职工人数是指与残疾人福利性单位建立劳动关系并依法签订劳动合同或服务协议的雇员人数。</w:t>
      </w:r>
    </w:p>
    <w:p w:rsidR="00270C15" w:rsidRPr="007E0202" w:rsidRDefault="00270C15" w:rsidP="00270C15">
      <w:pPr>
        <w:numPr>
          <w:ilvl w:val="2"/>
          <w:numId w:val="8"/>
        </w:numPr>
        <w:snapToGrid w:val="0"/>
        <w:spacing w:line="360" w:lineRule="auto"/>
        <w:rPr>
          <w:rFonts w:eastAsiaTheme="minorEastAsia"/>
          <w:sz w:val="24"/>
        </w:rPr>
      </w:pPr>
      <w:r w:rsidRPr="007E0202">
        <w:rPr>
          <w:rFonts w:eastAsiaTheme="minorEastAsia"/>
          <w:sz w:val="24"/>
        </w:rPr>
        <w:t>本项目是否专门面向中小企业预留采购份额见第一章《采购邀请》。</w:t>
      </w:r>
    </w:p>
    <w:p w:rsidR="00270C15" w:rsidRPr="007E0202" w:rsidRDefault="00270C15" w:rsidP="00270C15">
      <w:pPr>
        <w:numPr>
          <w:ilvl w:val="2"/>
          <w:numId w:val="8"/>
        </w:numPr>
        <w:snapToGrid w:val="0"/>
        <w:spacing w:line="360" w:lineRule="auto"/>
        <w:rPr>
          <w:rFonts w:eastAsiaTheme="minorEastAsia"/>
          <w:sz w:val="24"/>
        </w:rPr>
      </w:pPr>
      <w:r w:rsidRPr="007E0202">
        <w:rPr>
          <w:rFonts w:eastAsiaTheme="minorEastAsia"/>
          <w:sz w:val="24"/>
        </w:rPr>
        <w:t>采购标的对应的中小企业划分标准所属行业见《供应商须知资料表》。</w:t>
      </w:r>
    </w:p>
    <w:p w:rsidR="00270C15" w:rsidRPr="007E0202" w:rsidRDefault="00270C15" w:rsidP="00270C15">
      <w:pPr>
        <w:numPr>
          <w:ilvl w:val="2"/>
          <w:numId w:val="8"/>
        </w:numPr>
        <w:snapToGrid w:val="0"/>
        <w:spacing w:line="360" w:lineRule="auto"/>
        <w:rPr>
          <w:rFonts w:eastAsiaTheme="minorEastAsia"/>
          <w:sz w:val="24"/>
        </w:rPr>
      </w:pPr>
      <w:r w:rsidRPr="007E0202">
        <w:rPr>
          <w:rFonts w:eastAsiaTheme="minorEastAsia"/>
          <w:sz w:val="24"/>
        </w:rPr>
        <w:lastRenderedPageBreak/>
        <w:t>小微企业价格评审优惠的政策调整：见第三章《评审方法和评审标准》。</w:t>
      </w:r>
    </w:p>
    <w:p w:rsidR="00270C15" w:rsidRPr="007E0202" w:rsidRDefault="00270C15" w:rsidP="00270C15">
      <w:pPr>
        <w:numPr>
          <w:ilvl w:val="1"/>
          <w:numId w:val="8"/>
        </w:numPr>
        <w:tabs>
          <w:tab w:val="left" w:pos="1080"/>
          <w:tab w:val="num" w:pos="2014"/>
        </w:tabs>
        <w:snapToGrid w:val="0"/>
        <w:spacing w:line="360" w:lineRule="auto"/>
        <w:ind w:left="1080" w:hanging="720"/>
        <w:rPr>
          <w:rFonts w:eastAsiaTheme="minorEastAsia"/>
          <w:sz w:val="24"/>
        </w:rPr>
      </w:pPr>
      <w:r w:rsidRPr="007E0202">
        <w:rPr>
          <w:rFonts w:eastAsiaTheme="minorEastAsia"/>
          <w:sz w:val="24"/>
        </w:rPr>
        <w:t>政府采购节能产品、环境标志产品</w:t>
      </w:r>
    </w:p>
    <w:p w:rsidR="00270C15" w:rsidRPr="007E0202" w:rsidRDefault="00270C15" w:rsidP="00270C15">
      <w:pPr>
        <w:numPr>
          <w:ilvl w:val="2"/>
          <w:numId w:val="8"/>
        </w:numPr>
        <w:snapToGrid w:val="0"/>
        <w:spacing w:line="360" w:lineRule="auto"/>
        <w:rPr>
          <w:rFonts w:eastAsiaTheme="minorEastAsia"/>
          <w:sz w:val="24"/>
        </w:rPr>
      </w:pPr>
      <w:r w:rsidRPr="007E0202">
        <w:rPr>
          <w:rFonts w:eastAsiaTheme="minorEastAsia"/>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rsidR="00270C15" w:rsidRPr="007E0202" w:rsidRDefault="00270C15" w:rsidP="00270C15">
      <w:pPr>
        <w:numPr>
          <w:ilvl w:val="2"/>
          <w:numId w:val="8"/>
        </w:numPr>
        <w:snapToGrid w:val="0"/>
        <w:spacing w:line="360" w:lineRule="auto"/>
        <w:rPr>
          <w:rFonts w:eastAsiaTheme="minorEastAsia"/>
          <w:sz w:val="24"/>
        </w:rPr>
      </w:pPr>
      <w:r w:rsidRPr="007E0202">
        <w:rPr>
          <w:rFonts w:eastAsiaTheme="minorEastAsia"/>
          <w:sz w:val="24"/>
        </w:rPr>
        <w:t>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w:t>
      </w:r>
      <w:r w:rsidRPr="007E0202">
        <w:rPr>
          <w:rFonts w:eastAsiaTheme="minorEastAsia"/>
          <w:sz w:val="24"/>
        </w:rPr>
        <w:t>2019</w:t>
      </w:r>
      <w:r w:rsidRPr="007E0202">
        <w:rPr>
          <w:rFonts w:eastAsiaTheme="minorEastAsia"/>
          <w:sz w:val="24"/>
        </w:rPr>
        <w:t>〕</w:t>
      </w:r>
      <w:r w:rsidRPr="007E0202">
        <w:rPr>
          <w:rFonts w:eastAsiaTheme="minorEastAsia"/>
          <w:sz w:val="24"/>
        </w:rPr>
        <w:t>9</w:t>
      </w:r>
      <w:r w:rsidRPr="007E0202">
        <w:rPr>
          <w:rFonts w:eastAsiaTheme="minorEastAsia"/>
          <w:sz w:val="24"/>
        </w:rPr>
        <w:t>号）。</w:t>
      </w:r>
    </w:p>
    <w:p w:rsidR="00270C15" w:rsidRPr="007E0202" w:rsidRDefault="00270C15" w:rsidP="00270C15">
      <w:pPr>
        <w:numPr>
          <w:ilvl w:val="2"/>
          <w:numId w:val="8"/>
        </w:numPr>
        <w:snapToGrid w:val="0"/>
        <w:spacing w:line="360" w:lineRule="auto"/>
        <w:rPr>
          <w:rFonts w:eastAsiaTheme="minorEastAsia"/>
          <w:sz w:val="24"/>
        </w:rPr>
      </w:pPr>
      <w:r w:rsidRPr="007E0202">
        <w:rPr>
          <w:rFonts w:eastAsiaTheme="minorEastAsia"/>
          <w:sz w:val="24"/>
        </w:rPr>
        <w:t>如本项目采购产品属于实施政府强制采购品目清单范围的节能产品，则供应商所报产品必须获得国家确定的认证机构出具的、处于有效期之内的节能产品认证证书，</w:t>
      </w:r>
      <w:r w:rsidRPr="007E0202">
        <w:rPr>
          <w:rFonts w:eastAsiaTheme="minorEastAsia"/>
          <w:kern w:val="0"/>
          <w:sz w:val="24"/>
        </w:rPr>
        <w:t>否则</w:t>
      </w:r>
      <w:r w:rsidRPr="007E0202">
        <w:rPr>
          <w:rFonts w:eastAsiaTheme="minorEastAsia"/>
          <w:b/>
          <w:kern w:val="0"/>
          <w:sz w:val="24"/>
        </w:rPr>
        <w:t>响应无效</w:t>
      </w:r>
      <w:r w:rsidRPr="007E0202">
        <w:rPr>
          <w:rFonts w:eastAsiaTheme="minorEastAsia"/>
          <w:sz w:val="24"/>
        </w:rPr>
        <w:t>；</w:t>
      </w:r>
    </w:p>
    <w:p w:rsidR="00270C15" w:rsidRPr="007E0202" w:rsidRDefault="00270C15" w:rsidP="00270C15">
      <w:pPr>
        <w:numPr>
          <w:ilvl w:val="2"/>
          <w:numId w:val="8"/>
        </w:numPr>
        <w:snapToGrid w:val="0"/>
        <w:spacing w:line="360" w:lineRule="auto"/>
        <w:rPr>
          <w:rFonts w:eastAsiaTheme="minorEastAsia"/>
          <w:sz w:val="24"/>
        </w:rPr>
      </w:pPr>
      <w:r w:rsidRPr="007E0202">
        <w:rPr>
          <w:rFonts w:eastAsiaTheme="minorEastAsia"/>
          <w:sz w:val="24"/>
        </w:rPr>
        <w:t>非政府强制采购的节能产品或环境标志产品，依据品目清单和认证证书实施政府优先采购。优先采购的具体规定见第三章《评审方法和评审标准》（如涉及）。</w:t>
      </w:r>
    </w:p>
    <w:p w:rsidR="00270C15" w:rsidRPr="007E0202" w:rsidRDefault="00270C15" w:rsidP="00270C15">
      <w:pPr>
        <w:numPr>
          <w:ilvl w:val="1"/>
          <w:numId w:val="8"/>
        </w:numPr>
        <w:tabs>
          <w:tab w:val="left" w:pos="1080"/>
          <w:tab w:val="num" w:pos="2014"/>
        </w:tabs>
        <w:snapToGrid w:val="0"/>
        <w:spacing w:line="360" w:lineRule="auto"/>
        <w:ind w:left="1080" w:hanging="720"/>
        <w:rPr>
          <w:rFonts w:eastAsiaTheme="minorEastAsia"/>
          <w:sz w:val="24"/>
        </w:rPr>
      </w:pPr>
      <w:r w:rsidRPr="007E0202">
        <w:rPr>
          <w:rFonts w:eastAsiaTheme="minorEastAsia"/>
          <w:sz w:val="24"/>
        </w:rPr>
        <w:t>正版软件</w:t>
      </w:r>
    </w:p>
    <w:p w:rsidR="00270C15" w:rsidRPr="007E0202" w:rsidRDefault="00270C15" w:rsidP="00270C15">
      <w:pPr>
        <w:numPr>
          <w:ilvl w:val="2"/>
          <w:numId w:val="8"/>
        </w:numPr>
        <w:snapToGrid w:val="0"/>
        <w:spacing w:line="360" w:lineRule="auto"/>
        <w:rPr>
          <w:rFonts w:eastAsiaTheme="minorEastAsia"/>
          <w:sz w:val="24"/>
        </w:rPr>
      </w:pPr>
      <w:r w:rsidRPr="007E0202">
        <w:rPr>
          <w:rFonts w:eastAsiaTheme="minorEastAsia"/>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w:t>
      </w:r>
      <w:r w:rsidRPr="007E0202">
        <w:rPr>
          <w:rFonts w:eastAsiaTheme="minorEastAsia"/>
          <w:sz w:val="24"/>
        </w:rPr>
        <w:t>2006</w:t>
      </w:r>
      <w:r w:rsidRPr="007E0202">
        <w:rPr>
          <w:rFonts w:eastAsiaTheme="minorEastAsia"/>
          <w:sz w:val="24"/>
        </w:rPr>
        <w:t>〕</w:t>
      </w:r>
      <w:r w:rsidRPr="007E0202">
        <w:rPr>
          <w:rFonts w:eastAsiaTheme="minorEastAsia"/>
          <w:sz w:val="24"/>
        </w:rPr>
        <w:t xml:space="preserve">1 </w:t>
      </w:r>
      <w:r w:rsidRPr="007E0202">
        <w:rPr>
          <w:rFonts w:eastAsiaTheme="minorEastAsia"/>
          <w:sz w:val="24"/>
        </w:rPr>
        <w:t>号）、《国务院办公厅关于进一步做好政府机关使用正版软件工作的通知》（国办发〔</w:t>
      </w:r>
      <w:r w:rsidRPr="007E0202">
        <w:rPr>
          <w:rFonts w:eastAsiaTheme="minorEastAsia"/>
          <w:sz w:val="24"/>
        </w:rPr>
        <w:t>2010</w:t>
      </w:r>
      <w:r w:rsidRPr="007E0202">
        <w:rPr>
          <w:rFonts w:eastAsiaTheme="minorEastAsia"/>
          <w:sz w:val="24"/>
        </w:rPr>
        <w:t>〕</w:t>
      </w:r>
      <w:r w:rsidRPr="007E0202">
        <w:rPr>
          <w:rFonts w:eastAsiaTheme="minorEastAsia"/>
          <w:sz w:val="24"/>
        </w:rPr>
        <w:t xml:space="preserve">47 </w:t>
      </w:r>
      <w:r w:rsidRPr="007E0202">
        <w:rPr>
          <w:rFonts w:eastAsiaTheme="minorEastAsia"/>
          <w:sz w:val="24"/>
        </w:rPr>
        <w:t>号）、《财政部关于进一步做好政府机关使用正版软件工作的通知》（财预〔</w:t>
      </w:r>
      <w:r w:rsidRPr="007E0202">
        <w:rPr>
          <w:rFonts w:eastAsiaTheme="minorEastAsia"/>
          <w:sz w:val="24"/>
        </w:rPr>
        <w:t>2010</w:t>
      </w:r>
      <w:r w:rsidRPr="007E0202">
        <w:rPr>
          <w:rFonts w:eastAsiaTheme="minorEastAsia"/>
          <w:sz w:val="24"/>
        </w:rPr>
        <w:t>〕</w:t>
      </w:r>
      <w:r w:rsidRPr="007E0202">
        <w:rPr>
          <w:rFonts w:eastAsiaTheme="minorEastAsia"/>
          <w:sz w:val="24"/>
        </w:rPr>
        <w:t xml:space="preserve">536 </w:t>
      </w:r>
      <w:r w:rsidRPr="007E0202">
        <w:rPr>
          <w:rFonts w:eastAsiaTheme="minorEastAsia"/>
          <w:sz w:val="24"/>
        </w:rPr>
        <w:t>号）。</w:t>
      </w:r>
    </w:p>
    <w:p w:rsidR="00270C15" w:rsidRPr="007E0202" w:rsidRDefault="00270C15" w:rsidP="00270C15">
      <w:pPr>
        <w:numPr>
          <w:ilvl w:val="1"/>
          <w:numId w:val="8"/>
        </w:numPr>
        <w:tabs>
          <w:tab w:val="left" w:pos="1080"/>
          <w:tab w:val="num" w:pos="2014"/>
        </w:tabs>
        <w:snapToGrid w:val="0"/>
        <w:spacing w:line="360" w:lineRule="auto"/>
        <w:ind w:left="1080" w:hanging="720"/>
        <w:rPr>
          <w:rFonts w:eastAsiaTheme="minorEastAsia"/>
          <w:sz w:val="24"/>
        </w:rPr>
      </w:pPr>
      <w:r w:rsidRPr="007E0202">
        <w:rPr>
          <w:rFonts w:eastAsiaTheme="minorEastAsia"/>
          <w:sz w:val="24"/>
        </w:rPr>
        <w:t>网络安全专用产品</w:t>
      </w:r>
    </w:p>
    <w:p w:rsidR="00270C15" w:rsidRPr="007E0202" w:rsidRDefault="00270C15" w:rsidP="00270C15">
      <w:pPr>
        <w:numPr>
          <w:ilvl w:val="2"/>
          <w:numId w:val="8"/>
        </w:numPr>
        <w:tabs>
          <w:tab w:val="left" w:pos="900"/>
          <w:tab w:val="num" w:pos="2014"/>
        </w:tabs>
        <w:snapToGrid w:val="0"/>
        <w:spacing w:line="360" w:lineRule="auto"/>
        <w:rPr>
          <w:rFonts w:eastAsiaTheme="minorEastAsia"/>
          <w:sz w:val="24"/>
        </w:rPr>
      </w:pPr>
      <w:r w:rsidRPr="007E0202">
        <w:rPr>
          <w:rFonts w:hint="eastAsia"/>
          <w:sz w:val="24"/>
        </w:rPr>
        <w:t>根据《关于调整网络安全专用产品安全管理有关事项的公告》（</w:t>
      </w:r>
      <w:r w:rsidRPr="007E0202">
        <w:rPr>
          <w:rFonts w:hint="eastAsia"/>
          <w:sz w:val="24"/>
        </w:rPr>
        <w:t>2023</w:t>
      </w:r>
      <w:r w:rsidRPr="007E0202">
        <w:rPr>
          <w:rFonts w:hint="eastAsia"/>
          <w:sz w:val="24"/>
        </w:rPr>
        <w:t>年第</w:t>
      </w:r>
      <w:r w:rsidRPr="007E0202">
        <w:rPr>
          <w:rFonts w:hint="eastAsia"/>
          <w:sz w:val="24"/>
        </w:rPr>
        <w:t>1</w:t>
      </w:r>
      <w:r w:rsidRPr="007E0202">
        <w:rPr>
          <w:rFonts w:hint="eastAsia"/>
          <w:sz w:val="24"/>
        </w:rPr>
        <w:t>号），</w:t>
      </w:r>
      <w:r w:rsidRPr="007E0202">
        <w:rPr>
          <w:sz w:val="24"/>
        </w:rPr>
        <w:t>所</w:t>
      </w:r>
      <w:r w:rsidRPr="007E0202">
        <w:rPr>
          <w:rFonts w:hint="eastAsia"/>
          <w:sz w:val="24"/>
        </w:rPr>
        <w:t>提供</w:t>
      </w:r>
      <w:r w:rsidRPr="007E0202">
        <w:rPr>
          <w:sz w:val="24"/>
        </w:rPr>
        <w:t>产品属于列入《网络关键设备和网络安全专用产</w:t>
      </w:r>
      <w:r w:rsidRPr="007E0202">
        <w:rPr>
          <w:sz w:val="24"/>
        </w:rPr>
        <w:lastRenderedPageBreak/>
        <w:t>品目录》的网络安全专用产品时，应当按照《信息安全技术网络安全专用产品安全技术要求》等相关国家标准的强制性要求，由具备资格的机构安全认证合格或者安全检测符合要求</w:t>
      </w:r>
      <w:r w:rsidRPr="007E0202">
        <w:rPr>
          <w:rFonts w:hint="eastAsia"/>
          <w:sz w:val="24"/>
        </w:rPr>
        <w:t>。</w:t>
      </w:r>
    </w:p>
    <w:p w:rsidR="00270C15" w:rsidRPr="007E0202" w:rsidRDefault="00270C15" w:rsidP="00270C15">
      <w:pPr>
        <w:numPr>
          <w:ilvl w:val="1"/>
          <w:numId w:val="8"/>
        </w:numPr>
        <w:tabs>
          <w:tab w:val="left" w:pos="1080"/>
          <w:tab w:val="num" w:pos="2014"/>
        </w:tabs>
        <w:snapToGrid w:val="0"/>
        <w:spacing w:line="360" w:lineRule="auto"/>
        <w:ind w:left="1080" w:hanging="720"/>
        <w:rPr>
          <w:rFonts w:eastAsiaTheme="minorEastAsia"/>
          <w:sz w:val="24"/>
        </w:rPr>
      </w:pPr>
      <w:r w:rsidRPr="007E0202">
        <w:rPr>
          <w:rFonts w:eastAsiaTheme="minorEastAsia"/>
          <w:sz w:val="24"/>
        </w:rPr>
        <w:t>推广使用低挥发性有机化合物（</w:t>
      </w:r>
      <w:r w:rsidRPr="007E0202">
        <w:rPr>
          <w:rFonts w:eastAsiaTheme="minorEastAsia"/>
          <w:sz w:val="24"/>
        </w:rPr>
        <w:t>VOCs</w:t>
      </w:r>
      <w:r w:rsidRPr="007E0202">
        <w:rPr>
          <w:rFonts w:eastAsiaTheme="minorEastAsia"/>
          <w:sz w:val="24"/>
        </w:rPr>
        <w:t>）</w:t>
      </w:r>
    </w:p>
    <w:p w:rsidR="00270C15" w:rsidRPr="007E0202" w:rsidRDefault="00270C15" w:rsidP="00270C15">
      <w:pPr>
        <w:numPr>
          <w:ilvl w:val="2"/>
          <w:numId w:val="8"/>
        </w:numPr>
        <w:snapToGrid w:val="0"/>
        <w:spacing w:line="360" w:lineRule="auto"/>
        <w:rPr>
          <w:rFonts w:eastAsiaTheme="minorEastAsia"/>
          <w:sz w:val="24"/>
        </w:rPr>
      </w:pPr>
      <w:r w:rsidRPr="007E0202">
        <w:rPr>
          <w:rFonts w:eastAsiaTheme="minorEastAsia"/>
          <w:sz w:val="24"/>
        </w:rPr>
        <w:t>为全面推进本市挥发性有机物（</w:t>
      </w:r>
      <w:r w:rsidRPr="007E0202">
        <w:rPr>
          <w:rFonts w:eastAsiaTheme="minorEastAsia"/>
          <w:sz w:val="24"/>
        </w:rPr>
        <w:t>VOCs</w:t>
      </w:r>
      <w:r w:rsidRPr="007E0202">
        <w:rPr>
          <w:rFonts w:eastAsiaTheme="minorEastAsia"/>
          <w:sz w:val="24"/>
        </w:rPr>
        <w:t>）治理，贯彻落实挥发性有机物污染治理专项行动有关要求，相关规定依据《北京市财政局北京市生态环境局关于政府采购推广使用低挥发性有机化合物（</w:t>
      </w:r>
      <w:r w:rsidRPr="007E0202">
        <w:rPr>
          <w:rFonts w:eastAsiaTheme="minorEastAsia"/>
          <w:sz w:val="24"/>
        </w:rPr>
        <w:t>VOCs</w:t>
      </w:r>
      <w:r w:rsidRPr="007E0202">
        <w:rPr>
          <w:rFonts w:eastAsiaTheme="minorEastAsia"/>
          <w:sz w:val="24"/>
        </w:rPr>
        <w:t>）有关事项的通知》（京财采购〔</w:t>
      </w:r>
      <w:r w:rsidRPr="007E0202">
        <w:rPr>
          <w:rFonts w:eastAsiaTheme="minorEastAsia"/>
          <w:sz w:val="24"/>
        </w:rPr>
        <w:t>2020</w:t>
      </w:r>
      <w:r w:rsidRPr="007E0202">
        <w:rPr>
          <w:rFonts w:eastAsiaTheme="minorEastAsia"/>
          <w:sz w:val="24"/>
        </w:rPr>
        <w:t>〕</w:t>
      </w:r>
      <w:r w:rsidRPr="007E0202">
        <w:rPr>
          <w:rFonts w:eastAsiaTheme="minorEastAsia"/>
          <w:sz w:val="24"/>
        </w:rPr>
        <w:t xml:space="preserve">2381 </w:t>
      </w:r>
      <w:r w:rsidRPr="007E0202">
        <w:rPr>
          <w:rFonts w:eastAsiaTheme="minorEastAsia"/>
          <w:sz w:val="24"/>
        </w:rPr>
        <w:t>号）。本项目中涉及涂料、胶黏剂、油墨、清洗剂等挥发性有机物产品的，属于强制性标准的，供应商应执行符合本市和国家的</w:t>
      </w:r>
      <w:r w:rsidRPr="007E0202">
        <w:rPr>
          <w:rFonts w:eastAsiaTheme="minorEastAsia"/>
          <w:sz w:val="24"/>
        </w:rPr>
        <w:t xml:space="preserve">VOCs </w:t>
      </w:r>
      <w:r w:rsidRPr="007E0202">
        <w:rPr>
          <w:rFonts w:eastAsiaTheme="minorEastAsia"/>
          <w:sz w:val="24"/>
        </w:rPr>
        <w:t>含量限制标准（具体标准见第四章《采购需求》），</w:t>
      </w:r>
      <w:r w:rsidRPr="007E0202">
        <w:rPr>
          <w:rFonts w:eastAsiaTheme="minorEastAsia"/>
          <w:kern w:val="0"/>
          <w:sz w:val="24"/>
        </w:rPr>
        <w:t>否则</w:t>
      </w:r>
      <w:r w:rsidRPr="007E0202">
        <w:rPr>
          <w:rFonts w:eastAsiaTheme="minorEastAsia"/>
          <w:b/>
          <w:kern w:val="0"/>
          <w:sz w:val="24"/>
        </w:rPr>
        <w:t>响应无效</w:t>
      </w:r>
      <w:r w:rsidRPr="007E0202">
        <w:rPr>
          <w:rFonts w:eastAsiaTheme="minorEastAsia"/>
          <w:sz w:val="24"/>
        </w:rPr>
        <w:t>；属于推荐性标准的，优先采购，具体见第三章《评审方法和评审标准》。</w:t>
      </w:r>
    </w:p>
    <w:p w:rsidR="00270C15" w:rsidRPr="007E0202" w:rsidRDefault="00270C15" w:rsidP="00270C15">
      <w:pPr>
        <w:numPr>
          <w:ilvl w:val="1"/>
          <w:numId w:val="8"/>
        </w:numPr>
        <w:tabs>
          <w:tab w:val="left" w:pos="1080"/>
        </w:tabs>
        <w:snapToGrid w:val="0"/>
        <w:spacing w:line="360" w:lineRule="auto"/>
        <w:rPr>
          <w:sz w:val="24"/>
        </w:rPr>
      </w:pPr>
      <w:r w:rsidRPr="007E0202">
        <w:rPr>
          <w:sz w:val="24"/>
        </w:rPr>
        <w:t>采购需求标准</w:t>
      </w:r>
    </w:p>
    <w:p w:rsidR="00270C15" w:rsidRPr="007E0202" w:rsidRDefault="00270C15" w:rsidP="00270C15">
      <w:pPr>
        <w:numPr>
          <w:ilvl w:val="2"/>
          <w:numId w:val="8"/>
        </w:numPr>
        <w:snapToGrid w:val="0"/>
        <w:spacing w:line="360" w:lineRule="auto"/>
        <w:rPr>
          <w:sz w:val="24"/>
        </w:rPr>
      </w:pPr>
      <w:r w:rsidRPr="007E0202">
        <w:rPr>
          <w:sz w:val="24"/>
        </w:rPr>
        <w:t>商品包装、快递包装政府采购需求标准（试行）</w:t>
      </w:r>
    </w:p>
    <w:p w:rsidR="00270C15" w:rsidRPr="007E0202" w:rsidRDefault="00270C15" w:rsidP="00270C15">
      <w:pPr>
        <w:tabs>
          <w:tab w:val="left" w:pos="900"/>
          <w:tab w:val="left" w:pos="1980"/>
        </w:tabs>
        <w:snapToGrid w:val="0"/>
        <w:spacing w:line="360" w:lineRule="auto"/>
        <w:ind w:left="1985"/>
        <w:rPr>
          <w:sz w:val="24"/>
        </w:rPr>
      </w:pPr>
      <w:r w:rsidRPr="007E0202">
        <w:rPr>
          <w:sz w:val="24"/>
        </w:rPr>
        <w:t>为助力打好污染防治攻坚战，推广使用绿色包装，根据财政部关于印发《商品包装政府采购需求标准（试行）》、《快递包装政府采购需求标准（试行）》的通知（财办库〔</w:t>
      </w:r>
      <w:r w:rsidRPr="007E0202">
        <w:rPr>
          <w:sz w:val="24"/>
        </w:rPr>
        <w:t>2020</w:t>
      </w:r>
      <w:r w:rsidRPr="007E0202">
        <w:rPr>
          <w:sz w:val="24"/>
        </w:rPr>
        <w:t>〕</w:t>
      </w:r>
      <w:r w:rsidRPr="007E0202">
        <w:rPr>
          <w:sz w:val="24"/>
        </w:rPr>
        <w:t>123</w:t>
      </w:r>
      <w:r w:rsidRPr="007E0202">
        <w:rPr>
          <w:sz w:val="24"/>
        </w:rPr>
        <w:t>号），本项目如涉及商品包装和快递包装的，则其具体要求见第四章《采购需求》。</w:t>
      </w:r>
    </w:p>
    <w:p w:rsidR="00270C15" w:rsidRPr="007E0202" w:rsidRDefault="00270C15" w:rsidP="00270C15">
      <w:pPr>
        <w:numPr>
          <w:ilvl w:val="2"/>
          <w:numId w:val="8"/>
        </w:numPr>
        <w:tabs>
          <w:tab w:val="num" w:pos="2014"/>
        </w:tabs>
        <w:snapToGrid w:val="0"/>
        <w:spacing w:line="360" w:lineRule="auto"/>
        <w:rPr>
          <w:sz w:val="24"/>
        </w:rPr>
      </w:pPr>
      <w:r w:rsidRPr="007E0202">
        <w:rPr>
          <w:rFonts w:hint="eastAsia"/>
          <w:sz w:val="24"/>
        </w:rPr>
        <w:t>其他</w:t>
      </w:r>
      <w:r w:rsidRPr="007E0202">
        <w:rPr>
          <w:sz w:val="24"/>
        </w:rPr>
        <w:t>政府采购需求标准</w:t>
      </w:r>
    </w:p>
    <w:p w:rsidR="00270C15" w:rsidRPr="007E0202" w:rsidRDefault="00270C15" w:rsidP="00270C15">
      <w:pPr>
        <w:tabs>
          <w:tab w:val="left" w:pos="900"/>
          <w:tab w:val="left" w:pos="1980"/>
        </w:tabs>
        <w:snapToGrid w:val="0"/>
        <w:spacing w:line="360" w:lineRule="auto"/>
        <w:ind w:left="1980"/>
        <w:rPr>
          <w:rFonts w:eastAsiaTheme="minorEastAsia"/>
          <w:sz w:val="24"/>
        </w:rPr>
      </w:pPr>
      <w:r w:rsidRPr="007E0202">
        <w:rPr>
          <w:rFonts w:hint="eastAsia"/>
          <w:sz w:val="24"/>
        </w:rPr>
        <w:t>为贯彻落实《深化政府采购制度改革方案》有关要求，推动政府采购需求标准建设，</w:t>
      </w:r>
      <w:bookmarkStart w:id="168" w:name="_Hlk168431650"/>
      <w:r w:rsidRPr="007E0202">
        <w:rPr>
          <w:rFonts w:hint="eastAsia"/>
          <w:sz w:val="24"/>
        </w:rPr>
        <w:t>财政部门会同有关部门制定发布的</w:t>
      </w:r>
      <w:bookmarkEnd w:id="168"/>
      <w:r w:rsidRPr="007E0202">
        <w:rPr>
          <w:rFonts w:hint="eastAsia"/>
          <w:sz w:val="24"/>
        </w:rPr>
        <w:t>其他政府采购需求标准，</w:t>
      </w:r>
      <w:r w:rsidRPr="007E0202">
        <w:rPr>
          <w:sz w:val="24"/>
        </w:rPr>
        <w:t>本项目如涉及，则具体要求见第四章《采购需求》。</w:t>
      </w:r>
    </w:p>
    <w:p w:rsidR="00270C15" w:rsidRPr="007E0202" w:rsidRDefault="00270C15" w:rsidP="00270C15">
      <w:pPr>
        <w:numPr>
          <w:ilvl w:val="0"/>
          <w:numId w:val="8"/>
        </w:numPr>
        <w:tabs>
          <w:tab w:val="left" w:pos="360"/>
          <w:tab w:val="num" w:pos="900"/>
        </w:tabs>
        <w:snapToGrid w:val="0"/>
        <w:spacing w:line="360" w:lineRule="auto"/>
        <w:ind w:left="357" w:hanging="357"/>
        <w:outlineLvl w:val="1"/>
        <w:rPr>
          <w:rFonts w:eastAsiaTheme="minorEastAsia"/>
          <w:sz w:val="24"/>
        </w:rPr>
      </w:pPr>
      <w:r w:rsidRPr="007E0202">
        <w:rPr>
          <w:rFonts w:eastAsiaTheme="minorEastAsia"/>
          <w:sz w:val="24"/>
        </w:rPr>
        <w:t>响应费用</w:t>
      </w:r>
    </w:p>
    <w:p w:rsidR="00270C15" w:rsidRPr="007E0202" w:rsidRDefault="00270C15" w:rsidP="00270C15">
      <w:pPr>
        <w:numPr>
          <w:ilvl w:val="1"/>
          <w:numId w:val="8"/>
        </w:numPr>
        <w:tabs>
          <w:tab w:val="left" w:pos="1080"/>
          <w:tab w:val="num" w:pos="2014"/>
        </w:tabs>
        <w:snapToGrid w:val="0"/>
        <w:spacing w:line="360" w:lineRule="auto"/>
        <w:ind w:left="1080" w:hanging="720"/>
        <w:rPr>
          <w:rFonts w:eastAsiaTheme="minorEastAsia"/>
          <w:sz w:val="24"/>
        </w:rPr>
      </w:pPr>
      <w:r w:rsidRPr="007E0202">
        <w:rPr>
          <w:rFonts w:eastAsiaTheme="minorEastAsia"/>
          <w:sz w:val="24"/>
        </w:rPr>
        <w:t>供应商应自行承担所有与准备和参加磋商有关的费用，无论磋商的结果如何，采购人或采购代理机构在任何情况下均无承担这些费用的义务和责任。</w:t>
      </w:r>
    </w:p>
    <w:p w:rsidR="00270C15" w:rsidRPr="007E0202" w:rsidRDefault="00270C15" w:rsidP="00270C15">
      <w:pPr>
        <w:tabs>
          <w:tab w:val="left" w:pos="1080"/>
        </w:tabs>
        <w:snapToGrid w:val="0"/>
        <w:spacing w:line="360" w:lineRule="auto"/>
        <w:ind w:left="1080"/>
        <w:rPr>
          <w:rFonts w:eastAsiaTheme="minorEastAsia"/>
          <w:sz w:val="28"/>
        </w:rPr>
      </w:pPr>
      <w:bookmarkStart w:id="169" w:name="_1.8_计量单位"/>
      <w:bookmarkEnd w:id="169"/>
    </w:p>
    <w:p w:rsidR="00515C73" w:rsidRDefault="00515C73">
      <w:pPr>
        <w:widowControl/>
        <w:jc w:val="left"/>
        <w:rPr>
          <w:rFonts w:eastAsiaTheme="minorEastAsia"/>
          <w:b/>
          <w:kern w:val="0"/>
          <w:sz w:val="28"/>
          <w:szCs w:val="20"/>
        </w:rPr>
      </w:pPr>
      <w:r>
        <w:rPr>
          <w:rFonts w:eastAsiaTheme="minorEastAsia"/>
          <w:sz w:val="28"/>
        </w:rPr>
        <w:br w:type="page"/>
      </w:r>
    </w:p>
    <w:p w:rsidR="00270C15" w:rsidRPr="007E0202" w:rsidRDefault="00270C15" w:rsidP="00270C15">
      <w:pPr>
        <w:pStyle w:val="21"/>
        <w:spacing w:before="0" w:line="360" w:lineRule="auto"/>
        <w:rPr>
          <w:rFonts w:ascii="Times New Roman" w:eastAsiaTheme="minorEastAsia" w:hAnsi="Times New Roman"/>
          <w:sz w:val="28"/>
        </w:rPr>
      </w:pPr>
      <w:r w:rsidRPr="007E0202">
        <w:rPr>
          <w:rFonts w:ascii="Times New Roman" w:eastAsiaTheme="minorEastAsia" w:hAnsi="Times New Roman"/>
          <w:sz w:val="28"/>
        </w:rPr>
        <w:lastRenderedPageBreak/>
        <w:t>二竞争性磋商文件</w:t>
      </w:r>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p>
    <w:p w:rsidR="00270C15" w:rsidRPr="007E0202" w:rsidRDefault="00270C15" w:rsidP="00270C15">
      <w:pPr>
        <w:numPr>
          <w:ilvl w:val="0"/>
          <w:numId w:val="8"/>
        </w:numPr>
        <w:tabs>
          <w:tab w:val="left" w:pos="360"/>
          <w:tab w:val="num" w:pos="900"/>
        </w:tabs>
        <w:snapToGrid w:val="0"/>
        <w:spacing w:line="360" w:lineRule="auto"/>
        <w:ind w:left="357" w:hanging="357"/>
        <w:outlineLvl w:val="1"/>
        <w:rPr>
          <w:rFonts w:eastAsiaTheme="minorEastAsia"/>
          <w:sz w:val="24"/>
        </w:rPr>
      </w:pPr>
      <w:bookmarkStart w:id="170" w:name="_Toc226965713"/>
      <w:bookmarkStart w:id="171" w:name="_Toc226965796"/>
      <w:bookmarkStart w:id="172" w:name="_Toc305158791"/>
      <w:bookmarkStart w:id="173" w:name="_Toc305158865"/>
      <w:bookmarkStart w:id="174" w:name="_Toc264969213"/>
      <w:bookmarkStart w:id="175" w:name="_Toc265228361"/>
      <w:bookmarkStart w:id="176" w:name="_Toc520356147"/>
      <w:bookmarkStart w:id="177" w:name="_Toc127151523"/>
      <w:bookmarkStart w:id="178" w:name="_Toc127151724"/>
      <w:bookmarkStart w:id="179" w:name="_Toc127161437"/>
      <w:bookmarkStart w:id="180" w:name="_Toc142311025"/>
      <w:bookmarkStart w:id="181" w:name="_Toc149720816"/>
      <w:bookmarkStart w:id="182" w:name="_Toc150480761"/>
      <w:bookmarkStart w:id="183" w:name="_Toc150509274"/>
      <w:bookmarkStart w:id="184" w:name="_Toc150774623"/>
      <w:bookmarkStart w:id="185" w:name="_Toc150774728"/>
      <w:bookmarkStart w:id="186" w:name="_Toc151190150"/>
      <w:bookmarkStart w:id="187" w:name="_Toc151193621"/>
      <w:bookmarkStart w:id="188" w:name="_Toc151193693"/>
      <w:bookmarkStart w:id="189" w:name="_Toc151193765"/>
      <w:bookmarkStart w:id="190" w:name="_Toc151193837"/>
      <w:bookmarkStart w:id="191" w:name="_Toc151193911"/>
      <w:bookmarkStart w:id="192" w:name="_Toc164229218"/>
      <w:bookmarkStart w:id="193" w:name="_Toc164229364"/>
      <w:bookmarkStart w:id="194" w:name="_Toc164351617"/>
      <w:bookmarkStart w:id="195" w:name="_Toc164608637"/>
      <w:bookmarkStart w:id="196" w:name="_Toc164608792"/>
      <w:bookmarkStart w:id="197" w:name="_Toc195842888"/>
      <w:bookmarkStart w:id="198" w:name="_Toc226309767"/>
      <w:bookmarkStart w:id="199" w:name="_Toc226337219"/>
      <w:r w:rsidRPr="007E0202">
        <w:rPr>
          <w:rFonts w:eastAsiaTheme="minorEastAsia"/>
          <w:sz w:val="24"/>
        </w:rPr>
        <w:t>竞争性磋商文件构</w:t>
      </w:r>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r w:rsidRPr="007E0202">
        <w:rPr>
          <w:rFonts w:eastAsiaTheme="minorEastAsia"/>
          <w:sz w:val="24"/>
        </w:rPr>
        <w:t>成</w:t>
      </w:r>
    </w:p>
    <w:p w:rsidR="00270C15" w:rsidRPr="007E0202" w:rsidRDefault="00270C15" w:rsidP="00270C15">
      <w:pPr>
        <w:numPr>
          <w:ilvl w:val="1"/>
          <w:numId w:val="8"/>
        </w:numPr>
        <w:tabs>
          <w:tab w:val="left" w:pos="1080"/>
          <w:tab w:val="num" w:pos="2014"/>
        </w:tabs>
        <w:snapToGrid w:val="0"/>
        <w:spacing w:line="360" w:lineRule="auto"/>
        <w:ind w:left="1080" w:hanging="720"/>
        <w:rPr>
          <w:rFonts w:eastAsiaTheme="minorEastAsia"/>
          <w:sz w:val="24"/>
        </w:rPr>
      </w:pPr>
      <w:r w:rsidRPr="007E0202">
        <w:rPr>
          <w:rFonts w:eastAsiaTheme="minorEastAsia"/>
          <w:sz w:val="24"/>
        </w:rPr>
        <w:t>竞争性磋商文件包括以下部分：</w:t>
      </w:r>
    </w:p>
    <w:p w:rsidR="00270C15" w:rsidRPr="007E0202" w:rsidRDefault="00270C15" w:rsidP="00270C15">
      <w:pPr>
        <w:numPr>
          <w:ilvl w:val="0"/>
          <w:numId w:val="9"/>
        </w:numPr>
        <w:tabs>
          <w:tab w:val="left" w:pos="1980"/>
          <w:tab w:val="left" w:pos="2520"/>
        </w:tabs>
        <w:snapToGrid w:val="0"/>
        <w:spacing w:line="360" w:lineRule="auto"/>
        <w:ind w:left="1440" w:firstLine="5"/>
        <w:rPr>
          <w:rFonts w:eastAsiaTheme="minorEastAsia"/>
          <w:sz w:val="24"/>
        </w:rPr>
      </w:pPr>
      <w:r w:rsidRPr="007E0202">
        <w:rPr>
          <w:rFonts w:eastAsiaTheme="minorEastAsia"/>
          <w:sz w:val="24"/>
        </w:rPr>
        <w:t>采购邀请</w:t>
      </w:r>
    </w:p>
    <w:p w:rsidR="00270C15" w:rsidRPr="007E0202" w:rsidRDefault="00270C15" w:rsidP="00270C15">
      <w:pPr>
        <w:numPr>
          <w:ilvl w:val="0"/>
          <w:numId w:val="9"/>
        </w:numPr>
        <w:tabs>
          <w:tab w:val="left" w:pos="1980"/>
          <w:tab w:val="left" w:pos="2520"/>
        </w:tabs>
        <w:snapToGrid w:val="0"/>
        <w:spacing w:line="360" w:lineRule="auto"/>
        <w:ind w:left="1440" w:firstLine="5"/>
        <w:rPr>
          <w:rFonts w:eastAsiaTheme="minorEastAsia"/>
          <w:sz w:val="24"/>
        </w:rPr>
      </w:pPr>
      <w:r w:rsidRPr="007E0202">
        <w:rPr>
          <w:rFonts w:eastAsiaTheme="minorEastAsia"/>
          <w:sz w:val="24"/>
        </w:rPr>
        <w:t>供应商须知</w:t>
      </w:r>
    </w:p>
    <w:p w:rsidR="00270C15" w:rsidRPr="007E0202" w:rsidRDefault="00270C15" w:rsidP="00270C15">
      <w:pPr>
        <w:numPr>
          <w:ilvl w:val="0"/>
          <w:numId w:val="9"/>
        </w:numPr>
        <w:tabs>
          <w:tab w:val="left" w:pos="1980"/>
          <w:tab w:val="left" w:pos="2520"/>
        </w:tabs>
        <w:snapToGrid w:val="0"/>
        <w:spacing w:line="360" w:lineRule="auto"/>
        <w:ind w:left="1440" w:firstLine="5"/>
        <w:rPr>
          <w:rFonts w:eastAsiaTheme="minorEastAsia"/>
          <w:sz w:val="24"/>
        </w:rPr>
      </w:pPr>
      <w:r w:rsidRPr="007E0202">
        <w:rPr>
          <w:rFonts w:eastAsiaTheme="minorEastAsia"/>
          <w:sz w:val="24"/>
        </w:rPr>
        <w:t>评审方法和评审标准</w:t>
      </w:r>
    </w:p>
    <w:p w:rsidR="00270C15" w:rsidRPr="007E0202" w:rsidRDefault="00270C15" w:rsidP="00270C15">
      <w:pPr>
        <w:numPr>
          <w:ilvl w:val="0"/>
          <w:numId w:val="9"/>
        </w:numPr>
        <w:tabs>
          <w:tab w:val="left" w:pos="1980"/>
          <w:tab w:val="left" w:pos="2520"/>
        </w:tabs>
        <w:snapToGrid w:val="0"/>
        <w:spacing w:line="360" w:lineRule="auto"/>
        <w:ind w:left="1440" w:firstLine="5"/>
        <w:rPr>
          <w:rFonts w:eastAsiaTheme="minorEastAsia"/>
          <w:sz w:val="24"/>
        </w:rPr>
      </w:pPr>
      <w:r w:rsidRPr="007E0202">
        <w:rPr>
          <w:rFonts w:eastAsiaTheme="minorEastAsia"/>
          <w:sz w:val="24"/>
        </w:rPr>
        <w:t>采购需求</w:t>
      </w:r>
    </w:p>
    <w:p w:rsidR="00270C15" w:rsidRPr="007E0202" w:rsidRDefault="00270C15" w:rsidP="00270C15">
      <w:pPr>
        <w:numPr>
          <w:ilvl w:val="0"/>
          <w:numId w:val="9"/>
        </w:numPr>
        <w:tabs>
          <w:tab w:val="left" w:pos="1980"/>
          <w:tab w:val="left" w:pos="2520"/>
        </w:tabs>
        <w:snapToGrid w:val="0"/>
        <w:spacing w:line="360" w:lineRule="auto"/>
        <w:ind w:left="1440" w:firstLine="5"/>
        <w:rPr>
          <w:rFonts w:eastAsiaTheme="minorEastAsia"/>
          <w:sz w:val="24"/>
        </w:rPr>
      </w:pPr>
      <w:r w:rsidRPr="007E0202">
        <w:rPr>
          <w:rFonts w:eastAsiaTheme="minorEastAsia"/>
          <w:sz w:val="24"/>
        </w:rPr>
        <w:t>合同草案条款</w:t>
      </w:r>
    </w:p>
    <w:p w:rsidR="00270C15" w:rsidRPr="007E0202" w:rsidRDefault="00270C15" w:rsidP="00270C15">
      <w:pPr>
        <w:numPr>
          <w:ilvl w:val="0"/>
          <w:numId w:val="9"/>
        </w:numPr>
        <w:tabs>
          <w:tab w:val="left" w:pos="1980"/>
          <w:tab w:val="left" w:pos="2520"/>
        </w:tabs>
        <w:snapToGrid w:val="0"/>
        <w:spacing w:line="360" w:lineRule="auto"/>
        <w:ind w:left="1440" w:firstLine="5"/>
        <w:rPr>
          <w:rFonts w:eastAsiaTheme="minorEastAsia"/>
          <w:sz w:val="24"/>
        </w:rPr>
      </w:pPr>
      <w:r w:rsidRPr="007E0202">
        <w:rPr>
          <w:rFonts w:eastAsiaTheme="minorEastAsia"/>
          <w:sz w:val="24"/>
        </w:rPr>
        <w:t>响应文件格式</w:t>
      </w:r>
    </w:p>
    <w:p w:rsidR="00270C15" w:rsidRPr="007E0202" w:rsidRDefault="00270C15" w:rsidP="00270C15">
      <w:pPr>
        <w:numPr>
          <w:ilvl w:val="1"/>
          <w:numId w:val="8"/>
        </w:numPr>
        <w:tabs>
          <w:tab w:val="left" w:pos="1080"/>
          <w:tab w:val="num" w:pos="2014"/>
        </w:tabs>
        <w:snapToGrid w:val="0"/>
        <w:spacing w:line="360" w:lineRule="auto"/>
        <w:ind w:left="1080" w:hanging="720"/>
        <w:rPr>
          <w:rFonts w:eastAsiaTheme="minorEastAsia"/>
          <w:sz w:val="24"/>
        </w:rPr>
      </w:pPr>
      <w:r w:rsidRPr="007E0202">
        <w:rPr>
          <w:rFonts w:eastAsiaTheme="minorEastAsia"/>
          <w:sz w:val="24"/>
        </w:rPr>
        <w:t>供应商应认真阅读竞争性磋商文件的全部内容。供应商应按照竞争性磋商文件要求提交响应文件并保证所提供的全部资料的真实性，并对竞争性磋商文件做出实质性响应，否则</w:t>
      </w:r>
      <w:r w:rsidRPr="007E0202">
        <w:rPr>
          <w:rFonts w:eastAsiaTheme="minorEastAsia"/>
          <w:b/>
          <w:sz w:val="24"/>
        </w:rPr>
        <w:t>响应无效</w:t>
      </w:r>
      <w:r w:rsidRPr="007E0202">
        <w:rPr>
          <w:rFonts w:eastAsiaTheme="minorEastAsia"/>
          <w:sz w:val="24"/>
        </w:rPr>
        <w:t>。</w:t>
      </w:r>
    </w:p>
    <w:p w:rsidR="00270C15" w:rsidRPr="007E0202" w:rsidRDefault="00270C15" w:rsidP="00270C15">
      <w:pPr>
        <w:numPr>
          <w:ilvl w:val="0"/>
          <w:numId w:val="8"/>
        </w:numPr>
        <w:tabs>
          <w:tab w:val="num" w:pos="900"/>
          <w:tab w:val="left" w:pos="1080"/>
          <w:tab w:val="num" w:pos="2014"/>
        </w:tabs>
        <w:snapToGrid w:val="0"/>
        <w:spacing w:line="360" w:lineRule="auto"/>
        <w:ind w:left="357" w:hanging="357"/>
        <w:outlineLvl w:val="1"/>
        <w:rPr>
          <w:rFonts w:eastAsiaTheme="minorEastAsia"/>
          <w:sz w:val="24"/>
        </w:rPr>
      </w:pPr>
      <w:r w:rsidRPr="007E0202">
        <w:rPr>
          <w:rFonts w:eastAsiaTheme="minorEastAsia"/>
          <w:sz w:val="24"/>
        </w:rPr>
        <w:t>对竞争性磋商文件的澄清或修改</w:t>
      </w:r>
    </w:p>
    <w:p w:rsidR="00270C15" w:rsidRPr="007E0202" w:rsidRDefault="00270C15" w:rsidP="00270C15">
      <w:pPr>
        <w:numPr>
          <w:ilvl w:val="1"/>
          <w:numId w:val="8"/>
        </w:numPr>
        <w:tabs>
          <w:tab w:val="left" w:pos="1080"/>
          <w:tab w:val="left" w:pos="1561"/>
          <w:tab w:val="num" w:pos="2014"/>
        </w:tabs>
        <w:snapToGrid w:val="0"/>
        <w:spacing w:line="360" w:lineRule="auto"/>
        <w:ind w:left="1080" w:hanging="720"/>
        <w:rPr>
          <w:rFonts w:eastAsiaTheme="minorEastAsia"/>
          <w:sz w:val="24"/>
        </w:rPr>
      </w:pPr>
      <w:r w:rsidRPr="007E0202">
        <w:rPr>
          <w:rFonts w:eastAsiaTheme="minorEastAsia"/>
          <w:sz w:val="24"/>
        </w:rPr>
        <w:t>采购人、采购代理机构或者磋商小组对已发出的竞争性磋商文件进行必要澄清或者修改的，将以书面形式通知所有获取竞争性磋商文件的潜在供应商。采用公告方式邀请供应商参与的，还将在原公告发布媒体上发布更正公告。</w:t>
      </w:r>
    </w:p>
    <w:p w:rsidR="00270C15" w:rsidRPr="007E0202" w:rsidRDefault="00270C15" w:rsidP="00270C15">
      <w:pPr>
        <w:numPr>
          <w:ilvl w:val="1"/>
          <w:numId w:val="8"/>
        </w:numPr>
        <w:tabs>
          <w:tab w:val="left" w:pos="1080"/>
          <w:tab w:val="left" w:pos="1561"/>
          <w:tab w:val="num" w:pos="2014"/>
        </w:tabs>
        <w:snapToGrid w:val="0"/>
        <w:spacing w:line="360" w:lineRule="auto"/>
        <w:ind w:left="1080" w:hanging="720"/>
        <w:rPr>
          <w:rFonts w:eastAsiaTheme="minorEastAsia"/>
          <w:sz w:val="24"/>
        </w:rPr>
      </w:pPr>
      <w:r w:rsidRPr="007E0202">
        <w:rPr>
          <w:rFonts w:eastAsiaTheme="minorEastAsia"/>
          <w:sz w:val="24"/>
        </w:rPr>
        <w:t>上述书面通知，按照获取竞争性磋商文件的潜在供应商提供的联系方式发出，因提供的信息有误导致通知延迟或无法通知的，采购人或采购代理机构不承担责任。</w:t>
      </w:r>
    </w:p>
    <w:p w:rsidR="00270C15" w:rsidRPr="007E0202" w:rsidRDefault="00270C15" w:rsidP="00270C15">
      <w:pPr>
        <w:numPr>
          <w:ilvl w:val="1"/>
          <w:numId w:val="8"/>
        </w:numPr>
        <w:tabs>
          <w:tab w:val="left" w:pos="1080"/>
          <w:tab w:val="left" w:pos="1561"/>
          <w:tab w:val="num" w:pos="2014"/>
        </w:tabs>
        <w:snapToGrid w:val="0"/>
        <w:spacing w:line="360" w:lineRule="auto"/>
        <w:ind w:left="1080" w:hanging="720"/>
        <w:rPr>
          <w:rFonts w:eastAsiaTheme="minorEastAsia"/>
          <w:sz w:val="24"/>
        </w:rPr>
      </w:pPr>
      <w:r w:rsidRPr="007E0202">
        <w:rPr>
          <w:rFonts w:eastAsiaTheme="minorEastAsia"/>
          <w:sz w:val="24"/>
        </w:rPr>
        <w:t>澄清或者修改的内容为竞争性磋商文件的组成部分，并对所有获取竞争性磋商文件的潜在供应商具有约束力。澄清或者修改的内容可能影响响应文件编制的，将在提交首次响应文件截止之日</w:t>
      </w:r>
      <w:r w:rsidRPr="007E0202">
        <w:rPr>
          <w:rFonts w:eastAsiaTheme="minorEastAsia"/>
          <w:sz w:val="24"/>
        </w:rPr>
        <w:t>3</w:t>
      </w:r>
      <w:r w:rsidRPr="007E0202">
        <w:rPr>
          <w:rFonts w:eastAsiaTheme="minorEastAsia"/>
          <w:sz w:val="24"/>
        </w:rPr>
        <w:t>个工作日前，</w:t>
      </w:r>
      <w:r w:rsidRPr="007E0202">
        <w:rPr>
          <w:kern w:val="0"/>
          <w:sz w:val="24"/>
        </w:rPr>
        <w:t>以书面形式通知所有获取磋商文件的供应商</w:t>
      </w:r>
      <w:r w:rsidRPr="007E0202">
        <w:rPr>
          <w:rFonts w:eastAsiaTheme="minorEastAsia"/>
          <w:sz w:val="24"/>
        </w:rPr>
        <w:t>；不足上述时间的，将顺延提交</w:t>
      </w:r>
      <w:r w:rsidRPr="007E0202">
        <w:rPr>
          <w:rFonts w:eastAsiaTheme="minorEastAsia" w:hint="eastAsia"/>
          <w:sz w:val="24"/>
        </w:rPr>
        <w:t>首次</w:t>
      </w:r>
      <w:r w:rsidRPr="007E0202">
        <w:rPr>
          <w:rFonts w:eastAsiaTheme="minorEastAsia"/>
          <w:sz w:val="24"/>
        </w:rPr>
        <w:t>响应文件截止时间。</w:t>
      </w:r>
    </w:p>
    <w:p w:rsidR="00270C15" w:rsidRPr="007E0202" w:rsidRDefault="00270C15" w:rsidP="00270C15">
      <w:pPr>
        <w:tabs>
          <w:tab w:val="left" w:pos="1080"/>
          <w:tab w:val="left" w:pos="1561"/>
        </w:tabs>
        <w:snapToGrid w:val="0"/>
        <w:spacing w:line="360" w:lineRule="auto"/>
        <w:ind w:left="1080"/>
        <w:rPr>
          <w:rFonts w:eastAsiaTheme="minorEastAsia"/>
          <w:sz w:val="28"/>
        </w:rPr>
      </w:pPr>
      <w:bookmarkStart w:id="200" w:name="_Toc516367020"/>
      <w:bookmarkStart w:id="201" w:name="_Toc520356150"/>
      <w:bookmarkStart w:id="202" w:name="_Toc127151526"/>
      <w:bookmarkStart w:id="203" w:name="_Toc142311028"/>
      <w:bookmarkStart w:id="204" w:name="_Toc150480764"/>
      <w:bookmarkStart w:id="205" w:name="_Toc150509277"/>
      <w:bookmarkStart w:id="206" w:name="_Toc150774626"/>
      <w:bookmarkStart w:id="207" w:name="_Toc150774731"/>
      <w:bookmarkStart w:id="208" w:name="_Toc151190153"/>
      <w:bookmarkStart w:id="209" w:name="_Toc151193624"/>
      <w:bookmarkStart w:id="210" w:name="_Toc151193696"/>
      <w:bookmarkStart w:id="211" w:name="_Toc151193768"/>
      <w:bookmarkStart w:id="212" w:name="_Toc151193840"/>
      <w:bookmarkStart w:id="213" w:name="_Toc151193914"/>
      <w:bookmarkStart w:id="214" w:name="_Toc195842891"/>
      <w:bookmarkStart w:id="215" w:name="_Toc226309770"/>
      <w:bookmarkStart w:id="216" w:name="_Toc226337222"/>
      <w:bookmarkStart w:id="217" w:name="_Toc226965716"/>
      <w:bookmarkStart w:id="218" w:name="_Toc226965799"/>
      <w:bookmarkStart w:id="219" w:name="_Toc305158794"/>
      <w:bookmarkStart w:id="220" w:name="_Toc305158868"/>
      <w:bookmarkStart w:id="221" w:name="_Toc264969216"/>
      <w:bookmarkStart w:id="222" w:name="_Toc265228364"/>
    </w:p>
    <w:p w:rsidR="00515C73" w:rsidRDefault="00515C73">
      <w:pPr>
        <w:widowControl/>
        <w:jc w:val="left"/>
        <w:rPr>
          <w:rFonts w:eastAsiaTheme="minorEastAsia"/>
          <w:b/>
          <w:kern w:val="0"/>
          <w:sz w:val="28"/>
          <w:szCs w:val="20"/>
        </w:rPr>
      </w:pPr>
      <w:r>
        <w:rPr>
          <w:rFonts w:eastAsiaTheme="minorEastAsia"/>
          <w:sz w:val="28"/>
        </w:rPr>
        <w:br w:type="page"/>
      </w:r>
    </w:p>
    <w:p w:rsidR="00270C15" w:rsidRPr="007E0202" w:rsidRDefault="00270C15" w:rsidP="00270C15">
      <w:pPr>
        <w:pStyle w:val="21"/>
        <w:spacing w:before="0" w:line="360" w:lineRule="auto"/>
        <w:rPr>
          <w:rFonts w:ascii="Times New Roman" w:eastAsiaTheme="minorEastAsia" w:hAnsi="Times New Roman"/>
          <w:sz w:val="28"/>
        </w:rPr>
      </w:pPr>
      <w:r w:rsidRPr="007E0202">
        <w:rPr>
          <w:rFonts w:ascii="Times New Roman" w:eastAsiaTheme="minorEastAsia" w:hAnsi="Times New Roman"/>
          <w:sz w:val="28"/>
        </w:rPr>
        <w:lastRenderedPageBreak/>
        <w:t>三响应文件</w:t>
      </w:r>
      <w:bookmarkEnd w:id="200"/>
      <w:r w:rsidRPr="007E0202">
        <w:rPr>
          <w:rFonts w:ascii="Times New Roman" w:eastAsiaTheme="minorEastAsia" w:hAnsi="Times New Roman"/>
          <w:sz w:val="28"/>
        </w:rPr>
        <w:t>的编制</w:t>
      </w:r>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p>
    <w:p w:rsidR="00270C15" w:rsidRPr="007E0202" w:rsidRDefault="00270C15" w:rsidP="00270C15">
      <w:pPr>
        <w:numPr>
          <w:ilvl w:val="0"/>
          <w:numId w:val="8"/>
        </w:numPr>
        <w:tabs>
          <w:tab w:val="left" w:pos="360"/>
          <w:tab w:val="num" w:pos="900"/>
        </w:tabs>
        <w:snapToGrid w:val="0"/>
        <w:spacing w:line="360" w:lineRule="auto"/>
        <w:ind w:left="357" w:hanging="357"/>
        <w:outlineLvl w:val="1"/>
        <w:rPr>
          <w:rFonts w:eastAsiaTheme="minorEastAsia"/>
          <w:sz w:val="24"/>
        </w:rPr>
      </w:pPr>
      <w:bookmarkStart w:id="223" w:name="_Toc226337223"/>
      <w:bookmarkStart w:id="224" w:name="_Toc226965717"/>
      <w:bookmarkStart w:id="225" w:name="_Toc265228365"/>
      <w:bookmarkStart w:id="226" w:name="_Toc305158795"/>
      <w:bookmarkStart w:id="227" w:name="_Toc305158869"/>
      <w:bookmarkStart w:id="228" w:name="_Toc516367021"/>
      <w:bookmarkStart w:id="229" w:name="_Toc520356151"/>
      <w:bookmarkStart w:id="230" w:name="_Toc127151527"/>
      <w:bookmarkStart w:id="231" w:name="_Toc127151728"/>
      <w:bookmarkStart w:id="232" w:name="_Toc127161441"/>
      <w:bookmarkStart w:id="233" w:name="_Toc142311029"/>
      <w:bookmarkStart w:id="234" w:name="_Toc149720820"/>
      <w:bookmarkStart w:id="235" w:name="_Toc150480765"/>
      <w:bookmarkStart w:id="236" w:name="_Toc150509278"/>
      <w:bookmarkStart w:id="237" w:name="_Toc150774627"/>
      <w:bookmarkStart w:id="238" w:name="_Toc150774732"/>
      <w:bookmarkStart w:id="239" w:name="_Toc226965800"/>
      <w:bookmarkStart w:id="240" w:name="_Toc151190154"/>
      <w:bookmarkStart w:id="241" w:name="_Toc151193625"/>
      <w:bookmarkStart w:id="242" w:name="_Toc151193697"/>
      <w:bookmarkStart w:id="243" w:name="_Toc151193769"/>
      <w:bookmarkStart w:id="244" w:name="_Toc264969217"/>
      <w:bookmarkStart w:id="245" w:name="_Toc151193915"/>
      <w:bookmarkStart w:id="246" w:name="_Toc164229222"/>
      <w:bookmarkStart w:id="247" w:name="_Toc164229368"/>
      <w:bookmarkStart w:id="248" w:name="_Toc164351621"/>
      <w:bookmarkStart w:id="249" w:name="_Toc164608641"/>
      <w:bookmarkStart w:id="250" w:name="_Toc164608796"/>
      <w:bookmarkStart w:id="251" w:name="_Toc195842892"/>
      <w:bookmarkStart w:id="252" w:name="_Toc226309771"/>
      <w:bookmarkStart w:id="253" w:name="_Toc151193841"/>
      <w:r w:rsidRPr="007E0202">
        <w:rPr>
          <w:rFonts w:eastAsiaTheme="minorEastAsia"/>
          <w:sz w:val="24"/>
        </w:rPr>
        <w:t>响应范围、竞争性磋商文件中计量单位的使用</w:t>
      </w:r>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r w:rsidRPr="007E0202">
        <w:rPr>
          <w:rFonts w:eastAsiaTheme="minorEastAsia"/>
          <w:sz w:val="24"/>
        </w:rPr>
        <w:t>及磋商语言</w:t>
      </w:r>
    </w:p>
    <w:p w:rsidR="00270C15" w:rsidRPr="007E0202" w:rsidRDefault="00270C15" w:rsidP="00270C15">
      <w:pPr>
        <w:numPr>
          <w:ilvl w:val="1"/>
          <w:numId w:val="8"/>
        </w:numPr>
        <w:tabs>
          <w:tab w:val="left" w:pos="1080"/>
          <w:tab w:val="num" w:pos="2014"/>
        </w:tabs>
        <w:snapToGrid w:val="0"/>
        <w:spacing w:line="360" w:lineRule="auto"/>
        <w:ind w:left="1080" w:hanging="720"/>
        <w:rPr>
          <w:rFonts w:eastAsiaTheme="minorEastAsia"/>
          <w:sz w:val="24"/>
        </w:rPr>
      </w:pPr>
      <w:r w:rsidRPr="007E0202">
        <w:rPr>
          <w:rFonts w:eastAsiaTheme="minorEastAsia"/>
          <w:sz w:val="24"/>
        </w:rPr>
        <w:t>本项目如划分采购包，供应商可以对本项目的其中一个采购包进行响应，也可同时对多个采购包进行响应。供应商应当对所参与采购包对应第四章《采购需求》所列的全部内容进行响应，不得将一个采购包中的内容拆分响应，否则其对该采购包的响应将被认定为</w:t>
      </w:r>
      <w:r w:rsidRPr="007E0202">
        <w:rPr>
          <w:rFonts w:eastAsiaTheme="minorEastAsia"/>
          <w:b/>
          <w:sz w:val="24"/>
        </w:rPr>
        <w:t>无效响应</w:t>
      </w:r>
      <w:r w:rsidRPr="007E0202">
        <w:rPr>
          <w:rFonts w:eastAsiaTheme="minorEastAsia"/>
          <w:sz w:val="24"/>
        </w:rPr>
        <w:t>。</w:t>
      </w:r>
    </w:p>
    <w:p w:rsidR="00270C15" w:rsidRPr="007E0202" w:rsidRDefault="00270C15" w:rsidP="00270C15">
      <w:pPr>
        <w:numPr>
          <w:ilvl w:val="1"/>
          <w:numId w:val="8"/>
        </w:numPr>
        <w:tabs>
          <w:tab w:val="left" w:pos="1080"/>
          <w:tab w:val="num" w:pos="2014"/>
        </w:tabs>
        <w:snapToGrid w:val="0"/>
        <w:spacing w:line="360" w:lineRule="auto"/>
        <w:ind w:left="1080" w:hanging="720"/>
        <w:rPr>
          <w:rFonts w:eastAsiaTheme="minorEastAsia"/>
          <w:sz w:val="24"/>
        </w:rPr>
      </w:pPr>
      <w:r w:rsidRPr="007E0202">
        <w:rPr>
          <w:rFonts w:eastAsiaTheme="minorEastAsia"/>
          <w:sz w:val="24"/>
        </w:rPr>
        <w:t>除竞争性磋商文件有特殊要求外，本项目磋商所使用的计量单位，应采用中华人民共和国法定计量单位。</w:t>
      </w:r>
    </w:p>
    <w:p w:rsidR="00270C15" w:rsidRPr="007E0202" w:rsidRDefault="00270C15" w:rsidP="00270C15">
      <w:pPr>
        <w:numPr>
          <w:ilvl w:val="1"/>
          <w:numId w:val="8"/>
        </w:numPr>
        <w:tabs>
          <w:tab w:val="left" w:pos="1080"/>
          <w:tab w:val="num" w:pos="2014"/>
        </w:tabs>
        <w:snapToGrid w:val="0"/>
        <w:spacing w:line="360" w:lineRule="auto"/>
        <w:ind w:left="1080" w:hanging="720"/>
        <w:rPr>
          <w:rFonts w:eastAsiaTheme="minorEastAsia"/>
          <w:sz w:val="24"/>
        </w:rPr>
      </w:pPr>
      <w:r w:rsidRPr="007E0202">
        <w:rPr>
          <w:rFonts w:eastAsiaTheme="minorEastAsia"/>
          <w:sz w:val="24"/>
        </w:rPr>
        <w:t>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rsidR="00270C15" w:rsidRPr="007E0202" w:rsidRDefault="00270C15" w:rsidP="00270C15">
      <w:pPr>
        <w:numPr>
          <w:ilvl w:val="0"/>
          <w:numId w:val="8"/>
        </w:numPr>
        <w:tabs>
          <w:tab w:val="left" w:pos="360"/>
          <w:tab w:val="num" w:pos="900"/>
        </w:tabs>
        <w:snapToGrid w:val="0"/>
        <w:spacing w:line="360" w:lineRule="auto"/>
        <w:ind w:left="357" w:hanging="357"/>
        <w:outlineLvl w:val="1"/>
        <w:rPr>
          <w:rFonts w:eastAsiaTheme="minorEastAsia"/>
          <w:sz w:val="24"/>
        </w:rPr>
      </w:pPr>
      <w:bookmarkStart w:id="254" w:name="_Ref467306195"/>
      <w:bookmarkStart w:id="255" w:name="_Ref467306676"/>
      <w:bookmarkStart w:id="256" w:name="_Toc516367022"/>
      <w:bookmarkStart w:id="257" w:name="_Toc195842893"/>
      <w:bookmarkStart w:id="258" w:name="_Toc226309772"/>
      <w:bookmarkStart w:id="259" w:name="_Toc226337224"/>
      <w:bookmarkStart w:id="260" w:name="_Toc226965718"/>
      <w:bookmarkStart w:id="261" w:name="_Toc226965801"/>
      <w:bookmarkStart w:id="262" w:name="_Toc305158796"/>
      <w:bookmarkStart w:id="263" w:name="_Toc305158870"/>
      <w:bookmarkStart w:id="264" w:name="_Toc264969218"/>
      <w:bookmarkStart w:id="265" w:name="_Toc265228366"/>
      <w:bookmarkStart w:id="266" w:name="_Toc520356152"/>
      <w:bookmarkStart w:id="267" w:name="_Toc127151528"/>
      <w:bookmarkStart w:id="268" w:name="_Toc127151729"/>
      <w:bookmarkStart w:id="269" w:name="_Toc127161442"/>
      <w:bookmarkStart w:id="270" w:name="_Toc142311030"/>
      <w:bookmarkStart w:id="271" w:name="_Toc149720821"/>
      <w:bookmarkStart w:id="272" w:name="_Toc150480766"/>
      <w:bookmarkStart w:id="273" w:name="_Toc150509279"/>
      <w:bookmarkStart w:id="274" w:name="_Toc150774628"/>
      <w:bookmarkStart w:id="275" w:name="_Toc150774733"/>
      <w:bookmarkStart w:id="276" w:name="_Toc151190155"/>
      <w:bookmarkStart w:id="277" w:name="_Toc151193626"/>
      <w:bookmarkStart w:id="278" w:name="_Toc151193698"/>
      <w:bookmarkStart w:id="279" w:name="_Toc151193770"/>
      <w:bookmarkStart w:id="280" w:name="_Toc151193842"/>
      <w:bookmarkStart w:id="281" w:name="_Toc151193916"/>
      <w:bookmarkStart w:id="282" w:name="_Toc164229223"/>
      <w:bookmarkStart w:id="283" w:name="_Toc164229369"/>
      <w:bookmarkStart w:id="284" w:name="_Toc164351622"/>
      <w:bookmarkStart w:id="285" w:name="_Toc164608642"/>
      <w:bookmarkStart w:id="286" w:name="_Toc164608797"/>
      <w:r w:rsidRPr="007E0202">
        <w:rPr>
          <w:rFonts w:eastAsiaTheme="minorEastAsia"/>
          <w:sz w:val="24"/>
        </w:rPr>
        <w:t>响应文件</w:t>
      </w:r>
      <w:bookmarkEnd w:id="254"/>
      <w:bookmarkEnd w:id="255"/>
      <w:bookmarkEnd w:id="256"/>
      <w:r w:rsidRPr="007E0202">
        <w:rPr>
          <w:rFonts w:eastAsiaTheme="minorEastAsia"/>
          <w:sz w:val="24"/>
        </w:rPr>
        <w:t>构成</w:t>
      </w:r>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p>
    <w:p w:rsidR="00270C15" w:rsidRPr="007E0202" w:rsidRDefault="00270C15" w:rsidP="00270C15">
      <w:pPr>
        <w:numPr>
          <w:ilvl w:val="1"/>
          <w:numId w:val="8"/>
        </w:numPr>
        <w:tabs>
          <w:tab w:val="left" w:pos="1080"/>
          <w:tab w:val="num" w:pos="2014"/>
        </w:tabs>
        <w:snapToGrid w:val="0"/>
        <w:spacing w:line="360" w:lineRule="auto"/>
        <w:ind w:left="1077" w:hanging="720"/>
        <w:rPr>
          <w:rFonts w:eastAsiaTheme="minorEastAsia"/>
          <w:sz w:val="24"/>
        </w:rPr>
      </w:pPr>
      <w:bookmarkStart w:id="287" w:name="_Ref467052588"/>
      <w:r w:rsidRPr="007E0202">
        <w:rPr>
          <w:rFonts w:eastAsiaTheme="minorEastAsia"/>
          <w:sz w:val="24"/>
        </w:rPr>
        <w:t>供应商应当按照竞争性磋商文件的要求编制响应文件，</w:t>
      </w:r>
      <w:r w:rsidRPr="007E0202">
        <w:rPr>
          <w:rFonts w:eastAsiaTheme="minorEastAsia"/>
          <w:kern w:val="0"/>
          <w:sz w:val="24"/>
        </w:rPr>
        <w:t>并对其提交的响应文件的真实性、合法性承担法律责任</w:t>
      </w:r>
      <w:r w:rsidRPr="007E0202">
        <w:rPr>
          <w:rFonts w:eastAsiaTheme="minorEastAsia"/>
          <w:sz w:val="24"/>
        </w:rPr>
        <w:t>。响应文件的部分格式要求，见第六章《响应文件格式》。</w:t>
      </w:r>
    </w:p>
    <w:p w:rsidR="00270C15" w:rsidRPr="007E0202" w:rsidRDefault="00270C15" w:rsidP="00270C15">
      <w:pPr>
        <w:numPr>
          <w:ilvl w:val="1"/>
          <w:numId w:val="8"/>
        </w:numPr>
        <w:tabs>
          <w:tab w:val="left" w:pos="1080"/>
          <w:tab w:val="num" w:pos="2014"/>
        </w:tabs>
        <w:snapToGrid w:val="0"/>
        <w:spacing w:line="360" w:lineRule="auto"/>
        <w:ind w:left="1077" w:hanging="720"/>
        <w:rPr>
          <w:rFonts w:eastAsiaTheme="minorEastAsia"/>
          <w:sz w:val="24"/>
        </w:rPr>
      </w:pPr>
      <w:r w:rsidRPr="007E0202">
        <w:rPr>
          <w:rFonts w:eastAsiaTheme="minorEastAsia"/>
          <w:kern w:val="0"/>
          <w:sz w:val="24"/>
        </w:rPr>
        <w:t>对于竞争性磋商文件中标记了</w:t>
      </w:r>
      <w:r w:rsidRPr="007E0202">
        <w:rPr>
          <w:rFonts w:eastAsiaTheme="minorEastAsia"/>
          <w:kern w:val="0"/>
          <w:sz w:val="24"/>
        </w:rPr>
        <w:t>“</w:t>
      </w:r>
      <w:r w:rsidRPr="007E0202">
        <w:rPr>
          <w:rFonts w:eastAsiaTheme="minorEastAsia"/>
          <w:kern w:val="0"/>
          <w:sz w:val="24"/>
        </w:rPr>
        <w:t>实质性格式</w:t>
      </w:r>
      <w:r w:rsidRPr="007E0202">
        <w:rPr>
          <w:rFonts w:eastAsiaTheme="minorEastAsia"/>
          <w:kern w:val="0"/>
          <w:sz w:val="24"/>
        </w:rPr>
        <w:t>”</w:t>
      </w:r>
      <w:r w:rsidRPr="007E0202">
        <w:rPr>
          <w:rFonts w:eastAsiaTheme="minorEastAsia"/>
          <w:kern w:val="0"/>
          <w:sz w:val="24"/>
        </w:rPr>
        <w:t>文件的，</w:t>
      </w:r>
      <w:r w:rsidRPr="007E0202">
        <w:rPr>
          <w:rFonts w:eastAsiaTheme="minorEastAsia"/>
          <w:sz w:val="24"/>
        </w:rPr>
        <w:t>供应商不得改变格式中给定的文字所表达的含义，不得删减格式中的实质性内容，不得自行添加与格式中给定的文字内容相矛盾的内容，不得对应当填写的空格不填写或不实质性响应，</w:t>
      </w:r>
      <w:r w:rsidRPr="007E0202">
        <w:rPr>
          <w:rFonts w:eastAsiaTheme="minorEastAsia"/>
          <w:b/>
          <w:kern w:val="0"/>
          <w:sz w:val="24"/>
        </w:rPr>
        <w:t>否则响应无效</w:t>
      </w:r>
      <w:r w:rsidRPr="007E0202">
        <w:rPr>
          <w:rFonts w:eastAsiaTheme="minorEastAsia"/>
          <w:kern w:val="0"/>
          <w:sz w:val="24"/>
        </w:rPr>
        <w:t>。未标记</w:t>
      </w:r>
      <w:r w:rsidRPr="007E0202">
        <w:rPr>
          <w:rFonts w:eastAsiaTheme="minorEastAsia"/>
          <w:kern w:val="0"/>
          <w:sz w:val="24"/>
        </w:rPr>
        <w:t>“</w:t>
      </w:r>
      <w:r w:rsidRPr="007E0202">
        <w:rPr>
          <w:rFonts w:eastAsiaTheme="minorEastAsia"/>
          <w:kern w:val="0"/>
          <w:sz w:val="24"/>
        </w:rPr>
        <w:t>实质性格式</w:t>
      </w:r>
      <w:r w:rsidRPr="007E0202">
        <w:rPr>
          <w:rFonts w:eastAsiaTheme="minorEastAsia"/>
          <w:kern w:val="0"/>
          <w:sz w:val="24"/>
        </w:rPr>
        <w:t>”</w:t>
      </w:r>
      <w:r w:rsidRPr="007E0202">
        <w:rPr>
          <w:rFonts w:eastAsiaTheme="minorEastAsia"/>
          <w:kern w:val="0"/>
          <w:sz w:val="24"/>
        </w:rPr>
        <w:t>的文件和竞争性磋商文件未提供格式的内容，可由供应商自行编写。</w:t>
      </w:r>
    </w:p>
    <w:p w:rsidR="00270C15" w:rsidRPr="007E0202" w:rsidRDefault="00270C15" w:rsidP="00270C15">
      <w:pPr>
        <w:numPr>
          <w:ilvl w:val="1"/>
          <w:numId w:val="8"/>
        </w:numPr>
        <w:tabs>
          <w:tab w:val="left" w:pos="1080"/>
          <w:tab w:val="num" w:pos="2014"/>
        </w:tabs>
        <w:snapToGrid w:val="0"/>
        <w:spacing w:line="360" w:lineRule="auto"/>
        <w:ind w:left="1077" w:hanging="720"/>
        <w:rPr>
          <w:rFonts w:eastAsiaTheme="minorEastAsia"/>
          <w:sz w:val="24"/>
        </w:rPr>
      </w:pPr>
      <w:r w:rsidRPr="007E0202">
        <w:rPr>
          <w:rFonts w:eastAsiaTheme="minorEastAsia"/>
          <w:sz w:val="24"/>
        </w:rPr>
        <w:t>第三章《评审方法和评审标准》中涉及的证明文件。</w:t>
      </w:r>
    </w:p>
    <w:p w:rsidR="00270C15" w:rsidRPr="007E0202" w:rsidRDefault="00270C15" w:rsidP="00270C15">
      <w:pPr>
        <w:numPr>
          <w:ilvl w:val="1"/>
          <w:numId w:val="8"/>
        </w:numPr>
        <w:tabs>
          <w:tab w:val="left" w:pos="1080"/>
          <w:tab w:val="num" w:pos="2014"/>
        </w:tabs>
        <w:snapToGrid w:val="0"/>
        <w:spacing w:line="360" w:lineRule="auto"/>
        <w:ind w:left="1077" w:hanging="720"/>
        <w:rPr>
          <w:rFonts w:eastAsiaTheme="minorEastAsia"/>
          <w:sz w:val="24"/>
        </w:rPr>
      </w:pPr>
      <w:r w:rsidRPr="007E0202">
        <w:rPr>
          <w:rFonts w:eastAsiaTheme="minorEastAsia"/>
          <w:sz w:val="24"/>
        </w:rPr>
        <w:t>对照第四章《采购需求》，说明所提供货物和服务已对第四章《采购需求》做出了响应，或申明与第四章《采购需求》的偏差和例外。如第四章《采购需求》中要求提供证明文件的，供应商应当按具体要求提供证明文件。</w:t>
      </w:r>
    </w:p>
    <w:p w:rsidR="00270C15" w:rsidRPr="007E0202" w:rsidRDefault="00270C15" w:rsidP="00270C15">
      <w:pPr>
        <w:numPr>
          <w:ilvl w:val="1"/>
          <w:numId w:val="8"/>
        </w:numPr>
        <w:tabs>
          <w:tab w:val="left" w:pos="1080"/>
          <w:tab w:val="num" w:pos="2014"/>
        </w:tabs>
        <w:snapToGrid w:val="0"/>
        <w:spacing w:line="360" w:lineRule="auto"/>
        <w:ind w:left="1077" w:hanging="720"/>
        <w:rPr>
          <w:rFonts w:eastAsiaTheme="minorEastAsia"/>
          <w:sz w:val="24"/>
        </w:rPr>
      </w:pPr>
      <w:r w:rsidRPr="007E0202">
        <w:rPr>
          <w:rFonts w:eastAsiaTheme="minorEastAsia"/>
          <w:sz w:val="24"/>
        </w:rPr>
        <w:t>供应商认为应附的其他材料。</w:t>
      </w:r>
      <w:bookmarkEnd w:id="287"/>
    </w:p>
    <w:p w:rsidR="00270C15" w:rsidRPr="007E0202" w:rsidRDefault="00270C15" w:rsidP="00270C15">
      <w:pPr>
        <w:numPr>
          <w:ilvl w:val="0"/>
          <w:numId w:val="8"/>
        </w:numPr>
        <w:tabs>
          <w:tab w:val="left" w:pos="360"/>
          <w:tab w:val="num" w:pos="900"/>
        </w:tabs>
        <w:snapToGrid w:val="0"/>
        <w:spacing w:line="360" w:lineRule="auto"/>
        <w:ind w:left="357" w:hanging="357"/>
        <w:outlineLvl w:val="1"/>
        <w:rPr>
          <w:rFonts w:eastAsiaTheme="minorEastAsia"/>
          <w:sz w:val="24"/>
        </w:rPr>
      </w:pPr>
      <w:bookmarkStart w:id="288" w:name="_Toc520356155"/>
      <w:bookmarkStart w:id="289" w:name="_Toc127151530"/>
      <w:bookmarkStart w:id="290" w:name="_Toc127151731"/>
      <w:bookmarkStart w:id="291" w:name="_Toc127161444"/>
      <w:bookmarkStart w:id="292" w:name="_Toc142311032"/>
      <w:bookmarkStart w:id="293" w:name="_Toc149720823"/>
      <w:bookmarkStart w:id="294" w:name="_Toc150480768"/>
      <w:bookmarkStart w:id="295" w:name="_Toc150509281"/>
      <w:bookmarkStart w:id="296" w:name="_Toc150774630"/>
      <w:bookmarkStart w:id="297" w:name="_Toc150774735"/>
      <w:bookmarkStart w:id="298" w:name="_Toc151190157"/>
      <w:bookmarkStart w:id="299" w:name="_Toc151193628"/>
      <w:bookmarkStart w:id="300" w:name="_Toc151193700"/>
      <w:bookmarkStart w:id="301" w:name="_Toc151193772"/>
      <w:bookmarkStart w:id="302" w:name="_Toc151193844"/>
      <w:bookmarkStart w:id="303" w:name="_Toc151193918"/>
      <w:bookmarkStart w:id="304" w:name="_Toc164229225"/>
      <w:bookmarkStart w:id="305" w:name="_Toc164229371"/>
      <w:bookmarkStart w:id="306" w:name="_Toc164351624"/>
      <w:bookmarkStart w:id="307" w:name="_Toc164608799"/>
      <w:bookmarkStart w:id="308" w:name="_Toc195842895"/>
      <w:bookmarkStart w:id="309" w:name="_Toc164608644"/>
      <w:r w:rsidRPr="007E0202">
        <w:rPr>
          <w:rFonts w:eastAsiaTheme="minorEastAsia"/>
          <w:sz w:val="24"/>
        </w:rPr>
        <w:t>报价</w:t>
      </w:r>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p>
    <w:p w:rsidR="00270C15" w:rsidRPr="007E0202" w:rsidRDefault="00270C15" w:rsidP="00270C15">
      <w:pPr>
        <w:numPr>
          <w:ilvl w:val="1"/>
          <w:numId w:val="8"/>
        </w:numPr>
        <w:tabs>
          <w:tab w:val="left" w:pos="1080"/>
          <w:tab w:val="num" w:pos="2014"/>
        </w:tabs>
        <w:snapToGrid w:val="0"/>
        <w:spacing w:line="360" w:lineRule="auto"/>
        <w:ind w:left="1077" w:hanging="720"/>
        <w:rPr>
          <w:rFonts w:eastAsiaTheme="minorEastAsia"/>
          <w:sz w:val="24"/>
        </w:rPr>
      </w:pPr>
      <w:r w:rsidRPr="007E0202">
        <w:rPr>
          <w:rFonts w:eastAsiaTheme="minorEastAsia"/>
          <w:sz w:val="24"/>
        </w:rPr>
        <w:t>所有响应均以人民币</w:t>
      </w:r>
      <w:r w:rsidRPr="007E0202">
        <w:rPr>
          <w:rFonts w:eastAsiaTheme="minorEastAsia" w:hint="eastAsia"/>
          <w:sz w:val="24"/>
        </w:rPr>
        <w:t>为计价货币</w:t>
      </w:r>
      <w:r w:rsidRPr="007E0202">
        <w:rPr>
          <w:rFonts w:eastAsiaTheme="minorEastAsia"/>
          <w:sz w:val="24"/>
        </w:rPr>
        <w:t>。</w:t>
      </w:r>
    </w:p>
    <w:p w:rsidR="00270C15" w:rsidRPr="007E0202" w:rsidRDefault="00270C15" w:rsidP="00270C15">
      <w:pPr>
        <w:numPr>
          <w:ilvl w:val="1"/>
          <w:numId w:val="8"/>
        </w:numPr>
        <w:tabs>
          <w:tab w:val="left" w:pos="1080"/>
        </w:tabs>
        <w:snapToGrid w:val="0"/>
        <w:spacing w:line="360" w:lineRule="auto"/>
        <w:rPr>
          <w:rFonts w:eastAsiaTheme="minorEastAsia"/>
          <w:sz w:val="24"/>
        </w:rPr>
      </w:pPr>
      <w:r w:rsidRPr="007E0202">
        <w:rPr>
          <w:rFonts w:eastAsiaTheme="minorEastAsia"/>
          <w:sz w:val="24"/>
        </w:rPr>
        <w:lastRenderedPageBreak/>
        <w:t>供应商的报价应包括为完成本项目所发生的一切费用和税费，采购人将不再支付报价以外的任何费用。供应商的报价应包括但不限于下列内容，《供应商须知资料表》中有特殊规定的，从其规定。</w:t>
      </w:r>
    </w:p>
    <w:p w:rsidR="00270C15" w:rsidRPr="007E0202" w:rsidRDefault="00270C15" w:rsidP="00270C15">
      <w:pPr>
        <w:numPr>
          <w:ilvl w:val="2"/>
          <w:numId w:val="8"/>
        </w:numPr>
        <w:snapToGrid w:val="0"/>
        <w:spacing w:line="360" w:lineRule="auto"/>
        <w:rPr>
          <w:rFonts w:eastAsiaTheme="minorEastAsia"/>
          <w:sz w:val="24"/>
        </w:rPr>
      </w:pPr>
      <w:r w:rsidRPr="007E0202">
        <w:rPr>
          <w:rFonts w:eastAsiaTheme="minorEastAsia"/>
          <w:sz w:val="24"/>
        </w:rPr>
        <w:t>响应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p>
    <w:p w:rsidR="00270C15" w:rsidRPr="007E0202" w:rsidRDefault="00270C15" w:rsidP="00270C15">
      <w:pPr>
        <w:numPr>
          <w:ilvl w:val="2"/>
          <w:numId w:val="8"/>
        </w:numPr>
        <w:snapToGrid w:val="0"/>
        <w:spacing w:line="360" w:lineRule="auto"/>
        <w:rPr>
          <w:rFonts w:eastAsiaTheme="minorEastAsia"/>
          <w:sz w:val="24"/>
        </w:rPr>
      </w:pPr>
      <w:r w:rsidRPr="007E0202">
        <w:rPr>
          <w:rFonts w:eastAsiaTheme="minorEastAsia"/>
          <w:sz w:val="24"/>
        </w:rPr>
        <w:t>按照竞争性磋商文件要求完成本项目的全部相关费用。</w:t>
      </w:r>
    </w:p>
    <w:p w:rsidR="00270C15" w:rsidRPr="007E0202" w:rsidRDefault="00270C15" w:rsidP="00270C15">
      <w:pPr>
        <w:numPr>
          <w:ilvl w:val="1"/>
          <w:numId w:val="8"/>
        </w:numPr>
        <w:tabs>
          <w:tab w:val="left" w:pos="1080"/>
          <w:tab w:val="num" w:pos="2014"/>
        </w:tabs>
        <w:snapToGrid w:val="0"/>
        <w:spacing w:line="360" w:lineRule="auto"/>
        <w:ind w:left="1077" w:hanging="720"/>
        <w:rPr>
          <w:rFonts w:eastAsiaTheme="minorEastAsia"/>
          <w:sz w:val="24"/>
        </w:rPr>
      </w:pPr>
      <w:r w:rsidRPr="007E0202">
        <w:rPr>
          <w:rFonts w:eastAsiaTheme="minorEastAsia"/>
          <w:sz w:val="24"/>
        </w:rPr>
        <w:t>采购人不得向供应商索要或者接受其给予的赠品、回扣或者与采购无关的其他商品、服务。</w:t>
      </w:r>
    </w:p>
    <w:p w:rsidR="00270C15" w:rsidRPr="007E0202" w:rsidRDefault="00270C15" w:rsidP="00270C15">
      <w:pPr>
        <w:numPr>
          <w:ilvl w:val="1"/>
          <w:numId w:val="8"/>
        </w:numPr>
        <w:tabs>
          <w:tab w:val="left" w:pos="1080"/>
          <w:tab w:val="num" w:pos="2014"/>
        </w:tabs>
        <w:snapToGrid w:val="0"/>
        <w:spacing w:line="360" w:lineRule="auto"/>
        <w:ind w:left="1080" w:hanging="720"/>
        <w:rPr>
          <w:rFonts w:eastAsiaTheme="minorEastAsia"/>
          <w:sz w:val="24"/>
        </w:rPr>
      </w:pPr>
      <w:r w:rsidRPr="007E0202">
        <w:rPr>
          <w:rFonts w:eastAsiaTheme="minorEastAsia"/>
          <w:sz w:val="24"/>
        </w:rPr>
        <w:t>供应商不能提供任何有选择性或可调整的最后报价（</w:t>
      </w:r>
      <w:r w:rsidRPr="007E0202">
        <w:rPr>
          <w:rFonts w:eastAsiaTheme="minorEastAsia"/>
          <w:color w:val="000000"/>
          <w:kern w:val="0"/>
          <w:sz w:val="24"/>
        </w:rPr>
        <w:t>竞争性磋商文件</w:t>
      </w:r>
      <w:r w:rsidRPr="007E0202">
        <w:rPr>
          <w:rFonts w:eastAsiaTheme="minorEastAsia"/>
          <w:sz w:val="24"/>
        </w:rPr>
        <w:t>另有规定的除外），否则其</w:t>
      </w:r>
      <w:r w:rsidRPr="007E0202">
        <w:rPr>
          <w:rFonts w:eastAsiaTheme="minorEastAsia"/>
          <w:b/>
          <w:sz w:val="24"/>
        </w:rPr>
        <w:t>响应无效</w:t>
      </w:r>
      <w:r w:rsidRPr="007E0202">
        <w:rPr>
          <w:rFonts w:eastAsiaTheme="minorEastAsia"/>
          <w:sz w:val="24"/>
        </w:rPr>
        <w:t>。</w:t>
      </w:r>
    </w:p>
    <w:p w:rsidR="00270C15" w:rsidRPr="007E0202" w:rsidRDefault="00270C15" w:rsidP="00270C15">
      <w:pPr>
        <w:numPr>
          <w:ilvl w:val="0"/>
          <w:numId w:val="8"/>
        </w:numPr>
        <w:tabs>
          <w:tab w:val="left" w:pos="360"/>
          <w:tab w:val="num" w:pos="900"/>
        </w:tabs>
        <w:snapToGrid w:val="0"/>
        <w:spacing w:line="360" w:lineRule="auto"/>
        <w:ind w:left="357" w:hanging="357"/>
        <w:outlineLvl w:val="1"/>
        <w:rPr>
          <w:rFonts w:eastAsiaTheme="minorEastAsia"/>
          <w:sz w:val="24"/>
        </w:rPr>
      </w:pPr>
      <w:r w:rsidRPr="007E0202">
        <w:rPr>
          <w:rFonts w:eastAsiaTheme="minorEastAsia"/>
          <w:sz w:val="24"/>
        </w:rPr>
        <w:t>磋商保证金</w:t>
      </w:r>
      <w:r w:rsidRPr="007E0202">
        <w:rPr>
          <w:rFonts w:eastAsiaTheme="minorEastAsia" w:hint="eastAsia"/>
          <w:sz w:val="24"/>
        </w:rPr>
        <w:t>（本项目不适用）</w:t>
      </w:r>
    </w:p>
    <w:p w:rsidR="00270C15" w:rsidRPr="007E0202" w:rsidRDefault="00270C15" w:rsidP="00270C15">
      <w:pPr>
        <w:numPr>
          <w:ilvl w:val="1"/>
          <w:numId w:val="8"/>
        </w:numPr>
        <w:tabs>
          <w:tab w:val="left" w:pos="1080"/>
          <w:tab w:val="num" w:pos="2014"/>
        </w:tabs>
        <w:snapToGrid w:val="0"/>
        <w:spacing w:line="360" w:lineRule="auto"/>
        <w:ind w:left="1077" w:hanging="720"/>
        <w:rPr>
          <w:rFonts w:eastAsiaTheme="minorEastAsia"/>
          <w:sz w:val="24"/>
        </w:rPr>
      </w:pPr>
      <w:bookmarkStart w:id="310" w:name="_Ref467306302"/>
      <w:r w:rsidRPr="007E0202">
        <w:rPr>
          <w:rFonts w:eastAsiaTheme="minorEastAsia"/>
          <w:sz w:val="24"/>
        </w:rPr>
        <w:t>供应商应按《供应商须知资料表》中规定的金额及要求交纳磋商保证金</w:t>
      </w:r>
      <w:bookmarkEnd w:id="310"/>
      <w:r w:rsidRPr="007E0202">
        <w:rPr>
          <w:rFonts w:eastAsiaTheme="minorEastAsia"/>
          <w:sz w:val="24"/>
        </w:rPr>
        <w:t>。</w:t>
      </w:r>
      <w:r w:rsidRPr="007E0202">
        <w:rPr>
          <w:rFonts w:eastAsiaTheme="minorEastAsia" w:hint="eastAsia"/>
          <w:sz w:val="24"/>
        </w:rPr>
        <w:t>供应商自愿超额缴纳磋商保证金的，响应文件不做无效处理。</w:t>
      </w:r>
    </w:p>
    <w:p w:rsidR="00270C15" w:rsidRPr="007E0202" w:rsidRDefault="00270C15" w:rsidP="00270C15">
      <w:pPr>
        <w:numPr>
          <w:ilvl w:val="1"/>
          <w:numId w:val="8"/>
        </w:numPr>
        <w:tabs>
          <w:tab w:val="left" w:pos="1080"/>
          <w:tab w:val="num" w:pos="2014"/>
        </w:tabs>
        <w:snapToGrid w:val="0"/>
        <w:spacing w:line="360" w:lineRule="auto"/>
        <w:ind w:left="1077" w:hanging="720"/>
        <w:rPr>
          <w:rFonts w:eastAsiaTheme="minorEastAsia"/>
          <w:sz w:val="24"/>
        </w:rPr>
      </w:pPr>
      <w:r w:rsidRPr="007E0202">
        <w:rPr>
          <w:rFonts w:eastAsiaTheme="minorEastAsia"/>
          <w:sz w:val="24"/>
        </w:rPr>
        <w:t>交纳磋商保证金可采用的形式：政府采购法律法规接受的支票、汇票、本票、网上银行支付或者金融机构、担保机构出具的保函等非现金形式。</w:t>
      </w:r>
    </w:p>
    <w:p w:rsidR="00270C15" w:rsidRPr="007E0202" w:rsidRDefault="00270C15" w:rsidP="00270C15">
      <w:pPr>
        <w:numPr>
          <w:ilvl w:val="1"/>
          <w:numId w:val="8"/>
        </w:numPr>
        <w:tabs>
          <w:tab w:val="left" w:pos="1080"/>
          <w:tab w:val="num" w:pos="2014"/>
        </w:tabs>
        <w:snapToGrid w:val="0"/>
        <w:spacing w:line="360" w:lineRule="auto"/>
        <w:ind w:left="1077" w:hanging="720"/>
        <w:rPr>
          <w:rFonts w:eastAsiaTheme="minorEastAsia"/>
          <w:sz w:val="24"/>
        </w:rPr>
      </w:pPr>
      <w:r w:rsidRPr="007E0202">
        <w:rPr>
          <w:rFonts w:eastAsiaTheme="minorEastAsia"/>
          <w:sz w:val="24"/>
        </w:rPr>
        <w:t>磋商保证金到账（保函提交）截止时间同首次响应文件提交截止时间。以支票、汇票、本票、</w:t>
      </w:r>
      <w:r w:rsidRPr="007E0202">
        <w:rPr>
          <w:sz w:val="24"/>
        </w:rPr>
        <w:t>网上银行支付</w:t>
      </w:r>
      <w:r w:rsidRPr="007E0202">
        <w:rPr>
          <w:rFonts w:eastAsiaTheme="minorEastAsia"/>
          <w:sz w:val="24"/>
        </w:rPr>
        <w:t>等形式提交磋商保证金的，应在首次响应文件提交截止时间前到账；</w:t>
      </w:r>
      <w:r w:rsidRPr="007E0202">
        <w:rPr>
          <w:sz w:val="24"/>
        </w:rPr>
        <w:t>以金融机构、担保机构出具的</w:t>
      </w:r>
      <w:r w:rsidRPr="007E0202">
        <w:rPr>
          <w:rFonts w:hint="eastAsia"/>
          <w:sz w:val="24"/>
        </w:rPr>
        <w:t>纸质</w:t>
      </w:r>
      <w:r w:rsidRPr="007E0202">
        <w:rPr>
          <w:sz w:val="24"/>
        </w:rPr>
        <w:t>保函等形式提交磋商保证金的，应在</w:t>
      </w:r>
      <w:r w:rsidRPr="007E0202">
        <w:rPr>
          <w:rFonts w:eastAsiaTheme="minorEastAsia"/>
          <w:sz w:val="24"/>
        </w:rPr>
        <w:t>首次响应文件提交</w:t>
      </w:r>
      <w:r w:rsidRPr="007E0202">
        <w:rPr>
          <w:sz w:val="24"/>
        </w:rPr>
        <w:t>截止时间前</w:t>
      </w:r>
      <w:r w:rsidRPr="007E0202">
        <w:rPr>
          <w:rFonts w:eastAsiaTheme="minorEastAsia"/>
          <w:sz w:val="24"/>
        </w:rPr>
        <w:t>将原件提交至采购代理机构；</w:t>
      </w:r>
      <w:bookmarkStart w:id="311" w:name="_Hlk164959831"/>
      <w:r w:rsidRPr="007E0202">
        <w:rPr>
          <w:rFonts w:hint="eastAsia"/>
          <w:sz w:val="24"/>
        </w:rPr>
        <w:t>以电子保函形式提交磋商保证金的，应在</w:t>
      </w:r>
      <w:r w:rsidRPr="007E0202">
        <w:rPr>
          <w:sz w:val="24"/>
        </w:rPr>
        <w:t>首次响应文件提交截止时间前</w:t>
      </w:r>
      <w:r w:rsidRPr="007E0202">
        <w:rPr>
          <w:rFonts w:hint="eastAsia"/>
          <w:sz w:val="24"/>
        </w:rPr>
        <w:t>通过</w:t>
      </w:r>
      <w:r w:rsidRPr="007E0202">
        <w:rPr>
          <w:sz w:val="24"/>
        </w:rPr>
        <w:t>北京市政府采购电子交易平台</w:t>
      </w:r>
      <w:r w:rsidRPr="007E0202">
        <w:rPr>
          <w:rFonts w:hint="eastAsia"/>
          <w:sz w:val="24"/>
        </w:rPr>
        <w:t>完成电子保函在线办理。</w:t>
      </w:r>
      <w:bookmarkEnd w:id="311"/>
      <w:r w:rsidRPr="007E0202">
        <w:rPr>
          <w:rFonts w:hint="eastAsia"/>
          <w:sz w:val="24"/>
        </w:rPr>
        <w:t>未按上述要求缴纳保证金的</w:t>
      </w:r>
      <w:r w:rsidRPr="007E0202">
        <w:rPr>
          <w:rFonts w:eastAsiaTheme="minorEastAsia"/>
          <w:sz w:val="24"/>
        </w:rPr>
        <w:t>，其</w:t>
      </w:r>
      <w:r w:rsidRPr="007E0202">
        <w:rPr>
          <w:rFonts w:eastAsiaTheme="minorEastAsia"/>
          <w:b/>
          <w:sz w:val="24"/>
        </w:rPr>
        <w:t>响应无效</w:t>
      </w:r>
      <w:r w:rsidRPr="007E0202">
        <w:rPr>
          <w:rFonts w:eastAsiaTheme="minorEastAsia"/>
          <w:sz w:val="24"/>
        </w:rPr>
        <w:t>。</w:t>
      </w:r>
    </w:p>
    <w:p w:rsidR="00270C15" w:rsidRPr="007E0202" w:rsidRDefault="00270C15" w:rsidP="00270C15">
      <w:pPr>
        <w:numPr>
          <w:ilvl w:val="1"/>
          <w:numId w:val="8"/>
        </w:numPr>
        <w:tabs>
          <w:tab w:val="left" w:pos="1080"/>
          <w:tab w:val="num" w:pos="2014"/>
        </w:tabs>
        <w:snapToGrid w:val="0"/>
        <w:spacing w:line="360" w:lineRule="auto"/>
        <w:ind w:left="1077" w:hanging="720"/>
        <w:rPr>
          <w:sz w:val="24"/>
        </w:rPr>
      </w:pPr>
      <w:bookmarkStart w:id="312" w:name="_Hlk168432698"/>
      <w:r w:rsidRPr="007E0202">
        <w:rPr>
          <w:rFonts w:hint="eastAsia"/>
          <w:sz w:val="24"/>
        </w:rPr>
        <w:t>供应商</w:t>
      </w:r>
      <w:r w:rsidRPr="007E0202">
        <w:rPr>
          <w:color w:val="000000"/>
          <w:sz w:val="24"/>
        </w:rPr>
        <w:t>除</w:t>
      </w:r>
      <w:r w:rsidRPr="007E0202">
        <w:rPr>
          <w:rFonts w:hint="eastAsia"/>
          <w:color w:val="000000"/>
          <w:sz w:val="24"/>
        </w:rPr>
        <w:t>需在响应</w:t>
      </w:r>
      <w:r w:rsidRPr="007E0202">
        <w:rPr>
          <w:color w:val="000000"/>
          <w:sz w:val="24"/>
        </w:rPr>
        <w:t>文件中</w:t>
      </w:r>
      <w:r w:rsidRPr="007E0202">
        <w:rPr>
          <w:rFonts w:hint="eastAsia"/>
          <w:color w:val="000000"/>
          <w:sz w:val="24"/>
        </w:rPr>
        <w:t>提供“</w:t>
      </w:r>
      <w:r w:rsidRPr="007E0202">
        <w:rPr>
          <w:rFonts w:hint="eastAsia"/>
          <w:color w:val="000000"/>
          <w:sz w:val="24"/>
          <w:szCs w:val="20"/>
        </w:rPr>
        <w:t>磋商</w:t>
      </w:r>
      <w:r w:rsidRPr="007E0202">
        <w:rPr>
          <w:color w:val="000000"/>
          <w:sz w:val="24"/>
          <w:szCs w:val="20"/>
        </w:rPr>
        <w:t>保证金凭证</w:t>
      </w:r>
      <w:r w:rsidRPr="007E0202">
        <w:rPr>
          <w:color w:val="000000"/>
          <w:sz w:val="24"/>
          <w:szCs w:val="20"/>
        </w:rPr>
        <w:t>/</w:t>
      </w:r>
      <w:r w:rsidRPr="007E0202">
        <w:rPr>
          <w:color w:val="000000"/>
          <w:sz w:val="24"/>
          <w:szCs w:val="20"/>
        </w:rPr>
        <w:t>交款单据电子件</w:t>
      </w:r>
      <w:r w:rsidRPr="007E0202">
        <w:rPr>
          <w:rFonts w:hint="eastAsia"/>
          <w:color w:val="000000"/>
          <w:sz w:val="24"/>
        </w:rPr>
        <w:t>”</w:t>
      </w:r>
      <w:r w:rsidRPr="007E0202">
        <w:rPr>
          <w:color w:val="000000"/>
          <w:sz w:val="24"/>
        </w:rPr>
        <w:t>，</w:t>
      </w:r>
      <w:r w:rsidRPr="007E0202">
        <w:rPr>
          <w:rFonts w:hint="eastAsia"/>
          <w:sz w:val="24"/>
        </w:rPr>
        <w:t>还需在</w:t>
      </w:r>
      <w:r w:rsidRPr="007E0202">
        <w:rPr>
          <w:sz w:val="24"/>
        </w:rPr>
        <w:t>首次响应文件提交截止时间</w:t>
      </w:r>
      <w:r w:rsidRPr="007E0202">
        <w:rPr>
          <w:rFonts w:hint="eastAsia"/>
          <w:sz w:val="24"/>
        </w:rPr>
        <w:t>前，通过电子交易平台上传“</w:t>
      </w:r>
      <w:r w:rsidRPr="007E0202">
        <w:rPr>
          <w:rFonts w:hint="eastAsia"/>
          <w:color w:val="000000"/>
          <w:sz w:val="24"/>
          <w:szCs w:val="20"/>
        </w:rPr>
        <w:t>磋商</w:t>
      </w:r>
      <w:r w:rsidRPr="007E0202">
        <w:rPr>
          <w:color w:val="000000"/>
          <w:sz w:val="24"/>
          <w:szCs w:val="20"/>
        </w:rPr>
        <w:t>保证金凭证</w:t>
      </w:r>
      <w:r w:rsidRPr="007E0202">
        <w:rPr>
          <w:color w:val="000000"/>
          <w:sz w:val="24"/>
          <w:szCs w:val="20"/>
        </w:rPr>
        <w:t>/</w:t>
      </w:r>
      <w:r w:rsidRPr="007E0202">
        <w:rPr>
          <w:color w:val="000000"/>
          <w:sz w:val="24"/>
          <w:szCs w:val="20"/>
        </w:rPr>
        <w:t>交款单据电子件</w:t>
      </w:r>
      <w:r w:rsidRPr="007E0202">
        <w:rPr>
          <w:rFonts w:hint="eastAsia"/>
          <w:sz w:val="24"/>
        </w:rPr>
        <w:t>”。</w:t>
      </w:r>
    </w:p>
    <w:bookmarkEnd w:id="312"/>
    <w:p w:rsidR="00270C15" w:rsidRPr="007E0202" w:rsidRDefault="00270C15" w:rsidP="00270C15">
      <w:pPr>
        <w:numPr>
          <w:ilvl w:val="1"/>
          <w:numId w:val="8"/>
        </w:numPr>
        <w:tabs>
          <w:tab w:val="left" w:pos="1080"/>
          <w:tab w:val="num" w:pos="2014"/>
        </w:tabs>
        <w:snapToGrid w:val="0"/>
        <w:spacing w:line="360" w:lineRule="auto"/>
        <w:ind w:left="1077" w:hanging="720"/>
        <w:rPr>
          <w:rFonts w:eastAsiaTheme="minorEastAsia"/>
          <w:sz w:val="24"/>
        </w:rPr>
      </w:pPr>
      <w:r w:rsidRPr="007E0202">
        <w:rPr>
          <w:rFonts w:eastAsiaTheme="minorEastAsia"/>
          <w:sz w:val="24"/>
        </w:rPr>
        <w:t>磋商保证金有效期同响应有效期。</w:t>
      </w:r>
    </w:p>
    <w:p w:rsidR="00270C15" w:rsidRPr="007E0202" w:rsidRDefault="00270C15" w:rsidP="00270C15">
      <w:pPr>
        <w:numPr>
          <w:ilvl w:val="1"/>
          <w:numId w:val="8"/>
        </w:numPr>
        <w:tabs>
          <w:tab w:val="left" w:pos="1080"/>
          <w:tab w:val="num" w:pos="2014"/>
        </w:tabs>
        <w:snapToGrid w:val="0"/>
        <w:spacing w:line="360" w:lineRule="auto"/>
        <w:ind w:left="1077" w:hanging="720"/>
        <w:rPr>
          <w:rFonts w:eastAsiaTheme="minorEastAsia"/>
          <w:sz w:val="24"/>
        </w:rPr>
      </w:pPr>
      <w:r w:rsidRPr="007E0202">
        <w:rPr>
          <w:rFonts w:eastAsiaTheme="minorEastAsia"/>
          <w:sz w:val="24"/>
        </w:rPr>
        <w:t>供应商为联合体的，可以由联合体中的一方或者多方共同交纳磋商保证金，其交纳的保证金对联合体各方均具有约束力。</w:t>
      </w:r>
    </w:p>
    <w:p w:rsidR="00270C15" w:rsidRPr="007E0202" w:rsidRDefault="00270C15" w:rsidP="00270C15">
      <w:pPr>
        <w:numPr>
          <w:ilvl w:val="1"/>
          <w:numId w:val="8"/>
        </w:numPr>
        <w:tabs>
          <w:tab w:val="left" w:pos="1080"/>
          <w:tab w:val="num" w:pos="2014"/>
        </w:tabs>
        <w:snapToGrid w:val="0"/>
        <w:spacing w:line="360" w:lineRule="auto"/>
        <w:ind w:left="1077" w:hanging="720"/>
        <w:rPr>
          <w:rFonts w:eastAsiaTheme="minorEastAsia"/>
          <w:sz w:val="24"/>
        </w:rPr>
      </w:pPr>
      <w:r w:rsidRPr="007E0202">
        <w:rPr>
          <w:rFonts w:eastAsiaTheme="minorEastAsia"/>
          <w:sz w:val="24"/>
        </w:rPr>
        <w:lastRenderedPageBreak/>
        <w:t>采购人、采购代理机构将及时退还供应商的保证金，采用银行保函、担保机构担保函等形式递交的保证金，经供应商同意后采购人、采购代理机构可以不再退还，但因供应商自身原因导致无法及时退还的除外：</w:t>
      </w:r>
    </w:p>
    <w:p w:rsidR="00270C15" w:rsidRPr="007E0202" w:rsidRDefault="00270C15" w:rsidP="00270C15">
      <w:pPr>
        <w:numPr>
          <w:ilvl w:val="2"/>
          <w:numId w:val="8"/>
        </w:numPr>
        <w:snapToGrid w:val="0"/>
        <w:spacing w:line="360" w:lineRule="auto"/>
        <w:rPr>
          <w:rFonts w:eastAsiaTheme="minorEastAsia"/>
          <w:sz w:val="24"/>
        </w:rPr>
      </w:pPr>
      <w:r w:rsidRPr="007E0202">
        <w:rPr>
          <w:rFonts w:eastAsiaTheme="minorEastAsia"/>
          <w:snapToGrid w:val="0"/>
          <w:kern w:val="0"/>
          <w:sz w:val="24"/>
        </w:rPr>
        <w:t>已提交响应文件的供应商，在提交最后报价之前，可以根据磋商情况退出磋商。采购人、采购代理机构将退还退出磋商的供应商的磋商保证金；</w:t>
      </w:r>
    </w:p>
    <w:p w:rsidR="00270C15" w:rsidRPr="007E0202" w:rsidRDefault="00270C15" w:rsidP="00270C15">
      <w:pPr>
        <w:numPr>
          <w:ilvl w:val="2"/>
          <w:numId w:val="8"/>
        </w:numPr>
        <w:snapToGrid w:val="0"/>
        <w:spacing w:line="360" w:lineRule="auto"/>
        <w:rPr>
          <w:rFonts w:eastAsiaTheme="minorEastAsia"/>
          <w:sz w:val="24"/>
        </w:rPr>
      </w:pPr>
      <w:r w:rsidRPr="007E0202">
        <w:rPr>
          <w:rFonts w:eastAsiaTheme="minorEastAsia"/>
          <w:sz w:val="24"/>
        </w:rPr>
        <w:t>成交供应商的磋商保证金，在采购合同签订后</w:t>
      </w:r>
      <w:r w:rsidRPr="007E0202">
        <w:rPr>
          <w:rFonts w:eastAsiaTheme="minorEastAsia"/>
          <w:sz w:val="24"/>
        </w:rPr>
        <w:t>5</w:t>
      </w:r>
      <w:r w:rsidRPr="007E0202">
        <w:rPr>
          <w:rFonts w:eastAsiaTheme="minorEastAsia"/>
          <w:sz w:val="24"/>
        </w:rPr>
        <w:t>个工作日内退还成交供应商；</w:t>
      </w:r>
    </w:p>
    <w:p w:rsidR="00270C15" w:rsidRPr="007E0202" w:rsidRDefault="00270C15" w:rsidP="00270C15">
      <w:pPr>
        <w:numPr>
          <w:ilvl w:val="2"/>
          <w:numId w:val="8"/>
        </w:numPr>
        <w:snapToGrid w:val="0"/>
        <w:spacing w:line="360" w:lineRule="auto"/>
        <w:rPr>
          <w:rFonts w:eastAsiaTheme="minorEastAsia"/>
          <w:sz w:val="24"/>
        </w:rPr>
      </w:pPr>
      <w:r w:rsidRPr="007E0202">
        <w:rPr>
          <w:rFonts w:eastAsiaTheme="minorEastAsia"/>
          <w:sz w:val="24"/>
        </w:rPr>
        <w:t>未成交供应商的磋商保证金，在成交通知书发出后</w:t>
      </w:r>
      <w:r w:rsidRPr="007E0202">
        <w:rPr>
          <w:rFonts w:eastAsiaTheme="minorEastAsia"/>
          <w:sz w:val="24"/>
        </w:rPr>
        <w:t>5</w:t>
      </w:r>
      <w:r w:rsidRPr="007E0202">
        <w:rPr>
          <w:rFonts w:eastAsiaTheme="minorEastAsia"/>
          <w:sz w:val="24"/>
        </w:rPr>
        <w:t>个工作日内退还。</w:t>
      </w:r>
    </w:p>
    <w:p w:rsidR="00270C15" w:rsidRPr="007E0202" w:rsidRDefault="00270C15" w:rsidP="00270C15">
      <w:pPr>
        <w:numPr>
          <w:ilvl w:val="1"/>
          <w:numId w:val="8"/>
        </w:numPr>
        <w:tabs>
          <w:tab w:val="left" w:pos="1080"/>
          <w:tab w:val="num" w:pos="2014"/>
        </w:tabs>
        <w:snapToGrid w:val="0"/>
        <w:spacing w:line="360" w:lineRule="auto"/>
        <w:ind w:left="1077" w:hanging="720"/>
        <w:rPr>
          <w:rFonts w:eastAsiaTheme="minorEastAsia"/>
          <w:sz w:val="24"/>
        </w:rPr>
      </w:pPr>
      <w:r w:rsidRPr="007E0202">
        <w:rPr>
          <w:rFonts w:eastAsiaTheme="minorEastAsia"/>
          <w:sz w:val="24"/>
        </w:rPr>
        <w:t>有下列情形之一的，采购人或采购代理机构不予退还磋商保证金：</w:t>
      </w:r>
    </w:p>
    <w:p w:rsidR="00270C15" w:rsidRPr="007E0202" w:rsidRDefault="00270C15" w:rsidP="00270C15">
      <w:pPr>
        <w:numPr>
          <w:ilvl w:val="2"/>
          <w:numId w:val="8"/>
        </w:numPr>
        <w:snapToGrid w:val="0"/>
        <w:spacing w:line="360" w:lineRule="auto"/>
        <w:rPr>
          <w:rFonts w:eastAsiaTheme="minorEastAsia"/>
          <w:sz w:val="24"/>
        </w:rPr>
      </w:pPr>
      <w:r w:rsidRPr="007E0202">
        <w:rPr>
          <w:rFonts w:eastAsiaTheme="minorEastAsia"/>
          <w:sz w:val="24"/>
        </w:rPr>
        <w:t>供应商在响应文件提交截止时间后撤回响应文件的；</w:t>
      </w:r>
    </w:p>
    <w:p w:rsidR="00270C15" w:rsidRPr="007E0202" w:rsidRDefault="00270C15" w:rsidP="00270C15">
      <w:pPr>
        <w:numPr>
          <w:ilvl w:val="2"/>
          <w:numId w:val="8"/>
        </w:numPr>
        <w:snapToGrid w:val="0"/>
        <w:spacing w:line="360" w:lineRule="auto"/>
        <w:rPr>
          <w:rFonts w:eastAsiaTheme="minorEastAsia"/>
          <w:sz w:val="24"/>
        </w:rPr>
      </w:pPr>
      <w:r w:rsidRPr="007E0202">
        <w:rPr>
          <w:rFonts w:eastAsiaTheme="minorEastAsia"/>
          <w:sz w:val="24"/>
        </w:rPr>
        <w:t>供应商在响应文件中提供虚假材料的；</w:t>
      </w:r>
    </w:p>
    <w:p w:rsidR="00270C15" w:rsidRPr="007E0202" w:rsidRDefault="00270C15" w:rsidP="00270C15">
      <w:pPr>
        <w:numPr>
          <w:ilvl w:val="2"/>
          <w:numId w:val="8"/>
        </w:numPr>
        <w:snapToGrid w:val="0"/>
        <w:spacing w:line="360" w:lineRule="auto"/>
        <w:rPr>
          <w:rFonts w:eastAsiaTheme="minorEastAsia"/>
          <w:sz w:val="24"/>
        </w:rPr>
      </w:pPr>
      <w:r w:rsidRPr="007E0202">
        <w:rPr>
          <w:rFonts w:eastAsiaTheme="minorEastAsia"/>
          <w:sz w:val="24"/>
        </w:rPr>
        <w:t>除因不可抗力或磋商文件认可的情形以外，成交供应商不与采购人签订合同的；</w:t>
      </w:r>
    </w:p>
    <w:p w:rsidR="00270C15" w:rsidRPr="007E0202" w:rsidRDefault="00270C15" w:rsidP="00270C15">
      <w:pPr>
        <w:numPr>
          <w:ilvl w:val="2"/>
          <w:numId w:val="8"/>
        </w:numPr>
        <w:snapToGrid w:val="0"/>
        <w:spacing w:line="360" w:lineRule="auto"/>
        <w:rPr>
          <w:rFonts w:eastAsiaTheme="minorEastAsia"/>
          <w:sz w:val="24"/>
        </w:rPr>
      </w:pPr>
      <w:r w:rsidRPr="007E0202">
        <w:rPr>
          <w:rFonts w:eastAsiaTheme="minorEastAsia"/>
          <w:sz w:val="24"/>
        </w:rPr>
        <w:t>供应商与采购人、其他供应商或者采购代理机构恶意串通的；</w:t>
      </w:r>
    </w:p>
    <w:p w:rsidR="00270C15" w:rsidRPr="007E0202" w:rsidRDefault="00270C15" w:rsidP="00270C15">
      <w:pPr>
        <w:numPr>
          <w:ilvl w:val="2"/>
          <w:numId w:val="8"/>
        </w:numPr>
        <w:snapToGrid w:val="0"/>
        <w:spacing w:line="360" w:lineRule="auto"/>
        <w:rPr>
          <w:rFonts w:eastAsiaTheme="minorEastAsia"/>
          <w:sz w:val="24"/>
        </w:rPr>
      </w:pPr>
      <w:r w:rsidRPr="007E0202">
        <w:rPr>
          <w:rFonts w:eastAsiaTheme="minorEastAsia"/>
          <w:sz w:val="24"/>
        </w:rPr>
        <w:t>《供应商须知资料表》规定的其他情形。</w:t>
      </w:r>
    </w:p>
    <w:p w:rsidR="00270C15" w:rsidRPr="007E0202" w:rsidRDefault="00270C15" w:rsidP="00270C15">
      <w:pPr>
        <w:numPr>
          <w:ilvl w:val="0"/>
          <w:numId w:val="8"/>
        </w:numPr>
        <w:tabs>
          <w:tab w:val="left" w:pos="360"/>
          <w:tab w:val="num" w:pos="900"/>
        </w:tabs>
        <w:snapToGrid w:val="0"/>
        <w:spacing w:line="360" w:lineRule="auto"/>
        <w:ind w:left="357" w:hanging="357"/>
        <w:outlineLvl w:val="1"/>
        <w:rPr>
          <w:rFonts w:eastAsiaTheme="minorEastAsia"/>
          <w:sz w:val="24"/>
        </w:rPr>
      </w:pPr>
      <w:r w:rsidRPr="007E0202">
        <w:rPr>
          <w:rFonts w:eastAsiaTheme="minorEastAsia"/>
          <w:sz w:val="24"/>
        </w:rPr>
        <w:t>响应有效期</w:t>
      </w:r>
    </w:p>
    <w:p w:rsidR="00270C15" w:rsidRPr="007E0202" w:rsidRDefault="00270C15" w:rsidP="00270C15">
      <w:pPr>
        <w:numPr>
          <w:ilvl w:val="1"/>
          <w:numId w:val="8"/>
        </w:numPr>
        <w:tabs>
          <w:tab w:val="left" w:pos="1080"/>
          <w:tab w:val="num" w:pos="2014"/>
        </w:tabs>
        <w:snapToGrid w:val="0"/>
        <w:spacing w:line="360" w:lineRule="auto"/>
        <w:ind w:left="1077" w:hanging="720"/>
        <w:rPr>
          <w:rFonts w:eastAsiaTheme="minorEastAsia"/>
          <w:sz w:val="24"/>
        </w:rPr>
      </w:pPr>
      <w:r w:rsidRPr="007E0202">
        <w:rPr>
          <w:rFonts w:eastAsiaTheme="minorEastAsia"/>
          <w:sz w:val="24"/>
        </w:rPr>
        <w:t>响应文件应在本竞争性磋商文件《供应商须知资料表》中规定的响应有效期内保持有效，响应有效期少于竞争性磋商文件规定期限的，其</w:t>
      </w:r>
      <w:r w:rsidRPr="007E0202">
        <w:rPr>
          <w:rFonts w:eastAsiaTheme="minorEastAsia"/>
          <w:b/>
          <w:sz w:val="24"/>
        </w:rPr>
        <w:t>响应无效</w:t>
      </w:r>
      <w:r w:rsidRPr="007E0202">
        <w:rPr>
          <w:rFonts w:eastAsiaTheme="minorEastAsia"/>
          <w:sz w:val="24"/>
        </w:rPr>
        <w:t>。</w:t>
      </w:r>
    </w:p>
    <w:p w:rsidR="00270C15" w:rsidRPr="007E0202" w:rsidRDefault="00270C15" w:rsidP="00270C15">
      <w:pPr>
        <w:numPr>
          <w:ilvl w:val="0"/>
          <w:numId w:val="8"/>
        </w:numPr>
        <w:tabs>
          <w:tab w:val="left" w:pos="360"/>
          <w:tab w:val="num" w:pos="900"/>
        </w:tabs>
        <w:snapToGrid w:val="0"/>
        <w:spacing w:line="360" w:lineRule="auto"/>
        <w:ind w:left="357" w:hanging="357"/>
        <w:outlineLvl w:val="1"/>
        <w:rPr>
          <w:rFonts w:eastAsiaTheme="minorEastAsia"/>
          <w:sz w:val="24"/>
        </w:rPr>
      </w:pPr>
      <w:bookmarkStart w:id="313" w:name="_Toc226965723"/>
      <w:bookmarkStart w:id="314" w:name="_Toc226965806"/>
      <w:bookmarkStart w:id="315" w:name="_Toc305158801"/>
      <w:bookmarkStart w:id="316" w:name="_Toc305158875"/>
      <w:bookmarkStart w:id="317" w:name="_Toc520356158"/>
      <w:bookmarkStart w:id="318" w:name="_Toc264969223"/>
      <w:bookmarkStart w:id="319" w:name="_Toc265228371"/>
      <w:bookmarkStart w:id="320" w:name="_Toc127151533"/>
      <w:bookmarkStart w:id="321" w:name="_Toc127151734"/>
      <w:bookmarkStart w:id="322" w:name="_Toc127161447"/>
      <w:bookmarkStart w:id="323" w:name="_Toc142311035"/>
      <w:bookmarkStart w:id="324" w:name="_Toc149720826"/>
      <w:bookmarkStart w:id="325" w:name="_Toc150480771"/>
      <w:bookmarkStart w:id="326" w:name="_Toc150509284"/>
      <w:bookmarkStart w:id="327" w:name="_Toc150774633"/>
      <w:bookmarkStart w:id="328" w:name="_Toc150774738"/>
      <w:bookmarkStart w:id="329" w:name="_Toc151190160"/>
      <w:bookmarkStart w:id="330" w:name="_Toc151193631"/>
      <w:bookmarkStart w:id="331" w:name="_Toc151193703"/>
      <w:bookmarkStart w:id="332" w:name="_Toc151193775"/>
      <w:bookmarkStart w:id="333" w:name="_Toc151193847"/>
      <w:bookmarkStart w:id="334" w:name="_Toc151193921"/>
      <w:bookmarkStart w:id="335" w:name="_Toc164229228"/>
      <w:bookmarkStart w:id="336" w:name="_Toc164229374"/>
      <w:bookmarkStart w:id="337" w:name="_Toc164351627"/>
      <w:bookmarkStart w:id="338" w:name="_Toc164608647"/>
      <w:bookmarkStart w:id="339" w:name="_Toc164608802"/>
      <w:bookmarkStart w:id="340" w:name="_Toc195842898"/>
      <w:bookmarkStart w:id="341" w:name="_Toc226309777"/>
      <w:bookmarkStart w:id="342" w:name="_Toc226337229"/>
      <w:r w:rsidRPr="007E0202">
        <w:rPr>
          <w:rFonts w:eastAsiaTheme="minorEastAsia"/>
          <w:sz w:val="24"/>
        </w:rPr>
        <w:t>响应文件的签署</w:t>
      </w:r>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r w:rsidRPr="007E0202">
        <w:rPr>
          <w:rFonts w:eastAsiaTheme="minorEastAsia"/>
          <w:sz w:val="24"/>
        </w:rPr>
        <w:t>、盖章</w:t>
      </w:r>
    </w:p>
    <w:p w:rsidR="00270C15" w:rsidRPr="007E0202" w:rsidRDefault="00270C15" w:rsidP="00270C15">
      <w:pPr>
        <w:numPr>
          <w:ilvl w:val="1"/>
          <w:numId w:val="8"/>
        </w:numPr>
        <w:tabs>
          <w:tab w:val="left" w:pos="1080"/>
        </w:tabs>
        <w:snapToGrid w:val="0"/>
        <w:spacing w:line="360" w:lineRule="auto"/>
        <w:ind w:left="1134" w:hanging="567"/>
        <w:jc w:val="left"/>
        <w:rPr>
          <w:rFonts w:ascii="宋体" w:hAnsi="宋体"/>
          <w:sz w:val="24"/>
        </w:rPr>
      </w:pPr>
      <w:bookmarkStart w:id="343" w:name="_Toc150509285"/>
      <w:bookmarkStart w:id="344" w:name="_Toc265228372"/>
      <w:bookmarkStart w:id="345" w:name="_Toc150774739"/>
      <w:bookmarkStart w:id="346" w:name="_Toc151190161"/>
      <w:bookmarkStart w:id="347" w:name="_Toc151193632"/>
      <w:bookmarkStart w:id="348" w:name="_Toc151193704"/>
      <w:bookmarkStart w:id="349" w:name="_Toc151193776"/>
      <w:bookmarkStart w:id="350" w:name="_Toc226965807"/>
      <w:bookmarkStart w:id="351" w:name="_Toc151193848"/>
      <w:bookmarkStart w:id="352" w:name="_Toc151193922"/>
      <w:bookmarkStart w:id="353" w:name="_Toc195842899"/>
      <w:bookmarkStart w:id="354" w:name="_Toc226309778"/>
      <w:bookmarkStart w:id="355" w:name="_Toc226337230"/>
      <w:bookmarkStart w:id="356" w:name="_Toc226965724"/>
      <w:bookmarkStart w:id="357" w:name="_Toc520356159"/>
      <w:bookmarkStart w:id="358" w:name="_Toc305158802"/>
      <w:bookmarkStart w:id="359" w:name="_Toc305158876"/>
      <w:bookmarkStart w:id="360" w:name="_Toc150480772"/>
      <w:bookmarkStart w:id="361" w:name="_Toc127151534"/>
      <w:bookmarkStart w:id="362" w:name="_Toc142311036"/>
      <w:bookmarkStart w:id="363" w:name="_Toc264969224"/>
      <w:bookmarkStart w:id="364" w:name="_Toc150774634"/>
      <w:r w:rsidRPr="007E0202">
        <w:rPr>
          <w:rFonts w:ascii="宋体" w:hAnsi="宋体"/>
          <w:sz w:val="24"/>
        </w:rPr>
        <w:t>竞争性磋商文件要求签字的内容（如授权委托书等），</w:t>
      </w:r>
      <w:r w:rsidRPr="007E0202">
        <w:rPr>
          <w:rFonts w:ascii="宋体" w:hAnsi="宋体" w:hint="eastAsia"/>
          <w:sz w:val="24"/>
        </w:rPr>
        <w:t>可以使用电子签章或使用原件的电子件（电子件指扫描件、照片等形式电子文件）；要求</w:t>
      </w:r>
      <w:r w:rsidRPr="007E0202">
        <w:rPr>
          <w:rFonts w:ascii="宋体" w:hAnsi="宋体"/>
          <w:sz w:val="24"/>
        </w:rPr>
        <w:t>第三方出具的盖章件原件（如联合协议、分包意向协议、制造商授权书原件等），响应文件中应使用原件的电子件。</w:t>
      </w:r>
    </w:p>
    <w:p w:rsidR="00270C15" w:rsidRPr="007E0202" w:rsidRDefault="00270C15" w:rsidP="00270C15">
      <w:pPr>
        <w:numPr>
          <w:ilvl w:val="1"/>
          <w:numId w:val="8"/>
        </w:numPr>
        <w:tabs>
          <w:tab w:val="left" w:pos="1080"/>
          <w:tab w:val="left" w:pos="2014"/>
        </w:tabs>
        <w:snapToGrid w:val="0"/>
        <w:spacing w:line="360" w:lineRule="auto"/>
        <w:ind w:left="1077" w:hanging="510"/>
        <w:rPr>
          <w:rFonts w:ascii="宋体" w:hAnsi="宋体"/>
          <w:sz w:val="24"/>
        </w:rPr>
      </w:pPr>
      <w:r w:rsidRPr="007E0202">
        <w:rPr>
          <w:rFonts w:ascii="宋体" w:hAnsi="宋体"/>
          <w:sz w:val="24"/>
        </w:rPr>
        <w:t>竞争性磋商文件要求盖章的内容，</w:t>
      </w:r>
      <w:r w:rsidRPr="007E0202">
        <w:rPr>
          <w:rFonts w:ascii="宋体" w:hAnsi="宋体" w:hint="eastAsia"/>
          <w:sz w:val="24"/>
        </w:rPr>
        <w:t>一般</w:t>
      </w:r>
      <w:r w:rsidRPr="007E0202">
        <w:rPr>
          <w:rFonts w:ascii="宋体" w:hAnsi="宋体"/>
          <w:sz w:val="24"/>
        </w:rPr>
        <w:t>通过投标文件编制工具加盖电子签章。</w:t>
      </w:r>
    </w:p>
    <w:p w:rsidR="00270C15" w:rsidRPr="007E0202" w:rsidRDefault="00270C15" w:rsidP="00270C15">
      <w:pPr>
        <w:tabs>
          <w:tab w:val="left" w:pos="900"/>
          <w:tab w:val="left" w:pos="1080"/>
        </w:tabs>
        <w:snapToGrid w:val="0"/>
        <w:spacing w:line="360" w:lineRule="auto"/>
        <w:ind w:left="357"/>
        <w:rPr>
          <w:rFonts w:eastAsiaTheme="minorEastAsia"/>
        </w:rPr>
      </w:pPr>
    </w:p>
    <w:p w:rsidR="00515C73" w:rsidRDefault="00515C73">
      <w:pPr>
        <w:widowControl/>
        <w:jc w:val="left"/>
        <w:rPr>
          <w:rFonts w:eastAsiaTheme="minorEastAsia"/>
          <w:b/>
          <w:kern w:val="0"/>
          <w:sz w:val="28"/>
          <w:szCs w:val="20"/>
        </w:rPr>
      </w:pPr>
      <w:r>
        <w:rPr>
          <w:rFonts w:eastAsiaTheme="minorEastAsia"/>
          <w:sz w:val="28"/>
        </w:rPr>
        <w:br w:type="page"/>
      </w:r>
    </w:p>
    <w:p w:rsidR="00270C15" w:rsidRPr="007E0202" w:rsidRDefault="00270C15" w:rsidP="00270C15">
      <w:pPr>
        <w:pStyle w:val="21"/>
        <w:spacing w:before="0" w:line="360" w:lineRule="auto"/>
        <w:rPr>
          <w:rFonts w:ascii="Times New Roman" w:eastAsiaTheme="minorEastAsia" w:hAnsi="Times New Roman"/>
          <w:sz w:val="28"/>
        </w:rPr>
      </w:pPr>
      <w:r w:rsidRPr="007E0202">
        <w:rPr>
          <w:rFonts w:ascii="Times New Roman" w:eastAsiaTheme="minorEastAsia" w:hAnsi="Times New Roman"/>
          <w:sz w:val="28"/>
        </w:rPr>
        <w:lastRenderedPageBreak/>
        <w:t>四响应文件的提交</w:t>
      </w:r>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p>
    <w:p w:rsidR="00270C15" w:rsidRPr="007E0202" w:rsidRDefault="00270C15" w:rsidP="00270C15">
      <w:pPr>
        <w:numPr>
          <w:ilvl w:val="0"/>
          <w:numId w:val="8"/>
        </w:numPr>
        <w:tabs>
          <w:tab w:val="left" w:pos="360"/>
        </w:tabs>
        <w:snapToGrid w:val="0"/>
        <w:spacing w:line="360" w:lineRule="auto"/>
        <w:ind w:left="357" w:hanging="357"/>
        <w:outlineLvl w:val="1"/>
        <w:rPr>
          <w:rFonts w:ascii="宋体" w:hAnsi="宋体"/>
          <w:sz w:val="24"/>
        </w:rPr>
      </w:pPr>
      <w:bookmarkStart w:id="365" w:name="_Toc151193777"/>
      <w:bookmarkStart w:id="366" w:name="_Toc151193849"/>
      <w:bookmarkStart w:id="367" w:name="_Toc265228373"/>
      <w:bookmarkStart w:id="368" w:name="_Toc164351629"/>
      <w:bookmarkStart w:id="369" w:name="_Toc127151535"/>
      <w:bookmarkStart w:id="370" w:name="_Toc164608804"/>
      <w:bookmarkStart w:id="371" w:name="_Toc305158877"/>
      <w:bookmarkStart w:id="372" w:name="_Toc226337231"/>
      <w:bookmarkStart w:id="373" w:name="_Toc150774740"/>
      <w:bookmarkStart w:id="374" w:name="_Toc520356160"/>
      <w:bookmarkStart w:id="375" w:name="_Toc226965808"/>
      <w:bookmarkStart w:id="376" w:name="_Toc151193923"/>
      <w:bookmarkStart w:id="377" w:name="_Toc164608649"/>
      <w:bookmarkStart w:id="378" w:name="_Toc164229230"/>
      <w:bookmarkStart w:id="379" w:name="_Toc151193633"/>
      <w:bookmarkStart w:id="380" w:name="_Toc150509286"/>
      <w:bookmarkStart w:id="381" w:name="_Toc264969225"/>
      <w:bookmarkStart w:id="382" w:name="_Toc305158803"/>
      <w:bookmarkStart w:id="383" w:name="_Toc226309779"/>
      <w:bookmarkStart w:id="384" w:name="_Toc226965725"/>
      <w:bookmarkStart w:id="385" w:name="_Toc151190162"/>
      <w:bookmarkStart w:id="386" w:name="_Toc127151736"/>
      <w:bookmarkStart w:id="387" w:name="_Toc164229376"/>
      <w:bookmarkStart w:id="388" w:name="_Toc149720828"/>
      <w:bookmarkStart w:id="389" w:name="_Toc150480773"/>
      <w:bookmarkStart w:id="390" w:name="_Toc150774635"/>
      <w:bookmarkStart w:id="391" w:name="_Toc195842900"/>
      <w:bookmarkStart w:id="392" w:name="_Toc142311037"/>
      <w:bookmarkStart w:id="393" w:name="_Toc127161449"/>
      <w:bookmarkStart w:id="394" w:name="_Toc151193705"/>
      <w:r w:rsidRPr="007E0202">
        <w:rPr>
          <w:rFonts w:ascii="宋体" w:hAnsi="宋体"/>
          <w:sz w:val="24"/>
        </w:rPr>
        <w:t>响应文件的</w:t>
      </w:r>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r w:rsidRPr="007E0202">
        <w:rPr>
          <w:rFonts w:ascii="宋体" w:hAnsi="宋体"/>
          <w:sz w:val="24"/>
        </w:rPr>
        <w:t>提交</w:t>
      </w:r>
    </w:p>
    <w:p w:rsidR="00270C15" w:rsidRPr="007E0202" w:rsidRDefault="00270C15" w:rsidP="00270C15">
      <w:pPr>
        <w:numPr>
          <w:ilvl w:val="1"/>
          <w:numId w:val="8"/>
        </w:numPr>
        <w:tabs>
          <w:tab w:val="left" w:pos="1080"/>
          <w:tab w:val="left" w:pos="2014"/>
        </w:tabs>
        <w:snapToGrid w:val="0"/>
        <w:spacing w:line="360" w:lineRule="auto"/>
        <w:ind w:left="1077" w:hanging="720"/>
        <w:rPr>
          <w:rFonts w:ascii="宋体" w:hAnsi="宋体"/>
          <w:sz w:val="24"/>
        </w:rPr>
      </w:pPr>
      <w:r w:rsidRPr="007E0202">
        <w:rPr>
          <w:rFonts w:ascii="宋体" w:hAnsi="宋体"/>
          <w:sz w:val="24"/>
        </w:rPr>
        <w:t>本项目使用北京市政府采购电子交易平台。供应商根据竞争性磋商文件及电 子交易平台供应商操作手册要求编制、生成并</w:t>
      </w:r>
      <w:r w:rsidRPr="007E0202">
        <w:rPr>
          <w:rFonts w:ascii="Leelawadee UI" w:hAnsi="Leelawadee UI" w:cs="Leelawadee UI"/>
          <w:sz w:val="24"/>
        </w:rPr>
        <w:t>提</w:t>
      </w:r>
      <w:r w:rsidRPr="007E0202">
        <w:rPr>
          <w:rFonts w:ascii="宋体" w:hAnsi="宋体"/>
          <w:sz w:val="24"/>
        </w:rPr>
        <w:t>交电子响应文件。</w:t>
      </w:r>
    </w:p>
    <w:p w:rsidR="00270C15" w:rsidRPr="007E0202" w:rsidRDefault="00270C15" w:rsidP="00270C15">
      <w:pPr>
        <w:numPr>
          <w:ilvl w:val="1"/>
          <w:numId w:val="8"/>
        </w:numPr>
        <w:tabs>
          <w:tab w:val="left" w:pos="1080"/>
          <w:tab w:val="left" w:pos="2014"/>
        </w:tabs>
        <w:snapToGrid w:val="0"/>
        <w:spacing w:line="360" w:lineRule="auto"/>
        <w:ind w:left="1077" w:hanging="720"/>
        <w:rPr>
          <w:rFonts w:ascii="宋体" w:hAnsi="宋体"/>
          <w:sz w:val="24"/>
        </w:rPr>
      </w:pPr>
      <w:r w:rsidRPr="007E0202">
        <w:rPr>
          <w:rFonts w:ascii="宋体" w:hAnsi="宋体"/>
          <w:sz w:val="24"/>
        </w:rPr>
        <w:t>采购人及采购代理机构拒绝接受通过电子交易平台以外任何形式</w:t>
      </w:r>
      <w:r w:rsidRPr="007E0202">
        <w:rPr>
          <w:rFonts w:ascii="Leelawadee UI" w:hAnsi="Leelawadee UI" w:cs="Leelawadee UI" w:hint="eastAsia"/>
          <w:sz w:val="24"/>
        </w:rPr>
        <w:t>提</w:t>
      </w:r>
      <w:r w:rsidRPr="007E0202">
        <w:rPr>
          <w:rFonts w:ascii="宋体" w:hAnsi="宋体"/>
          <w:sz w:val="24"/>
        </w:rPr>
        <w:t>交的响应 文件，磋商保证金除外。</w:t>
      </w:r>
    </w:p>
    <w:p w:rsidR="00270C15" w:rsidRPr="007E0202" w:rsidRDefault="00270C15" w:rsidP="00270C15">
      <w:pPr>
        <w:numPr>
          <w:ilvl w:val="0"/>
          <w:numId w:val="8"/>
        </w:numPr>
        <w:tabs>
          <w:tab w:val="left" w:pos="360"/>
        </w:tabs>
        <w:snapToGrid w:val="0"/>
        <w:spacing w:line="360" w:lineRule="auto"/>
        <w:ind w:left="357" w:hanging="357"/>
        <w:outlineLvl w:val="1"/>
        <w:rPr>
          <w:rFonts w:ascii="宋体" w:hAnsi="宋体"/>
          <w:sz w:val="24"/>
        </w:rPr>
      </w:pPr>
      <w:bookmarkStart w:id="395" w:name="_Toc164229377"/>
      <w:bookmarkStart w:id="396" w:name="_Toc150774636"/>
      <w:bookmarkStart w:id="397" w:name="_Toc226965809"/>
      <w:bookmarkStart w:id="398" w:name="_Toc305158878"/>
      <w:bookmarkStart w:id="399" w:name="_Toc149720829"/>
      <w:bookmarkStart w:id="400" w:name="_Toc265228374"/>
      <w:bookmarkStart w:id="401" w:name="_Toc151193706"/>
      <w:bookmarkStart w:id="402" w:name="_Toc127161450"/>
      <w:bookmarkStart w:id="403" w:name="_Toc151190163"/>
      <w:bookmarkStart w:id="404" w:name="_Toc264969226"/>
      <w:bookmarkStart w:id="405" w:name="_Toc164351630"/>
      <w:bookmarkStart w:id="406" w:name="_Toc195842901"/>
      <w:bookmarkStart w:id="407" w:name="_Toc142311038"/>
      <w:bookmarkStart w:id="408" w:name="_Toc226337232"/>
      <w:bookmarkStart w:id="409" w:name="_Toc151193778"/>
      <w:bookmarkStart w:id="410" w:name="_Toc150480774"/>
      <w:bookmarkStart w:id="411" w:name="_Toc226309780"/>
      <w:bookmarkStart w:id="412" w:name="_Toc151193850"/>
      <w:bookmarkStart w:id="413" w:name="_Toc150509287"/>
      <w:bookmarkStart w:id="414" w:name="_Toc164608805"/>
      <w:bookmarkStart w:id="415" w:name="_Toc151193634"/>
      <w:bookmarkStart w:id="416" w:name="_Toc127151737"/>
      <w:bookmarkStart w:id="417" w:name="_Toc151193924"/>
      <w:bookmarkStart w:id="418" w:name="_Toc226965726"/>
      <w:bookmarkStart w:id="419" w:name="_Toc127151536"/>
      <w:bookmarkStart w:id="420" w:name="_Toc520356161"/>
      <w:bookmarkStart w:id="421" w:name="_Toc164608650"/>
      <w:bookmarkStart w:id="422" w:name="_Toc305158804"/>
      <w:bookmarkStart w:id="423" w:name="_Toc164229231"/>
      <w:bookmarkStart w:id="424" w:name="_Toc150774741"/>
      <w:r w:rsidRPr="007E0202">
        <w:rPr>
          <w:rFonts w:ascii="宋体" w:hAnsi="宋体"/>
          <w:sz w:val="24"/>
        </w:rPr>
        <w:t>响应文件截止</w:t>
      </w:r>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r w:rsidRPr="007E0202">
        <w:rPr>
          <w:rFonts w:ascii="宋体" w:hAnsi="宋体"/>
          <w:sz w:val="24"/>
        </w:rPr>
        <w:t>时间</w:t>
      </w:r>
    </w:p>
    <w:p w:rsidR="00270C15" w:rsidRPr="007E0202" w:rsidRDefault="00270C15" w:rsidP="00270C15">
      <w:pPr>
        <w:numPr>
          <w:ilvl w:val="1"/>
          <w:numId w:val="8"/>
        </w:numPr>
        <w:tabs>
          <w:tab w:val="left" w:pos="1080"/>
          <w:tab w:val="left" w:pos="2014"/>
        </w:tabs>
        <w:snapToGrid w:val="0"/>
        <w:spacing w:line="360" w:lineRule="auto"/>
        <w:ind w:left="1077" w:hanging="720"/>
        <w:rPr>
          <w:rFonts w:ascii="宋体" w:hAnsi="宋体"/>
          <w:sz w:val="24"/>
        </w:rPr>
      </w:pPr>
      <w:r w:rsidRPr="007E0202">
        <w:rPr>
          <w:rFonts w:ascii="宋体" w:hAnsi="宋体"/>
          <w:sz w:val="24"/>
        </w:rPr>
        <w:t>供应商应在竞争性磋商文件要求响应文件</w:t>
      </w:r>
      <w:r w:rsidRPr="007E0202">
        <w:rPr>
          <w:rFonts w:ascii="Leelawadee UI" w:hAnsi="Leelawadee UI" w:cs="Leelawadee UI"/>
          <w:sz w:val="24"/>
        </w:rPr>
        <w:t>提</w:t>
      </w:r>
      <w:r w:rsidRPr="007E0202">
        <w:rPr>
          <w:rFonts w:ascii="宋体" w:hAnsi="宋体"/>
          <w:sz w:val="24"/>
        </w:rPr>
        <w:t xml:space="preserve">交截止时间前，将电子响应文件 </w:t>
      </w:r>
      <w:r w:rsidRPr="007E0202">
        <w:rPr>
          <w:rFonts w:ascii="Leelawadee UI" w:hAnsi="Leelawadee UI" w:cs="Leelawadee UI"/>
          <w:sz w:val="24"/>
        </w:rPr>
        <w:t>提</w:t>
      </w:r>
      <w:r w:rsidRPr="007E0202">
        <w:rPr>
          <w:rFonts w:ascii="宋体" w:hAnsi="宋体"/>
          <w:sz w:val="24"/>
        </w:rPr>
        <w:t>交至电子交易平台。</w:t>
      </w:r>
    </w:p>
    <w:p w:rsidR="00270C15" w:rsidRPr="007E0202" w:rsidRDefault="00270C15" w:rsidP="00270C15">
      <w:pPr>
        <w:numPr>
          <w:ilvl w:val="0"/>
          <w:numId w:val="8"/>
        </w:numPr>
        <w:tabs>
          <w:tab w:val="left" w:pos="360"/>
        </w:tabs>
        <w:snapToGrid w:val="0"/>
        <w:spacing w:line="360" w:lineRule="auto"/>
        <w:ind w:left="357" w:hanging="357"/>
        <w:outlineLvl w:val="1"/>
        <w:rPr>
          <w:rFonts w:ascii="宋体" w:hAnsi="宋体"/>
          <w:sz w:val="24"/>
        </w:rPr>
      </w:pPr>
      <w:bookmarkStart w:id="425" w:name="_Toc305158879"/>
      <w:bookmarkStart w:id="426" w:name="_Toc195842902"/>
      <w:bookmarkStart w:id="427" w:name="_Toc127151537"/>
      <w:bookmarkStart w:id="428" w:name="_Toc264969227"/>
      <w:bookmarkStart w:id="429" w:name="_Toc127151738"/>
      <w:bookmarkStart w:id="430" w:name="_Toc150480775"/>
      <w:bookmarkStart w:id="431" w:name="_Toc164229232"/>
      <w:bookmarkStart w:id="432" w:name="_Toc151193851"/>
      <w:bookmarkStart w:id="433" w:name="_Toc226965727"/>
      <w:bookmarkStart w:id="434" w:name="_Toc164608651"/>
      <w:bookmarkStart w:id="435" w:name="_Toc151190164"/>
      <w:bookmarkStart w:id="436" w:name="_Toc164351631"/>
      <w:bookmarkStart w:id="437" w:name="_Toc151193635"/>
      <w:bookmarkStart w:id="438" w:name="_Toc265228375"/>
      <w:bookmarkStart w:id="439" w:name="_Toc127161451"/>
      <w:bookmarkStart w:id="440" w:name="_Toc164229378"/>
      <w:bookmarkStart w:id="441" w:name="_Toc150509288"/>
      <w:bookmarkStart w:id="442" w:name="_Toc150774742"/>
      <w:bookmarkStart w:id="443" w:name="_Toc142311039"/>
      <w:bookmarkStart w:id="444" w:name="_Toc150774637"/>
      <w:bookmarkStart w:id="445" w:name="_Toc520356162"/>
      <w:bookmarkStart w:id="446" w:name="_Toc305158805"/>
      <w:bookmarkStart w:id="447" w:name="_Toc226337233"/>
      <w:bookmarkStart w:id="448" w:name="_Toc151193779"/>
      <w:bookmarkStart w:id="449" w:name="_Toc226309781"/>
      <w:bookmarkStart w:id="450" w:name="_Toc151193925"/>
      <w:bookmarkStart w:id="451" w:name="_Toc151193707"/>
      <w:bookmarkStart w:id="452" w:name="_Toc226965810"/>
      <w:bookmarkStart w:id="453" w:name="_Toc164608806"/>
      <w:bookmarkStart w:id="454" w:name="_Toc149720830"/>
      <w:r w:rsidRPr="007E0202">
        <w:rPr>
          <w:rFonts w:ascii="宋体" w:hAnsi="宋体"/>
          <w:sz w:val="24"/>
        </w:rPr>
        <w:t>响应文件的修改与撤回</w:t>
      </w:r>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p>
    <w:p w:rsidR="00270C15" w:rsidRPr="007E0202" w:rsidRDefault="00270C15" w:rsidP="00270C15">
      <w:pPr>
        <w:numPr>
          <w:ilvl w:val="1"/>
          <w:numId w:val="8"/>
        </w:numPr>
        <w:tabs>
          <w:tab w:val="left" w:pos="1080"/>
          <w:tab w:val="left" w:pos="2014"/>
        </w:tabs>
        <w:snapToGrid w:val="0"/>
        <w:spacing w:line="360" w:lineRule="auto"/>
        <w:ind w:left="1077" w:hanging="720"/>
        <w:rPr>
          <w:rFonts w:ascii="宋体" w:hAnsi="宋体"/>
          <w:sz w:val="24"/>
        </w:rPr>
      </w:pPr>
      <w:r w:rsidRPr="007E0202">
        <w:rPr>
          <w:rFonts w:ascii="宋体" w:hAnsi="宋体"/>
          <w:sz w:val="24"/>
        </w:rPr>
        <w:t>提交响应文件截止时间前，供应商可以通过交易系统对所提交的响应文件进行补充、修改或者撤回。磋商保证金</w:t>
      </w:r>
      <w:r w:rsidRPr="007E0202">
        <w:rPr>
          <w:rFonts w:ascii="宋体" w:hAnsi="宋体" w:hint="eastAsia"/>
          <w:sz w:val="24"/>
        </w:rPr>
        <w:t>的</w:t>
      </w:r>
      <w:r w:rsidRPr="007E0202">
        <w:rPr>
          <w:rFonts w:ascii="宋体" w:hAnsi="宋体"/>
          <w:sz w:val="24"/>
        </w:rPr>
        <w:t>补充、修改或者撤回</w:t>
      </w:r>
      <w:r w:rsidRPr="007E0202">
        <w:rPr>
          <w:rFonts w:ascii="宋体" w:hAnsi="宋体" w:hint="eastAsia"/>
          <w:sz w:val="24"/>
        </w:rPr>
        <w:t>无需</w:t>
      </w:r>
      <w:r w:rsidRPr="007E0202">
        <w:rPr>
          <w:rFonts w:ascii="宋体" w:hAnsi="宋体"/>
          <w:sz w:val="24"/>
        </w:rPr>
        <w:t>通过交易系统</w:t>
      </w:r>
      <w:r w:rsidRPr="007E0202">
        <w:rPr>
          <w:rFonts w:ascii="宋体" w:hAnsi="宋体" w:hint="eastAsia"/>
          <w:sz w:val="24"/>
        </w:rPr>
        <w:t>，</w:t>
      </w:r>
      <w:r w:rsidRPr="007E0202">
        <w:rPr>
          <w:rFonts w:ascii="宋体" w:hAnsi="宋体"/>
          <w:sz w:val="24"/>
        </w:rPr>
        <w:t>但应</w:t>
      </w:r>
      <w:r w:rsidRPr="007E0202">
        <w:rPr>
          <w:rFonts w:ascii="宋体" w:hAnsi="宋体" w:hint="eastAsia"/>
          <w:sz w:val="24"/>
        </w:rPr>
        <w:t>就其</w:t>
      </w:r>
      <w:r w:rsidRPr="007E0202">
        <w:rPr>
          <w:rFonts w:ascii="宋体" w:hAnsi="宋体"/>
          <w:sz w:val="24"/>
        </w:rPr>
        <w:t>补充、修改或者撤回</w:t>
      </w:r>
      <w:r w:rsidRPr="007E0202">
        <w:rPr>
          <w:rFonts w:ascii="宋体" w:hAnsi="宋体" w:hint="eastAsia"/>
          <w:sz w:val="24"/>
        </w:rPr>
        <w:t>通知</w:t>
      </w:r>
      <w:r w:rsidRPr="007E0202">
        <w:rPr>
          <w:rFonts w:ascii="宋体" w:hAnsi="宋体"/>
          <w:sz w:val="24"/>
        </w:rPr>
        <w:t>采购人或采购代理机构。</w:t>
      </w:r>
    </w:p>
    <w:p w:rsidR="00270C15" w:rsidRPr="007E0202" w:rsidRDefault="00270C15" w:rsidP="00270C15">
      <w:pPr>
        <w:numPr>
          <w:ilvl w:val="1"/>
          <w:numId w:val="8"/>
        </w:numPr>
        <w:tabs>
          <w:tab w:val="left" w:pos="1080"/>
          <w:tab w:val="left" w:pos="2014"/>
        </w:tabs>
        <w:snapToGrid w:val="0"/>
        <w:spacing w:line="360" w:lineRule="auto"/>
        <w:ind w:left="1077" w:hanging="720"/>
        <w:rPr>
          <w:rFonts w:eastAsiaTheme="minorEastAsia"/>
          <w:sz w:val="24"/>
        </w:rPr>
      </w:pPr>
      <w:r w:rsidRPr="007E0202">
        <w:rPr>
          <w:rFonts w:ascii="宋体" w:hAnsi="宋体"/>
          <w:sz w:val="24"/>
        </w:rPr>
        <w:t>供应商对响应文件的补充、修改的内容应当按照竞争性磋商文件要求签署、盖章，作为响应文件的组成部分。</w:t>
      </w:r>
      <w:r w:rsidRPr="007E0202">
        <w:rPr>
          <w:rFonts w:ascii="宋体" w:hAnsi="宋体"/>
          <w:kern w:val="0"/>
          <w:sz w:val="24"/>
        </w:rPr>
        <w:t>补充、修改的内容与响应文件不一致的，以补充、修改的内容为准。</w:t>
      </w:r>
    </w:p>
    <w:p w:rsidR="00515C73" w:rsidRDefault="00515C73">
      <w:pPr>
        <w:widowControl/>
        <w:jc w:val="left"/>
        <w:rPr>
          <w:rFonts w:eastAsiaTheme="minorEastAsia"/>
          <w:b/>
          <w:kern w:val="0"/>
          <w:sz w:val="28"/>
          <w:szCs w:val="20"/>
        </w:rPr>
      </w:pPr>
      <w:bookmarkStart w:id="455" w:name="_Toc520356163"/>
      <w:bookmarkStart w:id="456" w:name="_Toc265228376"/>
      <w:bookmarkStart w:id="457" w:name="_Toc264969228"/>
      <w:bookmarkStart w:id="458" w:name="_Toc151190165"/>
      <w:bookmarkStart w:id="459" w:name="_Toc151193636"/>
      <w:bookmarkStart w:id="460" w:name="_Toc151193708"/>
      <w:bookmarkStart w:id="461" w:name="_Toc151193780"/>
      <w:bookmarkStart w:id="462" w:name="_Toc150774743"/>
      <w:bookmarkStart w:id="463" w:name="_Toc151193926"/>
      <w:bookmarkStart w:id="464" w:name="_Toc195842903"/>
      <w:bookmarkStart w:id="465" w:name="_Toc226309782"/>
      <w:bookmarkStart w:id="466" w:name="_Toc150774638"/>
      <w:bookmarkStart w:id="467" w:name="_Toc226337234"/>
      <w:bookmarkStart w:id="468" w:name="_Toc226965728"/>
      <w:bookmarkStart w:id="469" w:name="_Toc226965811"/>
      <w:bookmarkStart w:id="470" w:name="_Toc305158806"/>
      <w:bookmarkStart w:id="471" w:name="_Toc305158880"/>
      <w:bookmarkStart w:id="472" w:name="_Toc150509289"/>
      <w:bookmarkStart w:id="473" w:name="_Toc150480776"/>
      <w:bookmarkStart w:id="474" w:name="_Toc142311040"/>
      <w:bookmarkStart w:id="475" w:name="_Toc127151538"/>
      <w:bookmarkStart w:id="476" w:name="_Toc151193852"/>
      <w:r>
        <w:rPr>
          <w:rFonts w:eastAsiaTheme="minorEastAsia"/>
          <w:sz w:val="28"/>
        </w:rPr>
        <w:br w:type="page"/>
      </w:r>
    </w:p>
    <w:p w:rsidR="00270C15" w:rsidRPr="007E0202" w:rsidRDefault="00270C15" w:rsidP="00270C15">
      <w:pPr>
        <w:pStyle w:val="21"/>
        <w:spacing w:before="0" w:line="360" w:lineRule="auto"/>
        <w:rPr>
          <w:rFonts w:ascii="Times New Roman" w:eastAsiaTheme="minorEastAsia" w:hAnsi="Times New Roman"/>
          <w:sz w:val="28"/>
        </w:rPr>
      </w:pPr>
      <w:r w:rsidRPr="007E0202">
        <w:rPr>
          <w:rFonts w:ascii="Times New Roman" w:eastAsiaTheme="minorEastAsia" w:hAnsi="Times New Roman"/>
          <w:sz w:val="28"/>
        </w:rPr>
        <w:lastRenderedPageBreak/>
        <w:t>五</w:t>
      </w:r>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r w:rsidRPr="007E0202">
        <w:rPr>
          <w:rFonts w:ascii="Times New Roman" w:eastAsiaTheme="minorEastAsia" w:hAnsi="Times New Roman"/>
          <w:sz w:val="28"/>
        </w:rPr>
        <w:t>评审</w:t>
      </w:r>
    </w:p>
    <w:p w:rsidR="00270C15" w:rsidRPr="007E0202" w:rsidRDefault="00270C15" w:rsidP="00270C15">
      <w:pPr>
        <w:numPr>
          <w:ilvl w:val="0"/>
          <w:numId w:val="8"/>
        </w:numPr>
        <w:tabs>
          <w:tab w:val="left" w:pos="360"/>
          <w:tab w:val="num" w:pos="900"/>
        </w:tabs>
        <w:snapToGrid w:val="0"/>
        <w:spacing w:line="360" w:lineRule="auto"/>
        <w:ind w:left="357" w:hanging="357"/>
        <w:outlineLvl w:val="1"/>
        <w:rPr>
          <w:rFonts w:eastAsiaTheme="minorEastAsia"/>
          <w:sz w:val="24"/>
        </w:rPr>
      </w:pPr>
      <w:r w:rsidRPr="007E0202">
        <w:rPr>
          <w:rFonts w:eastAsiaTheme="minorEastAsia"/>
          <w:sz w:val="24"/>
        </w:rPr>
        <w:t>响应文件的解密与开启</w:t>
      </w:r>
    </w:p>
    <w:p w:rsidR="00270C15" w:rsidRPr="007E0202" w:rsidRDefault="00270C15" w:rsidP="00270C15">
      <w:pPr>
        <w:numPr>
          <w:ilvl w:val="1"/>
          <w:numId w:val="8"/>
        </w:numPr>
        <w:tabs>
          <w:tab w:val="left" w:pos="1080"/>
          <w:tab w:val="left" w:pos="2014"/>
        </w:tabs>
        <w:snapToGrid w:val="0"/>
        <w:spacing w:line="360" w:lineRule="auto"/>
        <w:ind w:left="1077" w:hanging="720"/>
        <w:rPr>
          <w:rFonts w:ascii="宋体" w:hAnsi="宋体"/>
          <w:sz w:val="24"/>
        </w:rPr>
      </w:pPr>
      <w:r w:rsidRPr="007E0202">
        <w:rPr>
          <w:rFonts w:ascii="宋体" w:hAnsi="宋体"/>
          <w:sz w:val="24"/>
        </w:rPr>
        <w:t>采购人或采购代理机构将按竞争性磋商文件的规定，在响应文件提交截止时间的同一时间和竞争性磋商文件预先确定的地点开启响应文件。</w:t>
      </w:r>
    </w:p>
    <w:p w:rsidR="00270C15" w:rsidRPr="007E0202" w:rsidRDefault="00270C15" w:rsidP="00270C15">
      <w:pPr>
        <w:numPr>
          <w:ilvl w:val="1"/>
          <w:numId w:val="8"/>
        </w:numPr>
        <w:tabs>
          <w:tab w:val="left" w:pos="1080"/>
          <w:tab w:val="left" w:pos="2014"/>
        </w:tabs>
        <w:snapToGrid w:val="0"/>
        <w:spacing w:line="360" w:lineRule="auto"/>
        <w:ind w:left="1077" w:hanging="720"/>
        <w:jc w:val="left"/>
        <w:rPr>
          <w:rFonts w:ascii="宋体" w:hAnsi="宋体"/>
          <w:sz w:val="24"/>
        </w:rPr>
      </w:pPr>
      <w:r w:rsidRPr="007E0202">
        <w:rPr>
          <w:rFonts w:ascii="宋体" w:hAnsi="宋体"/>
          <w:sz w:val="24"/>
        </w:rPr>
        <w:t>本项目解密使用北京市政府采购电子交易平台。供应商应在《供应商须知资料表》规定的时间内对响应文件进行解密，因非系统原因导致的解密失败，视为</w:t>
      </w:r>
      <w:r w:rsidRPr="007E0202">
        <w:rPr>
          <w:rFonts w:ascii="宋体" w:hAnsi="宋体"/>
          <w:b/>
          <w:bCs/>
          <w:sz w:val="24"/>
        </w:rPr>
        <w:t>无效响应</w:t>
      </w:r>
      <w:r w:rsidRPr="007E0202">
        <w:rPr>
          <w:rFonts w:ascii="宋体" w:hAnsi="宋体"/>
          <w:sz w:val="24"/>
        </w:rPr>
        <w:t>。</w:t>
      </w:r>
    </w:p>
    <w:p w:rsidR="00270C15" w:rsidRPr="007E0202" w:rsidRDefault="00270C15" w:rsidP="00270C15">
      <w:pPr>
        <w:numPr>
          <w:ilvl w:val="1"/>
          <w:numId w:val="8"/>
        </w:numPr>
        <w:tabs>
          <w:tab w:val="left" w:pos="1080"/>
          <w:tab w:val="left" w:pos="2014"/>
        </w:tabs>
        <w:snapToGrid w:val="0"/>
        <w:spacing w:line="360" w:lineRule="auto"/>
        <w:ind w:left="1077" w:hanging="720"/>
        <w:rPr>
          <w:rFonts w:ascii="宋体" w:hAnsi="宋体"/>
          <w:sz w:val="24"/>
        </w:rPr>
      </w:pPr>
      <w:r w:rsidRPr="007E0202">
        <w:rPr>
          <w:rFonts w:ascii="宋体" w:hAnsi="宋体"/>
          <w:sz w:val="24"/>
        </w:rPr>
        <w:t>供应商认为采购人员及相关人员与其他供应商有利害关系的，可以向采购人或采购代理机构书面提出回避申请，并说明理由。采购人或采购代理机构将及时询问被申请回避人员，有利害关系的被申请回避人员将回避。</w:t>
      </w:r>
    </w:p>
    <w:p w:rsidR="00270C15" w:rsidRPr="007E0202" w:rsidRDefault="00270C15" w:rsidP="00270C15">
      <w:pPr>
        <w:numPr>
          <w:ilvl w:val="1"/>
          <w:numId w:val="8"/>
        </w:numPr>
        <w:tabs>
          <w:tab w:val="left" w:pos="1080"/>
          <w:tab w:val="left" w:pos="2014"/>
        </w:tabs>
        <w:snapToGrid w:val="0"/>
        <w:spacing w:line="360" w:lineRule="auto"/>
        <w:ind w:left="1077" w:hanging="720"/>
        <w:rPr>
          <w:rFonts w:ascii="宋体" w:hAnsi="宋体"/>
          <w:sz w:val="24"/>
        </w:rPr>
      </w:pPr>
      <w:r w:rsidRPr="007E0202">
        <w:rPr>
          <w:rFonts w:ascii="宋体" w:hAnsi="宋体"/>
          <w:sz w:val="24"/>
        </w:rPr>
        <w:t>供应商不足3家的，不予解密。</w:t>
      </w:r>
    </w:p>
    <w:p w:rsidR="00270C15" w:rsidRPr="007E0202" w:rsidRDefault="00270C15" w:rsidP="00270C15">
      <w:pPr>
        <w:numPr>
          <w:ilvl w:val="1"/>
          <w:numId w:val="8"/>
        </w:numPr>
        <w:tabs>
          <w:tab w:val="left" w:pos="1080"/>
          <w:tab w:val="left" w:pos="2014"/>
        </w:tabs>
        <w:snapToGrid w:val="0"/>
        <w:spacing w:line="360" w:lineRule="auto"/>
        <w:ind w:left="1077" w:hanging="720"/>
        <w:rPr>
          <w:rFonts w:ascii="宋体" w:hAnsi="宋体"/>
          <w:sz w:val="24"/>
        </w:rPr>
      </w:pPr>
      <w:r w:rsidRPr="007E0202">
        <w:rPr>
          <w:rFonts w:ascii="宋体" w:hAnsi="宋体"/>
          <w:sz w:val="24"/>
        </w:rPr>
        <w:t>本项目不公开报价。</w:t>
      </w:r>
    </w:p>
    <w:p w:rsidR="00270C15" w:rsidRPr="007E0202" w:rsidRDefault="00270C15" w:rsidP="00270C15">
      <w:pPr>
        <w:numPr>
          <w:ilvl w:val="0"/>
          <w:numId w:val="8"/>
        </w:numPr>
        <w:tabs>
          <w:tab w:val="left" w:pos="360"/>
          <w:tab w:val="num" w:pos="900"/>
        </w:tabs>
        <w:snapToGrid w:val="0"/>
        <w:spacing w:line="360" w:lineRule="auto"/>
        <w:ind w:left="357" w:hanging="357"/>
        <w:outlineLvl w:val="1"/>
        <w:rPr>
          <w:rFonts w:eastAsiaTheme="minorEastAsia"/>
          <w:sz w:val="24"/>
        </w:rPr>
      </w:pPr>
      <w:r w:rsidRPr="007E0202">
        <w:rPr>
          <w:rFonts w:eastAsiaTheme="minorEastAsia"/>
          <w:sz w:val="24"/>
        </w:rPr>
        <w:t>磋商小组</w:t>
      </w:r>
    </w:p>
    <w:p w:rsidR="00270C15" w:rsidRPr="007E0202" w:rsidRDefault="00270C15" w:rsidP="00270C15">
      <w:pPr>
        <w:numPr>
          <w:ilvl w:val="1"/>
          <w:numId w:val="8"/>
        </w:numPr>
        <w:tabs>
          <w:tab w:val="left" w:pos="1080"/>
          <w:tab w:val="num" w:pos="2014"/>
        </w:tabs>
        <w:snapToGrid w:val="0"/>
        <w:spacing w:line="360" w:lineRule="auto"/>
        <w:ind w:left="1077" w:hanging="720"/>
        <w:rPr>
          <w:rFonts w:eastAsiaTheme="minorEastAsia"/>
          <w:sz w:val="24"/>
        </w:rPr>
      </w:pPr>
      <w:r w:rsidRPr="007E0202">
        <w:rPr>
          <w:rFonts w:eastAsiaTheme="minorEastAsia"/>
          <w:sz w:val="24"/>
        </w:rPr>
        <w:t>磋商小组根据政府采购有关规定和本次采购项目的特点进行组建，并负责具体评审</w:t>
      </w:r>
      <w:r w:rsidRPr="007E0202">
        <w:rPr>
          <w:rFonts w:eastAsiaTheme="minorEastAsia" w:hint="eastAsia"/>
          <w:sz w:val="24"/>
        </w:rPr>
        <w:t>与磋商</w:t>
      </w:r>
      <w:r w:rsidRPr="007E0202">
        <w:rPr>
          <w:rFonts w:eastAsiaTheme="minorEastAsia"/>
          <w:sz w:val="24"/>
        </w:rPr>
        <w:t>事务，独立履行职责。</w:t>
      </w:r>
      <w:bookmarkStart w:id="477" w:name="_Toc520356166"/>
    </w:p>
    <w:p w:rsidR="00270C15" w:rsidRPr="007E0202" w:rsidRDefault="00270C15" w:rsidP="00270C15">
      <w:pPr>
        <w:numPr>
          <w:ilvl w:val="1"/>
          <w:numId w:val="8"/>
        </w:numPr>
        <w:tabs>
          <w:tab w:val="left" w:pos="1080"/>
          <w:tab w:val="num" w:pos="2014"/>
        </w:tabs>
        <w:snapToGrid w:val="0"/>
        <w:spacing w:line="360" w:lineRule="auto"/>
        <w:ind w:left="1077" w:hanging="720"/>
        <w:rPr>
          <w:rFonts w:eastAsiaTheme="minorEastAsia"/>
          <w:sz w:val="24"/>
        </w:rPr>
      </w:pPr>
      <w:r w:rsidRPr="007E0202">
        <w:rPr>
          <w:rFonts w:eastAsiaTheme="minorEastAsia"/>
          <w:sz w:val="24"/>
        </w:rPr>
        <w:t>评审专家须符合《财政部关于在政府采购活动中查询及使用信用记录有关问题的通知》（财库〔</w:t>
      </w:r>
      <w:r w:rsidRPr="007E0202">
        <w:rPr>
          <w:rFonts w:eastAsiaTheme="minorEastAsia"/>
          <w:sz w:val="24"/>
        </w:rPr>
        <w:t>2016</w:t>
      </w:r>
      <w:r w:rsidRPr="007E0202">
        <w:rPr>
          <w:rFonts w:eastAsiaTheme="minorEastAsia"/>
          <w:sz w:val="24"/>
        </w:rPr>
        <w:t>〕</w:t>
      </w:r>
      <w:r w:rsidRPr="007E0202">
        <w:rPr>
          <w:rFonts w:eastAsiaTheme="minorEastAsia"/>
          <w:sz w:val="24"/>
        </w:rPr>
        <w:t>125</w:t>
      </w:r>
      <w:r w:rsidRPr="007E0202">
        <w:rPr>
          <w:rFonts w:eastAsiaTheme="minorEastAsia"/>
          <w:sz w:val="24"/>
        </w:rPr>
        <w:t>号）的规定。依法自行选定评审专家的，采购人和采购代理机构将查询有关信用记录，对具有行贿、受贿、欺诈等不良信用记录的人员，拒绝其参与政府采购活动。</w:t>
      </w:r>
      <w:bookmarkStart w:id="478" w:name="_Toc520356169"/>
      <w:bookmarkEnd w:id="477"/>
    </w:p>
    <w:p w:rsidR="00270C15" w:rsidRPr="007E0202" w:rsidRDefault="00270C15" w:rsidP="00270C15">
      <w:pPr>
        <w:numPr>
          <w:ilvl w:val="0"/>
          <w:numId w:val="8"/>
        </w:numPr>
        <w:tabs>
          <w:tab w:val="left" w:pos="360"/>
        </w:tabs>
        <w:snapToGrid w:val="0"/>
        <w:spacing w:line="360" w:lineRule="auto"/>
        <w:outlineLvl w:val="1"/>
        <w:rPr>
          <w:rFonts w:eastAsiaTheme="minorEastAsia"/>
          <w:sz w:val="24"/>
        </w:rPr>
      </w:pPr>
      <w:r w:rsidRPr="007E0202">
        <w:rPr>
          <w:rFonts w:eastAsiaTheme="minorEastAsia"/>
          <w:sz w:val="24"/>
        </w:rPr>
        <w:t>评审方法和评审标准</w:t>
      </w:r>
    </w:p>
    <w:p w:rsidR="00270C15" w:rsidRPr="007E0202" w:rsidRDefault="00270C15" w:rsidP="00270C15">
      <w:pPr>
        <w:numPr>
          <w:ilvl w:val="1"/>
          <w:numId w:val="8"/>
        </w:numPr>
        <w:tabs>
          <w:tab w:val="left" w:pos="1080"/>
          <w:tab w:val="num" w:pos="2014"/>
        </w:tabs>
        <w:snapToGrid w:val="0"/>
        <w:spacing w:line="360" w:lineRule="auto"/>
        <w:ind w:left="1077" w:hanging="720"/>
        <w:rPr>
          <w:rFonts w:eastAsiaTheme="minorEastAsia"/>
          <w:sz w:val="24"/>
        </w:rPr>
      </w:pPr>
      <w:r w:rsidRPr="007E0202">
        <w:rPr>
          <w:rFonts w:eastAsiaTheme="minorEastAsia"/>
          <w:sz w:val="24"/>
        </w:rPr>
        <w:t>见第三章《评审方法和评审标准》。</w:t>
      </w:r>
    </w:p>
    <w:p w:rsidR="00270C15" w:rsidRPr="007E0202" w:rsidRDefault="00270C15" w:rsidP="00270C15">
      <w:pPr>
        <w:tabs>
          <w:tab w:val="left" w:pos="360"/>
          <w:tab w:val="left" w:pos="1080"/>
        </w:tabs>
        <w:snapToGrid w:val="0"/>
        <w:spacing w:line="360" w:lineRule="auto"/>
        <w:ind w:left="1080"/>
        <w:rPr>
          <w:rFonts w:eastAsiaTheme="minorEastAsia"/>
          <w:sz w:val="24"/>
        </w:rPr>
      </w:pPr>
    </w:p>
    <w:p w:rsidR="00515C73" w:rsidRDefault="00515C73">
      <w:pPr>
        <w:widowControl/>
        <w:jc w:val="left"/>
        <w:rPr>
          <w:rFonts w:eastAsiaTheme="minorEastAsia"/>
          <w:b/>
          <w:kern w:val="0"/>
          <w:sz w:val="28"/>
          <w:szCs w:val="20"/>
        </w:rPr>
      </w:pPr>
      <w:bookmarkStart w:id="479" w:name="_Toc264969235"/>
      <w:bookmarkStart w:id="480" w:name="_Toc265228383"/>
      <w:bookmarkStart w:id="481" w:name="_Toc127151545"/>
      <w:bookmarkStart w:id="482" w:name="_Toc142311047"/>
      <w:bookmarkStart w:id="483" w:name="_Toc150480783"/>
      <w:bookmarkStart w:id="484" w:name="_Toc150509296"/>
      <w:bookmarkStart w:id="485" w:name="_Toc150774645"/>
      <w:bookmarkStart w:id="486" w:name="_Toc150774750"/>
      <w:bookmarkStart w:id="487" w:name="_Toc151190172"/>
      <w:bookmarkStart w:id="488" w:name="_Toc151193715"/>
      <w:bookmarkStart w:id="489" w:name="_Toc195842910"/>
      <w:bookmarkStart w:id="490" w:name="_Toc226309789"/>
      <w:bookmarkStart w:id="491" w:name="_Toc226337241"/>
      <w:bookmarkStart w:id="492" w:name="_Toc226965735"/>
      <w:bookmarkStart w:id="493" w:name="_Toc226965818"/>
      <w:bookmarkStart w:id="494" w:name="_Toc305158887"/>
      <w:bookmarkStart w:id="495" w:name="_Toc305158813"/>
      <w:bookmarkStart w:id="496" w:name="_Toc151193643"/>
      <w:bookmarkStart w:id="497" w:name="_Toc151193787"/>
      <w:bookmarkStart w:id="498" w:name="_Toc151193859"/>
      <w:bookmarkStart w:id="499" w:name="_Toc151193933"/>
      <w:r>
        <w:rPr>
          <w:rFonts w:eastAsiaTheme="minorEastAsia"/>
          <w:sz w:val="28"/>
        </w:rPr>
        <w:br w:type="page"/>
      </w:r>
    </w:p>
    <w:p w:rsidR="00270C15" w:rsidRPr="007E0202" w:rsidRDefault="00270C15" w:rsidP="00270C15">
      <w:pPr>
        <w:pStyle w:val="21"/>
        <w:spacing w:before="0" w:line="360" w:lineRule="auto"/>
        <w:rPr>
          <w:rFonts w:ascii="Times New Roman" w:eastAsiaTheme="minorEastAsia" w:hAnsi="Times New Roman"/>
          <w:sz w:val="28"/>
        </w:rPr>
      </w:pPr>
      <w:r w:rsidRPr="007E0202">
        <w:rPr>
          <w:rFonts w:ascii="Times New Roman" w:eastAsiaTheme="minorEastAsia" w:hAnsi="Times New Roman"/>
          <w:sz w:val="28"/>
        </w:rPr>
        <w:lastRenderedPageBreak/>
        <w:t>六</w:t>
      </w:r>
      <w:bookmarkEnd w:id="478"/>
      <w:r w:rsidRPr="007E0202">
        <w:rPr>
          <w:rFonts w:ascii="Times New Roman" w:eastAsiaTheme="minorEastAsia" w:hAnsi="Times New Roman"/>
          <w:sz w:val="28"/>
        </w:rPr>
        <w:t>确定</w:t>
      </w:r>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r w:rsidRPr="007E0202">
        <w:rPr>
          <w:rFonts w:ascii="Times New Roman" w:eastAsiaTheme="minorEastAsia" w:hAnsi="Times New Roman"/>
          <w:sz w:val="28"/>
        </w:rPr>
        <w:t>成交</w:t>
      </w:r>
    </w:p>
    <w:p w:rsidR="00270C15" w:rsidRPr="007E0202" w:rsidRDefault="00270C15" w:rsidP="00270C15">
      <w:pPr>
        <w:numPr>
          <w:ilvl w:val="0"/>
          <w:numId w:val="8"/>
        </w:numPr>
        <w:tabs>
          <w:tab w:val="left" w:pos="360"/>
          <w:tab w:val="num" w:pos="900"/>
        </w:tabs>
        <w:snapToGrid w:val="0"/>
        <w:spacing w:line="360" w:lineRule="auto"/>
        <w:ind w:left="357" w:hanging="357"/>
        <w:outlineLvl w:val="1"/>
        <w:rPr>
          <w:rFonts w:eastAsiaTheme="minorEastAsia"/>
          <w:sz w:val="24"/>
        </w:rPr>
      </w:pPr>
      <w:bookmarkStart w:id="500" w:name="_Toc264969237"/>
      <w:bookmarkStart w:id="501" w:name="_Toc265228385"/>
      <w:bookmarkStart w:id="502" w:name="_Toc127151547"/>
      <w:bookmarkStart w:id="503" w:name="_Toc226309791"/>
      <w:bookmarkStart w:id="504" w:name="_Toc151193861"/>
      <w:bookmarkStart w:id="505" w:name="_Toc151193935"/>
      <w:bookmarkStart w:id="506" w:name="_Toc164229242"/>
      <w:bookmarkStart w:id="507" w:name="_Toc164229388"/>
      <w:bookmarkStart w:id="508" w:name="_Toc151193645"/>
      <w:bookmarkStart w:id="509" w:name="_Toc164351641"/>
      <w:bookmarkStart w:id="510" w:name="_Toc164608661"/>
      <w:bookmarkStart w:id="511" w:name="_Toc164608816"/>
      <w:bookmarkStart w:id="512" w:name="_Toc195842912"/>
      <w:bookmarkStart w:id="513" w:name="_Toc151193717"/>
      <w:bookmarkStart w:id="514" w:name="_Toc226337243"/>
      <w:bookmarkStart w:id="515" w:name="_Toc226965737"/>
      <w:bookmarkStart w:id="516" w:name="_Toc226965820"/>
      <w:bookmarkStart w:id="517" w:name="_Toc151190174"/>
      <w:bookmarkStart w:id="518" w:name="_Toc151193789"/>
      <w:bookmarkStart w:id="519" w:name="_Toc150774752"/>
      <w:bookmarkStart w:id="520" w:name="_Toc150774647"/>
      <w:bookmarkStart w:id="521" w:name="_Toc150509298"/>
      <w:bookmarkStart w:id="522" w:name="_Toc150480785"/>
      <w:bookmarkStart w:id="523" w:name="_Toc305158815"/>
      <w:bookmarkStart w:id="524" w:name="_Toc149720840"/>
      <w:bookmarkStart w:id="525" w:name="_Toc142311049"/>
      <w:bookmarkStart w:id="526" w:name="_Toc127161461"/>
      <w:bookmarkStart w:id="527" w:name="_Toc127151748"/>
      <w:bookmarkStart w:id="528" w:name="_Toc305158889"/>
      <w:r w:rsidRPr="007E0202">
        <w:rPr>
          <w:rFonts w:eastAsiaTheme="minorEastAsia"/>
          <w:sz w:val="24"/>
        </w:rPr>
        <w:t>确定成交供应商</w:t>
      </w:r>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p>
    <w:p w:rsidR="00270C15" w:rsidRPr="007E0202" w:rsidRDefault="00270C15" w:rsidP="00270C15">
      <w:pPr>
        <w:numPr>
          <w:ilvl w:val="1"/>
          <w:numId w:val="8"/>
        </w:numPr>
        <w:tabs>
          <w:tab w:val="left" w:pos="1080"/>
          <w:tab w:val="num" w:pos="2014"/>
        </w:tabs>
        <w:snapToGrid w:val="0"/>
        <w:spacing w:line="360" w:lineRule="auto"/>
        <w:ind w:left="1077" w:hanging="720"/>
        <w:rPr>
          <w:rFonts w:eastAsiaTheme="minorEastAsia"/>
          <w:sz w:val="24"/>
        </w:rPr>
      </w:pPr>
      <w:r w:rsidRPr="007E0202">
        <w:rPr>
          <w:rFonts w:eastAsiaTheme="minorEastAsia"/>
          <w:sz w:val="24"/>
        </w:rPr>
        <w:t>采购人将在收到评审报告后，从评审报告提出的成交候选供应商中，按照排序由高到低的原则确定成交供应商。采购人是否授权磋商小组直接确定成交供应商，见《供应商须知资料表》。成交候选人并列的，按照《供应商须知资料表》要求确定成交供应商。</w:t>
      </w:r>
    </w:p>
    <w:p w:rsidR="00270C15" w:rsidRPr="007E0202" w:rsidRDefault="00270C15" w:rsidP="00270C15">
      <w:pPr>
        <w:numPr>
          <w:ilvl w:val="0"/>
          <w:numId w:val="8"/>
        </w:numPr>
        <w:tabs>
          <w:tab w:val="left" w:pos="360"/>
          <w:tab w:val="num" w:pos="900"/>
        </w:tabs>
        <w:snapToGrid w:val="0"/>
        <w:spacing w:line="360" w:lineRule="auto"/>
        <w:ind w:left="357" w:hanging="357"/>
        <w:outlineLvl w:val="1"/>
        <w:rPr>
          <w:rFonts w:eastAsiaTheme="minorEastAsia"/>
          <w:sz w:val="24"/>
        </w:rPr>
      </w:pPr>
      <w:bookmarkStart w:id="529" w:name="_Toc305158817"/>
      <w:bookmarkStart w:id="530" w:name="_Toc305158891"/>
      <w:bookmarkStart w:id="531" w:name="_Toc265228387"/>
      <w:bookmarkStart w:id="532" w:name="_Toc127151750"/>
      <w:bookmarkStart w:id="533" w:name="_Toc127151549"/>
      <w:bookmarkStart w:id="534" w:name="_Toc127161463"/>
      <w:bookmarkStart w:id="535" w:name="_Toc151193719"/>
      <w:bookmarkStart w:id="536" w:name="_Toc151193647"/>
      <w:bookmarkStart w:id="537" w:name="_Toc151190176"/>
      <w:bookmarkStart w:id="538" w:name="_Toc150774754"/>
      <w:bookmarkStart w:id="539" w:name="_Toc150774649"/>
      <w:bookmarkStart w:id="540" w:name="_Toc150509300"/>
      <w:bookmarkStart w:id="541" w:name="_Toc150480787"/>
      <w:bookmarkStart w:id="542" w:name="_Toc149720842"/>
      <w:bookmarkStart w:id="543" w:name="_Toc151193791"/>
      <w:bookmarkStart w:id="544" w:name="_Toc142311051"/>
      <w:bookmarkStart w:id="545" w:name="_Toc264969239"/>
      <w:bookmarkStart w:id="546" w:name="_Toc151193863"/>
      <w:bookmarkStart w:id="547" w:name="_Toc151193937"/>
      <w:bookmarkStart w:id="548" w:name="_Toc164229244"/>
      <w:bookmarkStart w:id="549" w:name="_Toc164229390"/>
      <w:bookmarkStart w:id="550" w:name="_Toc164351643"/>
      <w:bookmarkStart w:id="551" w:name="_Toc164608663"/>
      <w:bookmarkStart w:id="552" w:name="_Toc164608818"/>
      <w:bookmarkStart w:id="553" w:name="_Toc195842914"/>
      <w:bookmarkStart w:id="554" w:name="_Toc226309793"/>
      <w:bookmarkStart w:id="555" w:name="_Toc226337245"/>
      <w:bookmarkStart w:id="556" w:name="_Toc226965739"/>
      <w:bookmarkStart w:id="557" w:name="_Toc226965822"/>
      <w:bookmarkStart w:id="558" w:name="_Ref467306425"/>
      <w:bookmarkStart w:id="559" w:name="_Toc520356176"/>
      <w:bookmarkStart w:id="560" w:name="_Ref467307090"/>
      <w:r w:rsidRPr="007E0202">
        <w:rPr>
          <w:rFonts w:eastAsiaTheme="minorEastAsia"/>
          <w:sz w:val="24"/>
        </w:rPr>
        <w:t>成交公告与成交通知书</w:t>
      </w:r>
      <w:bookmarkEnd w:id="529"/>
      <w:bookmarkEnd w:id="530"/>
    </w:p>
    <w:p w:rsidR="00270C15" w:rsidRPr="007E0202" w:rsidRDefault="00270C15" w:rsidP="00270C15">
      <w:pPr>
        <w:numPr>
          <w:ilvl w:val="1"/>
          <w:numId w:val="8"/>
        </w:numPr>
        <w:tabs>
          <w:tab w:val="left" w:pos="1080"/>
          <w:tab w:val="num" w:pos="2014"/>
        </w:tabs>
        <w:snapToGrid w:val="0"/>
        <w:spacing w:line="360" w:lineRule="auto"/>
        <w:ind w:left="1077" w:hanging="720"/>
        <w:rPr>
          <w:rFonts w:eastAsiaTheme="minorEastAsia"/>
          <w:sz w:val="24"/>
        </w:rPr>
      </w:pPr>
      <w:r w:rsidRPr="007E0202">
        <w:rPr>
          <w:rFonts w:eastAsiaTheme="minorEastAsia"/>
          <w:sz w:val="24"/>
        </w:rPr>
        <w:t>采购人或采购代理机构将</w:t>
      </w:r>
      <w:r w:rsidRPr="007E0202">
        <w:rPr>
          <w:rFonts w:eastAsiaTheme="minorEastAsia"/>
          <w:kern w:val="0"/>
          <w:sz w:val="24"/>
        </w:rPr>
        <w:t>在成交供应商确定后</w:t>
      </w:r>
      <w:r w:rsidRPr="007E0202">
        <w:rPr>
          <w:rFonts w:eastAsiaTheme="minorEastAsia"/>
          <w:kern w:val="0"/>
          <w:sz w:val="24"/>
        </w:rPr>
        <w:t>2</w:t>
      </w:r>
      <w:r w:rsidRPr="007E0202">
        <w:rPr>
          <w:rFonts w:eastAsiaTheme="minorEastAsia"/>
          <w:kern w:val="0"/>
          <w:sz w:val="24"/>
        </w:rPr>
        <w:t>个工作日内，在</w:t>
      </w:r>
      <w:r w:rsidRPr="007E0202">
        <w:rPr>
          <w:rFonts w:eastAsiaTheme="minorEastAsia" w:hint="eastAsia"/>
          <w:kern w:val="0"/>
          <w:sz w:val="24"/>
        </w:rPr>
        <w:t>北京市政府采购网公</w:t>
      </w:r>
      <w:r w:rsidRPr="007E0202">
        <w:rPr>
          <w:rFonts w:eastAsiaTheme="minorEastAsia"/>
          <w:kern w:val="0"/>
          <w:sz w:val="24"/>
        </w:rPr>
        <w:t>告成交结果，同时向成交供应商发出成交通知书，</w:t>
      </w:r>
      <w:r w:rsidRPr="007E0202">
        <w:rPr>
          <w:rFonts w:eastAsiaTheme="minorEastAsia"/>
          <w:sz w:val="24"/>
        </w:rPr>
        <w:t>成交公告期限为</w:t>
      </w:r>
      <w:r w:rsidRPr="007E0202">
        <w:rPr>
          <w:rFonts w:eastAsiaTheme="minorEastAsia"/>
          <w:sz w:val="24"/>
        </w:rPr>
        <w:t>1</w:t>
      </w:r>
      <w:r w:rsidRPr="007E0202">
        <w:rPr>
          <w:rFonts w:eastAsiaTheme="minorEastAsia"/>
          <w:sz w:val="24"/>
        </w:rPr>
        <w:t>个工作日。</w:t>
      </w:r>
    </w:p>
    <w:p w:rsidR="00270C15" w:rsidRPr="007E0202" w:rsidRDefault="00270C15" w:rsidP="00270C15">
      <w:pPr>
        <w:numPr>
          <w:ilvl w:val="1"/>
          <w:numId w:val="8"/>
        </w:numPr>
        <w:tabs>
          <w:tab w:val="left" w:pos="1080"/>
          <w:tab w:val="num" w:pos="2014"/>
        </w:tabs>
        <w:snapToGrid w:val="0"/>
        <w:spacing w:line="360" w:lineRule="auto"/>
        <w:ind w:left="1080" w:hanging="720"/>
        <w:rPr>
          <w:rFonts w:eastAsiaTheme="minorEastAsia"/>
          <w:sz w:val="24"/>
        </w:rPr>
      </w:pPr>
      <w:r w:rsidRPr="007E0202">
        <w:rPr>
          <w:rFonts w:eastAsiaTheme="minorEastAsia"/>
          <w:sz w:val="24"/>
        </w:rPr>
        <w:t>成交通知书对采购人和成交供应商均具有法律效力。成交通知书发出后，采购人改变成交结果的，或者成交供应商放弃成交项目的，应当依法承担法律责任。</w:t>
      </w:r>
    </w:p>
    <w:p w:rsidR="00270C15" w:rsidRPr="007E0202" w:rsidRDefault="00270C15" w:rsidP="00270C15">
      <w:pPr>
        <w:numPr>
          <w:ilvl w:val="0"/>
          <w:numId w:val="8"/>
        </w:numPr>
        <w:tabs>
          <w:tab w:val="left" w:pos="360"/>
          <w:tab w:val="num" w:pos="900"/>
        </w:tabs>
        <w:snapToGrid w:val="0"/>
        <w:spacing w:line="360" w:lineRule="auto"/>
        <w:ind w:left="357" w:hanging="357"/>
        <w:outlineLvl w:val="1"/>
        <w:rPr>
          <w:rFonts w:eastAsiaTheme="minorEastAsia"/>
          <w:sz w:val="24"/>
        </w:rPr>
      </w:pPr>
      <w:r w:rsidRPr="007E0202">
        <w:rPr>
          <w:rFonts w:eastAsiaTheme="minorEastAsia"/>
          <w:sz w:val="24"/>
        </w:rPr>
        <w:t>终止</w:t>
      </w:r>
    </w:p>
    <w:p w:rsidR="00270C15" w:rsidRPr="007E0202" w:rsidRDefault="00270C15" w:rsidP="00270C15">
      <w:pPr>
        <w:numPr>
          <w:ilvl w:val="1"/>
          <w:numId w:val="8"/>
        </w:numPr>
        <w:tabs>
          <w:tab w:val="left" w:pos="1080"/>
          <w:tab w:val="num" w:pos="2014"/>
        </w:tabs>
        <w:snapToGrid w:val="0"/>
        <w:spacing w:line="360" w:lineRule="auto"/>
        <w:ind w:left="1077" w:hanging="720"/>
        <w:rPr>
          <w:rFonts w:eastAsiaTheme="minorEastAsia"/>
          <w:sz w:val="24"/>
        </w:rPr>
      </w:pPr>
      <w:r w:rsidRPr="007E0202">
        <w:rPr>
          <w:rFonts w:eastAsiaTheme="minorEastAsia"/>
          <w:sz w:val="24"/>
        </w:rPr>
        <w:t>出现下列情形之一的，采购人或采购代理机构将终止竞争性磋商采购活动，发布项目终止公告并说明原因，重新开展采购活动：</w:t>
      </w:r>
    </w:p>
    <w:p w:rsidR="00270C15" w:rsidRPr="007E0202" w:rsidRDefault="00270C15" w:rsidP="00270C15">
      <w:pPr>
        <w:numPr>
          <w:ilvl w:val="2"/>
          <w:numId w:val="8"/>
        </w:numPr>
        <w:snapToGrid w:val="0"/>
        <w:spacing w:line="360" w:lineRule="auto"/>
        <w:rPr>
          <w:rFonts w:eastAsiaTheme="minorEastAsia"/>
          <w:sz w:val="24"/>
        </w:rPr>
      </w:pPr>
      <w:r w:rsidRPr="007E0202">
        <w:rPr>
          <w:rFonts w:eastAsiaTheme="minorEastAsia"/>
          <w:sz w:val="24"/>
        </w:rPr>
        <w:t>因情况变化，不再符合规定的竞争性磋商采购方式适用情形的；</w:t>
      </w:r>
    </w:p>
    <w:p w:rsidR="00270C15" w:rsidRPr="007E0202" w:rsidRDefault="00270C15" w:rsidP="00270C15">
      <w:pPr>
        <w:numPr>
          <w:ilvl w:val="2"/>
          <w:numId w:val="8"/>
        </w:numPr>
        <w:snapToGrid w:val="0"/>
        <w:spacing w:line="360" w:lineRule="auto"/>
        <w:rPr>
          <w:rFonts w:eastAsiaTheme="minorEastAsia"/>
          <w:sz w:val="24"/>
        </w:rPr>
      </w:pPr>
      <w:r w:rsidRPr="007E0202">
        <w:rPr>
          <w:rFonts w:eastAsiaTheme="minorEastAsia"/>
          <w:sz w:val="24"/>
        </w:rPr>
        <w:t>出现影响采购公正的违法、违规行为的；</w:t>
      </w:r>
    </w:p>
    <w:p w:rsidR="00270C15" w:rsidRPr="007E0202" w:rsidRDefault="00270C15" w:rsidP="00270C15">
      <w:pPr>
        <w:numPr>
          <w:ilvl w:val="2"/>
          <w:numId w:val="8"/>
        </w:numPr>
        <w:snapToGrid w:val="0"/>
        <w:spacing w:line="360" w:lineRule="auto"/>
        <w:rPr>
          <w:rFonts w:eastAsiaTheme="minorEastAsia"/>
          <w:sz w:val="24"/>
        </w:rPr>
      </w:pPr>
      <w:r w:rsidRPr="007E0202">
        <w:rPr>
          <w:rFonts w:eastAsiaTheme="minorEastAsia"/>
          <w:snapToGrid w:val="0"/>
          <w:kern w:val="0"/>
          <w:sz w:val="24"/>
          <w:szCs w:val="20"/>
        </w:rPr>
        <w:t>除了</w:t>
      </w:r>
      <w:r w:rsidRPr="007E0202">
        <w:rPr>
          <w:rFonts w:eastAsiaTheme="minorEastAsia"/>
          <w:snapToGrid w:val="0"/>
          <w:kern w:val="0"/>
          <w:sz w:val="24"/>
          <w:szCs w:val="20"/>
        </w:rPr>
        <w:t>“</w:t>
      </w:r>
      <w:r w:rsidRPr="007E0202">
        <w:rPr>
          <w:rFonts w:eastAsiaTheme="minorEastAsia"/>
          <w:snapToGrid w:val="0"/>
          <w:kern w:val="0"/>
          <w:sz w:val="24"/>
          <w:szCs w:val="20"/>
        </w:rPr>
        <w:t>市场竞争不充分的科研项目，以及需要扶持的科技成果转化项目，提交最后报价的供应商可以为</w:t>
      </w:r>
      <w:r w:rsidRPr="007E0202">
        <w:rPr>
          <w:rFonts w:eastAsiaTheme="minorEastAsia"/>
          <w:snapToGrid w:val="0"/>
          <w:kern w:val="0"/>
          <w:sz w:val="24"/>
          <w:szCs w:val="20"/>
        </w:rPr>
        <w:t>2</w:t>
      </w:r>
      <w:r w:rsidRPr="007E0202">
        <w:rPr>
          <w:rFonts w:eastAsiaTheme="minorEastAsia"/>
          <w:snapToGrid w:val="0"/>
          <w:kern w:val="0"/>
          <w:sz w:val="24"/>
          <w:szCs w:val="20"/>
        </w:rPr>
        <w:t>家；政府购买服务项目（含政府和社会资本合作项目），在采购过程中符合要求的供应商（社会资本）只有</w:t>
      </w:r>
      <w:r w:rsidRPr="007E0202">
        <w:rPr>
          <w:rFonts w:eastAsiaTheme="minorEastAsia"/>
          <w:snapToGrid w:val="0"/>
          <w:kern w:val="0"/>
          <w:sz w:val="24"/>
          <w:szCs w:val="20"/>
        </w:rPr>
        <w:t>2</w:t>
      </w:r>
      <w:r w:rsidRPr="007E0202">
        <w:rPr>
          <w:rFonts w:eastAsiaTheme="minorEastAsia"/>
          <w:snapToGrid w:val="0"/>
          <w:kern w:val="0"/>
          <w:sz w:val="24"/>
          <w:szCs w:val="20"/>
        </w:rPr>
        <w:t>家的，竞争性磋商采购活动可以继续进行</w:t>
      </w:r>
      <w:r w:rsidRPr="007E0202">
        <w:rPr>
          <w:rFonts w:eastAsiaTheme="minorEastAsia"/>
          <w:snapToGrid w:val="0"/>
          <w:kern w:val="0"/>
          <w:sz w:val="24"/>
          <w:szCs w:val="20"/>
        </w:rPr>
        <w:t>”</w:t>
      </w:r>
      <w:r w:rsidRPr="007E0202">
        <w:rPr>
          <w:rFonts w:eastAsiaTheme="minorEastAsia"/>
          <w:snapToGrid w:val="0"/>
          <w:kern w:val="0"/>
          <w:sz w:val="24"/>
          <w:szCs w:val="20"/>
        </w:rPr>
        <w:t>的情形外，在采购过程中符合要求的供应商或者报价未超过采购预算的供应商不足</w:t>
      </w:r>
      <w:r w:rsidRPr="007E0202">
        <w:rPr>
          <w:rFonts w:eastAsiaTheme="minorEastAsia"/>
          <w:snapToGrid w:val="0"/>
          <w:kern w:val="0"/>
          <w:sz w:val="24"/>
          <w:szCs w:val="20"/>
        </w:rPr>
        <w:t>3</w:t>
      </w:r>
      <w:r w:rsidRPr="007E0202">
        <w:rPr>
          <w:rFonts w:eastAsiaTheme="minorEastAsia"/>
          <w:snapToGrid w:val="0"/>
          <w:kern w:val="0"/>
          <w:sz w:val="24"/>
          <w:szCs w:val="20"/>
        </w:rPr>
        <w:t>家的。</w:t>
      </w:r>
    </w:p>
    <w:p w:rsidR="00270C15" w:rsidRPr="007E0202" w:rsidRDefault="00270C15" w:rsidP="00270C15">
      <w:pPr>
        <w:numPr>
          <w:ilvl w:val="0"/>
          <w:numId w:val="8"/>
        </w:numPr>
        <w:tabs>
          <w:tab w:val="left" w:pos="360"/>
          <w:tab w:val="num" w:pos="900"/>
        </w:tabs>
        <w:snapToGrid w:val="0"/>
        <w:spacing w:line="360" w:lineRule="auto"/>
        <w:ind w:left="357" w:hanging="357"/>
        <w:outlineLvl w:val="1"/>
        <w:rPr>
          <w:rFonts w:eastAsiaTheme="minorEastAsia"/>
          <w:sz w:val="24"/>
        </w:rPr>
      </w:pPr>
      <w:bookmarkStart w:id="561" w:name="_Toc150509301"/>
      <w:bookmarkStart w:id="562" w:name="_Toc150774650"/>
      <w:bookmarkStart w:id="563" w:name="_Toc150774755"/>
      <w:bookmarkStart w:id="564" w:name="_Toc151190177"/>
      <w:bookmarkStart w:id="565" w:name="_Toc151193648"/>
      <w:bookmarkStart w:id="566" w:name="_Toc151193720"/>
      <w:bookmarkStart w:id="567" w:name="_Toc151193792"/>
      <w:bookmarkStart w:id="568" w:name="_Toc151193864"/>
      <w:bookmarkStart w:id="569" w:name="_Toc151193938"/>
      <w:bookmarkStart w:id="570" w:name="_Toc164229245"/>
      <w:bookmarkStart w:id="571" w:name="_Toc164229391"/>
      <w:bookmarkStart w:id="572" w:name="_Toc164351644"/>
      <w:bookmarkStart w:id="573" w:name="_Toc164608664"/>
      <w:bookmarkStart w:id="574" w:name="_Toc164608819"/>
      <w:bookmarkStart w:id="575" w:name="_Toc195842915"/>
      <w:bookmarkStart w:id="576" w:name="_Toc226309794"/>
      <w:bookmarkStart w:id="577" w:name="_Toc226337246"/>
      <w:bookmarkStart w:id="578" w:name="_Toc226965740"/>
      <w:bookmarkStart w:id="579" w:name="_Toc226965823"/>
      <w:bookmarkStart w:id="580" w:name="_Toc305158818"/>
      <w:bookmarkStart w:id="581" w:name="_Toc305158892"/>
      <w:bookmarkStart w:id="582" w:name="_Toc150480788"/>
      <w:bookmarkStart w:id="583" w:name="_Toc264969240"/>
      <w:bookmarkStart w:id="584" w:name="_Toc265228388"/>
      <w:bookmarkStart w:id="585" w:name="_Ref467306377"/>
      <w:bookmarkStart w:id="586" w:name="_Ref467306978"/>
      <w:bookmarkStart w:id="587" w:name="_Ref467307062"/>
      <w:bookmarkStart w:id="588" w:name="_Ref467307204"/>
      <w:bookmarkStart w:id="589" w:name="_Toc520356175"/>
      <w:bookmarkStart w:id="590" w:name="_Toc127151550"/>
      <w:bookmarkStart w:id="591" w:name="_Toc127151751"/>
      <w:bookmarkStart w:id="592" w:name="_Toc127161464"/>
      <w:bookmarkStart w:id="593" w:name="_Toc142311052"/>
      <w:bookmarkStart w:id="594" w:name="_Toc149720843"/>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r w:rsidRPr="007E0202">
        <w:rPr>
          <w:rFonts w:eastAsiaTheme="minorEastAsia"/>
          <w:sz w:val="24"/>
        </w:rPr>
        <w:t>签订合同</w:t>
      </w:r>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p>
    <w:p w:rsidR="00270C15" w:rsidRPr="007E0202" w:rsidRDefault="00270C15" w:rsidP="00270C15">
      <w:pPr>
        <w:numPr>
          <w:ilvl w:val="1"/>
          <w:numId w:val="8"/>
        </w:numPr>
        <w:tabs>
          <w:tab w:val="left" w:pos="1080"/>
          <w:tab w:val="num" w:pos="2014"/>
        </w:tabs>
        <w:snapToGrid w:val="0"/>
        <w:spacing w:line="360" w:lineRule="auto"/>
        <w:ind w:left="1077" w:hanging="720"/>
        <w:rPr>
          <w:rFonts w:eastAsiaTheme="minorEastAsia"/>
          <w:sz w:val="24"/>
        </w:rPr>
      </w:pPr>
      <w:r w:rsidRPr="007E0202">
        <w:rPr>
          <w:rFonts w:eastAsiaTheme="minorEastAsia"/>
          <w:sz w:val="24"/>
        </w:rPr>
        <w:t>采购人与成交供应商应当在成交通知书发出之日起</w:t>
      </w:r>
      <w:r w:rsidRPr="007E0202">
        <w:rPr>
          <w:rFonts w:eastAsiaTheme="minorEastAsia"/>
          <w:sz w:val="24"/>
        </w:rPr>
        <w:t>30</w:t>
      </w:r>
      <w:r w:rsidRPr="007E0202">
        <w:rPr>
          <w:rFonts w:eastAsiaTheme="minorEastAsia"/>
          <w:sz w:val="24"/>
        </w:rPr>
        <w:t>日内，按照磋商文件确定的合同文本以及采购标的、规格型号、采购金额、采购数量、技术和服务要求等事项签订政府采购合同。</w:t>
      </w:r>
    </w:p>
    <w:p w:rsidR="00270C15" w:rsidRPr="007E0202" w:rsidRDefault="00270C15" w:rsidP="00270C15">
      <w:pPr>
        <w:numPr>
          <w:ilvl w:val="1"/>
          <w:numId w:val="8"/>
        </w:numPr>
        <w:tabs>
          <w:tab w:val="left" w:pos="1080"/>
          <w:tab w:val="num" w:pos="2014"/>
        </w:tabs>
        <w:snapToGrid w:val="0"/>
        <w:spacing w:line="360" w:lineRule="auto"/>
        <w:ind w:left="1077" w:hanging="720"/>
        <w:rPr>
          <w:rFonts w:eastAsiaTheme="minorEastAsia"/>
          <w:sz w:val="24"/>
        </w:rPr>
      </w:pPr>
      <w:r w:rsidRPr="007E0202">
        <w:rPr>
          <w:rFonts w:eastAsiaTheme="minorEastAsia"/>
          <w:sz w:val="24"/>
        </w:rPr>
        <w:t>成交供应商拒绝签订政府采购合同的，采购人可以按照评审报告推荐的成交</w:t>
      </w:r>
      <w:r w:rsidRPr="007E0202">
        <w:rPr>
          <w:rFonts w:eastAsiaTheme="minorEastAsia"/>
          <w:sz w:val="24"/>
        </w:rPr>
        <w:lastRenderedPageBreak/>
        <w:t>候选人名单排序，确定下一候选人为成交供应商，也可以重新开展采购活动。拒绝签订政府采购合同的成交供应商不得参加对该项目重新开展的采购活动。</w:t>
      </w:r>
    </w:p>
    <w:p w:rsidR="00270C15" w:rsidRPr="007E0202" w:rsidRDefault="00270C15" w:rsidP="00270C15">
      <w:pPr>
        <w:numPr>
          <w:ilvl w:val="1"/>
          <w:numId w:val="8"/>
        </w:numPr>
        <w:tabs>
          <w:tab w:val="left" w:pos="1080"/>
          <w:tab w:val="num" w:pos="2014"/>
        </w:tabs>
        <w:snapToGrid w:val="0"/>
        <w:spacing w:line="360" w:lineRule="auto"/>
        <w:ind w:left="1077" w:hanging="720"/>
        <w:rPr>
          <w:rFonts w:eastAsiaTheme="minorEastAsia"/>
          <w:sz w:val="24"/>
        </w:rPr>
      </w:pPr>
      <w:r w:rsidRPr="007E0202">
        <w:rPr>
          <w:rFonts w:eastAsiaTheme="minorEastAsia"/>
          <w:sz w:val="24"/>
        </w:rPr>
        <w:t>联合体成交的，联合体各方应当共同与采购人签订合同，就</w:t>
      </w:r>
      <w:r w:rsidRPr="007E0202">
        <w:rPr>
          <w:sz w:val="24"/>
        </w:rPr>
        <w:t>采购合同约定的事项</w:t>
      </w:r>
      <w:r w:rsidRPr="007E0202">
        <w:rPr>
          <w:rFonts w:eastAsiaTheme="minorEastAsia"/>
          <w:sz w:val="24"/>
        </w:rPr>
        <w:t>向采购人承担连带责任。</w:t>
      </w:r>
    </w:p>
    <w:p w:rsidR="00270C15" w:rsidRPr="007E0202" w:rsidRDefault="00270C15" w:rsidP="00270C15">
      <w:pPr>
        <w:numPr>
          <w:ilvl w:val="1"/>
          <w:numId w:val="8"/>
        </w:numPr>
        <w:tabs>
          <w:tab w:val="left" w:pos="1080"/>
          <w:tab w:val="num" w:pos="2014"/>
        </w:tabs>
        <w:snapToGrid w:val="0"/>
        <w:spacing w:line="360" w:lineRule="auto"/>
        <w:ind w:left="1077" w:hanging="720"/>
        <w:rPr>
          <w:rFonts w:eastAsiaTheme="minorEastAsia"/>
          <w:sz w:val="24"/>
        </w:rPr>
      </w:pPr>
      <w:r w:rsidRPr="007E0202">
        <w:rPr>
          <w:rFonts w:eastAsiaTheme="minorEastAsia"/>
          <w:sz w:val="24"/>
        </w:rPr>
        <w:t>政府采购合同不能转包。</w:t>
      </w:r>
    </w:p>
    <w:p w:rsidR="00270C15" w:rsidRPr="007E0202" w:rsidRDefault="00270C15" w:rsidP="00270C15">
      <w:pPr>
        <w:numPr>
          <w:ilvl w:val="1"/>
          <w:numId w:val="8"/>
        </w:numPr>
        <w:tabs>
          <w:tab w:val="left" w:pos="1080"/>
          <w:tab w:val="num" w:pos="2014"/>
        </w:tabs>
        <w:snapToGrid w:val="0"/>
        <w:spacing w:line="360" w:lineRule="auto"/>
        <w:ind w:left="1077" w:hanging="720"/>
        <w:rPr>
          <w:rFonts w:eastAsiaTheme="minorEastAsia"/>
          <w:sz w:val="24"/>
        </w:rPr>
      </w:pPr>
      <w:r w:rsidRPr="007E0202">
        <w:rPr>
          <w:rFonts w:eastAsiaTheme="minorEastAsia"/>
          <w:sz w:val="24"/>
        </w:rPr>
        <w:t>采购人允许采用分包方式履行合同的，成交供应商可以依法采取分包方式履行合同。本项目是否允许分包，见《供应商须知资料表》。政府采购合同分包履行的，应当在响应文件中载明分包承担主体，分包承担主体应当具备相应资质条件且不得再次分包，</w:t>
      </w:r>
      <w:r w:rsidRPr="007E0202">
        <w:rPr>
          <w:rFonts w:eastAsiaTheme="minorEastAsia"/>
          <w:b/>
          <w:sz w:val="24"/>
        </w:rPr>
        <w:t>否则响应无效</w:t>
      </w:r>
      <w:r w:rsidRPr="007E0202">
        <w:rPr>
          <w:rFonts w:eastAsiaTheme="minorEastAsia"/>
          <w:sz w:val="24"/>
        </w:rPr>
        <w:t>。成交供应商就采购项目和分包项目向采购人负责，分包供应商就分包项目承担责任。</w:t>
      </w:r>
    </w:p>
    <w:p w:rsidR="00270C15" w:rsidRPr="007E0202" w:rsidRDefault="00270C15" w:rsidP="00270C15">
      <w:pPr>
        <w:numPr>
          <w:ilvl w:val="1"/>
          <w:numId w:val="8"/>
        </w:numPr>
        <w:tabs>
          <w:tab w:val="left" w:pos="1080"/>
          <w:tab w:val="num" w:pos="2014"/>
        </w:tabs>
        <w:snapToGrid w:val="0"/>
        <w:spacing w:line="360" w:lineRule="auto"/>
        <w:ind w:left="1077" w:hanging="720"/>
        <w:rPr>
          <w:sz w:val="24"/>
        </w:rPr>
      </w:pPr>
      <w:r w:rsidRPr="007E0202">
        <w:rPr>
          <w:rFonts w:ascii="宋体" w:hAnsi="宋体" w:hint="eastAsia"/>
          <w:sz w:val="24"/>
        </w:rPr>
        <w:t>“政采贷”融资指引：详见</w:t>
      </w:r>
      <w:r w:rsidRPr="007E0202">
        <w:rPr>
          <w:rFonts w:eastAsiaTheme="minorEastAsia"/>
          <w:sz w:val="24"/>
        </w:rPr>
        <w:t>《</w:t>
      </w:r>
      <w:r w:rsidRPr="007E0202">
        <w:rPr>
          <w:rFonts w:eastAsiaTheme="minorEastAsia" w:hint="eastAsia"/>
          <w:sz w:val="24"/>
        </w:rPr>
        <w:t>供应商</w:t>
      </w:r>
      <w:r w:rsidRPr="007E0202">
        <w:rPr>
          <w:rFonts w:eastAsiaTheme="minorEastAsia"/>
          <w:sz w:val="24"/>
        </w:rPr>
        <w:t>须知资料表》</w:t>
      </w:r>
      <w:r w:rsidRPr="007E0202">
        <w:rPr>
          <w:rFonts w:eastAsiaTheme="minorEastAsia" w:hint="eastAsia"/>
          <w:sz w:val="24"/>
        </w:rPr>
        <w:t>。</w:t>
      </w:r>
    </w:p>
    <w:bookmarkEnd w:id="558"/>
    <w:bookmarkEnd w:id="559"/>
    <w:bookmarkEnd w:id="560"/>
    <w:p w:rsidR="00270C15" w:rsidRPr="007E0202" w:rsidRDefault="00270C15" w:rsidP="00270C15">
      <w:pPr>
        <w:numPr>
          <w:ilvl w:val="0"/>
          <w:numId w:val="8"/>
        </w:numPr>
        <w:tabs>
          <w:tab w:val="left" w:pos="360"/>
          <w:tab w:val="num" w:pos="900"/>
        </w:tabs>
        <w:snapToGrid w:val="0"/>
        <w:spacing w:line="360" w:lineRule="auto"/>
        <w:ind w:left="357" w:hanging="357"/>
        <w:outlineLvl w:val="1"/>
        <w:rPr>
          <w:rFonts w:eastAsiaTheme="minorEastAsia"/>
          <w:sz w:val="24"/>
        </w:rPr>
      </w:pPr>
      <w:r w:rsidRPr="007E0202">
        <w:rPr>
          <w:rFonts w:eastAsiaTheme="minorEastAsia"/>
          <w:sz w:val="24"/>
        </w:rPr>
        <w:t>询问与质疑</w:t>
      </w:r>
    </w:p>
    <w:p w:rsidR="00270C15" w:rsidRPr="007E0202" w:rsidRDefault="00270C15" w:rsidP="00270C15">
      <w:pPr>
        <w:numPr>
          <w:ilvl w:val="1"/>
          <w:numId w:val="8"/>
        </w:numPr>
        <w:tabs>
          <w:tab w:val="left" w:pos="1080"/>
          <w:tab w:val="num" w:pos="2014"/>
        </w:tabs>
        <w:snapToGrid w:val="0"/>
        <w:spacing w:line="360" w:lineRule="auto"/>
        <w:ind w:left="1077" w:hanging="720"/>
        <w:rPr>
          <w:rFonts w:eastAsiaTheme="minorEastAsia"/>
          <w:sz w:val="24"/>
        </w:rPr>
      </w:pPr>
      <w:r w:rsidRPr="007E0202">
        <w:rPr>
          <w:rFonts w:eastAsiaTheme="minorEastAsia"/>
          <w:sz w:val="24"/>
        </w:rPr>
        <w:t>询问</w:t>
      </w:r>
    </w:p>
    <w:p w:rsidR="00270C15" w:rsidRPr="007E0202" w:rsidRDefault="00270C15" w:rsidP="00270C15">
      <w:pPr>
        <w:numPr>
          <w:ilvl w:val="2"/>
          <w:numId w:val="8"/>
        </w:numPr>
        <w:snapToGrid w:val="0"/>
        <w:spacing w:line="360" w:lineRule="auto"/>
        <w:rPr>
          <w:rFonts w:eastAsiaTheme="minorEastAsia"/>
          <w:sz w:val="24"/>
        </w:rPr>
      </w:pPr>
      <w:bookmarkStart w:id="595" w:name="_Hlk179293422"/>
      <w:r w:rsidRPr="007E0202">
        <w:rPr>
          <w:rFonts w:eastAsiaTheme="minorEastAsia"/>
          <w:sz w:val="24"/>
        </w:rPr>
        <w:t>供应商</w:t>
      </w:r>
      <w:r w:rsidRPr="007E0202">
        <w:rPr>
          <w:sz w:val="24"/>
        </w:rPr>
        <w:t>对政府采购活动事项有疑问的，可依法</w:t>
      </w:r>
      <w:r w:rsidRPr="007E0202">
        <w:rPr>
          <w:rFonts w:hint="eastAsia"/>
          <w:sz w:val="24"/>
        </w:rPr>
        <w:t>向采购人或采购代理机构</w:t>
      </w:r>
      <w:r w:rsidRPr="007E0202">
        <w:rPr>
          <w:sz w:val="24"/>
        </w:rPr>
        <w:t>提出询问，</w:t>
      </w:r>
      <w:r w:rsidRPr="007E0202">
        <w:rPr>
          <w:rFonts w:hint="eastAsia"/>
          <w:sz w:val="24"/>
        </w:rPr>
        <w:t>提出形式见</w:t>
      </w:r>
      <w:r w:rsidRPr="007E0202">
        <w:rPr>
          <w:sz w:val="24"/>
        </w:rPr>
        <w:t>《</w:t>
      </w:r>
      <w:r w:rsidRPr="007E0202">
        <w:rPr>
          <w:rFonts w:hint="eastAsia"/>
          <w:sz w:val="24"/>
        </w:rPr>
        <w:t>供应商</w:t>
      </w:r>
      <w:r w:rsidRPr="007E0202">
        <w:rPr>
          <w:sz w:val="24"/>
        </w:rPr>
        <w:t>须知资料表》。</w:t>
      </w:r>
      <w:bookmarkEnd w:id="595"/>
    </w:p>
    <w:p w:rsidR="00270C15" w:rsidRPr="007E0202" w:rsidRDefault="00270C15" w:rsidP="00270C15">
      <w:pPr>
        <w:numPr>
          <w:ilvl w:val="2"/>
          <w:numId w:val="8"/>
        </w:numPr>
        <w:snapToGrid w:val="0"/>
        <w:spacing w:line="360" w:lineRule="auto"/>
        <w:rPr>
          <w:rFonts w:eastAsiaTheme="minorEastAsia"/>
          <w:sz w:val="24"/>
        </w:rPr>
      </w:pPr>
      <w:r w:rsidRPr="007E0202">
        <w:rPr>
          <w:rFonts w:eastAsiaTheme="minorEastAsia"/>
          <w:sz w:val="24"/>
        </w:rPr>
        <w:t>采购人或采购代理机构对供应商依法提出的询问，在</w:t>
      </w:r>
      <w:r w:rsidRPr="007E0202">
        <w:rPr>
          <w:rFonts w:eastAsiaTheme="minorEastAsia"/>
          <w:sz w:val="24"/>
        </w:rPr>
        <w:t>3</w:t>
      </w:r>
      <w:r w:rsidRPr="007E0202">
        <w:rPr>
          <w:rFonts w:eastAsiaTheme="minorEastAsia"/>
          <w:sz w:val="24"/>
        </w:rPr>
        <w:t>个工作日内作出答复，但答复的内容不得涉及商业秘密。</w:t>
      </w:r>
    </w:p>
    <w:p w:rsidR="00270C15" w:rsidRPr="007E0202" w:rsidRDefault="00270C15" w:rsidP="00270C15">
      <w:pPr>
        <w:numPr>
          <w:ilvl w:val="1"/>
          <w:numId w:val="8"/>
        </w:numPr>
        <w:tabs>
          <w:tab w:val="left" w:pos="1080"/>
          <w:tab w:val="num" w:pos="2014"/>
        </w:tabs>
        <w:snapToGrid w:val="0"/>
        <w:spacing w:line="360" w:lineRule="auto"/>
        <w:ind w:left="1077" w:hanging="720"/>
        <w:rPr>
          <w:rFonts w:eastAsiaTheme="minorEastAsia"/>
          <w:sz w:val="24"/>
        </w:rPr>
      </w:pPr>
      <w:r w:rsidRPr="007E0202">
        <w:rPr>
          <w:rFonts w:eastAsiaTheme="minorEastAsia"/>
          <w:sz w:val="24"/>
        </w:rPr>
        <w:t>质疑</w:t>
      </w:r>
    </w:p>
    <w:p w:rsidR="00270C15" w:rsidRPr="007E0202" w:rsidRDefault="00270C15" w:rsidP="00270C15">
      <w:pPr>
        <w:numPr>
          <w:ilvl w:val="2"/>
          <w:numId w:val="8"/>
        </w:numPr>
        <w:snapToGrid w:val="0"/>
        <w:spacing w:line="360" w:lineRule="auto"/>
        <w:rPr>
          <w:rFonts w:eastAsiaTheme="minorEastAsia"/>
          <w:sz w:val="24"/>
        </w:rPr>
      </w:pPr>
      <w:r w:rsidRPr="007E0202">
        <w:rPr>
          <w:rFonts w:eastAsiaTheme="minorEastAsia"/>
          <w:sz w:val="24"/>
        </w:rPr>
        <w:t>供应商认为竞争性磋商文件、采购过程、成交结果使自己的权益受到损害的，可以在知道或者应知其权益受到损害之日起</w:t>
      </w:r>
      <w:r w:rsidRPr="007E0202">
        <w:rPr>
          <w:rFonts w:eastAsiaTheme="minorEastAsia"/>
          <w:sz w:val="24"/>
        </w:rPr>
        <w:t>7</w:t>
      </w:r>
      <w:r w:rsidRPr="007E0202">
        <w:rPr>
          <w:rFonts w:eastAsiaTheme="minorEastAsia"/>
          <w:sz w:val="24"/>
        </w:rPr>
        <w:t>个工作日内，以书面形式向采购人、采购代理机构提出质疑。采购人、采购代理机构在收到质疑函后</w:t>
      </w:r>
      <w:r w:rsidRPr="007E0202">
        <w:rPr>
          <w:rFonts w:eastAsiaTheme="minorEastAsia"/>
          <w:sz w:val="24"/>
        </w:rPr>
        <w:t>7</w:t>
      </w:r>
      <w:r w:rsidRPr="007E0202">
        <w:rPr>
          <w:rFonts w:eastAsiaTheme="minorEastAsia"/>
          <w:sz w:val="24"/>
        </w:rPr>
        <w:t>个工作日内作出答复。</w:t>
      </w:r>
    </w:p>
    <w:p w:rsidR="00270C15" w:rsidRPr="007E0202" w:rsidRDefault="00270C15" w:rsidP="00270C15">
      <w:pPr>
        <w:numPr>
          <w:ilvl w:val="2"/>
          <w:numId w:val="8"/>
        </w:numPr>
        <w:snapToGrid w:val="0"/>
        <w:spacing w:line="360" w:lineRule="auto"/>
        <w:rPr>
          <w:rFonts w:eastAsiaTheme="minorEastAsia"/>
          <w:sz w:val="24"/>
        </w:rPr>
      </w:pPr>
      <w:r w:rsidRPr="007E0202">
        <w:rPr>
          <w:rFonts w:eastAsiaTheme="minorEastAsia"/>
          <w:sz w:val="24"/>
        </w:rPr>
        <w:t>质疑函须使用财政部制定的范本文件。供应商为自然人的，质疑函应当由本人签字；供应商为法人或者其他组织的，质疑函应当由法定代表人、主要负责人，或者其授权代表签字或者盖章，并加盖公章。</w:t>
      </w:r>
    </w:p>
    <w:p w:rsidR="00270C15" w:rsidRPr="007E0202" w:rsidRDefault="00270C15" w:rsidP="00270C15">
      <w:pPr>
        <w:numPr>
          <w:ilvl w:val="2"/>
          <w:numId w:val="8"/>
        </w:numPr>
        <w:snapToGrid w:val="0"/>
        <w:spacing w:line="360" w:lineRule="auto"/>
        <w:rPr>
          <w:rFonts w:eastAsiaTheme="minorEastAsia"/>
          <w:sz w:val="24"/>
        </w:rPr>
      </w:pPr>
      <w:r w:rsidRPr="007E0202">
        <w:rPr>
          <w:rFonts w:eastAsiaTheme="minorEastAsia"/>
          <w:sz w:val="24"/>
        </w:rPr>
        <w:t>供应商</w:t>
      </w:r>
      <w:r w:rsidRPr="007E0202">
        <w:rPr>
          <w:sz w:val="24"/>
        </w:rPr>
        <w:t>委托代理人进行质疑的，应当随质疑函同时提交供应商签署的授权委托书。授权委托书应当载明代理人的姓名或者名称、代理事项、具体权限、期限和相关事项。供应商为自然人的，应当由本人签字；供应商为法人或者其他组织的，应当由法定代表人、主要负责人签字或者盖章，并加盖公章。</w:t>
      </w:r>
    </w:p>
    <w:p w:rsidR="00270C15" w:rsidRPr="007E0202" w:rsidRDefault="00270C15" w:rsidP="00270C15">
      <w:pPr>
        <w:numPr>
          <w:ilvl w:val="2"/>
          <w:numId w:val="8"/>
        </w:numPr>
        <w:snapToGrid w:val="0"/>
        <w:spacing w:line="360" w:lineRule="auto"/>
        <w:rPr>
          <w:rFonts w:eastAsiaTheme="minorEastAsia"/>
          <w:sz w:val="24"/>
        </w:rPr>
      </w:pPr>
      <w:r w:rsidRPr="007E0202">
        <w:rPr>
          <w:rFonts w:eastAsiaTheme="minorEastAsia"/>
          <w:sz w:val="24"/>
        </w:rPr>
        <w:lastRenderedPageBreak/>
        <w:t>供应商应在法定质疑期内一次性提出针对同一采购程序环节的质疑，法定质疑期内针对同一采购程序环节再次提出的质疑，采购人、采购代理机构有权不予答复。</w:t>
      </w:r>
    </w:p>
    <w:p w:rsidR="00270C15" w:rsidRPr="007E0202" w:rsidRDefault="00270C15" w:rsidP="00270C15">
      <w:pPr>
        <w:numPr>
          <w:ilvl w:val="1"/>
          <w:numId w:val="8"/>
        </w:numPr>
        <w:tabs>
          <w:tab w:val="left" w:pos="1080"/>
          <w:tab w:val="num" w:pos="2014"/>
        </w:tabs>
        <w:snapToGrid w:val="0"/>
        <w:spacing w:line="360" w:lineRule="auto"/>
        <w:ind w:left="1077" w:hanging="720"/>
        <w:rPr>
          <w:rFonts w:eastAsiaTheme="minorEastAsia"/>
          <w:sz w:val="24"/>
        </w:rPr>
      </w:pPr>
      <w:r w:rsidRPr="007E0202">
        <w:rPr>
          <w:rFonts w:eastAsiaTheme="minorEastAsia"/>
          <w:sz w:val="24"/>
        </w:rPr>
        <w:t>接收询问和质疑的联系部门、联系电话和通讯地址见《供应商须知资料表》。</w:t>
      </w:r>
    </w:p>
    <w:p w:rsidR="00270C15" w:rsidRPr="007E0202" w:rsidRDefault="00270C15" w:rsidP="00270C15">
      <w:pPr>
        <w:numPr>
          <w:ilvl w:val="0"/>
          <w:numId w:val="8"/>
        </w:numPr>
        <w:tabs>
          <w:tab w:val="left" w:pos="360"/>
          <w:tab w:val="num" w:pos="900"/>
        </w:tabs>
        <w:snapToGrid w:val="0"/>
        <w:spacing w:line="360" w:lineRule="auto"/>
        <w:ind w:left="357" w:hanging="357"/>
        <w:outlineLvl w:val="1"/>
        <w:rPr>
          <w:rFonts w:eastAsiaTheme="minorEastAsia"/>
          <w:sz w:val="24"/>
        </w:rPr>
      </w:pPr>
      <w:r w:rsidRPr="007E0202">
        <w:rPr>
          <w:rFonts w:eastAsiaTheme="minorEastAsia"/>
          <w:sz w:val="24"/>
        </w:rPr>
        <w:t>代理费</w:t>
      </w:r>
    </w:p>
    <w:p w:rsidR="00270C15" w:rsidRPr="007E0202" w:rsidRDefault="00270C15" w:rsidP="00270C15">
      <w:pPr>
        <w:numPr>
          <w:ilvl w:val="1"/>
          <w:numId w:val="8"/>
        </w:numPr>
        <w:tabs>
          <w:tab w:val="left" w:pos="1080"/>
          <w:tab w:val="num" w:pos="2014"/>
        </w:tabs>
        <w:snapToGrid w:val="0"/>
        <w:spacing w:line="360" w:lineRule="auto"/>
        <w:ind w:left="1077" w:hanging="720"/>
        <w:rPr>
          <w:rFonts w:eastAsiaTheme="minorEastAsia"/>
          <w:sz w:val="24"/>
        </w:rPr>
      </w:pPr>
      <w:r w:rsidRPr="007E0202">
        <w:rPr>
          <w:rFonts w:eastAsiaTheme="minorEastAsia"/>
          <w:sz w:val="24"/>
        </w:rPr>
        <w:t>收费对象、收费标准及缴纳时间见《供应商须知资料表》。由成交供应商支付的，成交供应商须一次性向采购代理机构缴纳代理费，报价应包含代理费用。</w:t>
      </w:r>
    </w:p>
    <w:p w:rsidR="00270C15" w:rsidRPr="007E0202" w:rsidRDefault="00270C15" w:rsidP="00270C15">
      <w:pPr>
        <w:tabs>
          <w:tab w:val="left" w:pos="360"/>
          <w:tab w:val="left" w:pos="1080"/>
        </w:tabs>
        <w:snapToGrid w:val="0"/>
        <w:spacing w:line="360" w:lineRule="auto"/>
        <w:ind w:left="360"/>
        <w:rPr>
          <w:rFonts w:eastAsiaTheme="minorEastAsia"/>
          <w:sz w:val="24"/>
        </w:rPr>
      </w:pPr>
    </w:p>
    <w:p w:rsidR="00270C15" w:rsidRPr="007E0202" w:rsidRDefault="00270C15" w:rsidP="00270C15">
      <w:pPr>
        <w:spacing w:line="360" w:lineRule="auto"/>
        <w:jc w:val="center"/>
        <w:outlineLvl w:val="0"/>
        <w:rPr>
          <w:rFonts w:eastAsiaTheme="minorEastAsia"/>
          <w:b/>
          <w:sz w:val="36"/>
          <w:szCs w:val="36"/>
        </w:rPr>
      </w:pPr>
      <w:bookmarkStart w:id="596" w:name="_Toc353825544"/>
      <w:bookmarkStart w:id="597" w:name="_Toc305158896"/>
      <w:bookmarkStart w:id="598" w:name="_Toc226337250"/>
      <w:bookmarkStart w:id="599" w:name="_Toc353873934"/>
      <w:bookmarkStart w:id="600" w:name="_Toc265228392"/>
      <w:bookmarkStart w:id="601" w:name="_Toc353873664"/>
      <w:bookmarkStart w:id="602" w:name="_Toc264969244"/>
      <w:bookmarkStart w:id="603" w:name="_Toc127151554"/>
      <w:bookmarkStart w:id="604" w:name="_Toc226965827"/>
      <w:bookmarkStart w:id="605" w:name="_Toc305158822"/>
      <w:bookmarkStart w:id="606" w:name="_Toc150480792"/>
      <w:bookmarkStart w:id="607" w:name="_Toc150774759"/>
      <w:bookmarkStart w:id="608" w:name="_Toc142311056"/>
      <w:r w:rsidRPr="007E0202">
        <w:rPr>
          <w:rFonts w:eastAsiaTheme="minorEastAsia"/>
          <w:sz w:val="24"/>
        </w:rPr>
        <w:br w:type="page"/>
      </w:r>
      <w:bookmarkStart w:id="609" w:name="_Toc187655039"/>
      <w:bookmarkStart w:id="610" w:name="_Toc190938208"/>
      <w:r w:rsidRPr="007E0202">
        <w:rPr>
          <w:rFonts w:eastAsiaTheme="minorEastAsia"/>
          <w:b/>
          <w:sz w:val="36"/>
          <w:szCs w:val="36"/>
        </w:rPr>
        <w:lastRenderedPageBreak/>
        <w:t>第三章</w:t>
      </w:r>
      <w:bookmarkEnd w:id="596"/>
      <w:bookmarkEnd w:id="597"/>
      <w:bookmarkEnd w:id="598"/>
      <w:bookmarkEnd w:id="599"/>
      <w:bookmarkEnd w:id="600"/>
      <w:bookmarkEnd w:id="601"/>
      <w:bookmarkEnd w:id="602"/>
      <w:bookmarkEnd w:id="603"/>
      <w:bookmarkEnd w:id="604"/>
      <w:bookmarkEnd w:id="605"/>
      <w:bookmarkEnd w:id="606"/>
      <w:bookmarkEnd w:id="607"/>
      <w:bookmarkEnd w:id="608"/>
      <w:r w:rsidRPr="007E0202">
        <w:rPr>
          <w:rFonts w:eastAsiaTheme="minorEastAsia"/>
          <w:b/>
          <w:sz w:val="36"/>
          <w:szCs w:val="36"/>
        </w:rPr>
        <w:t>评审方法和评审标准</w:t>
      </w:r>
      <w:bookmarkStart w:id="611" w:name="_Toc487900382"/>
      <w:bookmarkEnd w:id="609"/>
      <w:bookmarkEnd w:id="610"/>
    </w:p>
    <w:p w:rsidR="00270C15" w:rsidRPr="007E0202" w:rsidRDefault="00270C15" w:rsidP="00270C15">
      <w:pPr>
        <w:pStyle w:val="21"/>
        <w:spacing w:before="0" w:line="360" w:lineRule="auto"/>
        <w:rPr>
          <w:rFonts w:ascii="Times New Roman" w:eastAsiaTheme="minorEastAsia" w:hAnsi="Times New Roman"/>
          <w:sz w:val="24"/>
          <w:szCs w:val="24"/>
        </w:rPr>
      </w:pPr>
      <w:r w:rsidRPr="007E0202">
        <w:rPr>
          <w:rFonts w:ascii="Times New Roman" w:eastAsiaTheme="minorEastAsia" w:hAnsi="Times New Roman"/>
          <w:sz w:val="24"/>
          <w:szCs w:val="24"/>
        </w:rPr>
        <w:t>一、</w:t>
      </w:r>
      <w:r w:rsidRPr="007E0202">
        <w:rPr>
          <w:rFonts w:ascii="Times New Roman" w:eastAsiaTheme="minorEastAsia" w:hAnsi="Times New Roman" w:hint="eastAsia"/>
          <w:sz w:val="24"/>
          <w:szCs w:val="24"/>
        </w:rPr>
        <w:t>评审程序和方法</w:t>
      </w:r>
    </w:p>
    <w:p w:rsidR="00270C15" w:rsidRPr="007E0202" w:rsidRDefault="00270C15" w:rsidP="00270C15">
      <w:pPr>
        <w:tabs>
          <w:tab w:val="left" w:pos="1080"/>
        </w:tabs>
        <w:snapToGrid w:val="0"/>
        <w:jc w:val="left"/>
        <w:rPr>
          <w:rFonts w:eastAsiaTheme="minorEastAsia"/>
          <w:b/>
          <w:sz w:val="24"/>
        </w:rPr>
      </w:pPr>
      <w:r w:rsidRPr="007E0202">
        <w:rPr>
          <w:rFonts w:eastAsiaTheme="minorEastAsia"/>
          <w:b/>
          <w:sz w:val="24"/>
        </w:rPr>
        <w:tab/>
      </w:r>
    </w:p>
    <w:p w:rsidR="00270C15" w:rsidRPr="007E0202" w:rsidRDefault="00270C15" w:rsidP="00270C15">
      <w:pPr>
        <w:numPr>
          <w:ilvl w:val="0"/>
          <w:numId w:val="13"/>
        </w:numPr>
        <w:tabs>
          <w:tab w:val="left" w:pos="360"/>
        </w:tabs>
        <w:snapToGrid w:val="0"/>
        <w:spacing w:line="360" w:lineRule="auto"/>
        <w:outlineLvl w:val="1"/>
        <w:rPr>
          <w:rFonts w:eastAsiaTheme="minorEastAsia"/>
          <w:sz w:val="24"/>
        </w:rPr>
      </w:pPr>
      <w:bookmarkStart w:id="612" w:name="_Toc264969231"/>
      <w:bookmarkStart w:id="613" w:name="_Toc265228379"/>
      <w:bookmarkStart w:id="614" w:name="_Toc127151541"/>
      <w:bookmarkStart w:id="615" w:name="_Toc127151742"/>
      <w:bookmarkStart w:id="616" w:name="_Toc127161455"/>
      <w:bookmarkStart w:id="617" w:name="_Toc142311043"/>
      <w:bookmarkStart w:id="618" w:name="_Toc149720834"/>
      <w:bookmarkStart w:id="619" w:name="_Toc150480779"/>
      <w:bookmarkStart w:id="620" w:name="_Toc150509292"/>
      <w:bookmarkStart w:id="621" w:name="_Toc150774641"/>
      <w:bookmarkStart w:id="622" w:name="_Toc150774746"/>
      <w:bookmarkStart w:id="623" w:name="_Toc151190168"/>
      <w:bookmarkStart w:id="624" w:name="_Toc151193639"/>
      <w:bookmarkStart w:id="625" w:name="_Toc151193711"/>
      <w:bookmarkStart w:id="626" w:name="_Toc151193783"/>
      <w:bookmarkStart w:id="627" w:name="_Toc151193855"/>
      <w:bookmarkStart w:id="628" w:name="_Toc151193929"/>
      <w:bookmarkStart w:id="629" w:name="_Toc164229236"/>
      <w:bookmarkStart w:id="630" w:name="_Toc164229382"/>
      <w:bookmarkStart w:id="631" w:name="_Toc164351635"/>
      <w:bookmarkStart w:id="632" w:name="_Toc164608655"/>
      <w:bookmarkStart w:id="633" w:name="_Toc164608810"/>
      <w:bookmarkStart w:id="634" w:name="_Toc195842906"/>
      <w:bookmarkStart w:id="635" w:name="_Toc226309785"/>
      <w:bookmarkStart w:id="636" w:name="_Toc226337237"/>
      <w:bookmarkStart w:id="637" w:name="_Toc226965731"/>
      <w:bookmarkStart w:id="638" w:name="_Toc226965814"/>
      <w:bookmarkStart w:id="639" w:name="_Toc305158809"/>
      <w:bookmarkStart w:id="640" w:name="_Toc305158883"/>
      <w:bookmarkEnd w:id="611"/>
      <w:r w:rsidRPr="007E0202">
        <w:rPr>
          <w:rFonts w:eastAsiaTheme="minorEastAsia"/>
          <w:sz w:val="24"/>
        </w:rPr>
        <w:t>响应文件的</w:t>
      </w:r>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r w:rsidRPr="007E0202">
        <w:rPr>
          <w:rFonts w:eastAsiaTheme="minorEastAsia"/>
          <w:sz w:val="24"/>
        </w:rPr>
        <w:t>资格审查和符合性审查</w:t>
      </w:r>
    </w:p>
    <w:p w:rsidR="00270C15" w:rsidRPr="007E0202" w:rsidRDefault="00270C15" w:rsidP="00270C15">
      <w:pPr>
        <w:numPr>
          <w:ilvl w:val="1"/>
          <w:numId w:val="13"/>
        </w:numPr>
        <w:tabs>
          <w:tab w:val="left" w:pos="1080"/>
          <w:tab w:val="num" w:pos="1589"/>
        </w:tabs>
        <w:snapToGrid w:val="0"/>
        <w:spacing w:line="360" w:lineRule="auto"/>
        <w:ind w:left="1077" w:hanging="720"/>
        <w:rPr>
          <w:rFonts w:eastAsiaTheme="minorEastAsia"/>
          <w:sz w:val="24"/>
        </w:rPr>
      </w:pPr>
      <w:r w:rsidRPr="007E0202">
        <w:rPr>
          <w:rFonts w:eastAsiaTheme="minorEastAsia"/>
          <w:sz w:val="24"/>
        </w:rPr>
        <w:t>磋商小组将根据《资格审查要求》和《符合性审查要求》中规定的内容，对供应商进行检查，并形成检查结果。供应商《响应文件》有任何一项不符合《资格审查要求》和《符合性审查要求》要求的，视为未实质性响应磋商文件。未实质性响应磋商文件的响应文件按</w:t>
      </w:r>
      <w:r w:rsidRPr="007E0202">
        <w:rPr>
          <w:rFonts w:eastAsiaTheme="minorEastAsia"/>
          <w:b/>
          <w:sz w:val="24"/>
        </w:rPr>
        <w:t>无效响应</w:t>
      </w:r>
      <w:r w:rsidRPr="007E0202">
        <w:rPr>
          <w:rFonts w:eastAsiaTheme="minorEastAsia" w:hint="eastAsia"/>
          <w:sz w:val="24"/>
        </w:rPr>
        <w:t>处理</w:t>
      </w:r>
      <w:r w:rsidRPr="007E0202">
        <w:rPr>
          <w:rFonts w:eastAsiaTheme="minorEastAsia"/>
          <w:sz w:val="24"/>
        </w:rPr>
        <w:t>，磋商小组应当告知提交响应文件的供应商。</w:t>
      </w:r>
    </w:p>
    <w:p w:rsidR="00270C15" w:rsidRPr="007E0202" w:rsidRDefault="00270C15" w:rsidP="00270C15">
      <w:pPr>
        <w:numPr>
          <w:ilvl w:val="1"/>
          <w:numId w:val="13"/>
        </w:numPr>
        <w:tabs>
          <w:tab w:val="left" w:pos="1080"/>
          <w:tab w:val="num" w:pos="1589"/>
        </w:tabs>
        <w:snapToGrid w:val="0"/>
        <w:spacing w:line="360" w:lineRule="auto"/>
        <w:ind w:left="1077" w:hanging="720"/>
        <w:rPr>
          <w:rFonts w:eastAsiaTheme="minorEastAsia"/>
          <w:sz w:val="24"/>
        </w:rPr>
      </w:pPr>
      <w:r w:rsidRPr="007E0202">
        <w:rPr>
          <w:rFonts w:eastAsiaTheme="minorEastAsia"/>
          <w:sz w:val="24"/>
        </w:rPr>
        <w:t>《资格审查要求》中对格式有要求的，除竞争性磋商文件另有规定外，均为</w:t>
      </w:r>
      <w:r w:rsidRPr="007E0202">
        <w:rPr>
          <w:rFonts w:eastAsiaTheme="minorEastAsia"/>
          <w:sz w:val="24"/>
        </w:rPr>
        <w:t>“</w:t>
      </w:r>
      <w:r w:rsidRPr="007E0202">
        <w:rPr>
          <w:rFonts w:eastAsiaTheme="minorEastAsia"/>
          <w:sz w:val="24"/>
        </w:rPr>
        <w:t>实质性格式</w:t>
      </w:r>
      <w:r w:rsidRPr="007E0202">
        <w:rPr>
          <w:rFonts w:eastAsiaTheme="minorEastAsia"/>
          <w:sz w:val="24"/>
        </w:rPr>
        <w:t>”</w:t>
      </w:r>
      <w:r w:rsidRPr="007E0202">
        <w:rPr>
          <w:rFonts w:eastAsiaTheme="minorEastAsia"/>
          <w:sz w:val="24"/>
        </w:rPr>
        <w:t>文件。</w:t>
      </w:r>
    </w:p>
    <w:p w:rsidR="00270C15" w:rsidRPr="007E0202" w:rsidRDefault="00270C15" w:rsidP="00270C15">
      <w:pPr>
        <w:numPr>
          <w:ilvl w:val="1"/>
          <w:numId w:val="13"/>
        </w:numPr>
        <w:tabs>
          <w:tab w:val="left" w:pos="1080"/>
          <w:tab w:val="num" w:pos="1589"/>
        </w:tabs>
        <w:snapToGrid w:val="0"/>
        <w:spacing w:line="360" w:lineRule="auto"/>
        <w:ind w:left="1077" w:hanging="720"/>
        <w:rPr>
          <w:rFonts w:eastAsiaTheme="minorEastAsia"/>
          <w:sz w:val="24"/>
        </w:rPr>
      </w:pPr>
      <w:r w:rsidRPr="007E0202">
        <w:rPr>
          <w:rFonts w:eastAsiaTheme="minorEastAsia"/>
          <w:sz w:val="24"/>
        </w:rPr>
        <w:t>《资格审查要求》见下表：</w:t>
      </w:r>
    </w:p>
    <w:p w:rsidR="007246A6" w:rsidRPr="00892A57" w:rsidRDefault="002E2ED8" w:rsidP="001D0528">
      <w:pPr>
        <w:tabs>
          <w:tab w:val="left" w:pos="900"/>
          <w:tab w:val="left" w:pos="1080"/>
        </w:tabs>
        <w:snapToGrid w:val="0"/>
        <w:spacing w:line="360" w:lineRule="auto"/>
        <w:ind w:left="1077" w:firstLineChars="1100" w:firstLine="2650"/>
        <w:rPr>
          <w:rFonts w:eastAsiaTheme="minorEastAsia"/>
          <w:b/>
          <w:sz w:val="24"/>
        </w:rPr>
      </w:pPr>
      <w:r w:rsidRPr="00892A57">
        <w:rPr>
          <w:rFonts w:eastAsiaTheme="minorEastAsia"/>
          <w:b/>
          <w:sz w:val="24"/>
        </w:rPr>
        <w:t>资格审查</w:t>
      </w:r>
      <w:r w:rsidR="007246A6" w:rsidRPr="00892A57">
        <w:rPr>
          <w:rFonts w:eastAsiaTheme="minorEastAsia"/>
          <w:b/>
          <w:sz w:val="24"/>
        </w:rPr>
        <w:t>要求</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2"/>
        <w:gridCol w:w="1857"/>
        <w:gridCol w:w="4905"/>
        <w:gridCol w:w="1656"/>
      </w:tblGrid>
      <w:tr w:rsidR="00B50FB5" w:rsidRPr="00DD399D" w:rsidTr="000577A1">
        <w:trPr>
          <w:cantSplit/>
          <w:trHeight w:val="468"/>
          <w:tblHeader/>
        </w:trPr>
        <w:tc>
          <w:tcPr>
            <w:tcW w:w="349" w:type="pct"/>
            <w:vAlign w:val="center"/>
          </w:tcPr>
          <w:p w:rsidR="00B50FB5" w:rsidRPr="00DD399D" w:rsidRDefault="00B50FB5" w:rsidP="000577A1">
            <w:pPr>
              <w:tabs>
                <w:tab w:val="left" w:pos="1080"/>
              </w:tabs>
              <w:snapToGrid w:val="0"/>
              <w:jc w:val="center"/>
              <w:rPr>
                <w:b/>
                <w:sz w:val="24"/>
              </w:rPr>
            </w:pPr>
            <w:bookmarkStart w:id="641" w:name="_Hlt487972895"/>
            <w:bookmarkEnd w:id="641"/>
            <w:r w:rsidRPr="00DD399D">
              <w:rPr>
                <w:b/>
                <w:sz w:val="24"/>
              </w:rPr>
              <w:t>序号</w:t>
            </w:r>
          </w:p>
        </w:tc>
        <w:tc>
          <w:tcPr>
            <w:tcW w:w="1026" w:type="pct"/>
            <w:vAlign w:val="center"/>
          </w:tcPr>
          <w:p w:rsidR="00B50FB5" w:rsidRPr="00DD399D" w:rsidRDefault="00B50FB5" w:rsidP="000577A1">
            <w:pPr>
              <w:tabs>
                <w:tab w:val="left" w:pos="1080"/>
              </w:tabs>
              <w:snapToGrid w:val="0"/>
              <w:jc w:val="center"/>
              <w:rPr>
                <w:b/>
                <w:sz w:val="24"/>
              </w:rPr>
            </w:pPr>
            <w:r w:rsidRPr="00DD399D">
              <w:rPr>
                <w:b/>
                <w:sz w:val="24"/>
              </w:rPr>
              <w:t>检查因素</w:t>
            </w:r>
          </w:p>
        </w:tc>
        <w:tc>
          <w:tcPr>
            <w:tcW w:w="2710" w:type="pct"/>
            <w:vAlign w:val="center"/>
          </w:tcPr>
          <w:p w:rsidR="00B50FB5" w:rsidRPr="00DD399D" w:rsidRDefault="00B50FB5" w:rsidP="000577A1">
            <w:pPr>
              <w:tabs>
                <w:tab w:val="left" w:pos="1080"/>
              </w:tabs>
              <w:snapToGrid w:val="0"/>
              <w:jc w:val="center"/>
              <w:rPr>
                <w:b/>
                <w:sz w:val="24"/>
              </w:rPr>
            </w:pPr>
            <w:r w:rsidRPr="00DD399D">
              <w:rPr>
                <w:b/>
                <w:sz w:val="24"/>
              </w:rPr>
              <w:t>检查内容</w:t>
            </w:r>
          </w:p>
        </w:tc>
        <w:tc>
          <w:tcPr>
            <w:tcW w:w="915" w:type="pct"/>
            <w:vAlign w:val="center"/>
          </w:tcPr>
          <w:p w:rsidR="00B50FB5" w:rsidRPr="00DD399D" w:rsidDel="00F33F27" w:rsidRDefault="00B50FB5" w:rsidP="000577A1">
            <w:pPr>
              <w:tabs>
                <w:tab w:val="left" w:pos="1080"/>
              </w:tabs>
              <w:snapToGrid w:val="0"/>
              <w:jc w:val="center"/>
              <w:rPr>
                <w:b/>
                <w:sz w:val="24"/>
              </w:rPr>
            </w:pPr>
            <w:r w:rsidRPr="00DD399D">
              <w:rPr>
                <w:b/>
                <w:sz w:val="24"/>
              </w:rPr>
              <w:t>格式要求</w:t>
            </w:r>
          </w:p>
        </w:tc>
      </w:tr>
      <w:tr w:rsidR="00B50FB5" w:rsidRPr="00DD399D" w:rsidTr="000577A1">
        <w:trPr>
          <w:cantSplit/>
          <w:trHeight w:val="468"/>
        </w:trPr>
        <w:tc>
          <w:tcPr>
            <w:tcW w:w="349" w:type="pct"/>
            <w:vAlign w:val="center"/>
          </w:tcPr>
          <w:p w:rsidR="00B50FB5" w:rsidRPr="00DD399D" w:rsidRDefault="00B50FB5" w:rsidP="000577A1">
            <w:pPr>
              <w:tabs>
                <w:tab w:val="left" w:pos="1080"/>
              </w:tabs>
              <w:snapToGrid w:val="0"/>
              <w:jc w:val="center"/>
              <w:rPr>
                <w:sz w:val="24"/>
              </w:rPr>
            </w:pPr>
            <w:r w:rsidRPr="00DD399D">
              <w:rPr>
                <w:rFonts w:hint="eastAsia"/>
                <w:sz w:val="24"/>
              </w:rPr>
              <w:t>1</w:t>
            </w:r>
          </w:p>
        </w:tc>
        <w:tc>
          <w:tcPr>
            <w:tcW w:w="1026" w:type="pct"/>
            <w:vAlign w:val="center"/>
          </w:tcPr>
          <w:p w:rsidR="00B50FB5" w:rsidRPr="00DD399D" w:rsidRDefault="00B50FB5" w:rsidP="000577A1">
            <w:pPr>
              <w:tabs>
                <w:tab w:val="left" w:pos="1080"/>
              </w:tabs>
              <w:snapToGrid w:val="0"/>
              <w:jc w:val="left"/>
              <w:rPr>
                <w:sz w:val="24"/>
              </w:rPr>
            </w:pPr>
            <w:r w:rsidRPr="00DD399D">
              <w:rPr>
                <w:sz w:val="24"/>
              </w:rPr>
              <w:t>营业执照等证明文件</w:t>
            </w:r>
          </w:p>
        </w:tc>
        <w:tc>
          <w:tcPr>
            <w:tcW w:w="2710" w:type="pct"/>
            <w:vAlign w:val="center"/>
          </w:tcPr>
          <w:p w:rsidR="00B50FB5" w:rsidRPr="00DD399D" w:rsidRDefault="00B50FB5" w:rsidP="000577A1">
            <w:pPr>
              <w:tabs>
                <w:tab w:val="left" w:pos="1080"/>
              </w:tabs>
              <w:snapToGrid w:val="0"/>
              <w:jc w:val="left"/>
              <w:rPr>
                <w:sz w:val="24"/>
              </w:rPr>
            </w:pPr>
            <w:r w:rsidRPr="00DD399D">
              <w:rPr>
                <w:sz w:val="24"/>
              </w:rPr>
              <w:t>供应商为企业（包括合伙企业）的，应提供有效的</w:t>
            </w:r>
            <w:r w:rsidRPr="00DD399D">
              <w:rPr>
                <w:sz w:val="24"/>
              </w:rPr>
              <w:t>“</w:t>
            </w:r>
            <w:r w:rsidRPr="00DD399D">
              <w:rPr>
                <w:sz w:val="24"/>
              </w:rPr>
              <w:t>营业执照</w:t>
            </w:r>
            <w:r w:rsidRPr="00DD399D">
              <w:rPr>
                <w:sz w:val="24"/>
              </w:rPr>
              <w:t>”</w:t>
            </w:r>
            <w:r w:rsidRPr="00DD399D">
              <w:rPr>
                <w:sz w:val="24"/>
              </w:rPr>
              <w:t>；</w:t>
            </w:r>
          </w:p>
          <w:p w:rsidR="00B50FB5" w:rsidRPr="00DD399D" w:rsidRDefault="00B50FB5" w:rsidP="000577A1">
            <w:pPr>
              <w:tabs>
                <w:tab w:val="left" w:pos="1080"/>
              </w:tabs>
              <w:snapToGrid w:val="0"/>
              <w:jc w:val="left"/>
              <w:rPr>
                <w:sz w:val="24"/>
              </w:rPr>
            </w:pPr>
            <w:r w:rsidRPr="00DD399D">
              <w:rPr>
                <w:sz w:val="24"/>
              </w:rPr>
              <w:t>供应商为事业单位的，应提供有效的</w:t>
            </w:r>
            <w:r w:rsidRPr="00DD399D">
              <w:rPr>
                <w:sz w:val="24"/>
              </w:rPr>
              <w:t>“</w:t>
            </w:r>
            <w:r w:rsidRPr="00DD399D">
              <w:rPr>
                <w:sz w:val="24"/>
              </w:rPr>
              <w:t>事业单位法人证书</w:t>
            </w:r>
            <w:r w:rsidRPr="00DD399D">
              <w:rPr>
                <w:sz w:val="24"/>
              </w:rPr>
              <w:t>”</w:t>
            </w:r>
            <w:r w:rsidRPr="00DD399D">
              <w:rPr>
                <w:sz w:val="24"/>
              </w:rPr>
              <w:t>；</w:t>
            </w:r>
          </w:p>
          <w:p w:rsidR="00B50FB5" w:rsidRPr="00DD399D" w:rsidRDefault="00B50FB5" w:rsidP="000577A1">
            <w:pPr>
              <w:tabs>
                <w:tab w:val="left" w:pos="1080"/>
              </w:tabs>
              <w:snapToGrid w:val="0"/>
              <w:jc w:val="left"/>
              <w:rPr>
                <w:sz w:val="24"/>
              </w:rPr>
            </w:pPr>
            <w:r w:rsidRPr="00DD399D">
              <w:rPr>
                <w:sz w:val="24"/>
              </w:rPr>
              <w:t>供应商是非企业机构的，应提供有效的</w:t>
            </w:r>
            <w:r w:rsidRPr="00DD399D">
              <w:rPr>
                <w:sz w:val="24"/>
              </w:rPr>
              <w:t>“</w:t>
            </w:r>
            <w:r w:rsidRPr="00DD399D">
              <w:rPr>
                <w:sz w:val="24"/>
              </w:rPr>
              <w:t>执业许可证</w:t>
            </w:r>
            <w:r w:rsidRPr="00DD399D">
              <w:rPr>
                <w:sz w:val="24"/>
              </w:rPr>
              <w:t>”</w:t>
            </w:r>
            <w:r w:rsidRPr="00DD399D">
              <w:rPr>
                <w:sz w:val="24"/>
              </w:rPr>
              <w:t>、</w:t>
            </w:r>
            <w:r w:rsidRPr="00DD399D">
              <w:rPr>
                <w:sz w:val="24"/>
              </w:rPr>
              <w:t>“</w:t>
            </w:r>
            <w:r w:rsidRPr="00DD399D">
              <w:rPr>
                <w:sz w:val="24"/>
              </w:rPr>
              <w:t>登记证书</w:t>
            </w:r>
            <w:r w:rsidRPr="00DD399D">
              <w:rPr>
                <w:sz w:val="24"/>
              </w:rPr>
              <w:t>”</w:t>
            </w:r>
            <w:r w:rsidRPr="00DD399D">
              <w:rPr>
                <w:sz w:val="24"/>
              </w:rPr>
              <w:t>等证明文件；</w:t>
            </w:r>
          </w:p>
          <w:p w:rsidR="00B50FB5" w:rsidRPr="00DD399D" w:rsidRDefault="00B50FB5" w:rsidP="000577A1">
            <w:pPr>
              <w:tabs>
                <w:tab w:val="left" w:pos="1080"/>
              </w:tabs>
              <w:snapToGrid w:val="0"/>
              <w:jc w:val="left"/>
              <w:rPr>
                <w:sz w:val="24"/>
              </w:rPr>
            </w:pPr>
            <w:r w:rsidRPr="00DD399D">
              <w:rPr>
                <w:sz w:val="24"/>
              </w:rPr>
              <w:t>供应商是个体工商户的，应提供有效的</w:t>
            </w:r>
            <w:r w:rsidRPr="00DD399D">
              <w:rPr>
                <w:sz w:val="24"/>
              </w:rPr>
              <w:t>“</w:t>
            </w:r>
            <w:r w:rsidRPr="00DD399D">
              <w:rPr>
                <w:sz w:val="24"/>
              </w:rPr>
              <w:t>个体工商户营业执照</w:t>
            </w:r>
            <w:r w:rsidRPr="00DD399D">
              <w:rPr>
                <w:sz w:val="24"/>
              </w:rPr>
              <w:t>”</w:t>
            </w:r>
            <w:r w:rsidRPr="00DD399D">
              <w:rPr>
                <w:sz w:val="24"/>
              </w:rPr>
              <w:t>；</w:t>
            </w:r>
          </w:p>
          <w:p w:rsidR="00B50FB5" w:rsidRPr="00DD399D" w:rsidRDefault="00B50FB5" w:rsidP="000577A1">
            <w:pPr>
              <w:tabs>
                <w:tab w:val="left" w:pos="1080"/>
              </w:tabs>
              <w:snapToGrid w:val="0"/>
              <w:jc w:val="left"/>
              <w:rPr>
                <w:sz w:val="24"/>
              </w:rPr>
            </w:pPr>
            <w:r w:rsidRPr="00DD399D">
              <w:rPr>
                <w:sz w:val="24"/>
              </w:rPr>
              <w:t>供应商是自然人的，应提供有效的自然人身份证明。</w:t>
            </w:r>
          </w:p>
          <w:p w:rsidR="00B50FB5" w:rsidRPr="00DD399D" w:rsidRDefault="00B50FB5" w:rsidP="000577A1">
            <w:pPr>
              <w:tabs>
                <w:tab w:val="left" w:pos="1080"/>
              </w:tabs>
              <w:snapToGrid w:val="0"/>
              <w:jc w:val="left"/>
              <w:rPr>
                <w:sz w:val="24"/>
              </w:rPr>
            </w:pPr>
            <w:r w:rsidRPr="00DD399D">
              <w:rPr>
                <w:sz w:val="24"/>
              </w:rPr>
              <w:t>分支机构参加响应的，应提供该分支机构或其所属法人</w:t>
            </w:r>
            <w:r w:rsidRPr="00DD399D">
              <w:rPr>
                <w:rFonts w:hint="eastAsia"/>
                <w:sz w:val="24"/>
              </w:rPr>
              <w:t>/</w:t>
            </w:r>
            <w:r w:rsidRPr="00DD399D">
              <w:rPr>
                <w:sz w:val="24"/>
              </w:rPr>
              <w:t>其他组织的相应证明文件；同时还应提供其所属法人</w:t>
            </w:r>
            <w:r w:rsidRPr="00DD399D">
              <w:rPr>
                <w:sz w:val="24"/>
              </w:rPr>
              <w:t>/</w:t>
            </w:r>
            <w:r w:rsidRPr="00DD399D">
              <w:rPr>
                <w:sz w:val="24"/>
              </w:rPr>
              <w:t>其他组织出具的授权其参与本项目的授权书（格式自拟，须加盖其所属法人</w:t>
            </w:r>
            <w:r w:rsidRPr="00DD399D">
              <w:rPr>
                <w:sz w:val="24"/>
              </w:rPr>
              <w:t>/</w:t>
            </w:r>
            <w:r w:rsidRPr="00DD399D">
              <w:rPr>
                <w:sz w:val="24"/>
              </w:rPr>
              <w:t>其他组织的公章）；对于</w:t>
            </w:r>
            <w:r w:rsidRPr="00DD399D">
              <w:rPr>
                <w:iCs/>
                <w:sz w:val="24"/>
              </w:rPr>
              <w:t>银行、保险、石油石化、电力、电信等行业的分支机构，可以提供上述</w:t>
            </w:r>
            <w:r w:rsidRPr="00DD399D">
              <w:rPr>
                <w:sz w:val="24"/>
              </w:rPr>
              <w:t>授权，也可以提供其所属法人</w:t>
            </w:r>
            <w:r w:rsidRPr="00DD399D">
              <w:rPr>
                <w:sz w:val="24"/>
              </w:rPr>
              <w:t>/</w:t>
            </w:r>
            <w:r w:rsidRPr="00DD399D">
              <w:rPr>
                <w:sz w:val="24"/>
              </w:rPr>
              <w:t>其他组织的有关文件或制度等能够证明授权其独立开展业务的证明材料。</w:t>
            </w:r>
          </w:p>
        </w:tc>
        <w:tc>
          <w:tcPr>
            <w:tcW w:w="915" w:type="pct"/>
            <w:vAlign w:val="center"/>
          </w:tcPr>
          <w:p w:rsidR="00B50FB5" w:rsidRPr="00DD399D" w:rsidRDefault="001963B9" w:rsidP="000577A1">
            <w:pPr>
              <w:tabs>
                <w:tab w:val="left" w:pos="1080"/>
              </w:tabs>
              <w:snapToGrid w:val="0"/>
              <w:jc w:val="left"/>
              <w:rPr>
                <w:sz w:val="24"/>
              </w:rPr>
            </w:pPr>
            <w:r w:rsidRPr="007E0202">
              <w:rPr>
                <w:rFonts w:eastAsiaTheme="minorEastAsia" w:hint="eastAsia"/>
                <w:sz w:val="24"/>
              </w:rPr>
              <w:t>提供证明文件的电子件或电子证照</w:t>
            </w:r>
          </w:p>
        </w:tc>
      </w:tr>
      <w:tr w:rsidR="00B50FB5" w:rsidRPr="00DD399D" w:rsidTr="000577A1">
        <w:trPr>
          <w:cantSplit/>
          <w:trHeight w:val="468"/>
        </w:trPr>
        <w:tc>
          <w:tcPr>
            <w:tcW w:w="349" w:type="pct"/>
            <w:vAlign w:val="center"/>
          </w:tcPr>
          <w:p w:rsidR="00B50FB5" w:rsidRPr="00DD399D" w:rsidRDefault="00B50FB5" w:rsidP="000577A1">
            <w:pPr>
              <w:tabs>
                <w:tab w:val="left" w:pos="1080"/>
              </w:tabs>
              <w:snapToGrid w:val="0"/>
              <w:jc w:val="center"/>
              <w:rPr>
                <w:sz w:val="24"/>
              </w:rPr>
            </w:pPr>
            <w:r w:rsidRPr="00DD399D">
              <w:rPr>
                <w:rFonts w:hint="eastAsia"/>
                <w:sz w:val="24"/>
              </w:rPr>
              <w:t>2</w:t>
            </w:r>
          </w:p>
        </w:tc>
        <w:tc>
          <w:tcPr>
            <w:tcW w:w="1026" w:type="pct"/>
            <w:vAlign w:val="center"/>
          </w:tcPr>
          <w:p w:rsidR="00B50FB5" w:rsidRPr="00DD399D" w:rsidRDefault="00B50FB5" w:rsidP="000577A1">
            <w:pPr>
              <w:tabs>
                <w:tab w:val="left" w:pos="1080"/>
              </w:tabs>
              <w:snapToGrid w:val="0"/>
              <w:jc w:val="left"/>
              <w:rPr>
                <w:sz w:val="24"/>
              </w:rPr>
            </w:pPr>
            <w:r w:rsidRPr="00DD399D">
              <w:rPr>
                <w:sz w:val="24"/>
              </w:rPr>
              <w:t>供应商资格声明书</w:t>
            </w:r>
          </w:p>
        </w:tc>
        <w:tc>
          <w:tcPr>
            <w:tcW w:w="2710" w:type="pct"/>
            <w:vAlign w:val="center"/>
          </w:tcPr>
          <w:p w:rsidR="00B50FB5" w:rsidRPr="00DD399D" w:rsidRDefault="00B50FB5" w:rsidP="000577A1">
            <w:pPr>
              <w:tabs>
                <w:tab w:val="left" w:pos="1080"/>
              </w:tabs>
              <w:snapToGrid w:val="0"/>
              <w:jc w:val="left"/>
              <w:rPr>
                <w:sz w:val="24"/>
              </w:rPr>
            </w:pPr>
            <w:r w:rsidRPr="00DD399D">
              <w:rPr>
                <w:sz w:val="24"/>
              </w:rPr>
              <w:t>提供了符合竞争性磋商文件要求的《供应商资格声明书》。</w:t>
            </w:r>
          </w:p>
        </w:tc>
        <w:tc>
          <w:tcPr>
            <w:tcW w:w="915" w:type="pct"/>
            <w:vAlign w:val="center"/>
          </w:tcPr>
          <w:p w:rsidR="00B50FB5" w:rsidRPr="00DD399D" w:rsidRDefault="00B50FB5" w:rsidP="000577A1">
            <w:pPr>
              <w:tabs>
                <w:tab w:val="left" w:pos="1080"/>
              </w:tabs>
              <w:snapToGrid w:val="0"/>
              <w:jc w:val="left"/>
              <w:rPr>
                <w:sz w:val="24"/>
              </w:rPr>
            </w:pPr>
            <w:r w:rsidRPr="00DD399D">
              <w:rPr>
                <w:sz w:val="24"/>
              </w:rPr>
              <w:t>格式见《响应文件格式》</w:t>
            </w:r>
          </w:p>
        </w:tc>
      </w:tr>
      <w:tr w:rsidR="00B50FB5" w:rsidRPr="00DD399D" w:rsidTr="000577A1">
        <w:trPr>
          <w:cantSplit/>
          <w:trHeight w:val="468"/>
        </w:trPr>
        <w:tc>
          <w:tcPr>
            <w:tcW w:w="349" w:type="pct"/>
            <w:vAlign w:val="center"/>
          </w:tcPr>
          <w:p w:rsidR="00B50FB5" w:rsidRPr="00592C20" w:rsidRDefault="00B50FB5" w:rsidP="000577A1">
            <w:pPr>
              <w:tabs>
                <w:tab w:val="left" w:pos="1080"/>
              </w:tabs>
              <w:snapToGrid w:val="0"/>
              <w:jc w:val="center"/>
              <w:rPr>
                <w:sz w:val="24"/>
              </w:rPr>
            </w:pPr>
            <w:r w:rsidRPr="00592C20">
              <w:rPr>
                <w:rFonts w:hint="eastAsia"/>
                <w:sz w:val="24"/>
              </w:rPr>
              <w:lastRenderedPageBreak/>
              <w:t>3</w:t>
            </w:r>
          </w:p>
        </w:tc>
        <w:tc>
          <w:tcPr>
            <w:tcW w:w="1026" w:type="pct"/>
            <w:vAlign w:val="center"/>
          </w:tcPr>
          <w:p w:rsidR="00B50FB5" w:rsidRPr="00592C20" w:rsidRDefault="00B50FB5" w:rsidP="000577A1">
            <w:pPr>
              <w:tabs>
                <w:tab w:val="left" w:pos="1080"/>
              </w:tabs>
              <w:snapToGrid w:val="0"/>
              <w:ind w:rightChars="-51" w:right="-107"/>
              <w:jc w:val="left"/>
              <w:rPr>
                <w:rFonts w:ascii="宋体" w:hAnsi="宋体"/>
                <w:sz w:val="24"/>
              </w:rPr>
            </w:pPr>
            <w:r w:rsidRPr="00592C20">
              <w:rPr>
                <w:rFonts w:ascii="宋体" w:hAnsi="宋体"/>
                <w:sz w:val="24"/>
              </w:rPr>
              <w:t>中小企业证明文件</w:t>
            </w:r>
          </w:p>
        </w:tc>
        <w:tc>
          <w:tcPr>
            <w:tcW w:w="2710" w:type="pct"/>
            <w:vAlign w:val="center"/>
          </w:tcPr>
          <w:p w:rsidR="00B50FB5" w:rsidRPr="00592C20" w:rsidRDefault="00B50FB5" w:rsidP="000577A1">
            <w:pPr>
              <w:tabs>
                <w:tab w:val="left" w:pos="1080"/>
              </w:tabs>
              <w:snapToGrid w:val="0"/>
              <w:jc w:val="left"/>
              <w:rPr>
                <w:rFonts w:ascii="宋体" w:hAnsi="宋体"/>
                <w:sz w:val="24"/>
              </w:rPr>
            </w:pPr>
            <w:r w:rsidRPr="00592C20">
              <w:rPr>
                <w:rFonts w:ascii="宋体" w:hAnsi="宋体"/>
                <w:sz w:val="24"/>
              </w:rPr>
              <w:t xml:space="preserve">当本项目（包）涉及预留份额专门面向中小企业采购，提供如下资料： </w:t>
            </w:r>
          </w:p>
          <w:p w:rsidR="00B50FB5" w:rsidRPr="00592C20" w:rsidRDefault="00B50FB5" w:rsidP="000577A1">
            <w:pPr>
              <w:tabs>
                <w:tab w:val="left" w:pos="1080"/>
              </w:tabs>
              <w:snapToGrid w:val="0"/>
              <w:jc w:val="left"/>
              <w:rPr>
                <w:rFonts w:ascii="宋体" w:hAnsi="宋体"/>
                <w:sz w:val="24"/>
              </w:rPr>
            </w:pPr>
            <w:r w:rsidRPr="00592C20">
              <w:rPr>
                <w:rFonts w:ascii="宋体" w:hAnsi="宋体"/>
                <w:sz w:val="24"/>
              </w:rPr>
              <w:t>1、供应商单独响应的，应提供《中小企业声明函》或《残疾人福利性单位声明函》或由省级以上监狱管理局、戒毒管理局（含新疆生产建设兵团）出具的属于监狱企业的证明文件。</w:t>
            </w:r>
          </w:p>
          <w:p w:rsidR="00B50FB5" w:rsidRPr="00592C20" w:rsidRDefault="00B50FB5" w:rsidP="000577A1">
            <w:pPr>
              <w:tabs>
                <w:tab w:val="left" w:pos="1080"/>
              </w:tabs>
              <w:snapToGrid w:val="0"/>
              <w:jc w:val="left"/>
              <w:rPr>
                <w:rFonts w:ascii="宋体" w:hAnsi="宋体"/>
                <w:sz w:val="24"/>
              </w:rPr>
            </w:pPr>
            <w:r w:rsidRPr="00592C20">
              <w:rPr>
                <w:rFonts w:ascii="宋体" w:hAnsi="宋体"/>
                <w:sz w:val="24"/>
              </w:rPr>
              <w:t>2、如磋商文件要求以联合体形式参加或者要求合同分包的，且供应商为联合体或拟进行合同分包的，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采购文件关于预留份额的要求。</w:t>
            </w:r>
          </w:p>
        </w:tc>
        <w:tc>
          <w:tcPr>
            <w:tcW w:w="915" w:type="pct"/>
            <w:vAlign w:val="center"/>
          </w:tcPr>
          <w:p w:rsidR="00B50FB5" w:rsidRPr="00592C20" w:rsidRDefault="00B50FB5" w:rsidP="000577A1">
            <w:pPr>
              <w:tabs>
                <w:tab w:val="left" w:pos="1080"/>
              </w:tabs>
              <w:snapToGrid w:val="0"/>
              <w:jc w:val="left"/>
              <w:rPr>
                <w:rFonts w:ascii="宋体" w:hAnsi="宋体"/>
                <w:sz w:val="24"/>
              </w:rPr>
            </w:pPr>
            <w:r w:rsidRPr="00592C20">
              <w:rPr>
                <w:rFonts w:ascii="宋体" w:hAnsi="宋体"/>
                <w:sz w:val="24"/>
              </w:rPr>
              <w:t>格式见《响应文件格式》</w:t>
            </w:r>
          </w:p>
        </w:tc>
      </w:tr>
      <w:tr w:rsidR="001963B9" w:rsidRPr="00DD399D" w:rsidTr="001963B9">
        <w:trPr>
          <w:cantSplit/>
          <w:trHeight w:val="468"/>
        </w:trPr>
        <w:tc>
          <w:tcPr>
            <w:tcW w:w="349" w:type="pct"/>
            <w:vAlign w:val="center"/>
          </w:tcPr>
          <w:p w:rsidR="001963B9" w:rsidRPr="00DD399D" w:rsidRDefault="001963B9" w:rsidP="000577A1">
            <w:pPr>
              <w:tabs>
                <w:tab w:val="left" w:pos="1080"/>
              </w:tabs>
              <w:snapToGrid w:val="0"/>
              <w:jc w:val="center"/>
              <w:rPr>
                <w:sz w:val="24"/>
              </w:rPr>
            </w:pPr>
            <w:r>
              <w:rPr>
                <w:rFonts w:hint="eastAsia"/>
                <w:sz w:val="24"/>
              </w:rPr>
              <w:t>4</w:t>
            </w:r>
          </w:p>
        </w:tc>
        <w:tc>
          <w:tcPr>
            <w:tcW w:w="1026" w:type="pct"/>
            <w:vAlign w:val="center"/>
          </w:tcPr>
          <w:p w:rsidR="001963B9" w:rsidRPr="001A5D86" w:rsidRDefault="001963B9" w:rsidP="000577A1">
            <w:pPr>
              <w:tabs>
                <w:tab w:val="left" w:pos="1080"/>
              </w:tabs>
              <w:snapToGrid w:val="0"/>
              <w:rPr>
                <w:sz w:val="24"/>
              </w:rPr>
            </w:pPr>
            <w:r w:rsidRPr="001A5D86">
              <w:rPr>
                <w:rFonts w:hint="eastAsia"/>
                <w:sz w:val="24"/>
              </w:rPr>
              <w:t>资质证书</w:t>
            </w:r>
          </w:p>
        </w:tc>
        <w:tc>
          <w:tcPr>
            <w:tcW w:w="2710" w:type="pct"/>
            <w:vAlign w:val="center"/>
          </w:tcPr>
          <w:p w:rsidR="001963B9" w:rsidRPr="001A5D86" w:rsidRDefault="001963B9" w:rsidP="00A97ED0">
            <w:pPr>
              <w:tabs>
                <w:tab w:val="left" w:pos="1080"/>
              </w:tabs>
              <w:snapToGrid w:val="0"/>
              <w:jc w:val="left"/>
              <w:rPr>
                <w:rFonts w:ascii="宋体" w:hAnsi="宋体"/>
                <w:sz w:val="24"/>
              </w:rPr>
            </w:pPr>
            <w:r w:rsidRPr="001A5D86">
              <w:rPr>
                <w:rFonts w:ascii="宋体" w:hAnsi="宋体" w:hint="eastAsia"/>
                <w:sz w:val="24"/>
              </w:rPr>
              <w:t>具备</w:t>
            </w:r>
            <w:r w:rsidR="001A5D86" w:rsidRPr="001A5D86">
              <w:rPr>
                <w:rFonts w:ascii="宋体" w:hAnsi="宋体" w:hint="eastAsia"/>
                <w:sz w:val="24"/>
              </w:rPr>
              <w:t>市政公用工程施工总承包</w:t>
            </w:r>
            <w:r w:rsidR="00B17269" w:rsidRPr="001A5D86">
              <w:rPr>
                <w:rFonts w:ascii="宋体" w:hAnsi="宋体" w:hint="eastAsia"/>
                <w:sz w:val="24"/>
              </w:rPr>
              <w:t>三级及以上资质</w:t>
            </w:r>
            <w:r w:rsidRPr="001A5D86">
              <w:rPr>
                <w:rFonts w:ascii="宋体" w:hAnsi="宋体" w:hint="eastAsia"/>
                <w:sz w:val="24"/>
              </w:rPr>
              <w:t>。</w:t>
            </w:r>
          </w:p>
        </w:tc>
        <w:tc>
          <w:tcPr>
            <w:tcW w:w="915" w:type="pct"/>
          </w:tcPr>
          <w:p w:rsidR="001963B9" w:rsidRPr="001A5D86" w:rsidRDefault="001963B9" w:rsidP="000577A1">
            <w:pPr>
              <w:tabs>
                <w:tab w:val="left" w:pos="1080"/>
              </w:tabs>
              <w:snapToGrid w:val="0"/>
              <w:rPr>
                <w:sz w:val="24"/>
              </w:rPr>
            </w:pPr>
            <w:r w:rsidRPr="001A5D86">
              <w:rPr>
                <w:rFonts w:eastAsiaTheme="minorEastAsia" w:hint="eastAsia"/>
                <w:sz w:val="24"/>
              </w:rPr>
              <w:t>提供证明文件的电子件或电子证照</w:t>
            </w:r>
          </w:p>
        </w:tc>
      </w:tr>
      <w:tr w:rsidR="001963B9" w:rsidRPr="00DD399D" w:rsidTr="001963B9">
        <w:trPr>
          <w:cantSplit/>
          <w:trHeight w:val="468"/>
        </w:trPr>
        <w:tc>
          <w:tcPr>
            <w:tcW w:w="349" w:type="pct"/>
            <w:vAlign w:val="center"/>
          </w:tcPr>
          <w:p w:rsidR="001963B9" w:rsidRPr="00DD399D" w:rsidRDefault="001963B9" w:rsidP="000577A1">
            <w:pPr>
              <w:tabs>
                <w:tab w:val="left" w:pos="1080"/>
              </w:tabs>
              <w:snapToGrid w:val="0"/>
              <w:jc w:val="center"/>
              <w:rPr>
                <w:sz w:val="24"/>
              </w:rPr>
            </w:pPr>
            <w:r>
              <w:rPr>
                <w:rFonts w:hint="eastAsia"/>
                <w:sz w:val="24"/>
              </w:rPr>
              <w:t>5</w:t>
            </w:r>
          </w:p>
        </w:tc>
        <w:tc>
          <w:tcPr>
            <w:tcW w:w="1026" w:type="pct"/>
            <w:vAlign w:val="center"/>
          </w:tcPr>
          <w:p w:rsidR="001963B9" w:rsidRPr="00DD399D" w:rsidRDefault="001963B9" w:rsidP="000577A1">
            <w:pPr>
              <w:tabs>
                <w:tab w:val="left" w:pos="1080"/>
              </w:tabs>
              <w:snapToGrid w:val="0"/>
              <w:rPr>
                <w:sz w:val="24"/>
              </w:rPr>
            </w:pPr>
            <w:r w:rsidRPr="00DD399D">
              <w:rPr>
                <w:rFonts w:ascii="宋体" w:hAnsi="宋体" w:hint="eastAsia"/>
                <w:sz w:val="24"/>
              </w:rPr>
              <w:t>安全生产许可证</w:t>
            </w:r>
          </w:p>
        </w:tc>
        <w:tc>
          <w:tcPr>
            <w:tcW w:w="2710" w:type="pct"/>
            <w:vAlign w:val="center"/>
          </w:tcPr>
          <w:p w:rsidR="001963B9" w:rsidRPr="00DD399D" w:rsidRDefault="001963B9" w:rsidP="000577A1">
            <w:pPr>
              <w:tabs>
                <w:tab w:val="left" w:pos="1080"/>
              </w:tabs>
              <w:snapToGrid w:val="0"/>
              <w:jc w:val="left"/>
              <w:rPr>
                <w:sz w:val="24"/>
              </w:rPr>
            </w:pPr>
            <w:r w:rsidRPr="00DD399D">
              <w:rPr>
                <w:rFonts w:ascii="宋体" w:hAnsi="宋体" w:hint="eastAsia"/>
                <w:sz w:val="24"/>
              </w:rPr>
              <w:t>具有在有效期内的安全生产许可证</w:t>
            </w:r>
          </w:p>
        </w:tc>
        <w:tc>
          <w:tcPr>
            <w:tcW w:w="915" w:type="pct"/>
          </w:tcPr>
          <w:p w:rsidR="001963B9" w:rsidRPr="00DD399D" w:rsidRDefault="001963B9" w:rsidP="000577A1">
            <w:pPr>
              <w:tabs>
                <w:tab w:val="left" w:pos="1080"/>
              </w:tabs>
              <w:snapToGrid w:val="0"/>
              <w:rPr>
                <w:sz w:val="24"/>
              </w:rPr>
            </w:pPr>
            <w:r w:rsidRPr="00077D26">
              <w:rPr>
                <w:rFonts w:eastAsiaTheme="minorEastAsia" w:hint="eastAsia"/>
                <w:sz w:val="24"/>
              </w:rPr>
              <w:t>提供证明文件的电子件或电子证照</w:t>
            </w:r>
          </w:p>
        </w:tc>
      </w:tr>
      <w:tr w:rsidR="001963B9" w:rsidRPr="00DD399D" w:rsidTr="001963B9">
        <w:trPr>
          <w:cantSplit/>
          <w:trHeight w:val="468"/>
        </w:trPr>
        <w:tc>
          <w:tcPr>
            <w:tcW w:w="349" w:type="pct"/>
            <w:vAlign w:val="center"/>
          </w:tcPr>
          <w:p w:rsidR="001963B9" w:rsidRPr="00DD399D" w:rsidRDefault="001963B9" w:rsidP="000577A1">
            <w:pPr>
              <w:tabs>
                <w:tab w:val="left" w:pos="1080"/>
              </w:tabs>
              <w:snapToGrid w:val="0"/>
              <w:jc w:val="center"/>
              <w:rPr>
                <w:sz w:val="24"/>
              </w:rPr>
            </w:pPr>
            <w:r>
              <w:rPr>
                <w:rFonts w:hint="eastAsia"/>
                <w:sz w:val="24"/>
              </w:rPr>
              <w:t>6</w:t>
            </w:r>
          </w:p>
        </w:tc>
        <w:tc>
          <w:tcPr>
            <w:tcW w:w="1026" w:type="pct"/>
            <w:vAlign w:val="center"/>
          </w:tcPr>
          <w:p w:rsidR="001963B9" w:rsidRPr="00DD399D" w:rsidRDefault="001963B9" w:rsidP="000577A1">
            <w:pPr>
              <w:tabs>
                <w:tab w:val="left" w:pos="1080"/>
              </w:tabs>
              <w:snapToGrid w:val="0"/>
              <w:rPr>
                <w:sz w:val="24"/>
              </w:rPr>
            </w:pPr>
            <w:r w:rsidRPr="00DD399D">
              <w:rPr>
                <w:rFonts w:ascii="宋体" w:hAnsi="宋体" w:hint="eastAsia"/>
                <w:sz w:val="24"/>
              </w:rPr>
              <w:t>项目经理</w:t>
            </w:r>
          </w:p>
        </w:tc>
        <w:tc>
          <w:tcPr>
            <w:tcW w:w="2710" w:type="pct"/>
            <w:vAlign w:val="center"/>
          </w:tcPr>
          <w:p w:rsidR="001963B9" w:rsidRPr="00DD399D" w:rsidRDefault="001963B9" w:rsidP="00A97ED0">
            <w:pPr>
              <w:tabs>
                <w:tab w:val="left" w:pos="1080"/>
              </w:tabs>
              <w:snapToGrid w:val="0"/>
              <w:jc w:val="left"/>
              <w:rPr>
                <w:sz w:val="24"/>
              </w:rPr>
            </w:pPr>
            <w:r w:rsidRPr="00DD399D">
              <w:rPr>
                <w:rFonts w:ascii="宋体" w:hAnsi="宋体" w:hint="eastAsia"/>
                <w:sz w:val="24"/>
              </w:rPr>
              <w:t>具备贰级及以上注册建造师资格（</w:t>
            </w:r>
            <w:r w:rsidR="00563632">
              <w:rPr>
                <w:rFonts w:ascii="宋体" w:hAnsi="宋体" w:hint="eastAsia"/>
                <w:sz w:val="24"/>
              </w:rPr>
              <w:t>市政</w:t>
            </w:r>
            <w:r w:rsidRPr="00DD399D">
              <w:rPr>
                <w:rFonts w:ascii="宋体" w:hAnsi="宋体" w:hint="eastAsia"/>
                <w:sz w:val="24"/>
              </w:rPr>
              <w:t>工程专业）及有效的《安全生产考核合格证书》(简称B本)</w:t>
            </w:r>
          </w:p>
        </w:tc>
        <w:tc>
          <w:tcPr>
            <w:tcW w:w="915" w:type="pct"/>
          </w:tcPr>
          <w:p w:rsidR="001963B9" w:rsidRPr="00DD399D" w:rsidRDefault="001963B9" w:rsidP="000577A1">
            <w:pPr>
              <w:tabs>
                <w:tab w:val="left" w:pos="1080"/>
              </w:tabs>
              <w:snapToGrid w:val="0"/>
              <w:rPr>
                <w:sz w:val="24"/>
              </w:rPr>
            </w:pPr>
            <w:r w:rsidRPr="00077D26">
              <w:rPr>
                <w:rFonts w:eastAsiaTheme="minorEastAsia" w:hint="eastAsia"/>
                <w:sz w:val="24"/>
              </w:rPr>
              <w:t>提供证明文件的电子件或电子证照</w:t>
            </w:r>
          </w:p>
        </w:tc>
      </w:tr>
      <w:tr w:rsidR="00B50FB5" w:rsidRPr="00DD399D" w:rsidTr="000577A1">
        <w:trPr>
          <w:cantSplit/>
          <w:trHeight w:val="468"/>
        </w:trPr>
        <w:tc>
          <w:tcPr>
            <w:tcW w:w="349" w:type="pct"/>
            <w:vAlign w:val="center"/>
          </w:tcPr>
          <w:p w:rsidR="00B50FB5" w:rsidRPr="00DD399D" w:rsidRDefault="00B50FB5" w:rsidP="000577A1">
            <w:pPr>
              <w:tabs>
                <w:tab w:val="left" w:pos="1080"/>
              </w:tabs>
              <w:snapToGrid w:val="0"/>
              <w:jc w:val="center"/>
              <w:rPr>
                <w:sz w:val="24"/>
              </w:rPr>
            </w:pPr>
            <w:r>
              <w:rPr>
                <w:rFonts w:hint="eastAsia"/>
                <w:sz w:val="24"/>
              </w:rPr>
              <w:t>7</w:t>
            </w:r>
          </w:p>
        </w:tc>
        <w:tc>
          <w:tcPr>
            <w:tcW w:w="1026" w:type="pct"/>
            <w:vAlign w:val="center"/>
          </w:tcPr>
          <w:p w:rsidR="00B50FB5" w:rsidRPr="00DD399D" w:rsidRDefault="00B50FB5" w:rsidP="000577A1">
            <w:pPr>
              <w:tabs>
                <w:tab w:val="left" w:pos="1080"/>
              </w:tabs>
              <w:snapToGrid w:val="0"/>
              <w:rPr>
                <w:sz w:val="24"/>
              </w:rPr>
            </w:pPr>
            <w:r w:rsidRPr="00DD399D">
              <w:rPr>
                <w:sz w:val="24"/>
              </w:rPr>
              <w:t>供应商信用记录</w:t>
            </w:r>
          </w:p>
        </w:tc>
        <w:tc>
          <w:tcPr>
            <w:tcW w:w="2710" w:type="pct"/>
            <w:vAlign w:val="center"/>
          </w:tcPr>
          <w:p w:rsidR="00B50FB5" w:rsidRPr="00DD399D" w:rsidRDefault="00B50FB5" w:rsidP="000577A1">
            <w:pPr>
              <w:tabs>
                <w:tab w:val="left" w:pos="1080"/>
              </w:tabs>
              <w:snapToGrid w:val="0"/>
              <w:rPr>
                <w:sz w:val="24"/>
              </w:rPr>
            </w:pPr>
            <w:r w:rsidRPr="00DD399D">
              <w:rPr>
                <w:sz w:val="24"/>
              </w:rPr>
              <w:t>查询渠道：信用中国网站和中国政府采购网（</w:t>
            </w:r>
            <w:r w:rsidRPr="00DD399D">
              <w:t>www.creditchina.gov.cn</w:t>
            </w:r>
            <w:r w:rsidRPr="00DD399D">
              <w:rPr>
                <w:sz w:val="24"/>
              </w:rPr>
              <w:t>、</w:t>
            </w:r>
            <w:r w:rsidRPr="00DD399D">
              <w:t>www.ccgp.gov.cn</w:t>
            </w:r>
            <w:r w:rsidRPr="00DD399D">
              <w:rPr>
                <w:sz w:val="24"/>
              </w:rPr>
              <w:t>）；</w:t>
            </w:r>
          </w:p>
          <w:p w:rsidR="00B50FB5" w:rsidRPr="00DD399D" w:rsidRDefault="00B50FB5" w:rsidP="000577A1">
            <w:pPr>
              <w:tabs>
                <w:tab w:val="left" w:pos="900"/>
                <w:tab w:val="left" w:pos="1980"/>
              </w:tabs>
              <w:snapToGrid w:val="0"/>
              <w:rPr>
                <w:sz w:val="24"/>
              </w:rPr>
            </w:pPr>
            <w:r w:rsidRPr="00DD399D">
              <w:rPr>
                <w:sz w:val="24"/>
              </w:rPr>
              <w:t>截止时点：</w:t>
            </w:r>
            <w:r w:rsidRPr="00DD399D">
              <w:rPr>
                <w:kern w:val="0"/>
                <w:sz w:val="24"/>
                <w:szCs w:val="20"/>
              </w:rPr>
              <w:t>首次响应文件提交截止时间以后</w:t>
            </w:r>
            <w:r w:rsidRPr="00DD399D">
              <w:rPr>
                <w:sz w:val="24"/>
              </w:rPr>
              <w:t>、资格审查阶段采购人或采购代理机构的实际查询时间；</w:t>
            </w:r>
          </w:p>
          <w:p w:rsidR="00B50FB5" w:rsidRPr="00DD399D" w:rsidRDefault="00B50FB5" w:rsidP="000577A1">
            <w:pPr>
              <w:tabs>
                <w:tab w:val="left" w:pos="900"/>
                <w:tab w:val="left" w:pos="1980"/>
              </w:tabs>
              <w:snapToGrid w:val="0"/>
              <w:rPr>
                <w:sz w:val="24"/>
              </w:rPr>
            </w:pPr>
            <w:r w:rsidRPr="00DD399D">
              <w:rPr>
                <w:sz w:val="24"/>
              </w:rPr>
              <w:t>信用信息查询记录和证据留存具体方式：查询结果网页打印页作为查询记录和证据，与其他竞争性磋商文件一并保存；</w:t>
            </w:r>
          </w:p>
          <w:p w:rsidR="00B50FB5" w:rsidRPr="00DD399D" w:rsidRDefault="00B50FB5" w:rsidP="000577A1">
            <w:pPr>
              <w:tabs>
                <w:tab w:val="left" w:pos="1080"/>
              </w:tabs>
              <w:snapToGrid w:val="0"/>
              <w:rPr>
                <w:sz w:val="24"/>
              </w:rPr>
            </w:pPr>
            <w:r w:rsidRPr="00DD399D">
              <w:rPr>
                <w:sz w:val="24"/>
              </w:rPr>
              <w:t>信用信息的使用原则：经认定的被列入失信被执行人、重大税收违法失信主体、政府采购严重违法失信行为记录名单的供应商，其</w:t>
            </w:r>
            <w:r w:rsidRPr="00DD399D">
              <w:rPr>
                <w:b/>
                <w:sz w:val="24"/>
              </w:rPr>
              <w:t>响应无效</w:t>
            </w:r>
            <w:r w:rsidRPr="00DD399D">
              <w:rPr>
                <w:sz w:val="24"/>
              </w:rPr>
              <w:t>。联合体形式磋商的，联合体成员存在不良信用记录，视同联合体存在不良信用记录。</w:t>
            </w:r>
          </w:p>
        </w:tc>
        <w:tc>
          <w:tcPr>
            <w:tcW w:w="915" w:type="pct"/>
            <w:vAlign w:val="center"/>
          </w:tcPr>
          <w:p w:rsidR="00B50FB5" w:rsidRPr="00DD399D" w:rsidRDefault="00B50FB5" w:rsidP="000577A1">
            <w:pPr>
              <w:tabs>
                <w:tab w:val="left" w:pos="1080"/>
              </w:tabs>
              <w:snapToGrid w:val="0"/>
              <w:rPr>
                <w:sz w:val="24"/>
              </w:rPr>
            </w:pPr>
            <w:r w:rsidRPr="00DD399D">
              <w:rPr>
                <w:sz w:val="24"/>
              </w:rPr>
              <w:t>无须供应商提供，由采购人或采购代理机构查询。</w:t>
            </w:r>
          </w:p>
        </w:tc>
      </w:tr>
    </w:tbl>
    <w:p w:rsidR="000F0873" w:rsidRPr="00B50FB5" w:rsidRDefault="000F0873">
      <w:pPr>
        <w:widowControl/>
        <w:jc w:val="left"/>
        <w:rPr>
          <w:rFonts w:eastAsiaTheme="minorEastAsia"/>
          <w:sz w:val="24"/>
        </w:rPr>
      </w:pPr>
    </w:p>
    <w:p w:rsidR="00AE1049" w:rsidRDefault="00AE1049">
      <w:pPr>
        <w:widowControl/>
        <w:jc w:val="left"/>
        <w:rPr>
          <w:rFonts w:eastAsiaTheme="minorEastAsia"/>
          <w:sz w:val="24"/>
        </w:rPr>
      </w:pPr>
    </w:p>
    <w:p w:rsidR="00AE1049" w:rsidRDefault="00AE1049">
      <w:pPr>
        <w:widowControl/>
        <w:jc w:val="left"/>
        <w:rPr>
          <w:rFonts w:eastAsiaTheme="minorEastAsia"/>
          <w:sz w:val="24"/>
        </w:rPr>
      </w:pPr>
    </w:p>
    <w:p w:rsidR="00515C73" w:rsidRDefault="00515C73">
      <w:pPr>
        <w:widowControl/>
        <w:jc w:val="left"/>
        <w:rPr>
          <w:rFonts w:eastAsiaTheme="minorEastAsia"/>
          <w:sz w:val="24"/>
        </w:rPr>
      </w:pPr>
      <w:r>
        <w:rPr>
          <w:rFonts w:eastAsiaTheme="minorEastAsia"/>
          <w:sz w:val="24"/>
        </w:rPr>
        <w:br w:type="page"/>
      </w:r>
    </w:p>
    <w:p w:rsidR="00AE1049" w:rsidRPr="00AD27DC" w:rsidRDefault="00AE1049">
      <w:pPr>
        <w:widowControl/>
        <w:jc w:val="left"/>
        <w:rPr>
          <w:rFonts w:eastAsiaTheme="minorEastAsia"/>
          <w:sz w:val="24"/>
        </w:rPr>
      </w:pPr>
    </w:p>
    <w:p w:rsidR="000F0873" w:rsidRPr="00892A57" w:rsidRDefault="005104C5" w:rsidP="0064670E">
      <w:pPr>
        <w:numPr>
          <w:ilvl w:val="1"/>
          <w:numId w:val="13"/>
        </w:numPr>
        <w:tabs>
          <w:tab w:val="left" w:pos="1080"/>
          <w:tab w:val="num" w:pos="1589"/>
        </w:tabs>
        <w:snapToGrid w:val="0"/>
        <w:spacing w:line="360" w:lineRule="auto"/>
        <w:ind w:left="1077" w:hanging="720"/>
        <w:rPr>
          <w:rFonts w:eastAsiaTheme="minorEastAsia"/>
          <w:sz w:val="24"/>
        </w:rPr>
      </w:pPr>
      <w:r w:rsidRPr="00892A57">
        <w:rPr>
          <w:rFonts w:eastAsiaTheme="minorEastAsia"/>
          <w:sz w:val="24"/>
        </w:rPr>
        <w:t>《</w:t>
      </w:r>
      <w:r w:rsidR="00947C7A" w:rsidRPr="00892A57">
        <w:rPr>
          <w:rFonts w:eastAsiaTheme="minorEastAsia"/>
          <w:sz w:val="24"/>
        </w:rPr>
        <w:t>符合性审查</w:t>
      </w:r>
      <w:r w:rsidRPr="00892A57">
        <w:rPr>
          <w:rFonts w:eastAsiaTheme="minorEastAsia"/>
          <w:sz w:val="24"/>
        </w:rPr>
        <w:t>要求》见下表：</w:t>
      </w:r>
    </w:p>
    <w:p w:rsidR="00D12F06" w:rsidRPr="00892A57" w:rsidRDefault="00947C7A" w:rsidP="00843C1B">
      <w:pPr>
        <w:widowControl/>
        <w:spacing w:line="360" w:lineRule="auto"/>
        <w:jc w:val="center"/>
        <w:rPr>
          <w:rFonts w:eastAsiaTheme="minorEastAsia"/>
          <w:b/>
          <w:color w:val="000000"/>
          <w:kern w:val="0"/>
          <w:sz w:val="24"/>
        </w:rPr>
      </w:pPr>
      <w:r w:rsidRPr="00892A57">
        <w:rPr>
          <w:rFonts w:eastAsiaTheme="minorEastAsia"/>
          <w:b/>
          <w:color w:val="000000"/>
          <w:kern w:val="0"/>
          <w:sz w:val="24"/>
        </w:rPr>
        <w:t>符合性审查</w:t>
      </w:r>
      <w:r w:rsidR="005104C5" w:rsidRPr="00892A57">
        <w:rPr>
          <w:rFonts w:eastAsiaTheme="minorEastAsia"/>
          <w:b/>
          <w:color w:val="000000"/>
          <w:kern w:val="0"/>
          <w:sz w:val="24"/>
        </w:rPr>
        <w:t>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7"/>
        <w:gridCol w:w="1667"/>
        <w:gridCol w:w="4358"/>
        <w:gridCol w:w="2038"/>
      </w:tblGrid>
      <w:tr w:rsidR="00F71E26" w:rsidRPr="00892A57" w:rsidTr="001D235B">
        <w:trPr>
          <w:trHeight w:val="685"/>
          <w:jc w:val="center"/>
        </w:trPr>
        <w:tc>
          <w:tcPr>
            <w:tcW w:w="545" w:type="pct"/>
            <w:shd w:val="clear" w:color="000000" w:fill="FFFFFF"/>
            <w:vAlign w:val="center"/>
          </w:tcPr>
          <w:p w:rsidR="00F71E26" w:rsidRPr="00892A57" w:rsidRDefault="00F71E26" w:rsidP="001D235B">
            <w:pPr>
              <w:widowControl/>
              <w:jc w:val="center"/>
              <w:rPr>
                <w:rFonts w:eastAsiaTheme="minorEastAsia"/>
                <w:b/>
                <w:color w:val="000000"/>
                <w:kern w:val="0"/>
                <w:sz w:val="24"/>
              </w:rPr>
            </w:pPr>
            <w:r w:rsidRPr="00892A57">
              <w:rPr>
                <w:rFonts w:eastAsiaTheme="minorEastAsia"/>
                <w:b/>
                <w:color w:val="000000"/>
                <w:kern w:val="0"/>
                <w:sz w:val="24"/>
              </w:rPr>
              <w:t>序号</w:t>
            </w:r>
          </w:p>
        </w:tc>
        <w:tc>
          <w:tcPr>
            <w:tcW w:w="921" w:type="pct"/>
            <w:shd w:val="clear" w:color="000000" w:fill="FFFFFF"/>
            <w:vAlign w:val="center"/>
          </w:tcPr>
          <w:p w:rsidR="00F71E26" w:rsidRPr="00892A57" w:rsidRDefault="00F71E26" w:rsidP="001D235B">
            <w:pPr>
              <w:widowControl/>
              <w:jc w:val="center"/>
              <w:rPr>
                <w:rFonts w:eastAsiaTheme="minorEastAsia"/>
                <w:b/>
                <w:color w:val="000000"/>
                <w:kern w:val="0"/>
                <w:sz w:val="24"/>
              </w:rPr>
            </w:pPr>
            <w:r w:rsidRPr="00892A57">
              <w:rPr>
                <w:rFonts w:eastAsiaTheme="minorEastAsia"/>
                <w:b/>
                <w:sz w:val="24"/>
              </w:rPr>
              <w:t>检查</w:t>
            </w:r>
            <w:r w:rsidRPr="00892A57">
              <w:rPr>
                <w:rFonts w:eastAsiaTheme="minorEastAsia"/>
                <w:b/>
                <w:color w:val="000000"/>
                <w:kern w:val="0"/>
                <w:sz w:val="24"/>
              </w:rPr>
              <w:t>因素</w:t>
            </w:r>
          </w:p>
        </w:tc>
        <w:tc>
          <w:tcPr>
            <w:tcW w:w="2408" w:type="pct"/>
            <w:shd w:val="clear" w:color="000000" w:fill="FFFFFF"/>
            <w:vAlign w:val="center"/>
          </w:tcPr>
          <w:p w:rsidR="00F71E26" w:rsidRPr="00892A57" w:rsidRDefault="00F71E26" w:rsidP="001D235B">
            <w:pPr>
              <w:widowControl/>
              <w:jc w:val="center"/>
              <w:rPr>
                <w:rFonts w:eastAsiaTheme="minorEastAsia"/>
                <w:b/>
                <w:color w:val="000000"/>
                <w:kern w:val="0"/>
                <w:sz w:val="24"/>
              </w:rPr>
            </w:pPr>
            <w:r w:rsidRPr="00892A57">
              <w:rPr>
                <w:rFonts w:eastAsiaTheme="minorEastAsia"/>
                <w:b/>
                <w:sz w:val="24"/>
              </w:rPr>
              <w:t>检查</w:t>
            </w:r>
            <w:r w:rsidRPr="00892A57">
              <w:rPr>
                <w:rFonts w:eastAsiaTheme="minorEastAsia"/>
                <w:b/>
                <w:color w:val="000000"/>
                <w:kern w:val="0"/>
                <w:sz w:val="24"/>
              </w:rPr>
              <w:t>内容</w:t>
            </w:r>
          </w:p>
        </w:tc>
        <w:tc>
          <w:tcPr>
            <w:tcW w:w="1126" w:type="pct"/>
            <w:shd w:val="clear" w:color="000000" w:fill="FFFFFF"/>
            <w:vAlign w:val="center"/>
          </w:tcPr>
          <w:p w:rsidR="00F71E26" w:rsidRPr="00892A57" w:rsidRDefault="00F71E26" w:rsidP="001D235B">
            <w:pPr>
              <w:widowControl/>
              <w:jc w:val="center"/>
              <w:rPr>
                <w:rFonts w:eastAsiaTheme="minorEastAsia"/>
                <w:b/>
                <w:color w:val="000000"/>
                <w:kern w:val="0"/>
                <w:sz w:val="24"/>
              </w:rPr>
            </w:pPr>
            <w:r w:rsidRPr="00892A57">
              <w:rPr>
                <w:rFonts w:eastAsiaTheme="minorEastAsia"/>
                <w:b/>
                <w:color w:val="000000"/>
                <w:kern w:val="0"/>
                <w:sz w:val="24"/>
              </w:rPr>
              <w:t>是否允许澄清、说明或者更正</w:t>
            </w:r>
          </w:p>
        </w:tc>
      </w:tr>
      <w:tr w:rsidR="00F71E26" w:rsidRPr="00892A57" w:rsidTr="001D235B">
        <w:trPr>
          <w:trHeight w:val="685"/>
          <w:jc w:val="center"/>
        </w:trPr>
        <w:tc>
          <w:tcPr>
            <w:tcW w:w="545" w:type="pct"/>
            <w:shd w:val="clear" w:color="000000" w:fill="FFFFFF"/>
            <w:vAlign w:val="center"/>
          </w:tcPr>
          <w:p w:rsidR="00F71E26" w:rsidRPr="00515C73" w:rsidRDefault="00F71E26" w:rsidP="001D235B">
            <w:pPr>
              <w:widowControl/>
              <w:jc w:val="center"/>
              <w:rPr>
                <w:rFonts w:asciiTheme="minorEastAsia" w:eastAsiaTheme="minorEastAsia" w:hAnsiTheme="minorEastAsia"/>
                <w:color w:val="000000"/>
                <w:kern w:val="0"/>
                <w:sz w:val="24"/>
              </w:rPr>
            </w:pPr>
            <w:r w:rsidRPr="00515C73">
              <w:rPr>
                <w:rFonts w:asciiTheme="minorEastAsia" w:eastAsiaTheme="minorEastAsia" w:hAnsiTheme="minorEastAsia"/>
                <w:color w:val="000000"/>
                <w:kern w:val="0"/>
                <w:sz w:val="24"/>
              </w:rPr>
              <w:t>1</w:t>
            </w:r>
          </w:p>
        </w:tc>
        <w:tc>
          <w:tcPr>
            <w:tcW w:w="921" w:type="pct"/>
            <w:shd w:val="clear" w:color="000000" w:fill="FFFFFF"/>
            <w:vAlign w:val="center"/>
          </w:tcPr>
          <w:p w:rsidR="00F71E26" w:rsidRPr="00892A57" w:rsidRDefault="00F71E26" w:rsidP="001D235B">
            <w:pPr>
              <w:widowControl/>
              <w:jc w:val="center"/>
              <w:rPr>
                <w:rFonts w:eastAsiaTheme="minorEastAsia"/>
                <w:color w:val="000000"/>
                <w:kern w:val="0"/>
                <w:sz w:val="24"/>
              </w:rPr>
            </w:pPr>
            <w:r w:rsidRPr="00892A57">
              <w:rPr>
                <w:color w:val="000000"/>
                <w:kern w:val="0"/>
                <w:sz w:val="24"/>
              </w:rPr>
              <w:t>授权委托书</w:t>
            </w:r>
          </w:p>
        </w:tc>
        <w:tc>
          <w:tcPr>
            <w:tcW w:w="2408" w:type="pct"/>
            <w:shd w:val="clear" w:color="000000" w:fill="FFFFFF"/>
            <w:vAlign w:val="center"/>
          </w:tcPr>
          <w:p w:rsidR="00F71E26" w:rsidRPr="00892A57" w:rsidRDefault="00F71E26" w:rsidP="001D235B">
            <w:pPr>
              <w:widowControl/>
              <w:jc w:val="left"/>
              <w:rPr>
                <w:rFonts w:eastAsiaTheme="minorEastAsia"/>
                <w:color w:val="000000"/>
                <w:kern w:val="0"/>
                <w:sz w:val="24"/>
              </w:rPr>
            </w:pPr>
            <w:r w:rsidRPr="00892A57">
              <w:rPr>
                <w:color w:val="000000"/>
                <w:kern w:val="0"/>
                <w:sz w:val="24"/>
              </w:rPr>
              <w:t>按</w:t>
            </w:r>
            <w:r w:rsidRPr="00892A57">
              <w:rPr>
                <w:rFonts w:hint="eastAsia"/>
                <w:color w:val="000000"/>
                <w:kern w:val="0"/>
                <w:sz w:val="24"/>
              </w:rPr>
              <w:t>磋商</w:t>
            </w:r>
            <w:r w:rsidRPr="00892A57">
              <w:rPr>
                <w:color w:val="000000"/>
                <w:kern w:val="0"/>
                <w:sz w:val="24"/>
              </w:rPr>
              <w:t>文件要求提供授权委托书；</w:t>
            </w:r>
          </w:p>
        </w:tc>
        <w:tc>
          <w:tcPr>
            <w:tcW w:w="1126" w:type="pct"/>
            <w:shd w:val="clear" w:color="000000" w:fill="FFFFFF"/>
            <w:vAlign w:val="center"/>
          </w:tcPr>
          <w:p w:rsidR="00F71E26" w:rsidRPr="00892A57" w:rsidRDefault="00F71E26" w:rsidP="001D235B">
            <w:pPr>
              <w:widowControl/>
              <w:jc w:val="center"/>
              <w:rPr>
                <w:rFonts w:eastAsiaTheme="minorEastAsia"/>
                <w:color w:val="000000"/>
                <w:kern w:val="0"/>
                <w:sz w:val="24"/>
              </w:rPr>
            </w:pPr>
            <w:r w:rsidRPr="00892A57">
              <w:rPr>
                <w:color w:val="000000"/>
                <w:kern w:val="0"/>
                <w:sz w:val="24"/>
              </w:rPr>
              <w:t>否</w:t>
            </w:r>
          </w:p>
        </w:tc>
      </w:tr>
      <w:tr w:rsidR="00F71E26" w:rsidRPr="00892A57" w:rsidTr="001D235B">
        <w:trPr>
          <w:trHeight w:val="685"/>
          <w:jc w:val="center"/>
        </w:trPr>
        <w:tc>
          <w:tcPr>
            <w:tcW w:w="545" w:type="pct"/>
            <w:shd w:val="clear" w:color="000000" w:fill="FFFFFF"/>
            <w:vAlign w:val="center"/>
          </w:tcPr>
          <w:p w:rsidR="00F71E26" w:rsidRPr="00515C73" w:rsidRDefault="00F71E26" w:rsidP="001D235B">
            <w:pPr>
              <w:widowControl/>
              <w:jc w:val="center"/>
              <w:rPr>
                <w:rFonts w:asciiTheme="minorEastAsia" w:eastAsiaTheme="minorEastAsia" w:hAnsiTheme="minorEastAsia"/>
                <w:color w:val="000000"/>
                <w:kern w:val="0"/>
                <w:sz w:val="24"/>
              </w:rPr>
            </w:pPr>
            <w:r w:rsidRPr="00515C73">
              <w:rPr>
                <w:rFonts w:asciiTheme="minorEastAsia" w:eastAsiaTheme="minorEastAsia" w:hAnsiTheme="minorEastAsia"/>
                <w:color w:val="000000"/>
                <w:kern w:val="0"/>
                <w:sz w:val="24"/>
              </w:rPr>
              <w:t>2</w:t>
            </w:r>
          </w:p>
        </w:tc>
        <w:tc>
          <w:tcPr>
            <w:tcW w:w="921" w:type="pct"/>
            <w:shd w:val="clear" w:color="000000" w:fill="FFFFFF"/>
            <w:vAlign w:val="center"/>
          </w:tcPr>
          <w:p w:rsidR="00F71E26" w:rsidRPr="00892A57" w:rsidRDefault="00F71E26" w:rsidP="001D235B">
            <w:pPr>
              <w:widowControl/>
              <w:jc w:val="center"/>
              <w:rPr>
                <w:rFonts w:eastAsiaTheme="minorEastAsia"/>
                <w:color w:val="000000"/>
                <w:kern w:val="0"/>
                <w:sz w:val="24"/>
              </w:rPr>
            </w:pPr>
            <w:r w:rsidRPr="00892A57">
              <w:rPr>
                <w:color w:val="000000"/>
                <w:kern w:val="0"/>
                <w:sz w:val="24"/>
              </w:rPr>
              <w:t>报价</w:t>
            </w:r>
          </w:p>
        </w:tc>
        <w:tc>
          <w:tcPr>
            <w:tcW w:w="2408" w:type="pct"/>
            <w:shd w:val="clear" w:color="000000" w:fill="FFFFFF"/>
            <w:vAlign w:val="center"/>
          </w:tcPr>
          <w:p w:rsidR="00F71E26" w:rsidRPr="00892A57" w:rsidRDefault="00F71E26" w:rsidP="001D235B">
            <w:pPr>
              <w:widowControl/>
              <w:jc w:val="left"/>
              <w:rPr>
                <w:rFonts w:eastAsiaTheme="minorEastAsia"/>
                <w:color w:val="000000"/>
                <w:kern w:val="0"/>
                <w:sz w:val="24"/>
              </w:rPr>
            </w:pPr>
            <w:r w:rsidRPr="00892A57">
              <w:rPr>
                <w:color w:val="000000"/>
                <w:kern w:val="0"/>
                <w:sz w:val="24"/>
              </w:rPr>
              <w:t>报价</w:t>
            </w:r>
            <w:r w:rsidRPr="00892A57">
              <w:rPr>
                <w:rFonts w:hint="eastAsia"/>
                <w:color w:val="000000"/>
                <w:kern w:val="0"/>
                <w:sz w:val="24"/>
              </w:rPr>
              <w:t>未</w:t>
            </w:r>
            <w:r w:rsidRPr="00892A57">
              <w:rPr>
                <w:color w:val="000000"/>
                <w:sz w:val="24"/>
              </w:rPr>
              <w:t>超过</w:t>
            </w:r>
            <w:r w:rsidRPr="00892A57">
              <w:rPr>
                <w:rFonts w:hint="eastAsia"/>
                <w:color w:val="000000"/>
                <w:sz w:val="24"/>
              </w:rPr>
              <w:t>磋商</w:t>
            </w:r>
            <w:r w:rsidRPr="00892A57">
              <w:rPr>
                <w:color w:val="000000"/>
                <w:sz w:val="24"/>
              </w:rPr>
              <w:t>文件中规定的项目</w:t>
            </w:r>
            <w:r w:rsidRPr="00892A57">
              <w:rPr>
                <w:color w:val="000000"/>
                <w:sz w:val="24"/>
              </w:rPr>
              <w:t>/</w:t>
            </w:r>
            <w:r w:rsidRPr="00892A57">
              <w:rPr>
                <w:color w:val="000000"/>
                <w:sz w:val="24"/>
              </w:rPr>
              <w:t>采购包预算金额或者项目</w:t>
            </w:r>
            <w:r w:rsidRPr="00892A57">
              <w:rPr>
                <w:color w:val="000000"/>
                <w:sz w:val="24"/>
              </w:rPr>
              <w:t>/</w:t>
            </w:r>
            <w:r w:rsidRPr="00892A57">
              <w:rPr>
                <w:color w:val="000000"/>
                <w:sz w:val="24"/>
              </w:rPr>
              <w:t>采购包最高限价</w:t>
            </w:r>
            <w:r w:rsidRPr="00892A57">
              <w:rPr>
                <w:color w:val="000000"/>
                <w:kern w:val="0"/>
                <w:sz w:val="24"/>
              </w:rPr>
              <w:t>；</w:t>
            </w:r>
          </w:p>
        </w:tc>
        <w:tc>
          <w:tcPr>
            <w:tcW w:w="1126" w:type="pct"/>
            <w:shd w:val="clear" w:color="000000" w:fill="FFFFFF"/>
            <w:vAlign w:val="center"/>
          </w:tcPr>
          <w:p w:rsidR="00F71E26" w:rsidRPr="00892A57" w:rsidRDefault="00F71E26" w:rsidP="001D235B">
            <w:pPr>
              <w:widowControl/>
              <w:jc w:val="center"/>
              <w:rPr>
                <w:rFonts w:eastAsiaTheme="minorEastAsia"/>
                <w:color w:val="000000"/>
                <w:kern w:val="0"/>
                <w:sz w:val="24"/>
              </w:rPr>
            </w:pPr>
            <w:r w:rsidRPr="00892A57">
              <w:rPr>
                <w:color w:val="000000"/>
                <w:kern w:val="0"/>
                <w:sz w:val="24"/>
              </w:rPr>
              <w:t>否</w:t>
            </w:r>
          </w:p>
        </w:tc>
      </w:tr>
      <w:tr w:rsidR="00F71E26" w:rsidRPr="00892A57" w:rsidTr="001D235B">
        <w:trPr>
          <w:trHeight w:val="685"/>
          <w:jc w:val="center"/>
        </w:trPr>
        <w:tc>
          <w:tcPr>
            <w:tcW w:w="545" w:type="pct"/>
            <w:shd w:val="clear" w:color="000000" w:fill="FFFFFF"/>
            <w:vAlign w:val="center"/>
          </w:tcPr>
          <w:p w:rsidR="00F71E26" w:rsidRPr="00515C73" w:rsidRDefault="00F71E26" w:rsidP="001D235B">
            <w:pPr>
              <w:widowControl/>
              <w:jc w:val="center"/>
              <w:rPr>
                <w:rFonts w:asciiTheme="minorEastAsia" w:eastAsiaTheme="minorEastAsia" w:hAnsiTheme="minorEastAsia"/>
                <w:color w:val="000000"/>
                <w:kern w:val="0"/>
                <w:sz w:val="24"/>
              </w:rPr>
            </w:pPr>
            <w:r w:rsidRPr="00515C73">
              <w:rPr>
                <w:rFonts w:asciiTheme="minorEastAsia" w:eastAsiaTheme="minorEastAsia" w:hAnsiTheme="minorEastAsia"/>
                <w:color w:val="000000"/>
                <w:kern w:val="0"/>
                <w:sz w:val="24"/>
              </w:rPr>
              <w:t>3</w:t>
            </w:r>
          </w:p>
        </w:tc>
        <w:tc>
          <w:tcPr>
            <w:tcW w:w="921" w:type="pct"/>
            <w:shd w:val="clear" w:color="000000" w:fill="FFFFFF"/>
            <w:vAlign w:val="center"/>
          </w:tcPr>
          <w:p w:rsidR="00F71E26" w:rsidRPr="00892A57" w:rsidRDefault="00F71E26" w:rsidP="001D235B">
            <w:pPr>
              <w:widowControl/>
              <w:jc w:val="center"/>
              <w:rPr>
                <w:rFonts w:eastAsiaTheme="minorEastAsia"/>
                <w:color w:val="000000"/>
                <w:kern w:val="0"/>
                <w:sz w:val="24"/>
              </w:rPr>
            </w:pPr>
            <w:r w:rsidRPr="00892A57">
              <w:rPr>
                <w:sz w:val="24"/>
              </w:rPr>
              <w:t>响应有效期</w:t>
            </w:r>
          </w:p>
        </w:tc>
        <w:tc>
          <w:tcPr>
            <w:tcW w:w="2408" w:type="pct"/>
            <w:shd w:val="clear" w:color="000000" w:fill="FFFFFF"/>
            <w:vAlign w:val="center"/>
          </w:tcPr>
          <w:p w:rsidR="00F71E26" w:rsidRPr="00892A57" w:rsidRDefault="00F71E26" w:rsidP="001D235B">
            <w:pPr>
              <w:widowControl/>
              <w:jc w:val="left"/>
              <w:rPr>
                <w:rFonts w:eastAsiaTheme="minorEastAsia"/>
                <w:color w:val="000000"/>
                <w:kern w:val="0"/>
                <w:sz w:val="24"/>
              </w:rPr>
            </w:pPr>
            <w:r w:rsidRPr="00892A57">
              <w:rPr>
                <w:rFonts w:hint="eastAsia"/>
                <w:color w:val="000000"/>
                <w:kern w:val="0"/>
                <w:sz w:val="24"/>
              </w:rPr>
              <w:t>响应</w:t>
            </w:r>
            <w:r w:rsidRPr="00892A57">
              <w:rPr>
                <w:color w:val="000000"/>
                <w:kern w:val="0"/>
                <w:sz w:val="24"/>
              </w:rPr>
              <w:t>文件中承诺的</w:t>
            </w:r>
            <w:r w:rsidRPr="00892A57">
              <w:rPr>
                <w:sz w:val="24"/>
              </w:rPr>
              <w:t>响应有效期</w:t>
            </w:r>
            <w:r w:rsidRPr="00892A57">
              <w:rPr>
                <w:rFonts w:hint="eastAsia"/>
                <w:color w:val="000000"/>
                <w:kern w:val="0"/>
                <w:sz w:val="24"/>
              </w:rPr>
              <w:t>满足磋商</w:t>
            </w:r>
            <w:r w:rsidRPr="00892A57">
              <w:rPr>
                <w:color w:val="000000"/>
                <w:kern w:val="0"/>
                <w:sz w:val="24"/>
              </w:rPr>
              <w:t>文件中载明的</w:t>
            </w:r>
            <w:r w:rsidRPr="00892A57">
              <w:rPr>
                <w:sz w:val="24"/>
              </w:rPr>
              <w:t>响应有效期</w:t>
            </w:r>
            <w:r w:rsidRPr="00892A57">
              <w:rPr>
                <w:color w:val="000000"/>
                <w:kern w:val="0"/>
                <w:sz w:val="24"/>
              </w:rPr>
              <w:t>的；</w:t>
            </w:r>
          </w:p>
        </w:tc>
        <w:tc>
          <w:tcPr>
            <w:tcW w:w="1126" w:type="pct"/>
            <w:shd w:val="clear" w:color="000000" w:fill="FFFFFF"/>
            <w:vAlign w:val="center"/>
          </w:tcPr>
          <w:p w:rsidR="00F71E26" w:rsidRPr="00892A57" w:rsidRDefault="00F71E26" w:rsidP="001D235B">
            <w:pPr>
              <w:widowControl/>
              <w:jc w:val="center"/>
              <w:rPr>
                <w:rFonts w:eastAsiaTheme="minorEastAsia"/>
                <w:color w:val="000000"/>
                <w:kern w:val="0"/>
                <w:sz w:val="24"/>
              </w:rPr>
            </w:pPr>
            <w:r w:rsidRPr="00892A57">
              <w:rPr>
                <w:color w:val="000000"/>
                <w:kern w:val="0"/>
                <w:sz w:val="24"/>
              </w:rPr>
              <w:t>否</w:t>
            </w:r>
          </w:p>
        </w:tc>
      </w:tr>
      <w:tr w:rsidR="00F71E26" w:rsidRPr="00892A57" w:rsidTr="001D235B">
        <w:trPr>
          <w:trHeight w:val="685"/>
          <w:jc w:val="center"/>
        </w:trPr>
        <w:tc>
          <w:tcPr>
            <w:tcW w:w="545" w:type="pct"/>
            <w:shd w:val="clear" w:color="000000" w:fill="FFFFFF"/>
            <w:vAlign w:val="center"/>
          </w:tcPr>
          <w:p w:rsidR="00F71E26" w:rsidRPr="00515C73" w:rsidRDefault="00F71E26" w:rsidP="001D235B">
            <w:pPr>
              <w:widowControl/>
              <w:jc w:val="center"/>
              <w:rPr>
                <w:rFonts w:asciiTheme="minorEastAsia" w:eastAsiaTheme="minorEastAsia" w:hAnsiTheme="minorEastAsia"/>
                <w:color w:val="000000"/>
                <w:kern w:val="0"/>
                <w:sz w:val="24"/>
              </w:rPr>
            </w:pPr>
            <w:r w:rsidRPr="00515C73">
              <w:rPr>
                <w:rFonts w:asciiTheme="minorEastAsia" w:eastAsiaTheme="minorEastAsia" w:hAnsiTheme="minorEastAsia"/>
                <w:color w:val="000000"/>
                <w:kern w:val="0"/>
                <w:sz w:val="24"/>
              </w:rPr>
              <w:t>4</w:t>
            </w:r>
          </w:p>
        </w:tc>
        <w:tc>
          <w:tcPr>
            <w:tcW w:w="921" w:type="pct"/>
            <w:shd w:val="clear" w:color="000000" w:fill="FFFFFF"/>
            <w:vAlign w:val="center"/>
          </w:tcPr>
          <w:p w:rsidR="00F71E26" w:rsidRPr="00892A57" w:rsidRDefault="00F71E26" w:rsidP="001D235B">
            <w:pPr>
              <w:widowControl/>
              <w:jc w:val="center"/>
              <w:rPr>
                <w:rFonts w:eastAsiaTheme="minorEastAsia"/>
                <w:color w:val="000000"/>
                <w:kern w:val="0"/>
                <w:sz w:val="24"/>
              </w:rPr>
            </w:pPr>
            <w:r w:rsidRPr="00892A57">
              <w:rPr>
                <w:color w:val="000000"/>
                <w:kern w:val="0"/>
                <w:sz w:val="24"/>
              </w:rPr>
              <w:t>签署、盖章</w:t>
            </w:r>
          </w:p>
        </w:tc>
        <w:tc>
          <w:tcPr>
            <w:tcW w:w="2408" w:type="pct"/>
            <w:shd w:val="clear" w:color="000000" w:fill="FFFFFF"/>
            <w:vAlign w:val="center"/>
          </w:tcPr>
          <w:p w:rsidR="00F71E26" w:rsidRPr="00892A57" w:rsidRDefault="00F71E26" w:rsidP="001D235B">
            <w:pPr>
              <w:widowControl/>
              <w:jc w:val="left"/>
              <w:rPr>
                <w:rFonts w:eastAsiaTheme="minorEastAsia"/>
                <w:color w:val="000000"/>
                <w:kern w:val="0"/>
                <w:sz w:val="24"/>
              </w:rPr>
            </w:pPr>
            <w:r w:rsidRPr="00892A57">
              <w:rPr>
                <w:color w:val="000000"/>
                <w:kern w:val="0"/>
                <w:sz w:val="24"/>
              </w:rPr>
              <w:t>按照</w:t>
            </w:r>
            <w:r w:rsidRPr="00892A57">
              <w:rPr>
                <w:rFonts w:hint="eastAsia"/>
                <w:color w:val="000000"/>
                <w:kern w:val="0"/>
                <w:sz w:val="24"/>
              </w:rPr>
              <w:t>磋商</w:t>
            </w:r>
            <w:r w:rsidRPr="00892A57">
              <w:rPr>
                <w:color w:val="000000"/>
                <w:kern w:val="0"/>
                <w:sz w:val="24"/>
              </w:rPr>
              <w:t>文件要求签署、盖章的；</w:t>
            </w:r>
          </w:p>
        </w:tc>
        <w:tc>
          <w:tcPr>
            <w:tcW w:w="1126" w:type="pct"/>
            <w:shd w:val="clear" w:color="000000" w:fill="FFFFFF"/>
            <w:vAlign w:val="center"/>
          </w:tcPr>
          <w:p w:rsidR="00F71E26" w:rsidRPr="00892A57" w:rsidRDefault="00F71E26" w:rsidP="001D235B">
            <w:pPr>
              <w:widowControl/>
              <w:jc w:val="center"/>
              <w:rPr>
                <w:rFonts w:eastAsiaTheme="minorEastAsia"/>
                <w:color w:val="000000"/>
                <w:kern w:val="0"/>
                <w:sz w:val="24"/>
              </w:rPr>
            </w:pPr>
            <w:r w:rsidRPr="00892A57">
              <w:rPr>
                <w:color w:val="000000"/>
                <w:kern w:val="0"/>
                <w:sz w:val="24"/>
              </w:rPr>
              <w:t>否</w:t>
            </w:r>
          </w:p>
        </w:tc>
      </w:tr>
      <w:tr w:rsidR="00F71E26" w:rsidRPr="00892A57" w:rsidTr="001D235B">
        <w:trPr>
          <w:trHeight w:val="685"/>
          <w:jc w:val="center"/>
        </w:trPr>
        <w:tc>
          <w:tcPr>
            <w:tcW w:w="545" w:type="pct"/>
            <w:shd w:val="clear" w:color="000000" w:fill="FFFFFF"/>
            <w:vAlign w:val="center"/>
          </w:tcPr>
          <w:p w:rsidR="00F71E26" w:rsidRPr="00515C73" w:rsidRDefault="00F71E26" w:rsidP="001D235B">
            <w:pPr>
              <w:widowControl/>
              <w:jc w:val="center"/>
              <w:rPr>
                <w:rFonts w:asciiTheme="minorEastAsia" w:eastAsiaTheme="minorEastAsia" w:hAnsiTheme="minorEastAsia"/>
                <w:color w:val="000000"/>
                <w:kern w:val="0"/>
                <w:sz w:val="24"/>
              </w:rPr>
            </w:pPr>
            <w:r w:rsidRPr="00515C73">
              <w:rPr>
                <w:rFonts w:asciiTheme="minorEastAsia" w:eastAsiaTheme="minorEastAsia" w:hAnsiTheme="minorEastAsia"/>
                <w:color w:val="000000"/>
                <w:kern w:val="0"/>
                <w:sz w:val="24"/>
              </w:rPr>
              <w:t>5</w:t>
            </w:r>
          </w:p>
        </w:tc>
        <w:tc>
          <w:tcPr>
            <w:tcW w:w="921" w:type="pct"/>
            <w:shd w:val="clear" w:color="000000" w:fill="FFFFFF"/>
            <w:vAlign w:val="center"/>
          </w:tcPr>
          <w:p w:rsidR="00F71E26" w:rsidRPr="00892A57" w:rsidRDefault="00F71E26" w:rsidP="001D235B">
            <w:pPr>
              <w:widowControl/>
              <w:jc w:val="center"/>
              <w:rPr>
                <w:rFonts w:eastAsiaTheme="minorEastAsia"/>
                <w:color w:val="000000"/>
                <w:kern w:val="0"/>
                <w:sz w:val="24"/>
              </w:rPr>
            </w:pPr>
            <w:r w:rsidRPr="00892A57">
              <w:rPr>
                <w:rFonts w:hint="eastAsia"/>
                <w:color w:val="000000"/>
                <w:kern w:val="0"/>
                <w:sz w:val="24"/>
              </w:rPr>
              <w:t>实质性格式</w:t>
            </w:r>
          </w:p>
        </w:tc>
        <w:tc>
          <w:tcPr>
            <w:tcW w:w="2408" w:type="pct"/>
            <w:shd w:val="clear" w:color="000000" w:fill="FFFFFF"/>
            <w:vAlign w:val="center"/>
          </w:tcPr>
          <w:p w:rsidR="00F71E26" w:rsidRPr="00892A57" w:rsidRDefault="00F71E26" w:rsidP="001D235B">
            <w:pPr>
              <w:widowControl/>
              <w:jc w:val="left"/>
              <w:rPr>
                <w:rFonts w:eastAsiaTheme="minorEastAsia"/>
                <w:color w:val="000000"/>
                <w:kern w:val="0"/>
                <w:sz w:val="24"/>
              </w:rPr>
            </w:pPr>
            <w:r w:rsidRPr="00892A57">
              <w:rPr>
                <w:rFonts w:hint="eastAsia"/>
                <w:kern w:val="0"/>
                <w:sz w:val="24"/>
              </w:rPr>
              <w:t>标记为</w:t>
            </w:r>
            <w:r w:rsidRPr="00892A57">
              <w:rPr>
                <w:kern w:val="0"/>
                <w:sz w:val="24"/>
              </w:rPr>
              <w:t>“</w:t>
            </w:r>
            <w:r w:rsidRPr="00892A57">
              <w:rPr>
                <w:kern w:val="0"/>
                <w:sz w:val="24"/>
              </w:rPr>
              <w:t>实质性格式</w:t>
            </w:r>
            <w:r w:rsidRPr="00892A57">
              <w:rPr>
                <w:kern w:val="0"/>
                <w:sz w:val="24"/>
              </w:rPr>
              <w:t>”</w:t>
            </w:r>
            <w:r w:rsidRPr="00892A57">
              <w:rPr>
                <w:kern w:val="0"/>
                <w:sz w:val="24"/>
              </w:rPr>
              <w:t>的</w:t>
            </w:r>
            <w:r w:rsidRPr="00892A57">
              <w:rPr>
                <w:rFonts w:hint="eastAsia"/>
                <w:kern w:val="0"/>
                <w:sz w:val="24"/>
              </w:rPr>
              <w:t>文件均按磋商</w:t>
            </w:r>
            <w:r w:rsidRPr="00892A57">
              <w:rPr>
                <w:kern w:val="0"/>
                <w:sz w:val="24"/>
              </w:rPr>
              <w:t>文件</w:t>
            </w:r>
            <w:r w:rsidRPr="00892A57">
              <w:rPr>
                <w:rFonts w:hint="eastAsia"/>
                <w:kern w:val="0"/>
                <w:sz w:val="24"/>
              </w:rPr>
              <w:t>要求提供；</w:t>
            </w:r>
          </w:p>
        </w:tc>
        <w:tc>
          <w:tcPr>
            <w:tcW w:w="1126" w:type="pct"/>
            <w:shd w:val="clear" w:color="000000" w:fill="FFFFFF"/>
            <w:vAlign w:val="center"/>
          </w:tcPr>
          <w:p w:rsidR="00F71E26" w:rsidRPr="00892A57" w:rsidRDefault="00F71E26" w:rsidP="001D235B">
            <w:pPr>
              <w:widowControl/>
              <w:jc w:val="center"/>
              <w:rPr>
                <w:rFonts w:eastAsiaTheme="minorEastAsia"/>
                <w:color w:val="000000"/>
                <w:kern w:val="0"/>
                <w:sz w:val="24"/>
              </w:rPr>
            </w:pPr>
            <w:r w:rsidRPr="00892A57">
              <w:rPr>
                <w:color w:val="000000"/>
                <w:kern w:val="0"/>
                <w:sz w:val="24"/>
              </w:rPr>
              <w:t>否</w:t>
            </w:r>
          </w:p>
        </w:tc>
      </w:tr>
      <w:tr w:rsidR="00F71E26" w:rsidRPr="00892A57" w:rsidTr="001D235B">
        <w:trPr>
          <w:trHeight w:val="685"/>
          <w:jc w:val="center"/>
        </w:trPr>
        <w:tc>
          <w:tcPr>
            <w:tcW w:w="545" w:type="pct"/>
            <w:shd w:val="clear" w:color="000000" w:fill="FFFFFF"/>
            <w:vAlign w:val="center"/>
          </w:tcPr>
          <w:p w:rsidR="00F71E26" w:rsidRPr="00515C73" w:rsidRDefault="00F71E26" w:rsidP="001D235B">
            <w:pPr>
              <w:widowControl/>
              <w:jc w:val="center"/>
              <w:rPr>
                <w:rFonts w:asciiTheme="minorEastAsia" w:eastAsiaTheme="minorEastAsia" w:hAnsiTheme="minorEastAsia"/>
                <w:color w:val="000000"/>
                <w:kern w:val="0"/>
                <w:sz w:val="24"/>
              </w:rPr>
            </w:pPr>
            <w:r w:rsidRPr="00515C73">
              <w:rPr>
                <w:rFonts w:asciiTheme="minorEastAsia" w:eastAsiaTheme="minorEastAsia" w:hAnsiTheme="minorEastAsia"/>
                <w:color w:val="000000"/>
                <w:kern w:val="0"/>
                <w:sz w:val="24"/>
              </w:rPr>
              <w:t>6</w:t>
            </w:r>
          </w:p>
        </w:tc>
        <w:tc>
          <w:tcPr>
            <w:tcW w:w="921" w:type="pct"/>
            <w:shd w:val="clear" w:color="000000" w:fill="FFFFFF"/>
            <w:vAlign w:val="center"/>
          </w:tcPr>
          <w:p w:rsidR="00F71E26" w:rsidRPr="00892A57" w:rsidRDefault="00F71E26" w:rsidP="001D235B">
            <w:pPr>
              <w:widowControl/>
              <w:jc w:val="center"/>
              <w:rPr>
                <w:rFonts w:eastAsiaTheme="minorEastAsia"/>
                <w:color w:val="000000"/>
                <w:kern w:val="0"/>
                <w:sz w:val="24"/>
              </w:rPr>
            </w:pPr>
            <w:r w:rsidRPr="00892A57">
              <w:rPr>
                <w:color w:val="000000"/>
                <w:kern w:val="0"/>
                <w:sz w:val="24"/>
              </w:rPr>
              <w:t>报价合理性</w:t>
            </w:r>
          </w:p>
        </w:tc>
        <w:tc>
          <w:tcPr>
            <w:tcW w:w="2408" w:type="pct"/>
            <w:shd w:val="clear" w:color="000000" w:fill="FFFFFF"/>
            <w:vAlign w:val="center"/>
          </w:tcPr>
          <w:p w:rsidR="00F71E26" w:rsidRPr="00892A57" w:rsidRDefault="00F71E26" w:rsidP="001D235B">
            <w:pPr>
              <w:widowControl/>
              <w:jc w:val="left"/>
              <w:rPr>
                <w:rFonts w:eastAsiaTheme="minorEastAsia"/>
                <w:color w:val="000000"/>
                <w:kern w:val="0"/>
                <w:sz w:val="24"/>
              </w:rPr>
            </w:pPr>
            <w:r w:rsidRPr="00892A57">
              <w:rPr>
                <w:color w:val="000000"/>
                <w:kern w:val="0"/>
                <w:sz w:val="24"/>
              </w:rPr>
              <w:t>报价合理，或</w:t>
            </w:r>
            <w:r w:rsidRPr="00892A57">
              <w:rPr>
                <w:rFonts w:hint="eastAsia"/>
                <w:color w:val="000000"/>
                <w:kern w:val="0"/>
                <w:sz w:val="24"/>
              </w:rPr>
              <w:t>供应商</w:t>
            </w:r>
            <w:r w:rsidRPr="00892A57">
              <w:rPr>
                <w:rFonts w:hint="eastAsia"/>
                <w:sz w:val="24"/>
              </w:rPr>
              <w:t>的报价明显低于其他通过符合性审查</w:t>
            </w:r>
            <w:r w:rsidRPr="00892A57">
              <w:rPr>
                <w:rFonts w:hint="eastAsia"/>
                <w:color w:val="000000"/>
                <w:kern w:val="0"/>
                <w:sz w:val="24"/>
              </w:rPr>
              <w:t>供应商</w:t>
            </w:r>
            <w:r w:rsidRPr="00892A57">
              <w:rPr>
                <w:rFonts w:hint="eastAsia"/>
                <w:sz w:val="24"/>
              </w:rPr>
              <w:t>的报价，</w:t>
            </w:r>
            <w:r w:rsidRPr="00892A57">
              <w:rPr>
                <w:sz w:val="24"/>
              </w:rPr>
              <w:t>有可能影响产品质量或者不能诚信履约的</w:t>
            </w:r>
            <w:r w:rsidRPr="00892A57">
              <w:rPr>
                <w:rFonts w:hint="eastAsia"/>
                <w:sz w:val="24"/>
              </w:rPr>
              <w:t>，能够应</w:t>
            </w:r>
            <w:r w:rsidRPr="00892A57">
              <w:rPr>
                <w:sz w:val="24"/>
              </w:rPr>
              <w:t>磋商小组</w:t>
            </w:r>
            <w:r w:rsidRPr="00892A57">
              <w:rPr>
                <w:rFonts w:hint="eastAsia"/>
                <w:sz w:val="24"/>
              </w:rPr>
              <w:t>要求在规定时间内证明其报价合理性的</w:t>
            </w:r>
            <w:r w:rsidRPr="00892A57">
              <w:rPr>
                <w:color w:val="000000"/>
                <w:kern w:val="0"/>
                <w:sz w:val="24"/>
              </w:rPr>
              <w:t>；</w:t>
            </w:r>
          </w:p>
        </w:tc>
        <w:tc>
          <w:tcPr>
            <w:tcW w:w="1126" w:type="pct"/>
            <w:shd w:val="clear" w:color="000000" w:fill="FFFFFF"/>
            <w:vAlign w:val="center"/>
          </w:tcPr>
          <w:p w:rsidR="00F71E26" w:rsidRPr="00892A57" w:rsidRDefault="00F71E26" w:rsidP="001D235B">
            <w:pPr>
              <w:widowControl/>
              <w:jc w:val="center"/>
              <w:rPr>
                <w:rFonts w:eastAsiaTheme="minorEastAsia"/>
                <w:color w:val="000000"/>
                <w:kern w:val="0"/>
                <w:sz w:val="24"/>
              </w:rPr>
            </w:pPr>
            <w:r w:rsidRPr="00892A57">
              <w:rPr>
                <w:color w:val="000000"/>
                <w:kern w:val="0"/>
                <w:sz w:val="24"/>
              </w:rPr>
              <w:t>否</w:t>
            </w:r>
          </w:p>
        </w:tc>
      </w:tr>
      <w:tr w:rsidR="00F71E26" w:rsidRPr="00892A57" w:rsidTr="001D235B">
        <w:trPr>
          <w:trHeight w:val="685"/>
          <w:jc w:val="center"/>
        </w:trPr>
        <w:tc>
          <w:tcPr>
            <w:tcW w:w="545" w:type="pct"/>
            <w:shd w:val="clear" w:color="000000" w:fill="FFFFFF"/>
            <w:vAlign w:val="center"/>
          </w:tcPr>
          <w:p w:rsidR="00F71E26" w:rsidRPr="00515C73" w:rsidRDefault="00F71E26" w:rsidP="001D235B">
            <w:pPr>
              <w:widowControl/>
              <w:jc w:val="center"/>
              <w:rPr>
                <w:rFonts w:asciiTheme="minorEastAsia" w:eastAsiaTheme="minorEastAsia" w:hAnsiTheme="minorEastAsia"/>
                <w:color w:val="000000"/>
                <w:kern w:val="0"/>
                <w:sz w:val="24"/>
              </w:rPr>
            </w:pPr>
            <w:r w:rsidRPr="00515C73">
              <w:rPr>
                <w:rFonts w:asciiTheme="minorEastAsia" w:eastAsiaTheme="minorEastAsia" w:hAnsiTheme="minorEastAsia"/>
                <w:color w:val="000000"/>
                <w:kern w:val="0"/>
                <w:sz w:val="24"/>
              </w:rPr>
              <w:t>7</w:t>
            </w:r>
          </w:p>
        </w:tc>
        <w:tc>
          <w:tcPr>
            <w:tcW w:w="921" w:type="pct"/>
            <w:shd w:val="clear" w:color="000000" w:fill="FFFFFF"/>
            <w:vAlign w:val="center"/>
          </w:tcPr>
          <w:p w:rsidR="00F71E26" w:rsidRPr="00892A57" w:rsidRDefault="00F71E26" w:rsidP="001D235B">
            <w:pPr>
              <w:widowControl/>
              <w:jc w:val="center"/>
              <w:rPr>
                <w:rFonts w:eastAsiaTheme="minorEastAsia"/>
                <w:color w:val="000000"/>
                <w:kern w:val="0"/>
                <w:sz w:val="24"/>
              </w:rPr>
            </w:pPr>
            <w:r w:rsidRPr="00892A57">
              <w:rPr>
                <w:color w:val="000000"/>
                <w:kern w:val="0"/>
                <w:sz w:val="24"/>
              </w:rPr>
              <w:t>其他无效情形</w:t>
            </w:r>
          </w:p>
        </w:tc>
        <w:tc>
          <w:tcPr>
            <w:tcW w:w="2408" w:type="pct"/>
            <w:shd w:val="clear" w:color="000000" w:fill="FFFFFF"/>
            <w:vAlign w:val="center"/>
          </w:tcPr>
          <w:p w:rsidR="00F71E26" w:rsidRPr="00892A57" w:rsidRDefault="00F71E26" w:rsidP="001D235B">
            <w:pPr>
              <w:widowControl/>
              <w:jc w:val="left"/>
              <w:rPr>
                <w:rFonts w:eastAsiaTheme="minorEastAsia"/>
                <w:color w:val="000000"/>
                <w:kern w:val="0"/>
                <w:sz w:val="24"/>
              </w:rPr>
            </w:pPr>
            <w:r w:rsidRPr="00892A57">
              <w:rPr>
                <w:rFonts w:hint="eastAsia"/>
                <w:color w:val="000000"/>
                <w:kern w:val="0"/>
                <w:sz w:val="24"/>
              </w:rPr>
              <w:t>供应商</w:t>
            </w:r>
            <w:r w:rsidRPr="00892A57">
              <w:rPr>
                <w:color w:val="000000"/>
                <w:sz w:val="24"/>
              </w:rPr>
              <w:t>、</w:t>
            </w:r>
            <w:r w:rsidRPr="00892A57">
              <w:rPr>
                <w:rFonts w:hint="eastAsia"/>
                <w:color w:val="000000"/>
                <w:sz w:val="24"/>
              </w:rPr>
              <w:t>响应</w:t>
            </w:r>
            <w:r w:rsidRPr="00892A57">
              <w:rPr>
                <w:color w:val="000000"/>
                <w:sz w:val="24"/>
              </w:rPr>
              <w:t>文件</w:t>
            </w:r>
            <w:r w:rsidRPr="00892A57">
              <w:rPr>
                <w:rFonts w:hint="eastAsia"/>
                <w:color w:val="000000"/>
                <w:sz w:val="24"/>
              </w:rPr>
              <w:t>不存在</w:t>
            </w:r>
            <w:r w:rsidRPr="00892A57">
              <w:rPr>
                <w:color w:val="000000"/>
                <w:sz w:val="24"/>
              </w:rPr>
              <w:t>不符合法律、法规和</w:t>
            </w:r>
            <w:r w:rsidRPr="00892A57">
              <w:rPr>
                <w:rFonts w:hint="eastAsia"/>
                <w:color w:val="000000"/>
                <w:sz w:val="24"/>
              </w:rPr>
              <w:t>磋商</w:t>
            </w:r>
            <w:r w:rsidRPr="00892A57">
              <w:rPr>
                <w:color w:val="000000"/>
                <w:sz w:val="24"/>
              </w:rPr>
              <w:t>文件规定的其他无效情形。</w:t>
            </w:r>
          </w:p>
        </w:tc>
        <w:tc>
          <w:tcPr>
            <w:tcW w:w="1126" w:type="pct"/>
            <w:shd w:val="clear" w:color="000000" w:fill="FFFFFF"/>
            <w:vAlign w:val="center"/>
          </w:tcPr>
          <w:p w:rsidR="00F71E26" w:rsidRPr="00892A57" w:rsidRDefault="00F71E26" w:rsidP="001D235B">
            <w:pPr>
              <w:widowControl/>
              <w:jc w:val="center"/>
              <w:rPr>
                <w:rFonts w:eastAsiaTheme="minorEastAsia"/>
                <w:color w:val="000000"/>
                <w:kern w:val="0"/>
                <w:sz w:val="24"/>
              </w:rPr>
            </w:pPr>
            <w:r w:rsidRPr="00892A57">
              <w:rPr>
                <w:color w:val="000000"/>
                <w:kern w:val="0"/>
                <w:sz w:val="24"/>
              </w:rPr>
              <w:t>否</w:t>
            </w:r>
          </w:p>
        </w:tc>
      </w:tr>
    </w:tbl>
    <w:p w:rsidR="006D1130" w:rsidRPr="00892A57" w:rsidRDefault="006D1130" w:rsidP="00843C1B">
      <w:pPr>
        <w:tabs>
          <w:tab w:val="left" w:pos="900"/>
          <w:tab w:val="left" w:pos="1080"/>
          <w:tab w:val="left" w:pos="1589"/>
        </w:tabs>
        <w:snapToGrid w:val="0"/>
        <w:spacing w:line="360" w:lineRule="auto"/>
        <w:rPr>
          <w:rFonts w:eastAsiaTheme="minorEastAsia"/>
          <w:sz w:val="24"/>
        </w:rPr>
      </w:pPr>
    </w:p>
    <w:bookmarkEnd w:id="75"/>
    <w:bookmarkEnd w:id="76"/>
    <w:p w:rsidR="001963B9" w:rsidRPr="007E0202" w:rsidRDefault="001963B9" w:rsidP="001963B9">
      <w:pPr>
        <w:numPr>
          <w:ilvl w:val="0"/>
          <w:numId w:val="13"/>
        </w:numPr>
        <w:tabs>
          <w:tab w:val="left" w:pos="360"/>
        </w:tabs>
        <w:snapToGrid w:val="0"/>
        <w:spacing w:line="360" w:lineRule="auto"/>
        <w:outlineLvl w:val="1"/>
        <w:rPr>
          <w:rFonts w:eastAsiaTheme="minorEastAsia"/>
          <w:sz w:val="24"/>
        </w:rPr>
      </w:pPr>
      <w:r w:rsidRPr="007E0202">
        <w:rPr>
          <w:rFonts w:eastAsiaTheme="minorEastAsia"/>
          <w:sz w:val="24"/>
        </w:rPr>
        <w:t>磋商、响应文件有关事项的澄清、说明或者更正和最后报价</w:t>
      </w:r>
    </w:p>
    <w:p w:rsidR="001963B9" w:rsidRPr="007E0202" w:rsidRDefault="001963B9" w:rsidP="001963B9">
      <w:pPr>
        <w:numPr>
          <w:ilvl w:val="1"/>
          <w:numId w:val="13"/>
        </w:numPr>
        <w:tabs>
          <w:tab w:val="left" w:pos="1080"/>
          <w:tab w:val="num" w:pos="1589"/>
        </w:tabs>
        <w:snapToGrid w:val="0"/>
        <w:spacing w:line="360" w:lineRule="auto"/>
        <w:ind w:left="1077" w:hanging="720"/>
        <w:rPr>
          <w:rFonts w:eastAsiaTheme="minorEastAsia"/>
          <w:sz w:val="24"/>
        </w:rPr>
      </w:pPr>
      <w:r w:rsidRPr="007E0202">
        <w:rPr>
          <w:rFonts w:eastAsiaTheme="minorEastAsia"/>
          <w:sz w:val="24"/>
        </w:rPr>
        <w:t>磋商小组所有成员将集中与单一供应商分别进行磋商，并给予所有参加磋商的供应商平等的磋商机会。</w:t>
      </w:r>
    </w:p>
    <w:p w:rsidR="001963B9" w:rsidRPr="007E0202" w:rsidRDefault="001963B9" w:rsidP="001963B9">
      <w:pPr>
        <w:numPr>
          <w:ilvl w:val="1"/>
          <w:numId w:val="13"/>
        </w:numPr>
        <w:tabs>
          <w:tab w:val="left" w:pos="1080"/>
          <w:tab w:val="left" w:pos="1872"/>
        </w:tabs>
        <w:snapToGrid w:val="0"/>
        <w:spacing w:line="360" w:lineRule="auto"/>
        <w:ind w:left="1077" w:hanging="720"/>
        <w:rPr>
          <w:rFonts w:eastAsiaTheme="minorEastAsia"/>
          <w:sz w:val="24"/>
        </w:rPr>
      </w:pPr>
      <w:r w:rsidRPr="007E0202">
        <w:rPr>
          <w:rFonts w:eastAsiaTheme="minorEastAsia" w:hint="eastAsia"/>
          <w:kern w:val="0"/>
          <w:sz w:val="24"/>
        </w:rPr>
        <w:t>在磋商过程中，磋商小组可以根据磋商文件和磋商情况实质性变动采购需求中的技术、服务要求以及合同草案条款，但不得变动磋商文件中的其他内容。实质性变动的内容，须经采购人代表确认。</w:t>
      </w:r>
    </w:p>
    <w:p w:rsidR="001963B9" w:rsidRPr="007E0202" w:rsidRDefault="001963B9" w:rsidP="001963B9">
      <w:pPr>
        <w:numPr>
          <w:ilvl w:val="1"/>
          <w:numId w:val="13"/>
        </w:numPr>
        <w:tabs>
          <w:tab w:val="left" w:pos="1080"/>
          <w:tab w:val="left" w:pos="1872"/>
        </w:tabs>
        <w:snapToGrid w:val="0"/>
        <w:spacing w:line="360" w:lineRule="auto"/>
        <w:ind w:left="1077" w:hanging="720"/>
        <w:rPr>
          <w:rFonts w:eastAsiaTheme="minorEastAsia"/>
          <w:kern w:val="0"/>
          <w:sz w:val="24"/>
        </w:rPr>
      </w:pPr>
      <w:r w:rsidRPr="007E0202">
        <w:rPr>
          <w:rFonts w:eastAsiaTheme="minorEastAsia" w:hint="eastAsia"/>
          <w:kern w:val="0"/>
          <w:sz w:val="24"/>
        </w:rPr>
        <w:t>对磋商文件作出的实质性变动是磋商文件的有效组成部分，磋商小组应当及时以书面形式同时通知所有参加磋商的供应商。</w:t>
      </w:r>
    </w:p>
    <w:p w:rsidR="001963B9" w:rsidRPr="007E0202" w:rsidRDefault="001963B9" w:rsidP="001963B9">
      <w:pPr>
        <w:numPr>
          <w:ilvl w:val="1"/>
          <w:numId w:val="13"/>
        </w:numPr>
        <w:tabs>
          <w:tab w:val="left" w:pos="1080"/>
          <w:tab w:val="left" w:pos="1872"/>
        </w:tabs>
        <w:snapToGrid w:val="0"/>
        <w:spacing w:line="360" w:lineRule="auto"/>
        <w:ind w:left="1077" w:hanging="720"/>
        <w:rPr>
          <w:rFonts w:eastAsiaTheme="minorEastAsia"/>
          <w:kern w:val="0"/>
          <w:sz w:val="24"/>
        </w:rPr>
      </w:pPr>
      <w:r w:rsidRPr="007E0202">
        <w:rPr>
          <w:rFonts w:eastAsiaTheme="minorEastAsia" w:hint="eastAsia"/>
          <w:kern w:val="0"/>
          <w:sz w:val="24"/>
        </w:rPr>
        <w:t>供应商应当按照磋商文件的变动情况和磋商小组的要求重新提交响应文件，并由其法定代表人（</w:t>
      </w:r>
      <w:r w:rsidRPr="007E0202">
        <w:rPr>
          <w:rFonts w:hint="eastAsia"/>
          <w:color w:val="000000"/>
          <w:sz w:val="24"/>
          <w:szCs w:val="20"/>
        </w:rPr>
        <w:t>若供应商为事业单位或其他组织或分支机构，可为单位负责人</w:t>
      </w:r>
      <w:r w:rsidRPr="007E0202">
        <w:rPr>
          <w:rFonts w:eastAsiaTheme="minorEastAsia" w:hint="eastAsia"/>
          <w:kern w:val="0"/>
          <w:sz w:val="24"/>
        </w:rPr>
        <w:t>）或授权代表签字或者加盖公章。由授权代表签字的，应当附授权委托书。供应商为自然人的，应当由本人签字并附身份证明。</w:t>
      </w:r>
    </w:p>
    <w:p w:rsidR="001963B9" w:rsidRPr="007E0202" w:rsidRDefault="001963B9" w:rsidP="001963B9">
      <w:pPr>
        <w:numPr>
          <w:ilvl w:val="1"/>
          <w:numId w:val="13"/>
        </w:numPr>
        <w:tabs>
          <w:tab w:val="left" w:pos="1080"/>
          <w:tab w:val="left" w:pos="1872"/>
        </w:tabs>
        <w:snapToGrid w:val="0"/>
        <w:spacing w:line="360" w:lineRule="auto"/>
        <w:ind w:left="1077" w:hanging="720"/>
        <w:rPr>
          <w:rFonts w:eastAsiaTheme="minorEastAsia"/>
          <w:sz w:val="24"/>
        </w:rPr>
      </w:pPr>
      <w:r w:rsidRPr="007E0202">
        <w:rPr>
          <w:rFonts w:eastAsiaTheme="minorEastAsia" w:hint="eastAsia"/>
          <w:sz w:val="24"/>
        </w:rPr>
        <w:lastRenderedPageBreak/>
        <w:t>响应文件的澄清、说明或者更正：</w:t>
      </w:r>
    </w:p>
    <w:p w:rsidR="001963B9" w:rsidRPr="007E0202" w:rsidRDefault="001963B9" w:rsidP="001963B9">
      <w:pPr>
        <w:numPr>
          <w:ilvl w:val="2"/>
          <w:numId w:val="13"/>
        </w:numPr>
        <w:tabs>
          <w:tab w:val="num" w:pos="1980"/>
        </w:tabs>
        <w:snapToGrid w:val="0"/>
        <w:spacing w:line="360" w:lineRule="auto"/>
        <w:rPr>
          <w:rFonts w:eastAsiaTheme="minorEastAsia"/>
          <w:sz w:val="24"/>
        </w:rPr>
      </w:pPr>
      <w:r w:rsidRPr="007E0202">
        <w:rPr>
          <w:rFonts w:eastAsiaTheme="minorEastAsia"/>
          <w:sz w:val="24"/>
        </w:rPr>
        <w:t>磋商小组在对响应文件的有效性、完整性和响应程度进行审查时，可以要求供应商对响应文件中含义不明确、同类问题表述不一致或者有明显文字和计算错误的内容等作出必要的澄清、说明或者更正。</w:t>
      </w:r>
    </w:p>
    <w:p w:rsidR="001963B9" w:rsidRPr="007E0202" w:rsidRDefault="001963B9" w:rsidP="001963B9">
      <w:pPr>
        <w:numPr>
          <w:ilvl w:val="2"/>
          <w:numId w:val="13"/>
        </w:numPr>
        <w:tabs>
          <w:tab w:val="num" w:pos="1980"/>
        </w:tabs>
        <w:snapToGrid w:val="0"/>
        <w:spacing w:line="360" w:lineRule="auto"/>
        <w:rPr>
          <w:rFonts w:eastAsiaTheme="minorEastAsia"/>
          <w:sz w:val="24"/>
        </w:rPr>
      </w:pPr>
      <w:r w:rsidRPr="007E0202">
        <w:rPr>
          <w:rFonts w:eastAsiaTheme="minorEastAsia"/>
          <w:sz w:val="24"/>
        </w:rPr>
        <w:t>磋商小组对响应文件进行审查，如发现供应商提交的响应文件存在不满足《符合性审查要求》的内容，如属于表中</w:t>
      </w:r>
      <w:r w:rsidRPr="007E0202">
        <w:rPr>
          <w:rFonts w:eastAsiaTheme="minorEastAsia"/>
          <w:sz w:val="24"/>
        </w:rPr>
        <w:t>“</w:t>
      </w:r>
      <w:r w:rsidRPr="007E0202">
        <w:rPr>
          <w:rFonts w:eastAsiaTheme="minorEastAsia"/>
          <w:sz w:val="24"/>
        </w:rPr>
        <w:t>不允许</w:t>
      </w:r>
      <w:r w:rsidRPr="007E0202">
        <w:rPr>
          <w:rFonts w:eastAsiaTheme="minorEastAsia"/>
          <w:sz w:val="24"/>
        </w:rPr>
        <w:t>”</w:t>
      </w:r>
      <w:r w:rsidRPr="007E0202">
        <w:rPr>
          <w:rFonts w:eastAsiaTheme="minorEastAsia"/>
          <w:sz w:val="24"/>
        </w:rPr>
        <w:t>澄清、说明或者更正的内容，则供应商响应文件按</w:t>
      </w:r>
      <w:r w:rsidRPr="007E0202">
        <w:rPr>
          <w:rFonts w:eastAsiaTheme="minorEastAsia"/>
          <w:b/>
          <w:sz w:val="24"/>
        </w:rPr>
        <w:t>无效处理</w:t>
      </w:r>
      <w:r w:rsidRPr="007E0202">
        <w:rPr>
          <w:rFonts w:eastAsiaTheme="minorEastAsia"/>
          <w:sz w:val="24"/>
        </w:rPr>
        <w:t>；如属于表中的</w:t>
      </w:r>
      <w:r w:rsidRPr="007E0202">
        <w:rPr>
          <w:rFonts w:eastAsiaTheme="minorEastAsia"/>
          <w:sz w:val="24"/>
        </w:rPr>
        <w:t>“</w:t>
      </w:r>
      <w:r w:rsidRPr="007E0202">
        <w:rPr>
          <w:rFonts w:eastAsiaTheme="minorEastAsia"/>
          <w:sz w:val="24"/>
        </w:rPr>
        <w:t>允许</w:t>
      </w:r>
      <w:r w:rsidRPr="007E0202">
        <w:rPr>
          <w:rFonts w:eastAsiaTheme="minorEastAsia"/>
          <w:sz w:val="24"/>
        </w:rPr>
        <w:t>”</w:t>
      </w:r>
      <w:r w:rsidRPr="007E0202">
        <w:rPr>
          <w:rFonts w:eastAsiaTheme="minorEastAsia"/>
          <w:sz w:val="24"/>
        </w:rPr>
        <w:t>澄清、说明或更正的内容，磋商小组将要求供应商在规定的时间内对响应文件进行澄清、说明或者更正。如供应商在磋商小组规定的时间内未作出必要的澄清、说明或者更正，或澄清、说明或者更正后仍不能满足采购文件要求的，则供应商的响应文件按</w:t>
      </w:r>
      <w:r w:rsidRPr="007E0202">
        <w:rPr>
          <w:rFonts w:eastAsiaTheme="minorEastAsia"/>
          <w:b/>
          <w:sz w:val="24"/>
        </w:rPr>
        <w:t>无效处理</w:t>
      </w:r>
      <w:r w:rsidRPr="007E0202">
        <w:rPr>
          <w:rFonts w:eastAsiaTheme="minorEastAsia"/>
          <w:sz w:val="24"/>
        </w:rPr>
        <w:t>。</w:t>
      </w:r>
    </w:p>
    <w:p w:rsidR="001963B9" w:rsidRPr="007E0202" w:rsidRDefault="001963B9" w:rsidP="001963B9">
      <w:pPr>
        <w:numPr>
          <w:ilvl w:val="2"/>
          <w:numId w:val="13"/>
        </w:numPr>
        <w:tabs>
          <w:tab w:val="num" w:pos="1980"/>
        </w:tabs>
        <w:snapToGrid w:val="0"/>
        <w:spacing w:line="360" w:lineRule="auto"/>
        <w:rPr>
          <w:rFonts w:eastAsiaTheme="minorEastAsia"/>
          <w:sz w:val="24"/>
        </w:rPr>
      </w:pPr>
      <w:r w:rsidRPr="007E0202">
        <w:rPr>
          <w:rFonts w:eastAsiaTheme="minorEastAsia"/>
          <w:sz w:val="24"/>
        </w:rPr>
        <w:t>供应商的澄清、说明或者更正不得超出响应文件的范围或者改变响应文件的实质性内容。磋商小组要求供应商澄清、说明或者更正响应文件应当以书面形式作出。供应商的澄清、说明或者更正应当由法定代表人</w:t>
      </w:r>
      <w:r w:rsidRPr="007E0202">
        <w:rPr>
          <w:rFonts w:eastAsiaTheme="minorEastAsia"/>
          <w:kern w:val="0"/>
          <w:sz w:val="24"/>
        </w:rPr>
        <w:t>（</w:t>
      </w:r>
      <w:r w:rsidRPr="007E0202">
        <w:rPr>
          <w:color w:val="000000"/>
          <w:sz w:val="24"/>
          <w:szCs w:val="20"/>
        </w:rPr>
        <w:t>若</w:t>
      </w:r>
      <w:r w:rsidRPr="007E0202">
        <w:rPr>
          <w:rFonts w:hint="eastAsia"/>
          <w:color w:val="000000"/>
          <w:sz w:val="24"/>
          <w:szCs w:val="20"/>
        </w:rPr>
        <w:t>供应商</w:t>
      </w:r>
      <w:r w:rsidRPr="007E0202">
        <w:rPr>
          <w:color w:val="000000"/>
          <w:sz w:val="24"/>
          <w:szCs w:val="20"/>
        </w:rPr>
        <w:t>为事业单位或其他组织或分支机构，可为单位负责人</w:t>
      </w:r>
      <w:r w:rsidRPr="007E0202">
        <w:rPr>
          <w:rFonts w:eastAsiaTheme="minorEastAsia"/>
          <w:kern w:val="0"/>
          <w:sz w:val="24"/>
        </w:rPr>
        <w:t>）</w:t>
      </w:r>
      <w:r w:rsidRPr="007E0202">
        <w:rPr>
          <w:rFonts w:eastAsiaTheme="minorEastAsia"/>
          <w:sz w:val="24"/>
        </w:rPr>
        <w:t>或其授权代表签字或者加盖公章。由授权代表签字的，应当附授权委托书。供应商为自然人的，应当由本人签字并附身份证明。澄清、说明或者更正文件将作为响应文件内容的一部分。</w:t>
      </w:r>
    </w:p>
    <w:p w:rsidR="001963B9" w:rsidRPr="007E0202" w:rsidRDefault="001963B9" w:rsidP="001963B9">
      <w:pPr>
        <w:numPr>
          <w:ilvl w:val="1"/>
          <w:numId w:val="13"/>
        </w:numPr>
        <w:tabs>
          <w:tab w:val="left" w:pos="1080"/>
          <w:tab w:val="left" w:pos="1872"/>
        </w:tabs>
        <w:snapToGrid w:val="0"/>
        <w:spacing w:line="360" w:lineRule="auto"/>
        <w:ind w:left="1077" w:hanging="720"/>
        <w:rPr>
          <w:rFonts w:eastAsiaTheme="minorEastAsia"/>
          <w:sz w:val="24"/>
        </w:rPr>
      </w:pPr>
      <w:r w:rsidRPr="007E0202">
        <w:rPr>
          <w:rFonts w:eastAsiaTheme="minorEastAsia"/>
          <w:sz w:val="24"/>
        </w:rPr>
        <w:t>磋商结束后，磋商小组将要求所有实质性响应的供应商在规定时间内提交最后报价。最后报价时间为磋商小组指定的时间，具体时间根据磋商进度另行通知。</w:t>
      </w:r>
    </w:p>
    <w:p w:rsidR="001963B9" w:rsidRPr="007E0202" w:rsidRDefault="001963B9" w:rsidP="001963B9">
      <w:pPr>
        <w:numPr>
          <w:ilvl w:val="1"/>
          <w:numId w:val="13"/>
        </w:numPr>
        <w:tabs>
          <w:tab w:val="left" w:pos="1080"/>
          <w:tab w:val="left" w:pos="1872"/>
        </w:tabs>
        <w:snapToGrid w:val="0"/>
        <w:spacing w:line="360" w:lineRule="auto"/>
        <w:ind w:left="1077" w:hanging="720"/>
        <w:rPr>
          <w:rFonts w:eastAsiaTheme="minorEastAsia"/>
          <w:sz w:val="24"/>
        </w:rPr>
      </w:pPr>
      <w:r w:rsidRPr="007E0202">
        <w:rPr>
          <w:rFonts w:eastAsiaTheme="minorEastAsia"/>
          <w:snapToGrid w:val="0"/>
          <w:sz w:val="24"/>
        </w:rPr>
        <w:t>磋商文件能够详细列明采购标的的技术、服务要求的，磋商结束后，磋商小组应当要求所有实质性响应的供应商在规定时间内提交最后报价，提交最后报价的供应商不得少于</w:t>
      </w:r>
      <w:r w:rsidRPr="007E0202">
        <w:rPr>
          <w:rFonts w:eastAsiaTheme="minorEastAsia"/>
          <w:snapToGrid w:val="0"/>
          <w:sz w:val="24"/>
        </w:rPr>
        <w:t>3</w:t>
      </w:r>
      <w:r w:rsidRPr="007E0202">
        <w:rPr>
          <w:rFonts w:eastAsiaTheme="minorEastAsia"/>
          <w:snapToGrid w:val="0"/>
          <w:sz w:val="24"/>
        </w:rPr>
        <w:t>家。磋商文件不能详细列明采购标的的技术、服务要求，需经磋商由供应商提供最终设计方案或解决方案的，磋商结束后，磋商小组应当按照少数服从多数的原则投票推荐</w:t>
      </w:r>
      <w:r w:rsidRPr="007E0202">
        <w:rPr>
          <w:rFonts w:eastAsiaTheme="minorEastAsia"/>
          <w:snapToGrid w:val="0"/>
          <w:sz w:val="24"/>
        </w:rPr>
        <w:t>3</w:t>
      </w:r>
      <w:r w:rsidRPr="007E0202">
        <w:rPr>
          <w:rFonts w:eastAsiaTheme="minorEastAsia"/>
          <w:snapToGrid w:val="0"/>
          <w:sz w:val="24"/>
        </w:rPr>
        <w:t>家以上供应商的设计方案或者解决方案，并要求其在规定时间内提交最后报价。</w:t>
      </w:r>
      <w:r w:rsidRPr="007E0202">
        <w:rPr>
          <w:rFonts w:eastAsiaTheme="minorEastAsia"/>
          <w:sz w:val="24"/>
        </w:rPr>
        <w:t>市场竞争不充分的科研项目，以及需要扶持的科技成果转化项目，提交最后报价的供应商可以为</w:t>
      </w:r>
      <w:r w:rsidRPr="007E0202">
        <w:rPr>
          <w:rFonts w:eastAsiaTheme="minorEastAsia"/>
          <w:sz w:val="24"/>
        </w:rPr>
        <w:t>2</w:t>
      </w:r>
      <w:r w:rsidRPr="007E0202">
        <w:rPr>
          <w:rFonts w:eastAsiaTheme="minorEastAsia"/>
          <w:sz w:val="24"/>
        </w:rPr>
        <w:t>家；政府购买服务项目（含政府和社会资本合作项目），在采购过程中符合要求的供应商（社会资本）只有</w:t>
      </w:r>
      <w:r w:rsidRPr="007E0202">
        <w:rPr>
          <w:rFonts w:eastAsiaTheme="minorEastAsia"/>
          <w:sz w:val="24"/>
        </w:rPr>
        <w:t>2</w:t>
      </w:r>
      <w:r w:rsidRPr="007E0202">
        <w:rPr>
          <w:rFonts w:eastAsiaTheme="minorEastAsia"/>
          <w:sz w:val="24"/>
        </w:rPr>
        <w:t>家的，竞争性磋商采购活动可以继续进行。</w:t>
      </w:r>
    </w:p>
    <w:p w:rsidR="001963B9" w:rsidRPr="007E0202" w:rsidRDefault="001963B9" w:rsidP="001963B9">
      <w:pPr>
        <w:numPr>
          <w:ilvl w:val="1"/>
          <w:numId w:val="13"/>
        </w:numPr>
        <w:tabs>
          <w:tab w:val="left" w:pos="1080"/>
          <w:tab w:val="left" w:pos="1872"/>
        </w:tabs>
        <w:snapToGrid w:val="0"/>
        <w:spacing w:line="360" w:lineRule="auto"/>
        <w:ind w:left="1077" w:hanging="720"/>
        <w:rPr>
          <w:rFonts w:eastAsiaTheme="minorEastAsia"/>
          <w:sz w:val="24"/>
        </w:rPr>
      </w:pPr>
      <w:r w:rsidRPr="007E0202">
        <w:rPr>
          <w:rFonts w:eastAsiaTheme="minorEastAsia"/>
          <w:sz w:val="24"/>
        </w:rPr>
        <w:lastRenderedPageBreak/>
        <w:t>最后报价是供应商响应文件的有效组成部分。</w:t>
      </w:r>
    </w:p>
    <w:p w:rsidR="001963B9" w:rsidRPr="007E0202" w:rsidRDefault="001963B9" w:rsidP="001963B9">
      <w:pPr>
        <w:numPr>
          <w:ilvl w:val="1"/>
          <w:numId w:val="13"/>
        </w:numPr>
        <w:tabs>
          <w:tab w:val="left" w:pos="1080"/>
          <w:tab w:val="left" w:pos="1872"/>
        </w:tabs>
        <w:snapToGrid w:val="0"/>
        <w:spacing w:line="360" w:lineRule="auto"/>
        <w:ind w:left="1077" w:hanging="720"/>
        <w:rPr>
          <w:rFonts w:eastAsiaTheme="minorEastAsia"/>
          <w:sz w:val="24"/>
        </w:rPr>
      </w:pPr>
      <w:r w:rsidRPr="007E0202">
        <w:rPr>
          <w:rFonts w:eastAsiaTheme="minorEastAsia"/>
          <w:sz w:val="24"/>
        </w:rPr>
        <w:t>已提交响应文件的供应商，在提交最后报价之前，可以根据磋商情况退出磋商。</w:t>
      </w:r>
    </w:p>
    <w:p w:rsidR="001963B9" w:rsidRPr="007E0202" w:rsidRDefault="001963B9" w:rsidP="001963B9">
      <w:pPr>
        <w:numPr>
          <w:ilvl w:val="0"/>
          <w:numId w:val="13"/>
        </w:numPr>
        <w:tabs>
          <w:tab w:val="left" w:pos="360"/>
        </w:tabs>
        <w:snapToGrid w:val="0"/>
        <w:spacing w:line="360" w:lineRule="auto"/>
        <w:outlineLvl w:val="1"/>
        <w:rPr>
          <w:rFonts w:eastAsiaTheme="minorEastAsia"/>
          <w:sz w:val="24"/>
        </w:rPr>
      </w:pPr>
      <w:r w:rsidRPr="007E0202">
        <w:rPr>
          <w:rFonts w:eastAsiaTheme="minorEastAsia"/>
          <w:sz w:val="24"/>
        </w:rPr>
        <w:t>最后报价的算术修正及政策调整</w:t>
      </w:r>
    </w:p>
    <w:p w:rsidR="001963B9" w:rsidRPr="007E0202" w:rsidRDefault="001963B9" w:rsidP="001963B9">
      <w:pPr>
        <w:numPr>
          <w:ilvl w:val="1"/>
          <w:numId w:val="13"/>
        </w:numPr>
        <w:tabs>
          <w:tab w:val="left" w:pos="1080"/>
        </w:tabs>
        <w:snapToGrid w:val="0"/>
        <w:spacing w:line="360" w:lineRule="auto"/>
        <w:ind w:left="1077" w:hanging="720"/>
        <w:rPr>
          <w:rFonts w:eastAsiaTheme="minorEastAsia"/>
          <w:sz w:val="24"/>
        </w:rPr>
      </w:pPr>
      <w:r w:rsidRPr="007E0202">
        <w:rPr>
          <w:rFonts w:eastAsiaTheme="minorEastAsia"/>
          <w:sz w:val="24"/>
        </w:rPr>
        <w:t>最后报价须包含竞争性磋商文件全部内容，</w:t>
      </w:r>
      <w:r w:rsidRPr="007E0202">
        <w:rPr>
          <w:sz w:val="24"/>
        </w:rPr>
        <w:t>如最后分项报价表有缺漏视为已含在其他各项报价中，将不对最后报价进行调整。磋商小组有权要求供应商在评审现场合理的时间内对此进行书面确认，供应商不确认的，视为将一个采购包中的内容拆分响应，其</w:t>
      </w:r>
      <w:r w:rsidRPr="007E0202">
        <w:rPr>
          <w:b/>
          <w:sz w:val="24"/>
        </w:rPr>
        <w:t>响应无效</w:t>
      </w:r>
      <w:r w:rsidRPr="007E0202">
        <w:rPr>
          <w:sz w:val="24"/>
        </w:rPr>
        <w:t>。</w:t>
      </w:r>
    </w:p>
    <w:p w:rsidR="001963B9" w:rsidRPr="007E0202" w:rsidRDefault="001963B9" w:rsidP="001963B9">
      <w:pPr>
        <w:numPr>
          <w:ilvl w:val="1"/>
          <w:numId w:val="13"/>
        </w:numPr>
        <w:tabs>
          <w:tab w:val="left" w:pos="1080"/>
          <w:tab w:val="left" w:pos="1872"/>
        </w:tabs>
        <w:snapToGrid w:val="0"/>
        <w:spacing w:line="360" w:lineRule="auto"/>
        <w:ind w:left="1077" w:hanging="720"/>
        <w:rPr>
          <w:rFonts w:eastAsiaTheme="minorEastAsia"/>
          <w:sz w:val="24"/>
        </w:rPr>
      </w:pPr>
      <w:r w:rsidRPr="007E0202">
        <w:rPr>
          <w:rFonts w:eastAsiaTheme="minorEastAsia"/>
          <w:sz w:val="24"/>
        </w:rPr>
        <w:t>最后报价出现前后不一致的，按照下列规定修正：</w:t>
      </w:r>
    </w:p>
    <w:p w:rsidR="001963B9" w:rsidRPr="007E0202" w:rsidRDefault="001963B9" w:rsidP="001963B9">
      <w:pPr>
        <w:numPr>
          <w:ilvl w:val="2"/>
          <w:numId w:val="13"/>
        </w:numPr>
        <w:tabs>
          <w:tab w:val="left" w:pos="1080"/>
          <w:tab w:val="left" w:pos="1589"/>
          <w:tab w:val="left" w:pos="2035"/>
          <w:tab w:val="left" w:pos="2114"/>
        </w:tabs>
        <w:snapToGrid w:val="0"/>
        <w:spacing w:line="360" w:lineRule="auto"/>
        <w:ind w:left="2035"/>
        <w:rPr>
          <w:rFonts w:eastAsiaTheme="minorEastAsia"/>
          <w:sz w:val="24"/>
        </w:rPr>
      </w:pPr>
      <w:r w:rsidRPr="007E0202">
        <w:rPr>
          <w:rFonts w:eastAsiaTheme="minorEastAsia"/>
          <w:sz w:val="24"/>
        </w:rPr>
        <w:t>竞争性磋商文件对于报价修正是否另有规定：</w:t>
      </w:r>
    </w:p>
    <w:p w:rsidR="001963B9" w:rsidRPr="007E0202" w:rsidRDefault="001963B9" w:rsidP="001963B9">
      <w:pPr>
        <w:tabs>
          <w:tab w:val="left" w:pos="1080"/>
          <w:tab w:val="left" w:pos="1589"/>
          <w:tab w:val="left" w:pos="2035"/>
          <w:tab w:val="left" w:pos="2114"/>
        </w:tabs>
        <w:snapToGrid w:val="0"/>
        <w:spacing w:line="360" w:lineRule="auto"/>
        <w:ind w:left="2035"/>
        <w:rPr>
          <w:rFonts w:eastAsiaTheme="minorEastAsia"/>
          <w:sz w:val="24"/>
          <w:u w:val="single"/>
        </w:rPr>
      </w:pPr>
      <w:r w:rsidRPr="007E0202">
        <w:rPr>
          <w:rFonts w:eastAsiaTheme="minorEastAsia"/>
          <w:sz w:val="24"/>
        </w:rPr>
        <w:t>□</w:t>
      </w:r>
      <w:r w:rsidRPr="007E0202">
        <w:rPr>
          <w:rFonts w:eastAsiaTheme="minorEastAsia"/>
          <w:sz w:val="24"/>
        </w:rPr>
        <w:t>有，具体规定为：</w:t>
      </w:r>
      <w:r w:rsidRPr="007E0202">
        <w:rPr>
          <w:rFonts w:eastAsiaTheme="minorEastAsia"/>
          <w:sz w:val="24"/>
        </w:rPr>
        <w:t>___________</w:t>
      </w:r>
    </w:p>
    <w:p w:rsidR="001963B9" w:rsidRPr="007E0202" w:rsidRDefault="001963B9" w:rsidP="001963B9">
      <w:pPr>
        <w:tabs>
          <w:tab w:val="left" w:pos="1080"/>
          <w:tab w:val="left" w:pos="1589"/>
          <w:tab w:val="left" w:pos="2035"/>
          <w:tab w:val="left" w:pos="2114"/>
        </w:tabs>
        <w:snapToGrid w:val="0"/>
        <w:spacing w:line="360" w:lineRule="auto"/>
        <w:ind w:left="2035"/>
        <w:rPr>
          <w:rFonts w:eastAsiaTheme="minorEastAsia"/>
          <w:sz w:val="24"/>
        </w:rPr>
      </w:pPr>
      <w:r w:rsidRPr="007E0202">
        <w:rPr>
          <w:rFonts w:ascii="宋体" w:hAnsi="宋体" w:hint="eastAsia"/>
          <w:sz w:val="24"/>
        </w:rPr>
        <w:t>■</w:t>
      </w:r>
      <w:r w:rsidRPr="007E0202">
        <w:rPr>
          <w:rFonts w:eastAsiaTheme="minorEastAsia"/>
          <w:sz w:val="24"/>
        </w:rPr>
        <w:t>无，按下述</w:t>
      </w:r>
      <w:r w:rsidRPr="007E0202">
        <w:rPr>
          <w:rFonts w:eastAsiaTheme="minorEastAsia"/>
          <w:sz w:val="24"/>
        </w:rPr>
        <w:t>3.2.2-3.2.</w:t>
      </w:r>
      <w:r w:rsidRPr="007E0202">
        <w:rPr>
          <w:rFonts w:eastAsiaTheme="minorEastAsia" w:hint="eastAsia"/>
          <w:sz w:val="24"/>
        </w:rPr>
        <w:t>6</w:t>
      </w:r>
      <w:r w:rsidRPr="007E0202">
        <w:rPr>
          <w:rFonts w:eastAsiaTheme="minorEastAsia"/>
          <w:sz w:val="24"/>
        </w:rPr>
        <w:t>项规定修正。</w:t>
      </w:r>
    </w:p>
    <w:p w:rsidR="001963B9" w:rsidRPr="007E0202" w:rsidRDefault="001963B9" w:rsidP="001963B9">
      <w:pPr>
        <w:numPr>
          <w:ilvl w:val="2"/>
          <w:numId w:val="13"/>
        </w:numPr>
        <w:tabs>
          <w:tab w:val="left" w:pos="2035"/>
          <w:tab w:val="left" w:pos="2114"/>
          <w:tab w:val="left" w:pos="2977"/>
        </w:tabs>
        <w:snapToGrid w:val="0"/>
        <w:spacing w:line="360" w:lineRule="auto"/>
        <w:ind w:left="2035"/>
        <w:rPr>
          <w:rFonts w:eastAsiaTheme="minorEastAsia"/>
          <w:color w:val="000000" w:themeColor="text1"/>
          <w:sz w:val="24"/>
        </w:rPr>
      </w:pPr>
      <w:r w:rsidRPr="007E0202">
        <w:rPr>
          <w:rFonts w:eastAsiaTheme="minorEastAsia"/>
          <w:color w:val="000000" w:themeColor="text1"/>
          <w:sz w:val="24"/>
        </w:rPr>
        <w:t>大写金额和小写金额不一致的，以大写金额为准；</w:t>
      </w:r>
    </w:p>
    <w:p w:rsidR="001963B9" w:rsidRPr="007E0202" w:rsidRDefault="001963B9" w:rsidP="001963B9">
      <w:pPr>
        <w:numPr>
          <w:ilvl w:val="2"/>
          <w:numId w:val="13"/>
        </w:numPr>
        <w:tabs>
          <w:tab w:val="left" w:pos="2035"/>
          <w:tab w:val="left" w:pos="2114"/>
          <w:tab w:val="left" w:pos="2977"/>
        </w:tabs>
        <w:snapToGrid w:val="0"/>
        <w:spacing w:line="360" w:lineRule="auto"/>
        <w:ind w:left="2035"/>
        <w:rPr>
          <w:rFonts w:eastAsiaTheme="minorEastAsia"/>
          <w:color w:val="000000" w:themeColor="text1"/>
          <w:sz w:val="24"/>
        </w:rPr>
      </w:pPr>
      <w:r w:rsidRPr="007E0202">
        <w:rPr>
          <w:rFonts w:eastAsiaTheme="minorEastAsia"/>
          <w:color w:val="000000" w:themeColor="text1"/>
          <w:sz w:val="24"/>
        </w:rPr>
        <w:t>单价金额小数点或者百分比有明显错位的，以总价为准，并修改单价；</w:t>
      </w:r>
    </w:p>
    <w:p w:rsidR="001963B9" w:rsidRPr="007E0202" w:rsidRDefault="001963B9" w:rsidP="001963B9">
      <w:pPr>
        <w:numPr>
          <w:ilvl w:val="2"/>
          <w:numId w:val="13"/>
        </w:numPr>
        <w:tabs>
          <w:tab w:val="left" w:pos="2035"/>
          <w:tab w:val="left" w:pos="2114"/>
          <w:tab w:val="left" w:pos="2977"/>
        </w:tabs>
        <w:snapToGrid w:val="0"/>
        <w:spacing w:line="360" w:lineRule="auto"/>
        <w:ind w:left="2035"/>
        <w:rPr>
          <w:rFonts w:eastAsiaTheme="minorEastAsia"/>
          <w:color w:val="000000" w:themeColor="text1"/>
          <w:sz w:val="24"/>
        </w:rPr>
      </w:pPr>
      <w:r w:rsidRPr="007E0202">
        <w:rPr>
          <w:rFonts w:eastAsiaTheme="minorEastAsia"/>
          <w:color w:val="000000" w:themeColor="text1"/>
          <w:sz w:val="24"/>
        </w:rPr>
        <w:t>总价金额与按单价汇总金额不一致的，以单价金额计算结果为准。</w:t>
      </w:r>
    </w:p>
    <w:p w:rsidR="001963B9" w:rsidRPr="007E0202" w:rsidRDefault="001963B9" w:rsidP="001963B9">
      <w:pPr>
        <w:numPr>
          <w:ilvl w:val="2"/>
          <w:numId w:val="13"/>
        </w:numPr>
        <w:tabs>
          <w:tab w:val="left" w:pos="1080"/>
          <w:tab w:val="left" w:pos="1589"/>
          <w:tab w:val="left" w:pos="2035"/>
          <w:tab w:val="left" w:pos="2114"/>
        </w:tabs>
        <w:snapToGrid w:val="0"/>
        <w:spacing w:line="360" w:lineRule="auto"/>
        <w:ind w:left="2035"/>
        <w:rPr>
          <w:rFonts w:eastAsiaTheme="minorEastAsia"/>
          <w:sz w:val="24"/>
        </w:rPr>
      </w:pPr>
      <w:r w:rsidRPr="007E0202">
        <w:rPr>
          <w:rFonts w:eastAsiaTheme="minorEastAsia"/>
          <w:sz w:val="24"/>
        </w:rPr>
        <w:t>同时出现两种以上不一致的，按照前款规定的顺序修正。</w:t>
      </w:r>
    </w:p>
    <w:p w:rsidR="001963B9" w:rsidRPr="007E0202" w:rsidRDefault="001963B9" w:rsidP="001963B9">
      <w:pPr>
        <w:numPr>
          <w:ilvl w:val="2"/>
          <w:numId w:val="13"/>
        </w:numPr>
        <w:tabs>
          <w:tab w:val="left" w:pos="1080"/>
          <w:tab w:val="left" w:pos="1589"/>
          <w:tab w:val="left" w:pos="2035"/>
          <w:tab w:val="left" w:pos="2114"/>
        </w:tabs>
        <w:snapToGrid w:val="0"/>
        <w:spacing w:line="360" w:lineRule="auto"/>
        <w:ind w:left="2035"/>
        <w:rPr>
          <w:rFonts w:eastAsiaTheme="minorEastAsia"/>
          <w:sz w:val="24"/>
        </w:rPr>
      </w:pPr>
      <w:r w:rsidRPr="007E0202">
        <w:rPr>
          <w:rFonts w:eastAsiaTheme="minorEastAsia"/>
          <w:sz w:val="24"/>
        </w:rPr>
        <w:t>修正后的报价经供应商书面确认后产生约束力，供应商不确认的，</w:t>
      </w:r>
      <w:r w:rsidRPr="007E0202">
        <w:rPr>
          <w:rFonts w:eastAsiaTheme="minorEastAsia"/>
          <w:b/>
          <w:sz w:val="24"/>
        </w:rPr>
        <w:t>其响应无效</w:t>
      </w:r>
      <w:r w:rsidRPr="007E0202">
        <w:rPr>
          <w:rFonts w:eastAsiaTheme="minorEastAsia"/>
          <w:sz w:val="24"/>
        </w:rPr>
        <w:t>。</w:t>
      </w:r>
    </w:p>
    <w:p w:rsidR="001963B9" w:rsidRPr="007E0202" w:rsidRDefault="001963B9" w:rsidP="001963B9">
      <w:pPr>
        <w:numPr>
          <w:ilvl w:val="1"/>
          <w:numId w:val="13"/>
        </w:numPr>
        <w:tabs>
          <w:tab w:val="left" w:pos="1080"/>
          <w:tab w:val="left" w:pos="1872"/>
        </w:tabs>
        <w:snapToGrid w:val="0"/>
        <w:spacing w:line="360" w:lineRule="auto"/>
        <w:ind w:left="1077" w:hanging="720"/>
        <w:rPr>
          <w:rFonts w:eastAsiaTheme="minorEastAsia"/>
          <w:sz w:val="24"/>
        </w:rPr>
      </w:pPr>
      <w:r w:rsidRPr="007E0202">
        <w:rPr>
          <w:rFonts w:eastAsiaTheme="minorEastAsia"/>
          <w:sz w:val="24"/>
        </w:rPr>
        <w:t>落实政府采购政策的价格调整：只有符合第二章《供应商须知》</w:t>
      </w:r>
      <w:r w:rsidRPr="007E0202">
        <w:rPr>
          <w:rFonts w:eastAsiaTheme="minorEastAsia"/>
          <w:sz w:val="24"/>
        </w:rPr>
        <w:t>4.2</w:t>
      </w:r>
      <w:r w:rsidRPr="007E0202">
        <w:rPr>
          <w:rFonts w:eastAsiaTheme="minorEastAsia"/>
          <w:sz w:val="24"/>
        </w:rPr>
        <w:t>条规定情形的，可以享受中小企业扶持政策，用扣除后的价格参加评审；否则，评审时价格不予扣除。</w:t>
      </w:r>
    </w:p>
    <w:p w:rsidR="001963B9" w:rsidRPr="007E0202" w:rsidRDefault="001963B9" w:rsidP="001963B9">
      <w:pPr>
        <w:numPr>
          <w:ilvl w:val="2"/>
          <w:numId w:val="13"/>
        </w:numPr>
        <w:tabs>
          <w:tab w:val="left" w:pos="1080"/>
          <w:tab w:val="left" w:pos="1589"/>
          <w:tab w:val="left" w:pos="2035"/>
        </w:tabs>
        <w:snapToGrid w:val="0"/>
        <w:spacing w:line="360" w:lineRule="auto"/>
        <w:ind w:left="2035"/>
        <w:rPr>
          <w:rFonts w:eastAsiaTheme="minorEastAsia"/>
          <w:sz w:val="24"/>
        </w:rPr>
      </w:pPr>
      <w:r w:rsidRPr="007E0202">
        <w:rPr>
          <w:rFonts w:eastAsiaTheme="minorEastAsia"/>
          <w:sz w:val="24"/>
        </w:rPr>
        <w:t>对于未预留份额专门面向中小企业采购的采购项目，以及预留份额项目中的非预留部分采购包，对小微企业报价给予</w:t>
      </w:r>
      <w:r w:rsidRPr="007E0202">
        <w:rPr>
          <w:rFonts w:eastAsiaTheme="minorEastAsia" w:hint="eastAsia"/>
          <w:sz w:val="24"/>
          <w:u w:val="single"/>
        </w:rPr>
        <w:t>3</w:t>
      </w:r>
      <w:r w:rsidRPr="007E0202">
        <w:rPr>
          <w:rFonts w:eastAsiaTheme="minorEastAsia"/>
          <w:sz w:val="24"/>
        </w:rPr>
        <w:t>%</w:t>
      </w:r>
      <w:r w:rsidRPr="007E0202">
        <w:rPr>
          <w:rFonts w:eastAsiaTheme="minorEastAsia"/>
          <w:sz w:val="24"/>
        </w:rPr>
        <w:t>的扣除，用扣除后的价格参加评审。</w:t>
      </w:r>
    </w:p>
    <w:p w:rsidR="001963B9" w:rsidRPr="007E0202" w:rsidRDefault="001963B9" w:rsidP="001963B9">
      <w:pPr>
        <w:numPr>
          <w:ilvl w:val="2"/>
          <w:numId w:val="13"/>
        </w:numPr>
        <w:tabs>
          <w:tab w:val="left" w:pos="1080"/>
          <w:tab w:val="left" w:pos="1589"/>
          <w:tab w:val="left" w:pos="2035"/>
        </w:tabs>
        <w:snapToGrid w:val="0"/>
        <w:spacing w:line="360" w:lineRule="auto"/>
        <w:ind w:left="2035"/>
        <w:rPr>
          <w:rFonts w:eastAsiaTheme="minorEastAsia"/>
          <w:sz w:val="24"/>
        </w:rPr>
      </w:pPr>
      <w:r w:rsidRPr="007E0202">
        <w:rPr>
          <w:rFonts w:eastAsiaTheme="minorEastAsia"/>
          <w:sz w:val="24"/>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w:t>
      </w:r>
      <w:r w:rsidRPr="007E0202">
        <w:rPr>
          <w:rFonts w:eastAsiaTheme="minorEastAsia"/>
          <w:sz w:val="24"/>
        </w:rPr>
        <w:t xml:space="preserve"> 30%</w:t>
      </w:r>
      <w:r w:rsidRPr="007E0202">
        <w:rPr>
          <w:rFonts w:eastAsiaTheme="minorEastAsia"/>
          <w:sz w:val="24"/>
        </w:rPr>
        <w:t>以上的联合体或者大中型企业的报价给予</w:t>
      </w:r>
      <w:r w:rsidRPr="007E0202">
        <w:rPr>
          <w:rFonts w:eastAsiaTheme="minorEastAsia" w:hint="eastAsia"/>
          <w:sz w:val="24"/>
          <w:u w:val="single"/>
        </w:rPr>
        <w:t>2</w:t>
      </w:r>
      <w:r w:rsidRPr="007E0202">
        <w:rPr>
          <w:rFonts w:eastAsiaTheme="minorEastAsia"/>
          <w:sz w:val="24"/>
        </w:rPr>
        <w:t>%</w:t>
      </w:r>
      <w:r w:rsidRPr="007E0202">
        <w:rPr>
          <w:rFonts w:eastAsiaTheme="minorEastAsia"/>
          <w:sz w:val="24"/>
        </w:rPr>
        <w:t>的扣除，用扣除后的价格参加评审。</w:t>
      </w:r>
    </w:p>
    <w:p w:rsidR="001963B9" w:rsidRPr="007E0202" w:rsidRDefault="001963B9" w:rsidP="001963B9">
      <w:pPr>
        <w:numPr>
          <w:ilvl w:val="2"/>
          <w:numId w:val="13"/>
        </w:numPr>
        <w:tabs>
          <w:tab w:val="left" w:pos="1080"/>
          <w:tab w:val="left" w:pos="1589"/>
          <w:tab w:val="left" w:pos="2035"/>
        </w:tabs>
        <w:snapToGrid w:val="0"/>
        <w:spacing w:line="360" w:lineRule="auto"/>
        <w:ind w:left="2035"/>
        <w:rPr>
          <w:rFonts w:eastAsiaTheme="minorEastAsia"/>
          <w:sz w:val="24"/>
        </w:rPr>
      </w:pPr>
      <w:r w:rsidRPr="007E0202">
        <w:rPr>
          <w:rFonts w:eastAsiaTheme="minorEastAsia"/>
          <w:sz w:val="24"/>
        </w:rPr>
        <w:lastRenderedPageBreak/>
        <w:t>组成联合体或者接受分包的小微企业与联合体内其他企业、分包企业之间存在直接控股、管理关系的，不享受价格扣除优惠政策。</w:t>
      </w:r>
    </w:p>
    <w:p w:rsidR="001963B9" w:rsidRPr="007E0202" w:rsidRDefault="001963B9" w:rsidP="001963B9">
      <w:pPr>
        <w:numPr>
          <w:ilvl w:val="2"/>
          <w:numId w:val="13"/>
        </w:numPr>
        <w:tabs>
          <w:tab w:val="left" w:pos="1080"/>
          <w:tab w:val="left" w:pos="1589"/>
          <w:tab w:val="left" w:pos="2035"/>
        </w:tabs>
        <w:snapToGrid w:val="0"/>
        <w:spacing w:line="360" w:lineRule="auto"/>
        <w:ind w:left="2035"/>
        <w:rPr>
          <w:rFonts w:eastAsiaTheme="minorEastAsia"/>
          <w:sz w:val="24"/>
        </w:rPr>
      </w:pPr>
      <w:r w:rsidRPr="007E0202">
        <w:rPr>
          <w:rFonts w:eastAsiaTheme="minorEastAsia"/>
          <w:sz w:val="24"/>
        </w:rPr>
        <w:t>价格扣除比例对小型企业和微型企业同等对待，不作区分。</w:t>
      </w:r>
    </w:p>
    <w:p w:rsidR="001963B9" w:rsidRPr="007E0202" w:rsidRDefault="001963B9" w:rsidP="001963B9">
      <w:pPr>
        <w:numPr>
          <w:ilvl w:val="2"/>
          <w:numId w:val="13"/>
        </w:numPr>
        <w:tabs>
          <w:tab w:val="left" w:pos="1080"/>
          <w:tab w:val="left" w:pos="1589"/>
          <w:tab w:val="left" w:pos="2035"/>
        </w:tabs>
        <w:snapToGrid w:val="0"/>
        <w:spacing w:line="360" w:lineRule="auto"/>
        <w:ind w:left="2035"/>
        <w:rPr>
          <w:rFonts w:eastAsiaTheme="minorEastAsia"/>
          <w:sz w:val="24"/>
        </w:rPr>
      </w:pPr>
      <w:r w:rsidRPr="007E0202">
        <w:rPr>
          <w:rFonts w:eastAsiaTheme="minorEastAsia"/>
          <w:color w:val="000000" w:themeColor="text1"/>
          <w:sz w:val="24"/>
        </w:rPr>
        <w:t>中小企业参加政府采购活动，应当按照竞争性磋商文件给定的格式出具《中小企业声明函》，否则不得享受相关中小企业扶持政策。</w:t>
      </w:r>
    </w:p>
    <w:p w:rsidR="001963B9" w:rsidRPr="007E0202" w:rsidRDefault="001963B9" w:rsidP="001963B9">
      <w:pPr>
        <w:numPr>
          <w:ilvl w:val="2"/>
          <w:numId w:val="13"/>
        </w:numPr>
        <w:tabs>
          <w:tab w:val="left" w:pos="1080"/>
          <w:tab w:val="left" w:pos="1589"/>
          <w:tab w:val="left" w:pos="2035"/>
        </w:tabs>
        <w:snapToGrid w:val="0"/>
        <w:spacing w:line="360" w:lineRule="auto"/>
        <w:ind w:left="2035"/>
        <w:rPr>
          <w:rFonts w:eastAsiaTheme="minorEastAsia"/>
          <w:sz w:val="24"/>
        </w:rPr>
      </w:pPr>
      <w:r w:rsidRPr="007E0202">
        <w:rPr>
          <w:rFonts w:eastAsiaTheme="minorEastAsia"/>
          <w:sz w:val="24"/>
        </w:rPr>
        <w:t>监狱企业提供了由省级以上监狱管理局、戒毒管理局（含新疆生产建设兵团）出具的属于监狱企业的证明文件的，视同小微企业。</w:t>
      </w:r>
    </w:p>
    <w:p w:rsidR="001963B9" w:rsidRPr="007E0202" w:rsidRDefault="001963B9" w:rsidP="001963B9">
      <w:pPr>
        <w:numPr>
          <w:ilvl w:val="2"/>
          <w:numId w:val="13"/>
        </w:numPr>
        <w:tabs>
          <w:tab w:val="left" w:pos="1080"/>
          <w:tab w:val="left" w:pos="1589"/>
          <w:tab w:val="left" w:pos="2035"/>
        </w:tabs>
        <w:snapToGrid w:val="0"/>
        <w:spacing w:line="360" w:lineRule="auto"/>
        <w:ind w:left="2035"/>
        <w:rPr>
          <w:rFonts w:eastAsiaTheme="minorEastAsia"/>
          <w:sz w:val="24"/>
        </w:rPr>
      </w:pPr>
      <w:r w:rsidRPr="007E0202">
        <w:rPr>
          <w:rFonts w:eastAsiaTheme="minorEastAsia"/>
          <w:sz w:val="24"/>
        </w:rPr>
        <w:t>残疾人福利性单位按竞争性磋商文件要求提供了《残疾人福利性单位声明函》的，视同小微企业。</w:t>
      </w:r>
    </w:p>
    <w:p w:rsidR="001963B9" w:rsidRPr="007E0202" w:rsidRDefault="001963B9" w:rsidP="001963B9">
      <w:pPr>
        <w:numPr>
          <w:ilvl w:val="2"/>
          <w:numId w:val="13"/>
        </w:numPr>
        <w:tabs>
          <w:tab w:val="left" w:pos="1080"/>
          <w:tab w:val="left" w:pos="1589"/>
          <w:tab w:val="left" w:pos="2014"/>
        </w:tabs>
        <w:snapToGrid w:val="0"/>
        <w:spacing w:line="360" w:lineRule="auto"/>
        <w:ind w:left="2035"/>
        <w:rPr>
          <w:rFonts w:eastAsiaTheme="minorEastAsia"/>
          <w:sz w:val="24"/>
        </w:rPr>
      </w:pPr>
      <w:r w:rsidRPr="007E0202">
        <w:rPr>
          <w:rFonts w:eastAsiaTheme="minorEastAsia"/>
          <w:sz w:val="24"/>
        </w:rPr>
        <w:t>若供应商同时属于小型或微型企业、监狱企业、残疾人福利性单位中的两种及以上，将不重复享受小微企业价格扣减的优惠政策。</w:t>
      </w:r>
    </w:p>
    <w:p w:rsidR="001963B9" w:rsidRPr="007E0202" w:rsidRDefault="001963B9" w:rsidP="001963B9">
      <w:pPr>
        <w:numPr>
          <w:ilvl w:val="2"/>
          <w:numId w:val="13"/>
        </w:numPr>
        <w:tabs>
          <w:tab w:val="left" w:pos="1080"/>
          <w:tab w:val="left" w:pos="1589"/>
          <w:tab w:val="left" w:pos="2014"/>
        </w:tabs>
        <w:snapToGrid w:val="0"/>
        <w:spacing w:line="360" w:lineRule="auto"/>
        <w:ind w:left="2035"/>
        <w:rPr>
          <w:rFonts w:eastAsiaTheme="minorEastAsia"/>
          <w:sz w:val="24"/>
        </w:rPr>
      </w:pPr>
      <w:r w:rsidRPr="007E0202">
        <w:rPr>
          <w:rFonts w:eastAsiaTheme="minorEastAsia"/>
          <w:sz w:val="24"/>
        </w:rPr>
        <w:t>其他为落实政府采购政策实施的优先采购：</w:t>
      </w:r>
      <w:r w:rsidRPr="007E0202">
        <w:rPr>
          <w:rFonts w:eastAsiaTheme="minorEastAsia"/>
          <w:sz w:val="24"/>
        </w:rPr>
        <w:t>_</w:t>
      </w:r>
      <w:r w:rsidRPr="007E0202">
        <w:rPr>
          <w:rFonts w:eastAsiaTheme="minorEastAsia" w:hint="eastAsia"/>
          <w:sz w:val="24"/>
        </w:rPr>
        <w:t>/</w:t>
      </w:r>
      <w:r w:rsidRPr="007E0202">
        <w:rPr>
          <w:rFonts w:eastAsiaTheme="minorEastAsia"/>
          <w:sz w:val="24"/>
        </w:rPr>
        <w:t>_</w:t>
      </w:r>
      <w:r w:rsidRPr="007E0202">
        <w:rPr>
          <w:rFonts w:eastAsiaTheme="minorEastAsia"/>
          <w:sz w:val="24"/>
        </w:rPr>
        <w:t>。</w:t>
      </w:r>
    </w:p>
    <w:p w:rsidR="001963B9" w:rsidRPr="007E0202" w:rsidRDefault="001963B9" w:rsidP="001963B9">
      <w:pPr>
        <w:numPr>
          <w:ilvl w:val="0"/>
          <w:numId w:val="13"/>
        </w:numPr>
        <w:tabs>
          <w:tab w:val="left" w:pos="360"/>
        </w:tabs>
        <w:snapToGrid w:val="0"/>
        <w:spacing w:line="360" w:lineRule="auto"/>
        <w:outlineLvl w:val="1"/>
        <w:rPr>
          <w:rFonts w:eastAsiaTheme="minorEastAsia"/>
          <w:sz w:val="24"/>
        </w:rPr>
      </w:pPr>
      <w:r w:rsidRPr="007E0202">
        <w:rPr>
          <w:rFonts w:eastAsiaTheme="minorEastAsia"/>
          <w:sz w:val="24"/>
        </w:rPr>
        <w:t>磋商环节及提交最后报价后如出现以下情况的，供应商的</w:t>
      </w:r>
      <w:r w:rsidRPr="007E0202">
        <w:rPr>
          <w:rFonts w:eastAsiaTheme="minorEastAsia"/>
          <w:b/>
          <w:sz w:val="24"/>
        </w:rPr>
        <w:t>响应文件无效</w:t>
      </w:r>
      <w:r w:rsidRPr="007E0202">
        <w:rPr>
          <w:rFonts w:eastAsiaTheme="minorEastAsia"/>
          <w:sz w:val="24"/>
        </w:rPr>
        <w:t>：</w:t>
      </w:r>
    </w:p>
    <w:p w:rsidR="001963B9" w:rsidRPr="007E0202" w:rsidRDefault="001963B9" w:rsidP="001963B9">
      <w:pPr>
        <w:numPr>
          <w:ilvl w:val="1"/>
          <w:numId w:val="13"/>
        </w:numPr>
        <w:tabs>
          <w:tab w:val="left" w:pos="1080"/>
        </w:tabs>
        <w:snapToGrid w:val="0"/>
        <w:spacing w:line="360" w:lineRule="auto"/>
        <w:ind w:left="1077" w:hanging="720"/>
        <w:rPr>
          <w:rFonts w:eastAsiaTheme="minorEastAsia"/>
          <w:sz w:val="24"/>
        </w:rPr>
      </w:pPr>
      <w:r w:rsidRPr="007E0202">
        <w:rPr>
          <w:rFonts w:eastAsiaTheme="minorEastAsia"/>
          <w:sz w:val="24"/>
        </w:rPr>
        <w:t>供应商对实质性变动不予确认的；</w:t>
      </w:r>
    </w:p>
    <w:p w:rsidR="001963B9" w:rsidRPr="007E0202" w:rsidRDefault="001963B9" w:rsidP="001963B9">
      <w:pPr>
        <w:numPr>
          <w:ilvl w:val="1"/>
          <w:numId w:val="13"/>
        </w:numPr>
        <w:tabs>
          <w:tab w:val="left" w:pos="1080"/>
        </w:tabs>
        <w:snapToGrid w:val="0"/>
        <w:spacing w:line="360" w:lineRule="auto"/>
        <w:ind w:left="1077" w:hanging="720"/>
        <w:rPr>
          <w:rFonts w:eastAsiaTheme="minorEastAsia"/>
          <w:sz w:val="24"/>
        </w:rPr>
      </w:pPr>
      <w:r w:rsidRPr="007E0202">
        <w:rPr>
          <w:rFonts w:eastAsiaTheme="minorEastAsia"/>
          <w:sz w:val="24"/>
        </w:rPr>
        <w:t>不满足磋商文件</w:t>
      </w:r>
      <w:r w:rsidRPr="007E0202">
        <w:rPr>
          <w:rFonts w:ascii="Segoe UI Symbol" w:eastAsiaTheme="minorEastAsia" w:hAnsi="Segoe UI Symbol" w:cs="Segoe UI Symbol"/>
          <w:sz w:val="24"/>
        </w:rPr>
        <w:t>★</w:t>
      </w:r>
      <w:r w:rsidRPr="007E0202">
        <w:rPr>
          <w:rFonts w:eastAsiaTheme="minorEastAsia"/>
          <w:sz w:val="24"/>
        </w:rPr>
        <w:t>号条款或磋商文件技术指标超出磋商文件《采购需求》中主要技术参数允许偏差的最大范围的（如有）；</w:t>
      </w:r>
    </w:p>
    <w:p w:rsidR="001963B9" w:rsidRPr="007E0202" w:rsidRDefault="001963B9" w:rsidP="001963B9">
      <w:pPr>
        <w:numPr>
          <w:ilvl w:val="1"/>
          <w:numId w:val="13"/>
        </w:numPr>
        <w:tabs>
          <w:tab w:val="left" w:pos="1080"/>
        </w:tabs>
        <w:snapToGrid w:val="0"/>
        <w:spacing w:line="360" w:lineRule="auto"/>
        <w:ind w:left="1077" w:hanging="720"/>
        <w:rPr>
          <w:rFonts w:eastAsiaTheme="minorEastAsia"/>
          <w:sz w:val="24"/>
        </w:rPr>
      </w:pPr>
      <w:r w:rsidRPr="007E0202">
        <w:rPr>
          <w:rFonts w:eastAsiaTheme="minorEastAsia"/>
          <w:sz w:val="24"/>
        </w:rPr>
        <w:t>未按照磋商小组规定的时间、逾期提交最后报价的；</w:t>
      </w:r>
    </w:p>
    <w:p w:rsidR="001963B9" w:rsidRPr="007E0202" w:rsidRDefault="001963B9" w:rsidP="001963B9">
      <w:pPr>
        <w:numPr>
          <w:ilvl w:val="1"/>
          <w:numId w:val="13"/>
        </w:numPr>
        <w:tabs>
          <w:tab w:val="left" w:pos="1080"/>
        </w:tabs>
        <w:snapToGrid w:val="0"/>
        <w:spacing w:line="360" w:lineRule="auto"/>
        <w:ind w:left="1077" w:hanging="720"/>
        <w:rPr>
          <w:rFonts w:eastAsiaTheme="minorEastAsia"/>
          <w:sz w:val="24"/>
        </w:rPr>
      </w:pPr>
      <w:r w:rsidRPr="007E0202">
        <w:rPr>
          <w:rFonts w:eastAsiaTheme="minorEastAsia"/>
          <w:sz w:val="24"/>
        </w:rPr>
        <w:t>如供应商的最后报价超过竞争性磋商文件中规定的项目</w:t>
      </w:r>
      <w:r w:rsidRPr="007E0202">
        <w:rPr>
          <w:rFonts w:eastAsiaTheme="minorEastAsia"/>
          <w:sz w:val="24"/>
        </w:rPr>
        <w:t>/</w:t>
      </w:r>
      <w:r w:rsidRPr="007E0202">
        <w:rPr>
          <w:rFonts w:eastAsiaTheme="minorEastAsia"/>
          <w:sz w:val="24"/>
        </w:rPr>
        <w:t>采购包预算金额或者项目</w:t>
      </w:r>
      <w:r w:rsidRPr="007E0202">
        <w:rPr>
          <w:rFonts w:eastAsiaTheme="minorEastAsia"/>
          <w:sz w:val="24"/>
        </w:rPr>
        <w:t>/</w:t>
      </w:r>
      <w:r w:rsidRPr="007E0202">
        <w:rPr>
          <w:rFonts w:eastAsiaTheme="minorEastAsia"/>
          <w:sz w:val="24"/>
        </w:rPr>
        <w:t>采购包最高限价的；</w:t>
      </w:r>
    </w:p>
    <w:p w:rsidR="001963B9" w:rsidRPr="007E0202" w:rsidRDefault="001963B9" w:rsidP="001963B9">
      <w:pPr>
        <w:numPr>
          <w:ilvl w:val="1"/>
          <w:numId w:val="13"/>
        </w:numPr>
        <w:tabs>
          <w:tab w:val="left" w:pos="1080"/>
        </w:tabs>
        <w:snapToGrid w:val="0"/>
        <w:spacing w:line="360" w:lineRule="auto"/>
        <w:ind w:left="1077" w:hanging="720"/>
        <w:rPr>
          <w:rFonts w:eastAsiaTheme="minorEastAsia"/>
          <w:sz w:val="24"/>
        </w:rPr>
      </w:pPr>
      <w:r w:rsidRPr="007E0202">
        <w:rPr>
          <w:rFonts w:eastAsiaTheme="minorEastAsia"/>
          <w:sz w:val="24"/>
        </w:rPr>
        <w:t>响应文件中出现可选择性或可调整的报价的（竞争性磋商文件另有规定的除外）；</w:t>
      </w:r>
    </w:p>
    <w:p w:rsidR="001963B9" w:rsidRPr="007E0202" w:rsidRDefault="001963B9" w:rsidP="001963B9">
      <w:pPr>
        <w:numPr>
          <w:ilvl w:val="1"/>
          <w:numId w:val="13"/>
        </w:numPr>
        <w:tabs>
          <w:tab w:val="left" w:pos="1080"/>
        </w:tabs>
        <w:snapToGrid w:val="0"/>
        <w:spacing w:line="360" w:lineRule="auto"/>
        <w:ind w:left="1077" w:hanging="720"/>
        <w:rPr>
          <w:rFonts w:eastAsiaTheme="minorEastAsia"/>
          <w:sz w:val="24"/>
        </w:rPr>
      </w:pPr>
      <w:r w:rsidRPr="007E0202">
        <w:rPr>
          <w:rFonts w:eastAsiaTheme="minorEastAsia"/>
          <w:sz w:val="24"/>
        </w:rPr>
        <w:t>最后报价出现前后不一致，供应商对修正后的报价不予确认的；</w:t>
      </w:r>
    </w:p>
    <w:p w:rsidR="001963B9" w:rsidRPr="007E0202" w:rsidRDefault="001963B9" w:rsidP="001963B9">
      <w:pPr>
        <w:numPr>
          <w:ilvl w:val="1"/>
          <w:numId w:val="13"/>
        </w:numPr>
        <w:tabs>
          <w:tab w:val="left" w:pos="1080"/>
        </w:tabs>
        <w:snapToGrid w:val="0"/>
        <w:spacing w:line="360" w:lineRule="auto"/>
        <w:ind w:left="1077" w:hanging="720"/>
        <w:rPr>
          <w:rFonts w:eastAsiaTheme="minorEastAsia"/>
          <w:sz w:val="24"/>
        </w:rPr>
      </w:pPr>
      <w:r w:rsidRPr="007E0202">
        <w:rPr>
          <w:rFonts w:eastAsiaTheme="minorEastAsia"/>
          <w:sz w:val="24"/>
        </w:rPr>
        <w:t>其他：</w:t>
      </w:r>
      <w:r w:rsidRPr="007E0202">
        <w:rPr>
          <w:rFonts w:eastAsiaTheme="minorEastAsia" w:hint="eastAsia"/>
          <w:sz w:val="24"/>
        </w:rPr>
        <w:t>/</w:t>
      </w:r>
      <w:r w:rsidRPr="007E0202">
        <w:rPr>
          <w:rFonts w:eastAsiaTheme="minorEastAsia"/>
          <w:sz w:val="24"/>
        </w:rPr>
        <w:t>。</w:t>
      </w:r>
    </w:p>
    <w:p w:rsidR="001963B9" w:rsidRPr="007E0202" w:rsidRDefault="001963B9" w:rsidP="001963B9">
      <w:pPr>
        <w:numPr>
          <w:ilvl w:val="0"/>
          <w:numId w:val="13"/>
        </w:numPr>
        <w:tabs>
          <w:tab w:val="left" w:pos="360"/>
        </w:tabs>
        <w:snapToGrid w:val="0"/>
        <w:spacing w:line="360" w:lineRule="auto"/>
        <w:outlineLvl w:val="1"/>
        <w:rPr>
          <w:rFonts w:eastAsiaTheme="minorEastAsia"/>
          <w:sz w:val="24"/>
        </w:rPr>
      </w:pPr>
      <w:r w:rsidRPr="007E0202">
        <w:rPr>
          <w:rFonts w:eastAsiaTheme="minorEastAsia"/>
          <w:sz w:val="24"/>
        </w:rPr>
        <w:t>评审方法和评审标准</w:t>
      </w:r>
    </w:p>
    <w:p w:rsidR="001963B9" w:rsidRPr="007E0202" w:rsidRDefault="001963B9" w:rsidP="001963B9">
      <w:pPr>
        <w:numPr>
          <w:ilvl w:val="1"/>
          <w:numId w:val="13"/>
        </w:numPr>
        <w:tabs>
          <w:tab w:val="left" w:pos="1080"/>
          <w:tab w:val="left" w:pos="1872"/>
        </w:tabs>
        <w:snapToGrid w:val="0"/>
        <w:spacing w:line="360" w:lineRule="auto"/>
        <w:ind w:left="1077" w:hanging="720"/>
        <w:rPr>
          <w:rFonts w:eastAsiaTheme="minorEastAsia"/>
          <w:sz w:val="24"/>
        </w:rPr>
      </w:pPr>
      <w:r w:rsidRPr="007E0202">
        <w:rPr>
          <w:rFonts w:eastAsiaTheme="minorEastAsia"/>
          <w:sz w:val="24"/>
        </w:rPr>
        <w:t>本项目采用的评审方法为：本项目的评审采用综合评分法。综合评分法，是指响应文件满足磋商文件全部实质性要求且按评审因素的量化指标评审得分最高的供应商为成交候选供应商的评审方法。</w:t>
      </w:r>
    </w:p>
    <w:p w:rsidR="001963B9" w:rsidRPr="007E0202" w:rsidRDefault="001963B9" w:rsidP="001963B9">
      <w:pPr>
        <w:numPr>
          <w:ilvl w:val="1"/>
          <w:numId w:val="13"/>
        </w:numPr>
        <w:tabs>
          <w:tab w:val="left" w:pos="1080"/>
          <w:tab w:val="left" w:pos="1872"/>
        </w:tabs>
        <w:snapToGrid w:val="0"/>
        <w:spacing w:line="360" w:lineRule="auto"/>
        <w:ind w:left="1077" w:hanging="720"/>
        <w:rPr>
          <w:rFonts w:eastAsiaTheme="minorEastAsia"/>
          <w:sz w:val="24"/>
        </w:rPr>
      </w:pPr>
      <w:r w:rsidRPr="007E0202">
        <w:rPr>
          <w:rFonts w:eastAsiaTheme="minorEastAsia"/>
          <w:sz w:val="24"/>
        </w:rPr>
        <w:t>竞争性磋商文件中没有规定的评审标准不得作为评审依据。</w:t>
      </w:r>
    </w:p>
    <w:p w:rsidR="001963B9" w:rsidRPr="007E0202" w:rsidRDefault="001963B9" w:rsidP="001963B9">
      <w:pPr>
        <w:numPr>
          <w:ilvl w:val="1"/>
          <w:numId w:val="13"/>
        </w:numPr>
        <w:tabs>
          <w:tab w:val="left" w:pos="1080"/>
          <w:tab w:val="left" w:pos="1872"/>
        </w:tabs>
        <w:snapToGrid w:val="0"/>
        <w:spacing w:line="360" w:lineRule="auto"/>
        <w:ind w:left="1077" w:hanging="720"/>
        <w:rPr>
          <w:rFonts w:eastAsiaTheme="minorEastAsia"/>
          <w:sz w:val="24"/>
        </w:rPr>
      </w:pPr>
      <w:r w:rsidRPr="007E0202">
        <w:rPr>
          <w:rFonts w:eastAsiaTheme="minorEastAsia"/>
          <w:sz w:val="24"/>
        </w:rPr>
        <w:t>非政府强制采购的节能产品或环境标志产品，依据品目清单和认证证书实施政府优先采购。优先采购的具体规定（如涉及）</w:t>
      </w:r>
      <w:r w:rsidRPr="007E0202">
        <w:rPr>
          <w:rFonts w:eastAsiaTheme="minorEastAsia"/>
          <w:sz w:val="24"/>
        </w:rPr>
        <w:t>_</w:t>
      </w:r>
      <w:r w:rsidRPr="007E0202">
        <w:rPr>
          <w:rFonts w:eastAsiaTheme="minorEastAsia" w:hint="eastAsia"/>
          <w:sz w:val="24"/>
        </w:rPr>
        <w:t>/</w:t>
      </w:r>
      <w:r w:rsidRPr="007E0202">
        <w:rPr>
          <w:rFonts w:eastAsiaTheme="minorEastAsia"/>
          <w:sz w:val="24"/>
        </w:rPr>
        <w:t>_</w:t>
      </w:r>
      <w:r w:rsidRPr="007E0202">
        <w:rPr>
          <w:rFonts w:eastAsiaTheme="minorEastAsia"/>
          <w:sz w:val="24"/>
        </w:rPr>
        <w:t>。</w:t>
      </w:r>
    </w:p>
    <w:p w:rsidR="001963B9" w:rsidRPr="007E0202" w:rsidRDefault="001963B9" w:rsidP="001963B9">
      <w:pPr>
        <w:numPr>
          <w:ilvl w:val="0"/>
          <w:numId w:val="13"/>
        </w:numPr>
        <w:tabs>
          <w:tab w:val="left" w:pos="360"/>
        </w:tabs>
        <w:snapToGrid w:val="0"/>
        <w:spacing w:line="360" w:lineRule="auto"/>
        <w:outlineLvl w:val="1"/>
        <w:rPr>
          <w:rFonts w:eastAsiaTheme="minorEastAsia"/>
          <w:sz w:val="24"/>
        </w:rPr>
      </w:pPr>
      <w:r w:rsidRPr="007E0202">
        <w:rPr>
          <w:rFonts w:eastAsiaTheme="minorEastAsia"/>
          <w:sz w:val="24"/>
        </w:rPr>
        <w:lastRenderedPageBreak/>
        <w:t>确定</w:t>
      </w:r>
      <w:bookmarkStart w:id="642" w:name="_Toc151193716"/>
      <w:bookmarkStart w:id="643" w:name="_Toc151193788"/>
      <w:bookmarkStart w:id="644" w:name="_Toc151193860"/>
      <w:bookmarkStart w:id="645" w:name="_Toc151193934"/>
      <w:bookmarkStart w:id="646" w:name="_Toc164229241"/>
      <w:bookmarkStart w:id="647" w:name="_Toc164229387"/>
      <w:bookmarkStart w:id="648" w:name="_Toc164351640"/>
      <w:bookmarkStart w:id="649" w:name="_Toc164608660"/>
      <w:bookmarkStart w:id="650" w:name="_Toc164608815"/>
      <w:bookmarkStart w:id="651" w:name="_Toc195842911"/>
      <w:bookmarkStart w:id="652" w:name="_Toc226309790"/>
      <w:bookmarkStart w:id="653" w:name="_Toc226337242"/>
      <w:bookmarkStart w:id="654" w:name="_Toc226965736"/>
      <w:bookmarkStart w:id="655" w:name="_Toc226965819"/>
      <w:bookmarkStart w:id="656" w:name="_Toc305158814"/>
      <w:bookmarkStart w:id="657" w:name="_Toc305158888"/>
      <w:bookmarkStart w:id="658" w:name="_Toc264969236"/>
      <w:bookmarkStart w:id="659" w:name="_Toc151190173"/>
      <w:bookmarkStart w:id="660" w:name="_Toc150774751"/>
      <w:bookmarkStart w:id="661" w:name="_Toc151193644"/>
      <w:bookmarkStart w:id="662" w:name="_Toc265228384"/>
      <w:bookmarkStart w:id="663" w:name="_Toc150480784"/>
      <w:bookmarkStart w:id="664" w:name="_Toc150509297"/>
      <w:bookmarkStart w:id="665" w:name="_Toc150774646"/>
      <w:bookmarkStart w:id="666" w:name="_Toc149720839"/>
      <w:bookmarkStart w:id="667" w:name="_Toc142311048"/>
      <w:bookmarkStart w:id="668" w:name="_Toc127161460"/>
      <w:bookmarkStart w:id="669" w:name="_Toc127151747"/>
      <w:bookmarkStart w:id="670" w:name="_Toc127151546"/>
      <w:bookmarkStart w:id="671" w:name="_Toc520356170"/>
      <w:bookmarkStart w:id="672" w:name="_Ref467307010"/>
      <w:r w:rsidRPr="007E0202">
        <w:rPr>
          <w:rFonts w:eastAsiaTheme="minorEastAsia"/>
          <w:sz w:val="24"/>
        </w:rPr>
        <w:t>成交候选人名单</w:t>
      </w:r>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p>
    <w:p w:rsidR="001963B9" w:rsidRPr="007E0202" w:rsidRDefault="001963B9" w:rsidP="001963B9">
      <w:pPr>
        <w:numPr>
          <w:ilvl w:val="1"/>
          <w:numId w:val="13"/>
        </w:numPr>
        <w:tabs>
          <w:tab w:val="left" w:pos="1080"/>
          <w:tab w:val="left" w:pos="1872"/>
        </w:tabs>
        <w:snapToGrid w:val="0"/>
        <w:spacing w:line="360" w:lineRule="auto"/>
        <w:ind w:left="1077" w:hanging="720"/>
        <w:rPr>
          <w:rFonts w:eastAsiaTheme="minorEastAsia"/>
          <w:sz w:val="24"/>
        </w:rPr>
      </w:pPr>
      <w:r w:rsidRPr="007E0202">
        <w:rPr>
          <w:rFonts w:eastAsiaTheme="minorEastAsia"/>
          <w:sz w:val="24"/>
        </w:rPr>
        <w:t>磋商小组将根据各供应商的评审排序以及磋商文件中关于成交候选人的相关规定，确定本项目成交候选人名单，按照评审得分由高到低顺序推荐成交候选人的排名顺序。评审得分相同的，按照最后报价由低到高的顺序推荐。评审得分且最后报价相同的，按照技术指标优劣顺序推荐。响应文件满足竞争性磋商文件全部实质性要求，且按照评审因素的量化指标评审得分最高的供应商为排名第一的成交候选人。评分分值计算保留小数点后两位，第三位四舍五入。</w:t>
      </w:r>
    </w:p>
    <w:p w:rsidR="001963B9" w:rsidRPr="007E0202" w:rsidRDefault="001963B9" w:rsidP="001963B9">
      <w:pPr>
        <w:numPr>
          <w:ilvl w:val="1"/>
          <w:numId w:val="13"/>
        </w:numPr>
        <w:tabs>
          <w:tab w:val="left" w:pos="1080"/>
          <w:tab w:val="left" w:pos="1872"/>
        </w:tabs>
        <w:snapToGrid w:val="0"/>
        <w:spacing w:line="360" w:lineRule="auto"/>
        <w:ind w:left="1077" w:hanging="720"/>
        <w:rPr>
          <w:rFonts w:eastAsiaTheme="minorEastAsia"/>
          <w:sz w:val="24"/>
        </w:rPr>
      </w:pPr>
      <w:r w:rsidRPr="007E0202">
        <w:rPr>
          <w:rFonts w:eastAsiaTheme="minorEastAsia"/>
          <w:kern w:val="0"/>
          <w:sz w:val="24"/>
          <w:szCs w:val="20"/>
        </w:rPr>
        <w:t>磋商小组根据上述供应商排序，依次推荐排序前</w:t>
      </w:r>
      <w:r w:rsidRPr="007E0202">
        <w:rPr>
          <w:sz w:val="24"/>
        </w:rPr>
        <w:t>_</w:t>
      </w:r>
      <w:r w:rsidRPr="007E0202">
        <w:rPr>
          <w:rFonts w:hint="eastAsia"/>
          <w:sz w:val="24"/>
        </w:rPr>
        <w:t>3</w:t>
      </w:r>
      <w:r w:rsidRPr="007E0202">
        <w:rPr>
          <w:sz w:val="24"/>
        </w:rPr>
        <w:t>_</w:t>
      </w:r>
      <w:r w:rsidRPr="007E0202">
        <w:rPr>
          <w:sz w:val="24"/>
        </w:rPr>
        <w:t>名</w:t>
      </w:r>
      <w:r w:rsidRPr="007E0202">
        <w:rPr>
          <w:rFonts w:eastAsiaTheme="minorEastAsia"/>
          <w:kern w:val="0"/>
          <w:sz w:val="24"/>
          <w:szCs w:val="20"/>
        </w:rPr>
        <w:t>的供应商为</w:t>
      </w:r>
      <w:r w:rsidRPr="007E0202">
        <w:rPr>
          <w:rFonts w:eastAsiaTheme="minorEastAsia"/>
          <w:snapToGrid w:val="0"/>
          <w:kern w:val="0"/>
          <w:sz w:val="24"/>
          <w:szCs w:val="21"/>
        </w:rPr>
        <w:t>成交候选供应商</w:t>
      </w:r>
      <w:r w:rsidRPr="007E0202">
        <w:rPr>
          <w:rFonts w:eastAsiaTheme="minorEastAsia"/>
          <w:kern w:val="0"/>
          <w:sz w:val="24"/>
          <w:szCs w:val="20"/>
        </w:rPr>
        <w:t>（若在磋商文件允许的情形下提交最后报价的供应商为二家，则依次推荐二名供应商为成交候选供应商），并编写评审报告。</w:t>
      </w:r>
    </w:p>
    <w:p w:rsidR="001963B9" w:rsidRPr="007E0202" w:rsidRDefault="001963B9" w:rsidP="001963B9">
      <w:pPr>
        <w:numPr>
          <w:ilvl w:val="1"/>
          <w:numId w:val="13"/>
        </w:numPr>
        <w:tabs>
          <w:tab w:val="left" w:pos="1080"/>
          <w:tab w:val="left" w:pos="1872"/>
        </w:tabs>
        <w:snapToGrid w:val="0"/>
        <w:spacing w:line="360" w:lineRule="auto"/>
        <w:ind w:left="1077" w:hanging="720"/>
        <w:rPr>
          <w:rFonts w:eastAsiaTheme="minorEastAsia"/>
          <w:sz w:val="24"/>
        </w:rPr>
      </w:pPr>
      <w:r w:rsidRPr="007E0202">
        <w:rPr>
          <w:rFonts w:eastAsiaTheme="minorEastAsia"/>
          <w:sz w:val="24"/>
        </w:rPr>
        <w:t>磋商小组要对评分汇总情况进行复核，特别是对排名第一的、报价最低的、响应文件被认定为无效的情形进行重点复核。</w:t>
      </w:r>
    </w:p>
    <w:p w:rsidR="001963B9" w:rsidRPr="007E0202" w:rsidRDefault="001963B9" w:rsidP="001963B9">
      <w:pPr>
        <w:numPr>
          <w:ilvl w:val="0"/>
          <w:numId w:val="13"/>
        </w:numPr>
        <w:tabs>
          <w:tab w:val="left" w:pos="360"/>
        </w:tabs>
        <w:snapToGrid w:val="0"/>
        <w:spacing w:line="360" w:lineRule="auto"/>
        <w:outlineLvl w:val="1"/>
        <w:rPr>
          <w:rFonts w:eastAsiaTheme="minorEastAsia"/>
          <w:sz w:val="24"/>
        </w:rPr>
      </w:pPr>
      <w:r w:rsidRPr="007E0202">
        <w:rPr>
          <w:rFonts w:eastAsiaTheme="minorEastAsia"/>
          <w:sz w:val="24"/>
        </w:rPr>
        <w:t>报告违法行为</w:t>
      </w:r>
    </w:p>
    <w:p w:rsidR="001963B9" w:rsidRPr="007E0202" w:rsidRDefault="001963B9" w:rsidP="001963B9">
      <w:pPr>
        <w:widowControl/>
        <w:numPr>
          <w:ilvl w:val="1"/>
          <w:numId w:val="13"/>
        </w:numPr>
        <w:tabs>
          <w:tab w:val="left" w:pos="1080"/>
          <w:tab w:val="left" w:pos="1872"/>
        </w:tabs>
        <w:snapToGrid w:val="0"/>
        <w:spacing w:line="360" w:lineRule="auto"/>
        <w:ind w:left="1077" w:hanging="720"/>
        <w:jc w:val="left"/>
        <w:rPr>
          <w:rFonts w:eastAsiaTheme="minorEastAsia"/>
          <w:b/>
          <w:sz w:val="24"/>
        </w:rPr>
      </w:pPr>
      <w:r w:rsidRPr="007E0202">
        <w:rPr>
          <w:rFonts w:eastAsiaTheme="minorEastAsia"/>
          <w:sz w:val="24"/>
        </w:rPr>
        <w:t>磋商小组在评审过程中发现供应商有行贿、提供虚假材料或者串通等违法行为时，</w:t>
      </w:r>
      <w:r w:rsidRPr="007E0202">
        <w:rPr>
          <w:rFonts w:hint="eastAsia"/>
          <w:sz w:val="24"/>
        </w:rPr>
        <w:t>应当及时向财政部门报告</w:t>
      </w:r>
      <w:r w:rsidRPr="007E0202">
        <w:rPr>
          <w:rFonts w:eastAsiaTheme="minorEastAsia"/>
          <w:sz w:val="24"/>
        </w:rPr>
        <w:t>。</w:t>
      </w:r>
      <w:r w:rsidRPr="007E0202">
        <w:rPr>
          <w:rFonts w:eastAsiaTheme="minorEastAsia"/>
          <w:b/>
          <w:sz w:val="24"/>
        </w:rPr>
        <w:br w:type="page"/>
      </w:r>
    </w:p>
    <w:p w:rsidR="0022418F" w:rsidRPr="00892A57" w:rsidRDefault="00E6182F" w:rsidP="007B6B90">
      <w:pPr>
        <w:pStyle w:val="21"/>
        <w:spacing w:before="0" w:line="360" w:lineRule="auto"/>
        <w:rPr>
          <w:rFonts w:ascii="Times New Roman" w:eastAsiaTheme="minorEastAsia" w:hAnsi="Times New Roman"/>
          <w:sz w:val="24"/>
          <w:szCs w:val="24"/>
        </w:rPr>
      </w:pPr>
      <w:r w:rsidRPr="00892A57">
        <w:rPr>
          <w:rFonts w:ascii="Times New Roman" w:eastAsiaTheme="minorEastAsia" w:hAnsi="Times New Roman"/>
          <w:sz w:val="24"/>
          <w:szCs w:val="24"/>
        </w:rPr>
        <w:lastRenderedPageBreak/>
        <w:t>二</w:t>
      </w:r>
      <w:r w:rsidR="0022418F" w:rsidRPr="00892A57">
        <w:rPr>
          <w:rFonts w:ascii="Times New Roman" w:eastAsiaTheme="minorEastAsia" w:hAnsi="Times New Roman"/>
          <w:sz w:val="24"/>
          <w:szCs w:val="24"/>
        </w:rPr>
        <w:t>、</w:t>
      </w:r>
      <w:r w:rsidR="004F55EA" w:rsidRPr="00892A57">
        <w:rPr>
          <w:rFonts w:ascii="Times New Roman" w:eastAsiaTheme="minorEastAsia" w:hAnsi="Times New Roman"/>
          <w:sz w:val="24"/>
          <w:szCs w:val="24"/>
        </w:rPr>
        <w:t>评审</w:t>
      </w:r>
      <w:r w:rsidR="0022418F" w:rsidRPr="00892A57">
        <w:rPr>
          <w:rFonts w:ascii="Times New Roman" w:eastAsiaTheme="minorEastAsia" w:hAnsi="Times New Roman"/>
          <w:sz w:val="24"/>
          <w:szCs w:val="24"/>
        </w:rPr>
        <w:t>标准</w:t>
      </w:r>
    </w:p>
    <w:p w:rsidR="006D1130" w:rsidRPr="00892A57" w:rsidRDefault="006D1130" w:rsidP="0022418F">
      <w:pPr>
        <w:tabs>
          <w:tab w:val="left" w:pos="360"/>
          <w:tab w:val="left" w:pos="900"/>
          <w:tab w:val="left" w:pos="1080"/>
          <w:tab w:val="left" w:pos="2014"/>
        </w:tabs>
        <w:snapToGrid w:val="0"/>
        <w:spacing w:line="360" w:lineRule="auto"/>
        <w:rPr>
          <w:rFonts w:eastAsiaTheme="minorEastAsia"/>
          <w:sz w:val="24"/>
        </w:rPr>
      </w:pPr>
    </w:p>
    <w:tbl>
      <w:tblPr>
        <w:tblW w:w="9926" w:type="dxa"/>
        <w:tblInd w:w="-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2"/>
        <w:gridCol w:w="1045"/>
        <w:gridCol w:w="150"/>
        <w:gridCol w:w="1315"/>
        <w:gridCol w:w="5857"/>
        <w:gridCol w:w="747"/>
      </w:tblGrid>
      <w:tr w:rsidR="000D5DDC" w:rsidRPr="007E0202" w:rsidTr="00515C73">
        <w:trPr>
          <w:trHeight w:val="319"/>
        </w:trPr>
        <w:tc>
          <w:tcPr>
            <w:tcW w:w="812" w:type="dxa"/>
            <w:vAlign w:val="center"/>
          </w:tcPr>
          <w:p w:rsidR="000D5DDC" w:rsidRPr="007E0202" w:rsidRDefault="000D5DDC" w:rsidP="000577A1">
            <w:pPr>
              <w:ind w:firstLine="28"/>
              <w:jc w:val="center"/>
              <w:rPr>
                <w:rFonts w:ascii="宋体" w:hAnsi="宋体"/>
                <w:b/>
                <w:sz w:val="24"/>
              </w:rPr>
            </w:pPr>
            <w:r w:rsidRPr="007E0202">
              <w:rPr>
                <w:rFonts w:ascii="宋体" w:hAnsi="宋体"/>
                <w:b/>
                <w:sz w:val="24"/>
              </w:rPr>
              <w:t>序号</w:t>
            </w:r>
          </w:p>
        </w:tc>
        <w:tc>
          <w:tcPr>
            <w:tcW w:w="1045" w:type="dxa"/>
            <w:vAlign w:val="center"/>
          </w:tcPr>
          <w:p w:rsidR="000D5DDC" w:rsidRPr="007E0202" w:rsidRDefault="000D5DDC" w:rsidP="000577A1">
            <w:pPr>
              <w:ind w:firstLine="28"/>
              <w:jc w:val="center"/>
              <w:rPr>
                <w:rFonts w:ascii="宋体" w:hAnsi="宋体"/>
                <w:b/>
                <w:sz w:val="24"/>
              </w:rPr>
            </w:pPr>
            <w:r w:rsidRPr="007E0202">
              <w:rPr>
                <w:rFonts w:ascii="宋体" w:hAnsi="宋体"/>
                <w:b/>
                <w:sz w:val="24"/>
              </w:rPr>
              <w:t>评分</w:t>
            </w:r>
            <w:r w:rsidRPr="007E0202">
              <w:rPr>
                <w:rFonts w:ascii="宋体" w:hAnsi="宋体" w:hint="eastAsia"/>
                <w:b/>
                <w:sz w:val="24"/>
              </w:rPr>
              <w:t>项</w:t>
            </w:r>
          </w:p>
        </w:tc>
        <w:tc>
          <w:tcPr>
            <w:tcW w:w="1465" w:type="dxa"/>
            <w:gridSpan w:val="2"/>
            <w:vAlign w:val="center"/>
          </w:tcPr>
          <w:p w:rsidR="000D5DDC" w:rsidRPr="007E0202" w:rsidRDefault="000D5DDC" w:rsidP="000577A1">
            <w:pPr>
              <w:ind w:firstLine="28"/>
              <w:jc w:val="center"/>
              <w:rPr>
                <w:rFonts w:ascii="宋体" w:hAnsi="宋体"/>
                <w:b/>
                <w:sz w:val="24"/>
              </w:rPr>
            </w:pPr>
            <w:r w:rsidRPr="007E0202">
              <w:rPr>
                <w:rFonts w:ascii="宋体" w:hAnsi="宋体" w:hint="eastAsia"/>
                <w:b/>
                <w:sz w:val="24"/>
              </w:rPr>
              <w:t>评审</w:t>
            </w:r>
            <w:r w:rsidRPr="007E0202">
              <w:rPr>
                <w:rFonts w:ascii="宋体" w:hAnsi="宋体"/>
                <w:b/>
                <w:sz w:val="24"/>
              </w:rPr>
              <w:t>因素</w:t>
            </w:r>
          </w:p>
        </w:tc>
        <w:tc>
          <w:tcPr>
            <w:tcW w:w="5857" w:type="dxa"/>
            <w:vAlign w:val="center"/>
          </w:tcPr>
          <w:p w:rsidR="000D5DDC" w:rsidRPr="007E0202" w:rsidRDefault="000D5DDC" w:rsidP="000577A1">
            <w:pPr>
              <w:ind w:firstLine="28"/>
              <w:jc w:val="center"/>
              <w:rPr>
                <w:rFonts w:ascii="宋体" w:hAnsi="宋体"/>
                <w:b/>
                <w:sz w:val="24"/>
              </w:rPr>
            </w:pPr>
            <w:r w:rsidRPr="007E0202">
              <w:rPr>
                <w:rFonts w:ascii="宋体" w:hAnsi="宋体"/>
                <w:b/>
                <w:sz w:val="24"/>
              </w:rPr>
              <w:t>评分标准</w:t>
            </w:r>
          </w:p>
        </w:tc>
        <w:tc>
          <w:tcPr>
            <w:tcW w:w="747" w:type="dxa"/>
            <w:vAlign w:val="center"/>
          </w:tcPr>
          <w:p w:rsidR="000D5DDC" w:rsidRPr="007E0202" w:rsidRDefault="000D5DDC" w:rsidP="000577A1">
            <w:pPr>
              <w:pStyle w:val="afff9"/>
              <w:spacing w:before="0" w:after="0" w:line="240" w:lineRule="auto"/>
              <w:rPr>
                <w:rFonts w:ascii="宋体" w:eastAsia="宋体" w:hAnsi="宋体"/>
                <w:szCs w:val="24"/>
              </w:rPr>
            </w:pPr>
            <w:r w:rsidRPr="007E0202">
              <w:rPr>
                <w:rFonts w:ascii="宋体" w:eastAsia="宋体" w:hAnsi="宋体" w:hint="eastAsia"/>
                <w:szCs w:val="24"/>
              </w:rPr>
              <w:t>分值</w:t>
            </w:r>
          </w:p>
        </w:tc>
      </w:tr>
      <w:tr w:rsidR="000D5DDC" w:rsidRPr="007E0202" w:rsidTr="00515C73">
        <w:trPr>
          <w:trHeight w:val="1462"/>
        </w:trPr>
        <w:tc>
          <w:tcPr>
            <w:tcW w:w="812" w:type="dxa"/>
            <w:vAlign w:val="center"/>
          </w:tcPr>
          <w:p w:rsidR="000D5DDC" w:rsidRPr="007E0202" w:rsidRDefault="000D5DDC" w:rsidP="000577A1">
            <w:pPr>
              <w:jc w:val="center"/>
              <w:rPr>
                <w:rFonts w:ascii="宋体" w:hAnsi="宋体" w:cs="仿宋"/>
                <w:sz w:val="24"/>
              </w:rPr>
            </w:pPr>
            <w:r w:rsidRPr="007E0202">
              <w:rPr>
                <w:rFonts w:ascii="宋体" w:hAnsi="宋体" w:cs="仿宋" w:hint="eastAsia"/>
                <w:sz w:val="24"/>
              </w:rPr>
              <w:t>1</w:t>
            </w:r>
          </w:p>
        </w:tc>
        <w:tc>
          <w:tcPr>
            <w:tcW w:w="2510" w:type="dxa"/>
            <w:gridSpan w:val="3"/>
            <w:vAlign w:val="center"/>
          </w:tcPr>
          <w:p w:rsidR="000D5DDC" w:rsidRPr="00D13C2B" w:rsidRDefault="000D5DDC" w:rsidP="000577A1">
            <w:pPr>
              <w:jc w:val="left"/>
              <w:rPr>
                <w:rFonts w:ascii="宋体" w:hAnsi="宋体" w:cs="仿宋"/>
                <w:sz w:val="24"/>
              </w:rPr>
            </w:pPr>
            <w:r w:rsidRPr="00D13C2B">
              <w:rPr>
                <w:rFonts w:ascii="宋体" w:hAnsi="宋体" w:cs="仿宋" w:hint="eastAsia"/>
                <w:sz w:val="24"/>
              </w:rPr>
              <w:t>报价部分（</w:t>
            </w:r>
            <w:r w:rsidR="000C3FE6" w:rsidRPr="00D13C2B">
              <w:rPr>
                <w:rFonts w:ascii="宋体" w:hAnsi="宋体" w:cs="仿宋" w:hint="eastAsia"/>
                <w:sz w:val="24"/>
              </w:rPr>
              <w:t>10</w:t>
            </w:r>
            <w:r w:rsidRPr="00D13C2B">
              <w:rPr>
                <w:rFonts w:ascii="宋体" w:hAnsi="宋体" w:cs="仿宋" w:hint="eastAsia"/>
                <w:sz w:val="24"/>
              </w:rPr>
              <w:t>分）</w:t>
            </w:r>
          </w:p>
        </w:tc>
        <w:tc>
          <w:tcPr>
            <w:tcW w:w="5857" w:type="dxa"/>
            <w:vAlign w:val="center"/>
          </w:tcPr>
          <w:p w:rsidR="000D5DDC" w:rsidRPr="00D13C2B" w:rsidRDefault="000D5DDC" w:rsidP="000577A1">
            <w:pPr>
              <w:jc w:val="left"/>
              <w:rPr>
                <w:rFonts w:ascii="宋体" w:hAnsi="宋体" w:cs="仿宋"/>
                <w:sz w:val="24"/>
              </w:rPr>
            </w:pPr>
            <w:r w:rsidRPr="00D13C2B">
              <w:rPr>
                <w:rFonts w:ascii="宋体" w:hAnsi="宋体" w:cs="仿宋" w:hint="eastAsia"/>
                <w:sz w:val="24"/>
              </w:rPr>
              <w:t>满足磋商文件要求的最后报价最低的供应商的价格为磋商基准价，其价格分为满分。其他供应商的价格分统一按照下列公式计算：</w:t>
            </w:r>
          </w:p>
          <w:p w:rsidR="000D5DDC" w:rsidRPr="00D13C2B" w:rsidRDefault="000D5DDC" w:rsidP="000577A1">
            <w:pPr>
              <w:jc w:val="left"/>
              <w:rPr>
                <w:rFonts w:ascii="宋体" w:hAnsi="宋体" w:cs="仿宋"/>
                <w:sz w:val="24"/>
              </w:rPr>
            </w:pPr>
            <w:r w:rsidRPr="00D13C2B">
              <w:rPr>
                <w:rFonts w:ascii="宋体" w:hAnsi="宋体" w:cs="仿宋" w:hint="eastAsia"/>
                <w:sz w:val="24"/>
              </w:rPr>
              <w:t>磋商报价得分=（磋商基准价/最后报价）×1</w:t>
            </w:r>
            <w:r w:rsidR="000C3FE6" w:rsidRPr="00D13C2B">
              <w:rPr>
                <w:rFonts w:ascii="宋体" w:hAnsi="宋体" w:cs="仿宋" w:hint="eastAsia"/>
                <w:sz w:val="24"/>
              </w:rPr>
              <w:t>0</w:t>
            </w:r>
          </w:p>
        </w:tc>
        <w:tc>
          <w:tcPr>
            <w:tcW w:w="747" w:type="dxa"/>
            <w:vAlign w:val="center"/>
          </w:tcPr>
          <w:p w:rsidR="000D5DDC" w:rsidRPr="007E0202" w:rsidRDefault="000C3FE6" w:rsidP="000577A1">
            <w:pPr>
              <w:ind w:left="-38"/>
              <w:jc w:val="center"/>
              <w:rPr>
                <w:rFonts w:ascii="宋体" w:hAnsi="宋体"/>
                <w:sz w:val="24"/>
              </w:rPr>
            </w:pPr>
            <w:r>
              <w:rPr>
                <w:rFonts w:ascii="宋体" w:hAnsi="宋体" w:hint="eastAsia"/>
                <w:sz w:val="24"/>
              </w:rPr>
              <w:t>10</w:t>
            </w:r>
          </w:p>
        </w:tc>
      </w:tr>
      <w:tr w:rsidR="000D5DDC" w:rsidRPr="007E0202" w:rsidTr="00515C73">
        <w:trPr>
          <w:trHeight w:val="970"/>
        </w:trPr>
        <w:tc>
          <w:tcPr>
            <w:tcW w:w="812" w:type="dxa"/>
            <w:vMerge w:val="restart"/>
            <w:vAlign w:val="center"/>
          </w:tcPr>
          <w:p w:rsidR="000D5DDC" w:rsidRPr="007E0202" w:rsidRDefault="000D5DDC" w:rsidP="000577A1">
            <w:pPr>
              <w:jc w:val="center"/>
              <w:rPr>
                <w:rFonts w:ascii="宋体" w:hAnsi="宋体" w:cs="仿宋"/>
                <w:sz w:val="24"/>
              </w:rPr>
            </w:pPr>
            <w:r w:rsidRPr="007E0202">
              <w:rPr>
                <w:rFonts w:ascii="宋体" w:hAnsi="宋体" w:cs="仿宋" w:hint="eastAsia"/>
                <w:sz w:val="24"/>
              </w:rPr>
              <w:t>2</w:t>
            </w:r>
          </w:p>
        </w:tc>
        <w:tc>
          <w:tcPr>
            <w:tcW w:w="1195" w:type="dxa"/>
            <w:gridSpan w:val="2"/>
            <w:vMerge w:val="restart"/>
            <w:vAlign w:val="center"/>
          </w:tcPr>
          <w:p w:rsidR="000D5DDC" w:rsidRPr="007E0202" w:rsidRDefault="000D5DDC" w:rsidP="000577A1">
            <w:pPr>
              <w:jc w:val="center"/>
              <w:rPr>
                <w:rFonts w:ascii="宋体" w:hAnsi="宋体" w:cs="仿宋"/>
                <w:sz w:val="24"/>
              </w:rPr>
            </w:pPr>
            <w:r w:rsidRPr="007E0202">
              <w:rPr>
                <w:rFonts w:ascii="宋体" w:hAnsi="宋体" w:cs="仿宋" w:hint="eastAsia"/>
                <w:sz w:val="24"/>
              </w:rPr>
              <w:t>商务</w:t>
            </w:r>
          </w:p>
          <w:p w:rsidR="000D5DDC" w:rsidRPr="007E0202" w:rsidRDefault="000D5DDC" w:rsidP="000577A1">
            <w:pPr>
              <w:jc w:val="center"/>
              <w:rPr>
                <w:rFonts w:ascii="宋体" w:hAnsi="宋体" w:cs="仿宋"/>
                <w:sz w:val="24"/>
              </w:rPr>
            </w:pPr>
            <w:r w:rsidRPr="007E0202">
              <w:rPr>
                <w:rFonts w:ascii="宋体" w:hAnsi="宋体" w:cs="仿宋" w:hint="eastAsia"/>
                <w:sz w:val="24"/>
              </w:rPr>
              <w:t>部分</w:t>
            </w:r>
          </w:p>
          <w:p w:rsidR="000D5DDC" w:rsidRPr="007E0202" w:rsidRDefault="000D5DDC" w:rsidP="000577A1">
            <w:pPr>
              <w:jc w:val="center"/>
              <w:rPr>
                <w:rFonts w:ascii="宋体" w:hAnsi="宋体" w:cs="仿宋"/>
                <w:sz w:val="24"/>
              </w:rPr>
            </w:pPr>
            <w:r w:rsidRPr="007E0202">
              <w:rPr>
                <w:rFonts w:ascii="宋体" w:hAnsi="宋体" w:cs="仿宋" w:hint="eastAsia"/>
                <w:sz w:val="24"/>
              </w:rPr>
              <w:t>（</w:t>
            </w:r>
            <w:r w:rsidR="000C3FE6">
              <w:rPr>
                <w:rFonts w:ascii="宋体" w:hAnsi="宋体" w:cs="仿宋" w:hint="eastAsia"/>
                <w:sz w:val="24"/>
              </w:rPr>
              <w:t>30</w:t>
            </w:r>
            <w:r w:rsidRPr="007E0202">
              <w:rPr>
                <w:rFonts w:ascii="宋体" w:hAnsi="宋体" w:cs="仿宋" w:hint="eastAsia"/>
                <w:sz w:val="24"/>
              </w:rPr>
              <w:t>分）</w:t>
            </w:r>
          </w:p>
        </w:tc>
        <w:tc>
          <w:tcPr>
            <w:tcW w:w="1315" w:type="dxa"/>
            <w:vAlign w:val="center"/>
          </w:tcPr>
          <w:p w:rsidR="000D5DDC" w:rsidRPr="00D13C2B" w:rsidRDefault="000D5DDC" w:rsidP="000577A1">
            <w:pPr>
              <w:jc w:val="center"/>
              <w:rPr>
                <w:rFonts w:ascii="宋体" w:hAnsi="宋体" w:cs="仿宋"/>
                <w:sz w:val="24"/>
              </w:rPr>
            </w:pPr>
            <w:r w:rsidRPr="00D13C2B">
              <w:rPr>
                <w:rFonts w:ascii="宋体" w:hAnsi="宋体" w:cs="仿宋" w:hint="eastAsia"/>
                <w:sz w:val="24"/>
              </w:rPr>
              <w:t>近三年类似业绩</w:t>
            </w:r>
          </w:p>
        </w:tc>
        <w:tc>
          <w:tcPr>
            <w:tcW w:w="5857" w:type="dxa"/>
            <w:vAlign w:val="center"/>
          </w:tcPr>
          <w:p w:rsidR="000D5DDC" w:rsidRPr="00D13C2B" w:rsidRDefault="000D5DDC" w:rsidP="000577A1">
            <w:pPr>
              <w:jc w:val="left"/>
              <w:rPr>
                <w:rFonts w:ascii="宋体" w:hAnsi="宋体" w:cs="仿宋"/>
                <w:sz w:val="24"/>
              </w:rPr>
            </w:pPr>
            <w:r w:rsidRPr="00D13C2B">
              <w:rPr>
                <w:rFonts w:ascii="宋体" w:hAnsi="宋体" w:cs="仿宋" w:hint="eastAsia"/>
                <w:sz w:val="24"/>
              </w:rPr>
              <w:t>每提供一项类似业绩得</w:t>
            </w:r>
            <w:r w:rsidR="005A07F9" w:rsidRPr="00D13C2B">
              <w:rPr>
                <w:rFonts w:ascii="宋体" w:hAnsi="宋体" w:cs="仿宋" w:hint="eastAsia"/>
                <w:sz w:val="24"/>
              </w:rPr>
              <w:t>5</w:t>
            </w:r>
            <w:r w:rsidRPr="00D13C2B">
              <w:rPr>
                <w:rFonts w:ascii="宋体" w:hAnsi="宋体" w:cs="仿宋" w:hint="eastAsia"/>
                <w:sz w:val="24"/>
              </w:rPr>
              <w:t>分，最高得</w:t>
            </w:r>
            <w:r w:rsidR="000C3FE6" w:rsidRPr="00D13C2B">
              <w:rPr>
                <w:rFonts w:ascii="宋体" w:hAnsi="宋体" w:cs="仿宋" w:hint="eastAsia"/>
                <w:sz w:val="24"/>
              </w:rPr>
              <w:t>20</w:t>
            </w:r>
            <w:r w:rsidRPr="00D13C2B">
              <w:rPr>
                <w:rFonts w:ascii="宋体" w:hAnsi="宋体" w:cs="仿宋" w:hint="eastAsia"/>
                <w:sz w:val="24"/>
              </w:rPr>
              <w:t>分。</w:t>
            </w:r>
          </w:p>
          <w:p w:rsidR="000D5DDC" w:rsidRPr="00D13C2B" w:rsidRDefault="000D5DDC" w:rsidP="000D5DDC">
            <w:pPr>
              <w:jc w:val="left"/>
              <w:rPr>
                <w:rFonts w:ascii="宋体" w:hAnsi="宋体" w:cs="仿宋"/>
                <w:sz w:val="24"/>
              </w:rPr>
            </w:pPr>
            <w:r w:rsidRPr="00D13C2B">
              <w:rPr>
                <w:rFonts w:ascii="宋体" w:hAnsi="宋体" w:cs="仿宋" w:hint="eastAsia"/>
                <w:sz w:val="24"/>
              </w:rPr>
              <w:t>注：近三年指合同签订时间在2022年</w:t>
            </w:r>
            <w:r w:rsidR="00515C73" w:rsidRPr="00D13C2B">
              <w:rPr>
                <w:rFonts w:ascii="宋体" w:hAnsi="宋体" w:cs="仿宋" w:hint="eastAsia"/>
                <w:sz w:val="24"/>
              </w:rPr>
              <w:t>3</w:t>
            </w:r>
            <w:r w:rsidRPr="00D13C2B">
              <w:rPr>
                <w:rFonts w:ascii="宋体" w:hAnsi="宋体" w:cs="仿宋" w:hint="eastAsia"/>
                <w:sz w:val="24"/>
              </w:rPr>
              <w:t>月1日至今。</w:t>
            </w:r>
          </w:p>
        </w:tc>
        <w:tc>
          <w:tcPr>
            <w:tcW w:w="747" w:type="dxa"/>
            <w:vAlign w:val="center"/>
          </w:tcPr>
          <w:p w:rsidR="000D5DDC" w:rsidRPr="007E0202" w:rsidRDefault="00C31A3D" w:rsidP="000577A1">
            <w:pPr>
              <w:snapToGrid w:val="0"/>
              <w:jc w:val="center"/>
              <w:rPr>
                <w:rFonts w:ascii="宋体" w:hAnsi="宋体"/>
                <w:sz w:val="24"/>
              </w:rPr>
            </w:pPr>
            <w:r>
              <w:rPr>
                <w:rFonts w:ascii="宋体" w:hAnsi="宋体" w:hint="eastAsia"/>
                <w:sz w:val="24"/>
              </w:rPr>
              <w:t>20</w:t>
            </w:r>
          </w:p>
        </w:tc>
      </w:tr>
      <w:tr w:rsidR="000D5DDC" w:rsidRPr="007E0202" w:rsidTr="00515C73">
        <w:trPr>
          <w:trHeight w:val="143"/>
        </w:trPr>
        <w:tc>
          <w:tcPr>
            <w:tcW w:w="812" w:type="dxa"/>
            <w:vMerge/>
            <w:vAlign w:val="center"/>
          </w:tcPr>
          <w:p w:rsidR="000D5DDC" w:rsidRPr="007E0202" w:rsidRDefault="000D5DDC" w:rsidP="000577A1">
            <w:pPr>
              <w:jc w:val="left"/>
              <w:rPr>
                <w:rFonts w:ascii="宋体" w:hAnsi="宋体" w:cs="仿宋"/>
                <w:sz w:val="24"/>
              </w:rPr>
            </w:pPr>
          </w:p>
        </w:tc>
        <w:tc>
          <w:tcPr>
            <w:tcW w:w="1195" w:type="dxa"/>
            <w:gridSpan w:val="2"/>
            <w:vMerge/>
            <w:vAlign w:val="center"/>
          </w:tcPr>
          <w:p w:rsidR="000D5DDC" w:rsidRPr="007E0202" w:rsidRDefault="000D5DDC" w:rsidP="000577A1">
            <w:pPr>
              <w:jc w:val="left"/>
              <w:rPr>
                <w:rFonts w:ascii="宋体" w:hAnsi="宋体" w:cs="仿宋"/>
                <w:sz w:val="24"/>
              </w:rPr>
            </w:pPr>
          </w:p>
        </w:tc>
        <w:tc>
          <w:tcPr>
            <w:tcW w:w="1315" w:type="dxa"/>
            <w:vAlign w:val="center"/>
          </w:tcPr>
          <w:p w:rsidR="000D5DDC" w:rsidRPr="00D13C2B" w:rsidRDefault="000D5DDC" w:rsidP="000577A1">
            <w:pPr>
              <w:jc w:val="center"/>
              <w:rPr>
                <w:rFonts w:ascii="宋体" w:hAnsi="宋体" w:cs="仿宋"/>
                <w:sz w:val="24"/>
              </w:rPr>
            </w:pPr>
            <w:r w:rsidRPr="00D13C2B">
              <w:rPr>
                <w:rFonts w:ascii="宋体" w:hAnsi="宋体" w:cs="仿宋" w:hint="eastAsia"/>
                <w:sz w:val="24"/>
              </w:rPr>
              <w:t>项目管理</w:t>
            </w:r>
          </w:p>
          <w:p w:rsidR="000D5DDC" w:rsidRPr="00D13C2B" w:rsidRDefault="000D5DDC" w:rsidP="000577A1">
            <w:pPr>
              <w:jc w:val="center"/>
              <w:rPr>
                <w:rFonts w:ascii="宋体" w:hAnsi="宋体" w:cs="仿宋"/>
                <w:sz w:val="24"/>
              </w:rPr>
            </w:pPr>
            <w:r w:rsidRPr="00D13C2B">
              <w:rPr>
                <w:rFonts w:ascii="宋体" w:hAnsi="宋体" w:cs="仿宋" w:hint="eastAsia"/>
                <w:sz w:val="24"/>
              </w:rPr>
              <w:t>机构</w:t>
            </w:r>
          </w:p>
        </w:tc>
        <w:tc>
          <w:tcPr>
            <w:tcW w:w="5857" w:type="dxa"/>
            <w:vAlign w:val="center"/>
          </w:tcPr>
          <w:p w:rsidR="000D5DDC" w:rsidRPr="00D13C2B" w:rsidRDefault="000D5DDC" w:rsidP="000577A1">
            <w:pPr>
              <w:adjustRightInd w:val="0"/>
              <w:snapToGrid w:val="0"/>
              <w:ind w:firstLine="28"/>
              <w:jc w:val="left"/>
              <w:rPr>
                <w:rFonts w:ascii="宋体" w:hAnsi="宋体" w:cs="宋体"/>
                <w:sz w:val="24"/>
              </w:rPr>
            </w:pPr>
            <w:r w:rsidRPr="00D13C2B">
              <w:rPr>
                <w:rFonts w:ascii="宋体" w:hAnsi="宋体" w:cs="宋体" w:hint="eastAsia"/>
                <w:sz w:val="24"/>
              </w:rPr>
              <w:t>项目团队组织机构完善、人员配置合理、技术力量强，得10分；项目团队组织机构较完善、人员配置较合理、技术力量较强，得 7分；项目团队组织机构不完善、人员配置不合理、技术力量弱，得3分。</w:t>
            </w:r>
            <w:r w:rsidRPr="00D13C2B">
              <w:rPr>
                <w:rFonts w:ascii="宋体" w:hAnsi="宋体" w:cs="仿宋" w:hint="eastAsia"/>
                <w:sz w:val="24"/>
              </w:rPr>
              <w:t>未提供相关内容的，得 0 分。</w:t>
            </w:r>
          </w:p>
        </w:tc>
        <w:tc>
          <w:tcPr>
            <w:tcW w:w="747" w:type="dxa"/>
            <w:vAlign w:val="center"/>
          </w:tcPr>
          <w:p w:rsidR="000D5DDC" w:rsidRPr="007E0202" w:rsidRDefault="000D5DDC" w:rsidP="000577A1">
            <w:pPr>
              <w:snapToGrid w:val="0"/>
              <w:jc w:val="center"/>
              <w:rPr>
                <w:rFonts w:ascii="宋体" w:hAnsi="宋体"/>
                <w:sz w:val="24"/>
              </w:rPr>
            </w:pPr>
            <w:r w:rsidRPr="007E0202">
              <w:rPr>
                <w:rFonts w:ascii="宋体" w:hAnsi="宋体" w:hint="eastAsia"/>
                <w:sz w:val="24"/>
              </w:rPr>
              <w:t>10</w:t>
            </w:r>
          </w:p>
        </w:tc>
      </w:tr>
      <w:tr w:rsidR="000D5DDC" w:rsidRPr="007E0202" w:rsidTr="00515C73">
        <w:trPr>
          <w:trHeight w:val="3574"/>
        </w:trPr>
        <w:tc>
          <w:tcPr>
            <w:tcW w:w="812" w:type="dxa"/>
            <w:vMerge w:val="restart"/>
            <w:vAlign w:val="center"/>
          </w:tcPr>
          <w:p w:rsidR="000D5DDC" w:rsidRPr="007E0202" w:rsidRDefault="000D5DDC" w:rsidP="000577A1">
            <w:pPr>
              <w:jc w:val="center"/>
              <w:rPr>
                <w:rFonts w:ascii="宋体" w:hAnsi="宋体" w:cs="仿宋"/>
                <w:sz w:val="24"/>
              </w:rPr>
            </w:pPr>
            <w:r w:rsidRPr="007E0202">
              <w:rPr>
                <w:rFonts w:ascii="宋体" w:hAnsi="宋体" w:cs="仿宋" w:hint="eastAsia"/>
                <w:sz w:val="24"/>
              </w:rPr>
              <w:t>3</w:t>
            </w:r>
          </w:p>
        </w:tc>
        <w:tc>
          <w:tcPr>
            <w:tcW w:w="1195" w:type="dxa"/>
            <w:gridSpan w:val="2"/>
            <w:vMerge w:val="restart"/>
            <w:vAlign w:val="center"/>
          </w:tcPr>
          <w:p w:rsidR="000D5DDC" w:rsidRPr="007E0202" w:rsidRDefault="000D5DDC" w:rsidP="000577A1">
            <w:pPr>
              <w:jc w:val="center"/>
              <w:rPr>
                <w:rFonts w:ascii="宋体" w:hAnsi="宋体" w:cs="仿宋"/>
                <w:sz w:val="24"/>
              </w:rPr>
            </w:pPr>
            <w:r w:rsidRPr="007E0202">
              <w:rPr>
                <w:rFonts w:ascii="宋体" w:hAnsi="宋体" w:cs="仿宋" w:hint="eastAsia"/>
                <w:sz w:val="24"/>
              </w:rPr>
              <w:t>技术</w:t>
            </w:r>
          </w:p>
          <w:p w:rsidR="000D5DDC" w:rsidRPr="007E0202" w:rsidRDefault="000D5DDC" w:rsidP="000577A1">
            <w:pPr>
              <w:jc w:val="center"/>
              <w:rPr>
                <w:rFonts w:ascii="宋体" w:hAnsi="宋体" w:cs="仿宋"/>
                <w:sz w:val="24"/>
              </w:rPr>
            </w:pPr>
            <w:r w:rsidRPr="007E0202">
              <w:rPr>
                <w:rFonts w:ascii="宋体" w:hAnsi="宋体" w:cs="仿宋" w:hint="eastAsia"/>
                <w:sz w:val="24"/>
              </w:rPr>
              <w:t>部分</w:t>
            </w:r>
          </w:p>
          <w:p w:rsidR="000D5DDC" w:rsidRPr="007E0202" w:rsidRDefault="000D5DDC" w:rsidP="000577A1">
            <w:pPr>
              <w:jc w:val="center"/>
              <w:rPr>
                <w:rFonts w:ascii="宋体" w:hAnsi="宋体" w:cs="仿宋"/>
                <w:sz w:val="24"/>
              </w:rPr>
            </w:pPr>
            <w:r w:rsidRPr="007E0202">
              <w:rPr>
                <w:rFonts w:ascii="宋体" w:hAnsi="宋体" w:cs="仿宋" w:hint="eastAsia"/>
                <w:sz w:val="24"/>
              </w:rPr>
              <w:t>（</w:t>
            </w:r>
            <w:r w:rsidRPr="007E0202">
              <w:rPr>
                <w:rFonts w:ascii="宋体" w:hAnsi="宋体" w:cs="仿宋"/>
                <w:sz w:val="24"/>
              </w:rPr>
              <w:t>6</w:t>
            </w:r>
            <w:r w:rsidRPr="007E0202">
              <w:rPr>
                <w:rFonts w:ascii="宋体" w:hAnsi="宋体" w:cs="仿宋" w:hint="eastAsia"/>
                <w:sz w:val="24"/>
              </w:rPr>
              <w:t>0分）</w:t>
            </w:r>
          </w:p>
        </w:tc>
        <w:tc>
          <w:tcPr>
            <w:tcW w:w="1315" w:type="dxa"/>
            <w:vAlign w:val="center"/>
          </w:tcPr>
          <w:p w:rsidR="000D5DDC" w:rsidRPr="007E0202" w:rsidRDefault="000D5DDC" w:rsidP="000577A1">
            <w:pPr>
              <w:jc w:val="center"/>
              <w:rPr>
                <w:rFonts w:ascii="宋体" w:hAnsi="宋体" w:cs="仿宋"/>
                <w:sz w:val="24"/>
              </w:rPr>
            </w:pPr>
            <w:r w:rsidRPr="007E0202">
              <w:rPr>
                <w:rFonts w:ascii="宋体" w:hAnsi="宋体" w:cs="仿宋" w:hint="eastAsia"/>
                <w:sz w:val="24"/>
              </w:rPr>
              <w:t>施工方案与技术措施</w:t>
            </w:r>
          </w:p>
        </w:tc>
        <w:tc>
          <w:tcPr>
            <w:tcW w:w="5857" w:type="dxa"/>
            <w:vAlign w:val="center"/>
          </w:tcPr>
          <w:p w:rsidR="000D5DDC" w:rsidRPr="007E0202" w:rsidRDefault="000D5DDC" w:rsidP="000577A1">
            <w:pPr>
              <w:jc w:val="left"/>
              <w:rPr>
                <w:rFonts w:ascii="宋体" w:hAnsi="宋体" w:cs="仿宋"/>
                <w:sz w:val="24"/>
              </w:rPr>
            </w:pPr>
            <w:r w:rsidRPr="007E0202">
              <w:rPr>
                <w:rFonts w:ascii="宋体" w:hAnsi="宋体" w:cs="仿宋" w:hint="eastAsia"/>
                <w:sz w:val="24"/>
              </w:rPr>
              <w:t>方案内容完整且全面，具有很强的科学性、合理性，针对性及可操作性强，较好的满足磋商文件要求的，得 15分；方案内容较完整，具有较强的科学性、合理性，针对性及可操作性较强，满足磋商文件要求的，得 12 分；方案内容基本完整，科学性、合理性一般，针对性及可操作性一般，基本满足磋商文件要求的，得 9 分；方案内容基本完整、科学性、合理性较弱，针对性及可操作性较弱，不能完全满足磋商文件要求的，得 6 分；方案内容不完整，不能满足磋商文件要求的，得 3 分；未提供相关内容的，得 0 分。</w:t>
            </w:r>
          </w:p>
        </w:tc>
        <w:tc>
          <w:tcPr>
            <w:tcW w:w="747" w:type="dxa"/>
            <w:vAlign w:val="center"/>
          </w:tcPr>
          <w:p w:rsidR="000D5DDC" w:rsidRPr="007E0202" w:rsidRDefault="000D5DDC" w:rsidP="000577A1">
            <w:pPr>
              <w:ind w:left="-38"/>
              <w:jc w:val="center"/>
              <w:rPr>
                <w:rFonts w:ascii="宋体" w:hAnsi="宋体"/>
                <w:sz w:val="24"/>
              </w:rPr>
            </w:pPr>
            <w:r w:rsidRPr="007E0202">
              <w:rPr>
                <w:rFonts w:ascii="宋体" w:hAnsi="宋体" w:hint="eastAsia"/>
                <w:sz w:val="24"/>
              </w:rPr>
              <w:t>15</w:t>
            </w:r>
          </w:p>
        </w:tc>
      </w:tr>
      <w:tr w:rsidR="000D5DDC" w:rsidRPr="007E0202" w:rsidTr="00515C73">
        <w:trPr>
          <w:trHeight w:val="143"/>
        </w:trPr>
        <w:tc>
          <w:tcPr>
            <w:tcW w:w="812" w:type="dxa"/>
            <w:vMerge/>
            <w:vAlign w:val="center"/>
          </w:tcPr>
          <w:p w:rsidR="000D5DDC" w:rsidRPr="007E0202" w:rsidRDefault="000D5DDC" w:rsidP="000577A1">
            <w:pPr>
              <w:jc w:val="left"/>
              <w:rPr>
                <w:rFonts w:ascii="宋体" w:hAnsi="宋体" w:cs="仿宋"/>
                <w:sz w:val="24"/>
              </w:rPr>
            </w:pPr>
          </w:p>
        </w:tc>
        <w:tc>
          <w:tcPr>
            <w:tcW w:w="1195" w:type="dxa"/>
            <w:gridSpan w:val="2"/>
            <w:vMerge/>
            <w:vAlign w:val="center"/>
          </w:tcPr>
          <w:p w:rsidR="000D5DDC" w:rsidRPr="007E0202" w:rsidRDefault="000D5DDC" w:rsidP="000577A1">
            <w:pPr>
              <w:jc w:val="left"/>
              <w:rPr>
                <w:rFonts w:ascii="宋体" w:hAnsi="宋体" w:cs="仿宋"/>
                <w:sz w:val="24"/>
              </w:rPr>
            </w:pPr>
          </w:p>
        </w:tc>
        <w:tc>
          <w:tcPr>
            <w:tcW w:w="1315" w:type="dxa"/>
            <w:vAlign w:val="center"/>
          </w:tcPr>
          <w:p w:rsidR="000D5DDC" w:rsidRPr="007E0202" w:rsidRDefault="000D5DDC" w:rsidP="000577A1">
            <w:pPr>
              <w:jc w:val="center"/>
              <w:rPr>
                <w:rFonts w:ascii="宋体" w:hAnsi="宋体" w:cs="仿宋"/>
                <w:sz w:val="24"/>
              </w:rPr>
            </w:pPr>
            <w:r w:rsidRPr="007E0202">
              <w:rPr>
                <w:rFonts w:ascii="宋体" w:hAnsi="宋体" w:cs="仿宋" w:hint="eastAsia"/>
                <w:sz w:val="24"/>
              </w:rPr>
              <w:t>质量保障</w:t>
            </w:r>
          </w:p>
          <w:p w:rsidR="000D5DDC" w:rsidRPr="007E0202" w:rsidRDefault="000D5DDC" w:rsidP="000577A1">
            <w:pPr>
              <w:jc w:val="center"/>
              <w:rPr>
                <w:rFonts w:ascii="宋体" w:hAnsi="宋体" w:cs="仿宋"/>
                <w:sz w:val="24"/>
              </w:rPr>
            </w:pPr>
            <w:r w:rsidRPr="007E0202">
              <w:rPr>
                <w:rFonts w:ascii="宋体" w:hAnsi="宋体" w:cs="仿宋" w:hint="eastAsia"/>
                <w:sz w:val="24"/>
              </w:rPr>
              <w:t>措施</w:t>
            </w:r>
          </w:p>
        </w:tc>
        <w:tc>
          <w:tcPr>
            <w:tcW w:w="5857" w:type="dxa"/>
            <w:vAlign w:val="center"/>
          </w:tcPr>
          <w:p w:rsidR="000D5DDC" w:rsidRPr="007E0202" w:rsidRDefault="000D5DDC" w:rsidP="000577A1">
            <w:pPr>
              <w:jc w:val="left"/>
              <w:rPr>
                <w:rFonts w:ascii="宋体" w:hAnsi="宋体" w:cs="仿宋"/>
                <w:sz w:val="24"/>
              </w:rPr>
            </w:pPr>
            <w:r w:rsidRPr="007E0202">
              <w:rPr>
                <w:rFonts w:ascii="宋体" w:hAnsi="宋体" w:cs="仿宋" w:hint="eastAsia"/>
                <w:sz w:val="24"/>
              </w:rPr>
              <w:t>质量保障措施科学合理、可行性及针对性强的，得 1</w:t>
            </w:r>
            <w:r w:rsidRPr="007E0202">
              <w:rPr>
                <w:rFonts w:ascii="宋体" w:hAnsi="宋体" w:cs="仿宋"/>
                <w:sz w:val="24"/>
              </w:rPr>
              <w:t>5</w:t>
            </w:r>
            <w:r w:rsidRPr="007E0202">
              <w:rPr>
                <w:rFonts w:ascii="宋体" w:hAnsi="宋体" w:cs="仿宋" w:hint="eastAsia"/>
                <w:sz w:val="24"/>
              </w:rPr>
              <w:t xml:space="preserve">分；质量保障措施较合理、可行性及针对性较强的，得 </w:t>
            </w:r>
            <w:r w:rsidRPr="007E0202">
              <w:rPr>
                <w:rFonts w:ascii="宋体" w:hAnsi="宋体" w:cs="仿宋"/>
                <w:sz w:val="24"/>
              </w:rPr>
              <w:t>11</w:t>
            </w:r>
            <w:r w:rsidRPr="007E0202">
              <w:rPr>
                <w:rFonts w:ascii="宋体" w:hAnsi="宋体" w:cs="仿宋" w:hint="eastAsia"/>
                <w:sz w:val="24"/>
              </w:rPr>
              <w:t xml:space="preserve">分；质量保障措施基本合理、可行性及针对性一般的，得 </w:t>
            </w:r>
            <w:r w:rsidRPr="007E0202">
              <w:rPr>
                <w:rFonts w:ascii="宋体" w:hAnsi="宋体" w:cs="仿宋"/>
                <w:sz w:val="24"/>
              </w:rPr>
              <w:t>7</w:t>
            </w:r>
            <w:r w:rsidRPr="007E0202">
              <w:rPr>
                <w:rFonts w:ascii="宋体" w:hAnsi="宋体" w:cs="仿宋" w:hint="eastAsia"/>
                <w:sz w:val="24"/>
              </w:rPr>
              <w:t xml:space="preserve">分；质量保障措施不合理、可行性及针对性较差的，得 </w:t>
            </w:r>
            <w:r w:rsidRPr="007E0202">
              <w:rPr>
                <w:rFonts w:ascii="宋体" w:hAnsi="宋体" w:cs="仿宋"/>
                <w:sz w:val="24"/>
              </w:rPr>
              <w:t>3</w:t>
            </w:r>
            <w:r w:rsidRPr="007E0202">
              <w:rPr>
                <w:rFonts w:ascii="宋体" w:hAnsi="宋体" w:cs="仿宋" w:hint="eastAsia"/>
                <w:sz w:val="24"/>
              </w:rPr>
              <w:t>分；未提供相关内容的，得 0 分。</w:t>
            </w:r>
          </w:p>
        </w:tc>
        <w:tc>
          <w:tcPr>
            <w:tcW w:w="747" w:type="dxa"/>
            <w:vAlign w:val="center"/>
          </w:tcPr>
          <w:p w:rsidR="000D5DDC" w:rsidRPr="007E0202" w:rsidRDefault="000D5DDC" w:rsidP="000577A1">
            <w:pPr>
              <w:ind w:left="-38"/>
              <w:jc w:val="center"/>
              <w:rPr>
                <w:rFonts w:ascii="宋体" w:hAnsi="宋体"/>
                <w:sz w:val="24"/>
              </w:rPr>
            </w:pPr>
            <w:r w:rsidRPr="007E0202">
              <w:rPr>
                <w:rFonts w:ascii="宋体" w:hAnsi="宋体" w:hint="eastAsia"/>
                <w:sz w:val="24"/>
              </w:rPr>
              <w:t>1</w:t>
            </w:r>
            <w:r w:rsidRPr="007E0202">
              <w:rPr>
                <w:rFonts w:ascii="宋体" w:hAnsi="宋体"/>
                <w:sz w:val="24"/>
              </w:rPr>
              <w:t>5</w:t>
            </w:r>
          </w:p>
        </w:tc>
      </w:tr>
      <w:tr w:rsidR="000D5DDC" w:rsidRPr="007E0202" w:rsidTr="00515C73">
        <w:trPr>
          <w:trHeight w:val="143"/>
        </w:trPr>
        <w:tc>
          <w:tcPr>
            <w:tcW w:w="812" w:type="dxa"/>
            <w:vMerge/>
            <w:vAlign w:val="center"/>
          </w:tcPr>
          <w:p w:rsidR="000D5DDC" w:rsidRPr="007E0202" w:rsidRDefault="000D5DDC" w:rsidP="000577A1">
            <w:pPr>
              <w:jc w:val="left"/>
              <w:rPr>
                <w:rFonts w:ascii="宋体" w:hAnsi="宋体" w:cs="仿宋"/>
                <w:sz w:val="24"/>
              </w:rPr>
            </w:pPr>
          </w:p>
        </w:tc>
        <w:tc>
          <w:tcPr>
            <w:tcW w:w="1195" w:type="dxa"/>
            <w:gridSpan w:val="2"/>
            <w:vMerge/>
            <w:vAlign w:val="center"/>
          </w:tcPr>
          <w:p w:rsidR="000D5DDC" w:rsidRPr="007E0202" w:rsidRDefault="000D5DDC" w:rsidP="000577A1">
            <w:pPr>
              <w:jc w:val="left"/>
              <w:rPr>
                <w:rFonts w:ascii="宋体" w:hAnsi="宋体" w:cs="仿宋"/>
                <w:sz w:val="24"/>
              </w:rPr>
            </w:pPr>
          </w:p>
        </w:tc>
        <w:tc>
          <w:tcPr>
            <w:tcW w:w="1315" w:type="dxa"/>
            <w:vAlign w:val="center"/>
          </w:tcPr>
          <w:p w:rsidR="000D5DDC" w:rsidRPr="007E0202" w:rsidRDefault="000D5DDC" w:rsidP="000577A1">
            <w:pPr>
              <w:jc w:val="center"/>
              <w:rPr>
                <w:rFonts w:ascii="宋体" w:hAnsi="宋体" w:cs="仿宋"/>
                <w:sz w:val="24"/>
              </w:rPr>
            </w:pPr>
            <w:r w:rsidRPr="007E0202">
              <w:rPr>
                <w:rFonts w:ascii="宋体" w:hAnsi="宋体" w:cs="仿宋" w:hint="eastAsia"/>
                <w:sz w:val="24"/>
              </w:rPr>
              <w:t>工作进度及保障措施</w:t>
            </w:r>
          </w:p>
        </w:tc>
        <w:tc>
          <w:tcPr>
            <w:tcW w:w="5857" w:type="dxa"/>
            <w:vAlign w:val="center"/>
          </w:tcPr>
          <w:p w:rsidR="000D5DDC" w:rsidRPr="007E0202" w:rsidRDefault="000D5DDC" w:rsidP="000577A1">
            <w:pPr>
              <w:jc w:val="left"/>
              <w:rPr>
                <w:rFonts w:ascii="宋体" w:hAnsi="宋体" w:cs="仿宋"/>
                <w:sz w:val="24"/>
              </w:rPr>
            </w:pPr>
            <w:r w:rsidRPr="007E0202">
              <w:rPr>
                <w:rFonts w:ascii="宋体" w:hAnsi="宋体" w:cs="仿宋" w:hint="eastAsia"/>
                <w:sz w:val="24"/>
              </w:rPr>
              <w:t>进度计划和保障措施全面、详细，实用性强，较好的满足采购需求的，得15 分；进度计划和保障措施较全面、详细，实用性强，满足采购需求的，得 11 分；进度计划和保障措施基本全面，实用性一般，基本满足采购需求的，得 7 分；进度计划和保障措施欠全面，实用性较弱，不能完全满足采购需求的，得 3 分；未提供相关内容的，得 0 分。</w:t>
            </w:r>
          </w:p>
        </w:tc>
        <w:tc>
          <w:tcPr>
            <w:tcW w:w="747" w:type="dxa"/>
            <w:vAlign w:val="center"/>
          </w:tcPr>
          <w:p w:rsidR="000D5DDC" w:rsidRPr="007E0202" w:rsidRDefault="000D5DDC" w:rsidP="000577A1">
            <w:pPr>
              <w:ind w:left="-38"/>
              <w:jc w:val="center"/>
              <w:rPr>
                <w:rFonts w:ascii="宋体" w:hAnsi="宋体"/>
                <w:sz w:val="24"/>
              </w:rPr>
            </w:pPr>
            <w:r w:rsidRPr="007E0202">
              <w:rPr>
                <w:rFonts w:ascii="宋体" w:hAnsi="宋体" w:hint="eastAsia"/>
                <w:sz w:val="24"/>
              </w:rPr>
              <w:t>15</w:t>
            </w:r>
          </w:p>
        </w:tc>
      </w:tr>
      <w:tr w:rsidR="000D5DDC" w:rsidRPr="007E0202" w:rsidTr="00515C73">
        <w:trPr>
          <w:trHeight w:val="1920"/>
        </w:trPr>
        <w:tc>
          <w:tcPr>
            <w:tcW w:w="812" w:type="dxa"/>
            <w:vMerge/>
            <w:vAlign w:val="center"/>
          </w:tcPr>
          <w:p w:rsidR="000D5DDC" w:rsidRPr="007E0202" w:rsidRDefault="000D5DDC" w:rsidP="000577A1">
            <w:pPr>
              <w:jc w:val="left"/>
              <w:rPr>
                <w:rFonts w:ascii="宋体" w:hAnsi="宋体" w:cs="仿宋"/>
                <w:sz w:val="24"/>
              </w:rPr>
            </w:pPr>
          </w:p>
        </w:tc>
        <w:tc>
          <w:tcPr>
            <w:tcW w:w="1195" w:type="dxa"/>
            <w:gridSpan w:val="2"/>
            <w:vMerge/>
            <w:vAlign w:val="center"/>
          </w:tcPr>
          <w:p w:rsidR="000D5DDC" w:rsidRPr="007E0202" w:rsidRDefault="000D5DDC" w:rsidP="000577A1">
            <w:pPr>
              <w:jc w:val="left"/>
              <w:rPr>
                <w:rFonts w:ascii="宋体" w:hAnsi="宋体" w:cs="仿宋"/>
                <w:sz w:val="24"/>
              </w:rPr>
            </w:pPr>
          </w:p>
        </w:tc>
        <w:tc>
          <w:tcPr>
            <w:tcW w:w="1315" w:type="dxa"/>
            <w:vAlign w:val="center"/>
          </w:tcPr>
          <w:p w:rsidR="000D5DDC" w:rsidRPr="007E0202" w:rsidRDefault="000D5DDC" w:rsidP="000577A1">
            <w:pPr>
              <w:jc w:val="center"/>
              <w:rPr>
                <w:rFonts w:ascii="宋体" w:hAnsi="宋体" w:cs="仿宋"/>
                <w:sz w:val="24"/>
              </w:rPr>
            </w:pPr>
            <w:r w:rsidRPr="007E0202">
              <w:rPr>
                <w:rFonts w:ascii="宋体" w:hAnsi="宋体" w:cs="仿宋" w:hint="eastAsia"/>
                <w:sz w:val="24"/>
              </w:rPr>
              <w:t>安全和文明施工保障措施</w:t>
            </w:r>
          </w:p>
          <w:p w:rsidR="000D5DDC" w:rsidRPr="007E0202" w:rsidRDefault="000D5DDC" w:rsidP="000577A1">
            <w:pPr>
              <w:jc w:val="left"/>
              <w:rPr>
                <w:rFonts w:ascii="宋体" w:hAnsi="宋体" w:cs="仿宋"/>
                <w:sz w:val="24"/>
              </w:rPr>
            </w:pPr>
          </w:p>
        </w:tc>
        <w:tc>
          <w:tcPr>
            <w:tcW w:w="5857" w:type="dxa"/>
            <w:vAlign w:val="center"/>
          </w:tcPr>
          <w:p w:rsidR="000D5DDC" w:rsidRPr="007E0202" w:rsidRDefault="000D5DDC" w:rsidP="000577A1">
            <w:pPr>
              <w:jc w:val="left"/>
              <w:rPr>
                <w:rFonts w:ascii="宋体" w:hAnsi="宋体" w:cs="仿宋"/>
                <w:sz w:val="24"/>
              </w:rPr>
            </w:pPr>
            <w:r w:rsidRPr="007E0202">
              <w:rPr>
                <w:rFonts w:ascii="宋体" w:hAnsi="宋体" w:cs="仿宋" w:hint="eastAsia"/>
                <w:sz w:val="24"/>
              </w:rPr>
              <w:t>安全和文明施工保障措施方案内容科学全面，操作性强，针对性强，得</w:t>
            </w:r>
            <w:r w:rsidRPr="007E0202">
              <w:rPr>
                <w:rFonts w:ascii="宋体" w:hAnsi="宋体" w:cs="仿宋"/>
                <w:sz w:val="24"/>
              </w:rPr>
              <w:t>15</w:t>
            </w:r>
            <w:r w:rsidRPr="007E0202">
              <w:rPr>
                <w:rFonts w:ascii="宋体" w:hAnsi="宋体" w:cs="仿宋" w:hint="eastAsia"/>
                <w:sz w:val="24"/>
              </w:rPr>
              <w:t xml:space="preserve">分；安全和文明施工保障措施方案内容基本完整，操作性一般，针对性一般，得 </w:t>
            </w:r>
            <w:r w:rsidRPr="007E0202">
              <w:rPr>
                <w:rFonts w:ascii="宋体" w:hAnsi="宋体" w:cs="仿宋"/>
                <w:sz w:val="24"/>
              </w:rPr>
              <w:t>10</w:t>
            </w:r>
            <w:r w:rsidRPr="007E0202">
              <w:rPr>
                <w:rFonts w:ascii="宋体" w:hAnsi="宋体" w:cs="仿宋" w:hint="eastAsia"/>
                <w:sz w:val="24"/>
              </w:rPr>
              <w:t xml:space="preserve"> 分；安全和文明施工保障措施方案内容不够完整，操作性较差，针对性较差，得</w:t>
            </w:r>
            <w:r w:rsidRPr="007E0202">
              <w:rPr>
                <w:rFonts w:ascii="宋体" w:hAnsi="宋体" w:cs="仿宋"/>
                <w:sz w:val="24"/>
              </w:rPr>
              <w:t>5</w:t>
            </w:r>
            <w:r w:rsidRPr="007E0202">
              <w:rPr>
                <w:rFonts w:ascii="宋体" w:hAnsi="宋体" w:cs="仿宋" w:hint="eastAsia"/>
                <w:sz w:val="24"/>
              </w:rPr>
              <w:t>分；未提供相关内容的，得 0 分。</w:t>
            </w:r>
          </w:p>
        </w:tc>
        <w:tc>
          <w:tcPr>
            <w:tcW w:w="747" w:type="dxa"/>
            <w:vAlign w:val="center"/>
          </w:tcPr>
          <w:p w:rsidR="000D5DDC" w:rsidRPr="007E0202" w:rsidRDefault="000D5DDC" w:rsidP="000577A1">
            <w:pPr>
              <w:ind w:left="-38"/>
              <w:jc w:val="center"/>
              <w:rPr>
                <w:rFonts w:ascii="宋体" w:hAnsi="宋体"/>
                <w:sz w:val="24"/>
              </w:rPr>
            </w:pPr>
            <w:r w:rsidRPr="007E0202">
              <w:rPr>
                <w:rFonts w:ascii="宋体" w:hAnsi="宋体" w:hint="eastAsia"/>
                <w:sz w:val="24"/>
              </w:rPr>
              <w:t>1</w:t>
            </w:r>
            <w:r w:rsidRPr="007E0202">
              <w:rPr>
                <w:rFonts w:ascii="宋体" w:hAnsi="宋体"/>
                <w:sz w:val="24"/>
              </w:rPr>
              <w:t>5</w:t>
            </w:r>
          </w:p>
        </w:tc>
      </w:tr>
      <w:tr w:rsidR="000D5DDC" w:rsidRPr="007E0202" w:rsidTr="00515C73">
        <w:trPr>
          <w:trHeight w:val="514"/>
        </w:trPr>
        <w:tc>
          <w:tcPr>
            <w:tcW w:w="9179" w:type="dxa"/>
            <w:gridSpan w:val="5"/>
            <w:vAlign w:val="center"/>
          </w:tcPr>
          <w:p w:rsidR="000D5DDC" w:rsidRPr="007E0202" w:rsidRDefault="000D5DDC" w:rsidP="000577A1">
            <w:pPr>
              <w:jc w:val="center"/>
              <w:rPr>
                <w:rFonts w:ascii="宋体" w:hAnsi="宋体" w:cs="仿宋"/>
                <w:sz w:val="24"/>
              </w:rPr>
            </w:pPr>
            <w:r w:rsidRPr="007E0202">
              <w:rPr>
                <w:rFonts w:ascii="宋体" w:hAnsi="宋体" w:cs="仿宋" w:hint="eastAsia"/>
                <w:sz w:val="24"/>
              </w:rPr>
              <w:t>合计</w:t>
            </w:r>
          </w:p>
        </w:tc>
        <w:tc>
          <w:tcPr>
            <w:tcW w:w="747" w:type="dxa"/>
            <w:vAlign w:val="center"/>
          </w:tcPr>
          <w:p w:rsidR="000D5DDC" w:rsidRPr="007E0202" w:rsidRDefault="000D5DDC" w:rsidP="000577A1">
            <w:pPr>
              <w:jc w:val="center"/>
              <w:rPr>
                <w:rFonts w:ascii="宋体" w:hAnsi="宋体"/>
                <w:sz w:val="24"/>
              </w:rPr>
            </w:pPr>
            <w:r w:rsidRPr="007E0202">
              <w:rPr>
                <w:rFonts w:ascii="宋体" w:hAnsi="宋体" w:hint="eastAsia"/>
                <w:sz w:val="24"/>
              </w:rPr>
              <w:t>100</w:t>
            </w:r>
          </w:p>
        </w:tc>
      </w:tr>
    </w:tbl>
    <w:p w:rsidR="006D1130" w:rsidRPr="00892A57" w:rsidRDefault="006D1130" w:rsidP="0022418F">
      <w:pPr>
        <w:tabs>
          <w:tab w:val="left" w:pos="360"/>
          <w:tab w:val="left" w:pos="1080"/>
        </w:tabs>
        <w:snapToGrid w:val="0"/>
        <w:spacing w:line="360" w:lineRule="auto"/>
        <w:ind w:left="1080"/>
        <w:rPr>
          <w:rFonts w:eastAsiaTheme="minorEastAsia"/>
          <w:color w:val="000000"/>
          <w:sz w:val="24"/>
        </w:rPr>
      </w:pPr>
    </w:p>
    <w:p w:rsidR="000D5DDC" w:rsidRDefault="000D5DDC" w:rsidP="00DB4DBA">
      <w:pPr>
        <w:spacing w:line="360" w:lineRule="auto"/>
        <w:jc w:val="center"/>
        <w:outlineLvl w:val="0"/>
        <w:rPr>
          <w:rFonts w:eastAsiaTheme="minorEastAsia"/>
          <w:b/>
          <w:sz w:val="36"/>
          <w:szCs w:val="36"/>
        </w:rPr>
        <w:sectPr w:rsidR="000D5DDC" w:rsidSect="008951C0">
          <w:pgSz w:w="11906" w:h="16838"/>
          <w:pgMar w:top="1440" w:right="1423" w:bottom="1440" w:left="1423" w:header="851" w:footer="992" w:gutter="0"/>
          <w:cols w:space="720"/>
          <w:docGrid w:type="lines" w:linePitch="326"/>
        </w:sectPr>
      </w:pPr>
    </w:p>
    <w:p w:rsidR="00DB4DBA" w:rsidRPr="00892A57" w:rsidRDefault="00DB4DBA" w:rsidP="00DB4DBA">
      <w:pPr>
        <w:spacing w:line="360" w:lineRule="auto"/>
        <w:jc w:val="center"/>
        <w:outlineLvl w:val="0"/>
        <w:rPr>
          <w:rFonts w:eastAsiaTheme="minorEastAsia"/>
          <w:b/>
          <w:sz w:val="36"/>
          <w:szCs w:val="36"/>
        </w:rPr>
      </w:pPr>
      <w:bookmarkStart w:id="673" w:name="_Toc190938209"/>
      <w:r w:rsidRPr="00892A57">
        <w:rPr>
          <w:rFonts w:eastAsiaTheme="minorEastAsia"/>
          <w:b/>
          <w:sz w:val="36"/>
          <w:szCs w:val="36"/>
        </w:rPr>
        <w:lastRenderedPageBreak/>
        <w:t>第</w:t>
      </w:r>
      <w:r w:rsidR="00660EF8" w:rsidRPr="00892A57">
        <w:rPr>
          <w:rFonts w:eastAsiaTheme="minorEastAsia"/>
          <w:b/>
          <w:sz w:val="36"/>
          <w:szCs w:val="36"/>
        </w:rPr>
        <w:t>四</w:t>
      </w:r>
      <w:r w:rsidRPr="00892A57">
        <w:rPr>
          <w:rFonts w:eastAsiaTheme="minorEastAsia"/>
          <w:b/>
          <w:sz w:val="36"/>
          <w:szCs w:val="36"/>
        </w:rPr>
        <w:t>章采购需求</w:t>
      </w:r>
      <w:bookmarkEnd w:id="673"/>
    </w:p>
    <w:p w:rsidR="005A6A07" w:rsidRPr="00892A57" w:rsidRDefault="005A6A07" w:rsidP="005039CC">
      <w:pPr>
        <w:spacing w:line="360" w:lineRule="auto"/>
        <w:contextualSpacing/>
        <w:rPr>
          <w:sz w:val="24"/>
        </w:rPr>
      </w:pPr>
    </w:p>
    <w:p w:rsidR="00AD27DC" w:rsidRDefault="00AD27DC" w:rsidP="00AD27DC">
      <w:pPr>
        <w:spacing w:line="360" w:lineRule="auto"/>
        <w:contextualSpacing/>
        <w:rPr>
          <w:rFonts w:ascii="宋体" w:hAnsi="宋体"/>
          <w:b/>
          <w:sz w:val="24"/>
        </w:rPr>
      </w:pPr>
      <w:r>
        <w:rPr>
          <w:rFonts w:ascii="宋体" w:hAnsi="宋体"/>
          <w:b/>
          <w:sz w:val="24"/>
        </w:rPr>
        <w:t>一</w:t>
      </w:r>
      <w:r>
        <w:rPr>
          <w:rFonts w:ascii="宋体" w:hAnsi="宋体" w:hint="eastAsia"/>
          <w:b/>
          <w:sz w:val="24"/>
        </w:rPr>
        <w:t>、</w:t>
      </w:r>
      <w:r>
        <w:rPr>
          <w:rFonts w:ascii="宋体" w:hAnsi="宋体"/>
          <w:b/>
          <w:sz w:val="24"/>
        </w:rPr>
        <w:t>项目名称</w:t>
      </w:r>
    </w:p>
    <w:p w:rsidR="00AD27DC" w:rsidRPr="00592C20" w:rsidRDefault="00553F77" w:rsidP="00AD27DC">
      <w:pPr>
        <w:pStyle w:val="21"/>
        <w:autoSpaceDE/>
        <w:autoSpaceDN/>
        <w:adjustRightInd/>
        <w:snapToGrid w:val="0"/>
        <w:spacing w:before="0" w:line="360" w:lineRule="auto"/>
        <w:ind w:firstLineChars="200" w:firstLine="480"/>
        <w:jc w:val="both"/>
        <w:rPr>
          <w:rFonts w:ascii="Times New Roman" w:eastAsia="宋体" w:hAnsi="Times New Roman"/>
          <w:b w:val="0"/>
          <w:kern w:val="2"/>
          <w:sz w:val="24"/>
          <w:szCs w:val="24"/>
        </w:rPr>
      </w:pPr>
      <w:r>
        <w:rPr>
          <w:rFonts w:ascii="Times New Roman" w:eastAsia="宋体" w:hAnsi="Times New Roman"/>
          <w:b w:val="0"/>
          <w:kern w:val="2"/>
          <w:sz w:val="24"/>
          <w:szCs w:val="24"/>
        </w:rPr>
        <w:t>亮马河国际风情水岸铺装地面修复</w:t>
      </w:r>
    </w:p>
    <w:p w:rsidR="00AD27DC" w:rsidRDefault="00AD27DC" w:rsidP="00AD27DC">
      <w:pPr>
        <w:pStyle w:val="21"/>
        <w:autoSpaceDE/>
        <w:autoSpaceDN/>
        <w:adjustRightInd/>
        <w:snapToGrid w:val="0"/>
        <w:spacing w:before="0" w:line="360" w:lineRule="auto"/>
        <w:jc w:val="both"/>
        <w:rPr>
          <w:rFonts w:ascii="宋体" w:eastAsia="宋体" w:hAnsi="宋体" w:cs="黑体"/>
          <w:sz w:val="24"/>
          <w:szCs w:val="24"/>
        </w:rPr>
      </w:pPr>
      <w:r>
        <w:rPr>
          <w:rFonts w:ascii="宋体" w:eastAsia="宋体" w:hAnsi="宋体" w:cs="黑体"/>
          <w:sz w:val="24"/>
          <w:szCs w:val="24"/>
        </w:rPr>
        <w:t>二、</w:t>
      </w:r>
      <w:r>
        <w:rPr>
          <w:rFonts w:ascii="宋体" w:eastAsia="宋体" w:hAnsi="宋体" w:cs="黑体" w:hint="eastAsia"/>
          <w:sz w:val="24"/>
          <w:szCs w:val="24"/>
        </w:rPr>
        <w:t>技术标准规范</w:t>
      </w:r>
    </w:p>
    <w:p w:rsidR="00AD27DC" w:rsidRDefault="00AD27DC" w:rsidP="00AD27DC">
      <w:pPr>
        <w:snapToGrid w:val="0"/>
        <w:spacing w:line="360" w:lineRule="auto"/>
        <w:ind w:firstLineChars="200" w:firstLine="480"/>
        <w:rPr>
          <w:rFonts w:ascii="宋体" w:hAnsi="宋体"/>
          <w:sz w:val="24"/>
        </w:rPr>
      </w:pPr>
      <w:r>
        <w:rPr>
          <w:rFonts w:ascii="宋体" w:hAnsi="宋体" w:hint="eastAsia"/>
          <w:sz w:val="24"/>
        </w:rPr>
        <w:t>除非设计文件中另有特别说明，本工程适用于中华人民共和国现行有效的国家规范、规程和标准，设计图纸和其他设计文件中的有关文字说明是本工程技术规范的组成部分。对于涉及新技术、新工艺和新材料的工作，相应厂家使用说明或操作说明等的内容，或适用的国外同类标准的内容也是本工程技术规范的组成部分。</w:t>
      </w:r>
    </w:p>
    <w:p w:rsidR="00AD27DC" w:rsidRDefault="00AD27DC" w:rsidP="00AD27DC">
      <w:pPr>
        <w:snapToGrid w:val="0"/>
        <w:spacing w:line="360" w:lineRule="auto"/>
        <w:ind w:firstLine="482"/>
        <w:rPr>
          <w:rFonts w:ascii="宋体" w:hAnsi="宋体"/>
          <w:sz w:val="24"/>
        </w:rPr>
      </w:pPr>
      <w:r>
        <w:rPr>
          <w:rFonts w:ascii="宋体" w:hAnsi="宋体" w:hint="eastAsia"/>
          <w:sz w:val="24"/>
        </w:rPr>
        <w:t>本合同文件中约定的任何承包人应予遵照执行的规范、规程和标准都指他们各自的最新版本。如果在任何规范、规程和标准之间出现相互矛盾之外或存有任何疑问之处，承包人应书面请监理工程师予以澄清，除非监理工程师有特别的指示，承包人应按照其中要求最严格的标准执行。材料、施工工艺和本工程都应依照相关规范、规程和标准的最新版本或把最新版本的要求当作对承包人工作的最起码要求，而执行更高的标准。</w:t>
      </w:r>
    </w:p>
    <w:p w:rsidR="00AD27DC" w:rsidRDefault="00AD27DC" w:rsidP="00AD27DC">
      <w:pPr>
        <w:snapToGrid w:val="0"/>
        <w:spacing w:line="360" w:lineRule="auto"/>
        <w:rPr>
          <w:rFonts w:ascii="宋体" w:hAnsi="宋体"/>
          <w:b/>
          <w:sz w:val="24"/>
        </w:rPr>
      </w:pPr>
      <w:r>
        <w:rPr>
          <w:rFonts w:ascii="宋体" w:hAnsi="宋体" w:hint="eastAsia"/>
          <w:b/>
          <w:sz w:val="24"/>
        </w:rPr>
        <w:t>三、</w:t>
      </w:r>
      <w:r>
        <w:rPr>
          <w:rFonts w:ascii="宋体" w:hAnsi="宋体" w:cs="黑体" w:hint="eastAsia"/>
          <w:b/>
          <w:sz w:val="24"/>
        </w:rPr>
        <w:t>工程内容</w:t>
      </w:r>
    </w:p>
    <w:p w:rsidR="00A4216C" w:rsidRPr="008951C0" w:rsidRDefault="00AD27DC" w:rsidP="00AD27DC">
      <w:pPr>
        <w:spacing w:line="360" w:lineRule="auto"/>
        <w:ind w:firstLineChars="200" w:firstLine="480"/>
        <w:rPr>
          <w:rFonts w:ascii="宋体" w:hAnsi="宋体"/>
          <w:sz w:val="24"/>
        </w:rPr>
      </w:pPr>
      <w:r w:rsidRPr="008951C0">
        <w:rPr>
          <w:rFonts w:ascii="宋体" w:hAnsi="宋体" w:hint="eastAsia"/>
          <w:sz w:val="24"/>
        </w:rPr>
        <w:t>详见工程量清单。</w:t>
      </w:r>
      <w:r w:rsidR="00036642">
        <w:rPr>
          <w:rFonts w:ascii="宋体" w:hAnsi="宋体" w:hint="eastAsia"/>
          <w:sz w:val="24"/>
        </w:rPr>
        <w:t>（另附）</w:t>
      </w:r>
    </w:p>
    <w:p w:rsidR="00DB4DBA" w:rsidRPr="00892A57" w:rsidRDefault="00DB4DBA" w:rsidP="00DB4DBA">
      <w:pPr>
        <w:spacing w:line="360" w:lineRule="auto"/>
        <w:jc w:val="center"/>
        <w:outlineLvl w:val="0"/>
        <w:rPr>
          <w:rFonts w:eastAsiaTheme="minorEastAsia"/>
          <w:b/>
          <w:sz w:val="36"/>
          <w:szCs w:val="36"/>
        </w:rPr>
      </w:pPr>
      <w:r w:rsidRPr="00892A57">
        <w:rPr>
          <w:rFonts w:eastAsiaTheme="minorEastAsia"/>
          <w:b/>
          <w:sz w:val="36"/>
          <w:szCs w:val="36"/>
        </w:rPr>
        <w:br w:type="page"/>
      </w:r>
      <w:bookmarkStart w:id="674" w:name="_Toc190938210"/>
      <w:r w:rsidRPr="00892A57">
        <w:rPr>
          <w:rFonts w:eastAsiaTheme="minorEastAsia"/>
          <w:b/>
          <w:sz w:val="36"/>
          <w:szCs w:val="36"/>
        </w:rPr>
        <w:lastRenderedPageBreak/>
        <w:t>第</w:t>
      </w:r>
      <w:r w:rsidR="00660EF8" w:rsidRPr="00892A57">
        <w:rPr>
          <w:rFonts w:eastAsiaTheme="minorEastAsia"/>
          <w:b/>
          <w:sz w:val="36"/>
          <w:szCs w:val="36"/>
        </w:rPr>
        <w:t>五</w:t>
      </w:r>
      <w:r w:rsidRPr="00892A57">
        <w:rPr>
          <w:rFonts w:eastAsiaTheme="minorEastAsia"/>
          <w:b/>
          <w:sz w:val="36"/>
          <w:szCs w:val="36"/>
        </w:rPr>
        <w:t>章</w:t>
      </w:r>
      <w:r w:rsidR="005D7C2A" w:rsidRPr="00892A57">
        <w:rPr>
          <w:rFonts w:eastAsiaTheme="minorEastAsia"/>
          <w:b/>
          <w:sz w:val="36"/>
          <w:szCs w:val="36"/>
        </w:rPr>
        <w:t>合同草案条款</w:t>
      </w:r>
      <w:bookmarkEnd w:id="674"/>
    </w:p>
    <w:p w:rsidR="005A07F9" w:rsidRDefault="005A07F9" w:rsidP="005A07F9">
      <w:pPr>
        <w:widowControl/>
        <w:spacing w:before="192" w:after="100" w:afterAutospacing="1"/>
        <w:jc w:val="left"/>
        <w:rPr>
          <w:rFonts w:ascii="黑体" w:eastAsia="黑体" w:hAnsi="黑体"/>
          <w:bCs/>
          <w:color w:val="000000" w:themeColor="text1"/>
          <w:sz w:val="32"/>
          <w:szCs w:val="32"/>
        </w:rPr>
      </w:pPr>
      <w:bookmarkStart w:id="675" w:name="_bookmark182"/>
      <w:bookmarkStart w:id="676" w:name="_Hlk157954986"/>
      <w:bookmarkStart w:id="677" w:name="_Toc97371947"/>
      <w:bookmarkStart w:id="678" w:name="_Toc490331664"/>
      <w:bookmarkStart w:id="679" w:name="_Toc63699849"/>
      <w:bookmarkStart w:id="680" w:name="_Toc486580373"/>
      <w:bookmarkStart w:id="681" w:name="_Toc351203632"/>
      <w:bookmarkEnd w:id="675"/>
      <w:r>
        <w:rPr>
          <w:rFonts w:ascii="黑体" w:eastAsia="黑体" w:hAnsi="黑体" w:hint="eastAsia"/>
          <w:bCs/>
          <w:color w:val="000000" w:themeColor="text1"/>
          <w:sz w:val="32"/>
          <w:szCs w:val="32"/>
        </w:rPr>
        <w:t>合同编号:</w:t>
      </w:r>
    </w:p>
    <w:p w:rsidR="005A07F9" w:rsidRDefault="005A07F9" w:rsidP="005A07F9">
      <w:pPr>
        <w:spacing w:line="360" w:lineRule="auto"/>
        <w:jc w:val="center"/>
        <w:rPr>
          <w:rFonts w:ascii="宋体" w:hAnsi="宋体"/>
          <w:b/>
          <w:color w:val="000000" w:themeColor="text1"/>
          <w:sz w:val="48"/>
          <w:szCs w:val="48"/>
        </w:rPr>
      </w:pPr>
    </w:p>
    <w:p w:rsidR="005A07F9" w:rsidRDefault="005A07F9" w:rsidP="005A07F9">
      <w:pPr>
        <w:spacing w:line="360" w:lineRule="auto"/>
        <w:jc w:val="center"/>
        <w:rPr>
          <w:rFonts w:ascii="宋体" w:hAnsi="宋体"/>
          <w:b/>
          <w:color w:val="000000" w:themeColor="text1"/>
          <w:sz w:val="48"/>
          <w:szCs w:val="48"/>
        </w:rPr>
      </w:pPr>
    </w:p>
    <w:p w:rsidR="005A07F9" w:rsidRDefault="005A07F9" w:rsidP="005A07F9">
      <w:pPr>
        <w:spacing w:line="360" w:lineRule="auto"/>
        <w:jc w:val="center"/>
        <w:rPr>
          <w:rFonts w:ascii="宋体" w:hAnsi="宋体"/>
          <w:b/>
          <w:color w:val="000000" w:themeColor="text1"/>
          <w:sz w:val="48"/>
          <w:szCs w:val="48"/>
        </w:rPr>
      </w:pPr>
    </w:p>
    <w:p w:rsidR="005A07F9" w:rsidRDefault="005A07F9" w:rsidP="005A07F9">
      <w:pPr>
        <w:pStyle w:val="reader-word-layer"/>
        <w:spacing w:before="312" w:after="312" w:line="360" w:lineRule="auto"/>
        <w:jc w:val="center"/>
        <w:rPr>
          <w:b/>
          <w:color w:val="000000" w:themeColor="text1"/>
          <w:sz w:val="72"/>
          <w:szCs w:val="52"/>
        </w:rPr>
      </w:pPr>
      <w:r>
        <w:rPr>
          <w:rFonts w:hint="eastAsia"/>
          <w:b/>
          <w:color w:val="000000" w:themeColor="text1"/>
          <w:sz w:val="72"/>
          <w:szCs w:val="52"/>
        </w:rPr>
        <w:t>施工合同</w:t>
      </w:r>
    </w:p>
    <w:p w:rsidR="005A07F9" w:rsidRDefault="005A07F9" w:rsidP="005A07F9">
      <w:pPr>
        <w:pStyle w:val="reader-word-layer"/>
        <w:spacing w:before="312" w:after="312" w:line="360" w:lineRule="auto"/>
        <w:ind w:firstLine="643"/>
        <w:jc w:val="center"/>
        <w:rPr>
          <w:b/>
          <w:bCs/>
          <w:color w:val="000000" w:themeColor="text1"/>
          <w:sz w:val="32"/>
          <w:szCs w:val="32"/>
        </w:rPr>
      </w:pPr>
    </w:p>
    <w:p w:rsidR="005A07F9" w:rsidRDefault="005A07F9" w:rsidP="005A07F9">
      <w:pPr>
        <w:pStyle w:val="reader-word-layer"/>
        <w:spacing w:before="312" w:after="312" w:line="360" w:lineRule="auto"/>
        <w:ind w:firstLine="643"/>
        <w:jc w:val="center"/>
        <w:rPr>
          <w:b/>
          <w:bCs/>
          <w:color w:val="000000" w:themeColor="text1"/>
          <w:sz w:val="32"/>
          <w:szCs w:val="32"/>
        </w:rPr>
      </w:pPr>
    </w:p>
    <w:p w:rsidR="005A07F9" w:rsidRDefault="005A07F9" w:rsidP="005A07F9">
      <w:pPr>
        <w:pStyle w:val="reader-word-layer"/>
        <w:spacing w:before="312" w:after="312" w:line="360" w:lineRule="auto"/>
        <w:ind w:firstLine="643"/>
        <w:jc w:val="center"/>
        <w:rPr>
          <w:b/>
          <w:bCs/>
          <w:color w:val="000000" w:themeColor="text1"/>
          <w:sz w:val="32"/>
          <w:szCs w:val="32"/>
        </w:rPr>
      </w:pPr>
    </w:p>
    <w:p w:rsidR="005A07F9" w:rsidRDefault="005A07F9" w:rsidP="005A07F9">
      <w:pPr>
        <w:pStyle w:val="reader-word-layer"/>
        <w:spacing w:before="312" w:after="312" w:line="360" w:lineRule="auto"/>
        <w:ind w:firstLine="643"/>
        <w:jc w:val="center"/>
        <w:rPr>
          <w:b/>
          <w:bCs/>
          <w:color w:val="000000" w:themeColor="text1"/>
          <w:sz w:val="32"/>
          <w:szCs w:val="32"/>
        </w:rPr>
      </w:pPr>
    </w:p>
    <w:p w:rsidR="005A07F9" w:rsidRPr="002605E2" w:rsidRDefault="005A07F9" w:rsidP="005A07F9">
      <w:pPr>
        <w:spacing w:line="360" w:lineRule="auto"/>
        <w:ind w:firstLineChars="200" w:firstLine="602"/>
        <w:rPr>
          <w:rFonts w:ascii="宋体" w:hAnsi="宋体" w:cs="宋体"/>
          <w:b/>
          <w:color w:val="000000" w:themeColor="text1"/>
          <w:sz w:val="30"/>
          <w:szCs w:val="30"/>
          <w:u w:val="single"/>
        </w:rPr>
      </w:pPr>
      <w:r>
        <w:rPr>
          <w:rFonts w:ascii="宋体" w:hAnsi="宋体" w:cs="宋体" w:hint="eastAsia"/>
          <w:b/>
          <w:color w:val="000000" w:themeColor="text1"/>
          <w:sz w:val="30"/>
          <w:szCs w:val="30"/>
        </w:rPr>
        <w:t>工程名称：</w:t>
      </w:r>
      <w:r w:rsidRPr="002605E2">
        <w:rPr>
          <w:rFonts w:ascii="宋体" w:hAnsi="宋体" w:cs="宋体" w:hint="eastAsia"/>
          <w:b/>
          <w:color w:val="000000" w:themeColor="text1"/>
          <w:sz w:val="30"/>
          <w:szCs w:val="30"/>
          <w:u w:val="single"/>
        </w:rPr>
        <w:t>亮马河国际风情水岸铺装地面修复</w:t>
      </w:r>
    </w:p>
    <w:p w:rsidR="005A07F9" w:rsidRDefault="005A07F9" w:rsidP="005A07F9">
      <w:pPr>
        <w:spacing w:line="360" w:lineRule="auto"/>
        <w:ind w:firstLineChars="200" w:firstLine="602"/>
        <w:rPr>
          <w:rFonts w:ascii="宋体" w:hAnsi="宋体" w:cs="宋体"/>
          <w:b/>
          <w:color w:val="000000" w:themeColor="text1"/>
          <w:sz w:val="30"/>
          <w:szCs w:val="30"/>
          <w:u w:val="single"/>
        </w:rPr>
      </w:pPr>
      <w:r>
        <w:rPr>
          <w:rFonts w:ascii="宋体" w:hAnsi="宋体" w:cs="宋体" w:hint="eastAsia"/>
          <w:b/>
          <w:color w:val="000000" w:themeColor="text1"/>
          <w:sz w:val="30"/>
          <w:szCs w:val="30"/>
        </w:rPr>
        <w:t xml:space="preserve">工程地点: </w:t>
      </w:r>
      <w:r>
        <w:rPr>
          <w:rFonts w:ascii="宋体" w:hAnsi="宋体" w:cs="宋体" w:hint="eastAsia"/>
          <w:b/>
          <w:color w:val="000000" w:themeColor="text1"/>
          <w:sz w:val="30"/>
          <w:szCs w:val="30"/>
          <w:u w:val="single"/>
        </w:rPr>
        <w:t>北京市朝阳区亮马河</w:t>
      </w:r>
    </w:p>
    <w:p w:rsidR="005A07F9" w:rsidRDefault="005A07F9" w:rsidP="005A07F9">
      <w:pPr>
        <w:spacing w:line="360" w:lineRule="auto"/>
        <w:ind w:firstLineChars="200" w:firstLine="602"/>
        <w:rPr>
          <w:rFonts w:ascii="宋体" w:hAnsi="宋体" w:cs="宋体"/>
          <w:b/>
          <w:color w:val="000000" w:themeColor="text1"/>
          <w:sz w:val="30"/>
          <w:szCs w:val="30"/>
          <w:u w:val="single"/>
        </w:rPr>
      </w:pPr>
      <w:r>
        <w:rPr>
          <w:rFonts w:ascii="宋体" w:hAnsi="宋体" w:cs="宋体" w:hint="eastAsia"/>
          <w:b/>
          <w:color w:val="000000" w:themeColor="text1"/>
          <w:sz w:val="30"/>
          <w:szCs w:val="30"/>
        </w:rPr>
        <w:t>委 托 人：</w:t>
      </w:r>
      <w:r>
        <w:rPr>
          <w:rFonts w:ascii="宋体" w:hAnsi="宋体" w:cs="宋体" w:hint="eastAsia"/>
          <w:b/>
          <w:color w:val="000000" w:themeColor="text1"/>
          <w:sz w:val="30"/>
          <w:szCs w:val="30"/>
          <w:u w:val="single"/>
        </w:rPr>
        <w:t>北京市朝阳区河道管理一所</w:t>
      </w:r>
    </w:p>
    <w:p w:rsidR="005A07F9" w:rsidRDefault="005A07F9" w:rsidP="005A07F9">
      <w:pPr>
        <w:spacing w:line="360" w:lineRule="auto"/>
        <w:ind w:firstLineChars="200" w:firstLine="602"/>
        <w:rPr>
          <w:rFonts w:ascii="宋体" w:hAnsi="宋体" w:cs="宋体"/>
          <w:b/>
          <w:color w:val="000000" w:themeColor="text1"/>
          <w:sz w:val="30"/>
          <w:szCs w:val="30"/>
          <w:u w:val="single"/>
        </w:rPr>
      </w:pPr>
      <w:r>
        <w:rPr>
          <w:rFonts w:ascii="宋体" w:hAnsi="宋体" w:cs="宋体" w:hint="eastAsia"/>
          <w:b/>
          <w:color w:val="000000" w:themeColor="text1"/>
          <w:sz w:val="30"/>
          <w:szCs w:val="30"/>
        </w:rPr>
        <w:t>受 托 人：</w:t>
      </w:r>
    </w:p>
    <w:p w:rsidR="005A07F9" w:rsidRDefault="005A07F9" w:rsidP="005A07F9">
      <w:pPr>
        <w:ind w:firstLineChars="200" w:firstLine="602"/>
        <w:rPr>
          <w:rFonts w:ascii="宋体" w:hAnsi="宋体"/>
          <w:b/>
          <w:color w:val="000000" w:themeColor="text1"/>
          <w:sz w:val="32"/>
          <w:szCs w:val="32"/>
        </w:rPr>
      </w:pPr>
      <w:r>
        <w:rPr>
          <w:rFonts w:ascii="宋体" w:hAnsi="宋体" w:cs="宋体" w:hint="eastAsia"/>
          <w:b/>
          <w:color w:val="000000" w:themeColor="text1"/>
          <w:sz w:val="30"/>
          <w:szCs w:val="30"/>
        </w:rPr>
        <w:t>签订日期：</w:t>
      </w:r>
      <w:r>
        <w:rPr>
          <w:rFonts w:ascii="宋体" w:hAnsi="宋体" w:cs="宋体" w:hint="eastAsia"/>
          <w:b/>
          <w:color w:val="000000" w:themeColor="text1"/>
          <w:sz w:val="28"/>
          <w:szCs w:val="28"/>
        </w:rPr>
        <w:t>年月日</w:t>
      </w:r>
    </w:p>
    <w:p w:rsidR="005A07F9" w:rsidRDefault="005A07F9" w:rsidP="005A07F9">
      <w:pPr>
        <w:pStyle w:val="21"/>
        <w:spacing w:before="312" w:line="360" w:lineRule="auto"/>
        <w:rPr>
          <w:rFonts w:ascii="Times New Roman" w:hAnsi="Times New Roman"/>
          <w:b w:val="0"/>
          <w:color w:val="000000" w:themeColor="text1"/>
        </w:rPr>
      </w:pPr>
      <w:r>
        <w:rPr>
          <w:rFonts w:ascii="宋体" w:hAnsi="宋体" w:cs="Microsoft JhengHei"/>
          <w:b w:val="0"/>
          <w:color w:val="000000" w:themeColor="text1"/>
          <w:szCs w:val="30"/>
        </w:rPr>
        <w:br w:type="page"/>
      </w:r>
      <w:r>
        <w:rPr>
          <w:rFonts w:ascii="Times New Roman" w:hAnsi="Times New Roman"/>
          <w:b w:val="0"/>
          <w:color w:val="000000" w:themeColor="text1"/>
        </w:rPr>
        <w:lastRenderedPageBreak/>
        <w:t>第</w:t>
      </w:r>
      <w:r>
        <w:rPr>
          <w:rFonts w:ascii="Times New Roman" w:hAnsi="Times New Roman"/>
          <w:b w:val="0"/>
          <w:color w:val="000000" w:themeColor="text1"/>
        </w:rPr>
        <w:t>1</w:t>
      </w:r>
      <w:r>
        <w:rPr>
          <w:rFonts w:ascii="Times New Roman" w:hAnsi="Times New Roman"/>
          <w:b w:val="0"/>
          <w:color w:val="000000" w:themeColor="text1"/>
        </w:rPr>
        <w:t>节</w:t>
      </w:r>
      <w:r>
        <w:rPr>
          <w:rFonts w:ascii="Times New Roman" w:hAnsi="Times New Roman" w:hint="eastAsia"/>
          <w:b w:val="0"/>
          <w:color w:val="000000" w:themeColor="text1"/>
        </w:rPr>
        <w:t>合同协议书</w:t>
      </w:r>
    </w:p>
    <w:p w:rsidR="005A07F9" w:rsidRDefault="005A07F9" w:rsidP="005A07F9">
      <w:pPr>
        <w:spacing w:line="360" w:lineRule="auto"/>
        <w:ind w:firstLineChars="200" w:firstLine="480"/>
        <w:rPr>
          <w:rFonts w:ascii="宋体" w:hAnsi="宋体"/>
          <w:color w:val="000000" w:themeColor="text1"/>
          <w:sz w:val="24"/>
        </w:rPr>
      </w:pPr>
      <w:r>
        <w:rPr>
          <w:rFonts w:ascii="宋体" w:hAnsi="宋体" w:hint="eastAsia"/>
          <w:color w:val="000000" w:themeColor="text1"/>
          <w:sz w:val="24"/>
          <w:u w:val="single"/>
        </w:rPr>
        <w:t>北京市朝阳区河道管理一所</w:t>
      </w:r>
      <w:r>
        <w:rPr>
          <w:rFonts w:ascii="宋体" w:hAnsi="宋体" w:hint="eastAsia"/>
          <w:color w:val="000000" w:themeColor="text1"/>
          <w:sz w:val="24"/>
        </w:rPr>
        <w:t>（发包人名称，以下简称“发包人”）为实施</w:t>
      </w:r>
      <w:r w:rsidRPr="009E33D5">
        <w:rPr>
          <w:rFonts w:ascii="宋体" w:hAnsi="宋体" w:hint="eastAsia"/>
          <w:color w:val="000000" w:themeColor="text1"/>
          <w:sz w:val="24"/>
          <w:u w:val="single"/>
        </w:rPr>
        <w:t>亮马河国际风情水岸铺装地面修复</w:t>
      </w:r>
      <w:r>
        <w:rPr>
          <w:rFonts w:ascii="宋体" w:hAnsi="宋体" w:hint="eastAsia"/>
          <w:color w:val="000000" w:themeColor="text1"/>
          <w:sz w:val="24"/>
        </w:rPr>
        <w:t>（项目名称），已接受（承包人名称，以下简称“承包人”）对</w:t>
      </w:r>
      <w:r>
        <w:rPr>
          <w:rFonts w:ascii="宋体" w:hAnsi="宋体" w:hint="eastAsia"/>
          <w:color w:val="000000" w:themeColor="text1"/>
          <w:sz w:val="24"/>
          <w:u w:val="single"/>
        </w:rPr>
        <w:t xml:space="preserve">                </w:t>
      </w:r>
      <w:r>
        <w:rPr>
          <w:rFonts w:ascii="宋体" w:hAnsi="宋体" w:hint="eastAsia"/>
          <w:color w:val="000000" w:themeColor="text1"/>
          <w:sz w:val="24"/>
        </w:rPr>
        <w:t>的投标，并确定为中标人。发包人和承包人共同达成如下协议。</w:t>
      </w:r>
    </w:p>
    <w:p w:rsidR="005A07F9" w:rsidRDefault="005A07F9" w:rsidP="005A07F9">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1. 本协议书与下列文件一起构成合同文件：</w:t>
      </w:r>
    </w:p>
    <w:p w:rsidR="005A07F9" w:rsidRDefault="005A07F9" w:rsidP="005A07F9">
      <w:pPr>
        <w:tabs>
          <w:tab w:val="left" w:pos="1117"/>
        </w:tabs>
        <w:spacing w:line="360" w:lineRule="auto"/>
        <w:ind w:firstLineChars="200" w:firstLine="480"/>
        <w:rPr>
          <w:rFonts w:ascii="宋体" w:hAnsi="宋体"/>
          <w:bCs/>
          <w:color w:val="000000" w:themeColor="text1"/>
          <w:sz w:val="24"/>
        </w:rPr>
      </w:pPr>
      <w:r>
        <w:rPr>
          <w:rFonts w:ascii="宋体" w:hAnsi="宋体" w:hint="eastAsia"/>
          <w:bCs/>
          <w:color w:val="000000" w:themeColor="text1"/>
          <w:sz w:val="24"/>
        </w:rPr>
        <w:t>（1）合同协议书（包括补充协议）；</w:t>
      </w:r>
    </w:p>
    <w:p w:rsidR="005A07F9" w:rsidRDefault="005A07F9" w:rsidP="005A07F9">
      <w:pPr>
        <w:tabs>
          <w:tab w:val="left" w:pos="1117"/>
        </w:tabs>
        <w:spacing w:line="360" w:lineRule="auto"/>
        <w:ind w:firstLineChars="200" w:firstLine="480"/>
        <w:rPr>
          <w:rFonts w:ascii="宋体" w:hAnsi="宋体"/>
          <w:bCs/>
          <w:color w:val="000000" w:themeColor="text1"/>
          <w:sz w:val="24"/>
        </w:rPr>
      </w:pPr>
      <w:r>
        <w:rPr>
          <w:rFonts w:ascii="宋体" w:hAnsi="宋体" w:hint="eastAsia"/>
          <w:bCs/>
          <w:color w:val="000000" w:themeColor="text1"/>
          <w:sz w:val="24"/>
        </w:rPr>
        <w:t>（2）中标通知书；</w:t>
      </w:r>
    </w:p>
    <w:p w:rsidR="005A07F9" w:rsidRDefault="005A07F9" w:rsidP="005A07F9">
      <w:pPr>
        <w:tabs>
          <w:tab w:val="left" w:pos="1117"/>
        </w:tabs>
        <w:spacing w:line="360" w:lineRule="auto"/>
        <w:ind w:firstLineChars="200" w:firstLine="480"/>
        <w:rPr>
          <w:rFonts w:ascii="宋体" w:hAnsi="宋体"/>
          <w:bCs/>
          <w:color w:val="000000" w:themeColor="text1"/>
          <w:sz w:val="24"/>
        </w:rPr>
      </w:pPr>
      <w:r>
        <w:rPr>
          <w:rFonts w:ascii="宋体" w:hAnsi="宋体" w:hint="eastAsia"/>
          <w:bCs/>
          <w:color w:val="000000" w:themeColor="text1"/>
          <w:sz w:val="24"/>
        </w:rPr>
        <w:t>（3）中标人对投标文件所做出的澄清或说明；</w:t>
      </w:r>
    </w:p>
    <w:p w:rsidR="005A07F9" w:rsidRDefault="005A07F9" w:rsidP="005A07F9">
      <w:pPr>
        <w:tabs>
          <w:tab w:val="left" w:pos="1117"/>
        </w:tabs>
        <w:spacing w:line="360" w:lineRule="auto"/>
        <w:ind w:firstLineChars="200" w:firstLine="480"/>
        <w:rPr>
          <w:rFonts w:ascii="宋体" w:hAnsi="宋体"/>
          <w:bCs/>
          <w:color w:val="000000" w:themeColor="text1"/>
          <w:sz w:val="24"/>
        </w:rPr>
      </w:pPr>
      <w:r>
        <w:rPr>
          <w:rFonts w:ascii="宋体" w:hAnsi="宋体" w:hint="eastAsia"/>
          <w:bCs/>
          <w:color w:val="000000" w:themeColor="text1"/>
          <w:sz w:val="24"/>
        </w:rPr>
        <w:t>（4）投标函及投标函附录；</w:t>
      </w:r>
    </w:p>
    <w:p w:rsidR="005A07F9" w:rsidRDefault="005A07F9" w:rsidP="005A07F9">
      <w:pPr>
        <w:tabs>
          <w:tab w:val="left" w:pos="1117"/>
        </w:tabs>
        <w:spacing w:line="360" w:lineRule="auto"/>
        <w:ind w:firstLineChars="200" w:firstLine="480"/>
        <w:rPr>
          <w:rFonts w:ascii="宋体" w:hAnsi="宋体"/>
          <w:bCs/>
          <w:color w:val="000000" w:themeColor="text1"/>
          <w:sz w:val="24"/>
        </w:rPr>
      </w:pPr>
      <w:r>
        <w:rPr>
          <w:rFonts w:ascii="宋体" w:hAnsi="宋体" w:hint="eastAsia"/>
          <w:bCs/>
          <w:color w:val="000000" w:themeColor="text1"/>
          <w:sz w:val="24"/>
        </w:rPr>
        <w:t>（5）专用合同条款；</w:t>
      </w:r>
    </w:p>
    <w:p w:rsidR="005A07F9" w:rsidRDefault="005A07F9" w:rsidP="005A07F9">
      <w:pPr>
        <w:tabs>
          <w:tab w:val="left" w:pos="1117"/>
        </w:tabs>
        <w:spacing w:line="360" w:lineRule="auto"/>
        <w:ind w:firstLineChars="200" w:firstLine="480"/>
        <w:rPr>
          <w:rFonts w:ascii="宋体" w:hAnsi="宋体"/>
          <w:bCs/>
          <w:color w:val="000000" w:themeColor="text1"/>
          <w:sz w:val="24"/>
        </w:rPr>
      </w:pPr>
      <w:r>
        <w:rPr>
          <w:rFonts w:ascii="宋体" w:hAnsi="宋体" w:hint="eastAsia"/>
          <w:bCs/>
          <w:color w:val="000000" w:themeColor="text1"/>
          <w:sz w:val="24"/>
        </w:rPr>
        <w:t>（6）通用合同条款；</w:t>
      </w:r>
    </w:p>
    <w:p w:rsidR="005A07F9" w:rsidRDefault="005A07F9" w:rsidP="005A07F9">
      <w:pPr>
        <w:tabs>
          <w:tab w:val="left" w:pos="1117"/>
        </w:tabs>
        <w:spacing w:line="360" w:lineRule="auto"/>
        <w:ind w:firstLineChars="200" w:firstLine="480"/>
        <w:rPr>
          <w:rFonts w:ascii="宋体" w:hAnsi="宋体"/>
          <w:bCs/>
          <w:color w:val="000000" w:themeColor="text1"/>
          <w:sz w:val="24"/>
        </w:rPr>
      </w:pPr>
      <w:r>
        <w:rPr>
          <w:rFonts w:ascii="宋体" w:hAnsi="宋体" w:hint="eastAsia"/>
          <w:bCs/>
          <w:color w:val="000000" w:themeColor="text1"/>
          <w:sz w:val="24"/>
        </w:rPr>
        <w:t>（7）技术标准和要求（合同技术条款）；</w:t>
      </w:r>
    </w:p>
    <w:p w:rsidR="005A07F9" w:rsidRDefault="005A07F9" w:rsidP="005A07F9">
      <w:pPr>
        <w:tabs>
          <w:tab w:val="left" w:pos="1117"/>
        </w:tabs>
        <w:spacing w:line="360" w:lineRule="auto"/>
        <w:ind w:firstLineChars="200" w:firstLine="480"/>
        <w:rPr>
          <w:rFonts w:ascii="宋体" w:hAnsi="宋体"/>
          <w:bCs/>
          <w:color w:val="000000" w:themeColor="text1"/>
          <w:sz w:val="24"/>
        </w:rPr>
      </w:pPr>
      <w:r>
        <w:rPr>
          <w:rFonts w:ascii="宋体" w:hAnsi="宋体" w:hint="eastAsia"/>
          <w:bCs/>
          <w:color w:val="000000" w:themeColor="text1"/>
          <w:sz w:val="24"/>
        </w:rPr>
        <w:t>（8）图纸；</w:t>
      </w:r>
    </w:p>
    <w:p w:rsidR="005A07F9" w:rsidRDefault="005A07F9" w:rsidP="005A07F9">
      <w:pPr>
        <w:tabs>
          <w:tab w:val="left" w:pos="1117"/>
        </w:tabs>
        <w:spacing w:line="360" w:lineRule="auto"/>
        <w:ind w:firstLineChars="200" w:firstLine="480"/>
        <w:rPr>
          <w:rFonts w:ascii="宋体" w:hAnsi="宋体"/>
          <w:bCs/>
          <w:color w:val="000000" w:themeColor="text1"/>
          <w:sz w:val="24"/>
        </w:rPr>
      </w:pPr>
      <w:r>
        <w:rPr>
          <w:rFonts w:ascii="宋体" w:hAnsi="宋体" w:hint="eastAsia"/>
          <w:bCs/>
          <w:color w:val="000000" w:themeColor="text1"/>
          <w:sz w:val="24"/>
        </w:rPr>
        <w:t>（9）已标价的工程量清单；</w:t>
      </w:r>
    </w:p>
    <w:p w:rsidR="005A07F9" w:rsidRDefault="005A07F9" w:rsidP="005A07F9">
      <w:pPr>
        <w:tabs>
          <w:tab w:val="left" w:pos="1117"/>
        </w:tabs>
        <w:spacing w:line="300" w:lineRule="auto"/>
        <w:ind w:firstLineChars="200" w:firstLine="480"/>
        <w:rPr>
          <w:rFonts w:ascii="宋体" w:hAnsi="宋体"/>
          <w:bCs/>
          <w:color w:val="000000" w:themeColor="text1"/>
          <w:sz w:val="24"/>
        </w:rPr>
      </w:pPr>
      <w:r>
        <w:rPr>
          <w:rFonts w:ascii="宋体" w:hAnsi="宋体" w:hint="eastAsia"/>
          <w:bCs/>
          <w:color w:val="000000" w:themeColor="text1"/>
          <w:sz w:val="24"/>
        </w:rPr>
        <w:t>（10）</w:t>
      </w:r>
      <w:r>
        <w:rPr>
          <w:rFonts w:ascii="宋体" w:hAnsi="宋体" w:hint="eastAsia"/>
          <w:bCs/>
          <w:sz w:val="24"/>
        </w:rPr>
        <w:t>工程建设项目廉政合同、安全生产协议书、非道路移动机械使用承诺书、水利施工企业农民工工资承诺书；</w:t>
      </w:r>
    </w:p>
    <w:p w:rsidR="005A07F9" w:rsidRPr="001A511B" w:rsidRDefault="005A07F9" w:rsidP="005A07F9">
      <w:pPr>
        <w:tabs>
          <w:tab w:val="left" w:pos="1117"/>
        </w:tabs>
        <w:spacing w:line="300" w:lineRule="auto"/>
        <w:ind w:firstLineChars="200" w:firstLine="480"/>
        <w:rPr>
          <w:rFonts w:ascii="宋体" w:hAnsi="宋体"/>
          <w:bCs/>
          <w:sz w:val="24"/>
        </w:rPr>
      </w:pPr>
      <w:r>
        <w:rPr>
          <w:rFonts w:ascii="宋体" w:hAnsi="宋体" w:hint="eastAsia"/>
          <w:bCs/>
          <w:sz w:val="24"/>
        </w:rPr>
        <w:t>（11）经双方确认进入合同的其他文件。</w:t>
      </w:r>
    </w:p>
    <w:p w:rsidR="005A07F9" w:rsidRDefault="005A07F9" w:rsidP="005A07F9">
      <w:pPr>
        <w:tabs>
          <w:tab w:val="left" w:pos="1117"/>
        </w:tabs>
        <w:spacing w:line="360" w:lineRule="auto"/>
        <w:ind w:firstLineChars="200" w:firstLine="480"/>
        <w:rPr>
          <w:rFonts w:ascii="宋体" w:hAnsi="宋体"/>
          <w:color w:val="000000" w:themeColor="text1"/>
          <w:sz w:val="24"/>
        </w:rPr>
      </w:pPr>
      <w:r>
        <w:rPr>
          <w:rFonts w:ascii="宋体" w:hAnsi="宋体" w:hint="eastAsia"/>
          <w:color w:val="000000" w:themeColor="text1"/>
          <w:sz w:val="24"/>
        </w:rPr>
        <w:t>2. 上述文件互相补充和解释，如有不明确或不一致之处，以合同约定次序在先者为准。</w:t>
      </w:r>
    </w:p>
    <w:p w:rsidR="005A07F9" w:rsidRDefault="005A07F9" w:rsidP="005A07F9">
      <w:pPr>
        <w:widowControl/>
        <w:spacing w:line="360" w:lineRule="auto"/>
        <w:ind w:firstLineChars="200" w:firstLine="480"/>
        <w:jc w:val="left"/>
        <w:rPr>
          <w:rFonts w:ascii="宋体" w:hAnsi="宋体"/>
          <w:color w:val="000000" w:themeColor="text1"/>
          <w:sz w:val="24"/>
        </w:rPr>
      </w:pPr>
      <w:r>
        <w:rPr>
          <w:rFonts w:ascii="宋体" w:hAnsi="宋体" w:hint="eastAsia"/>
          <w:color w:val="000000" w:themeColor="text1"/>
          <w:sz w:val="24"/>
        </w:rPr>
        <w:t>3. 签约合同价：人民币（大写）（¥元）。</w:t>
      </w:r>
    </w:p>
    <w:p w:rsidR="005A07F9" w:rsidRDefault="005A07F9" w:rsidP="005A07F9">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4.合同</w:t>
      </w:r>
      <w:r>
        <w:rPr>
          <w:rStyle w:val="aff0"/>
          <w:rFonts w:ascii="宋体" w:hAnsi="宋体" w:hint="eastAsia"/>
          <w:color w:val="000000" w:themeColor="text1"/>
          <w:sz w:val="24"/>
        </w:rPr>
        <w:t>形式</w:t>
      </w:r>
      <w:r>
        <w:rPr>
          <w:rFonts w:ascii="宋体" w:hAnsi="宋体" w:hint="eastAsia"/>
          <w:color w:val="000000" w:themeColor="text1"/>
          <w:sz w:val="24"/>
        </w:rPr>
        <w:t>：</w:t>
      </w:r>
      <w:r>
        <w:rPr>
          <w:rFonts w:ascii="宋体" w:hAnsi="宋体" w:hint="eastAsia"/>
          <w:sz w:val="24"/>
          <w:u w:val="single"/>
        </w:rPr>
        <w:t>固定综合单价</w:t>
      </w:r>
      <w:r>
        <w:rPr>
          <w:rFonts w:ascii="宋体" w:hAnsi="宋体" w:hint="eastAsia"/>
          <w:sz w:val="24"/>
        </w:rPr>
        <w:t>。</w:t>
      </w:r>
    </w:p>
    <w:p w:rsidR="005A07F9" w:rsidRDefault="005A07F9" w:rsidP="005A07F9">
      <w:pPr>
        <w:spacing w:line="360" w:lineRule="auto"/>
        <w:ind w:firstLineChars="200" w:firstLine="480"/>
        <w:rPr>
          <w:rFonts w:ascii="宋体" w:hAnsi="宋体"/>
          <w:color w:val="000000" w:themeColor="text1"/>
          <w:sz w:val="24"/>
          <w:u w:val="single"/>
        </w:rPr>
      </w:pPr>
      <w:r>
        <w:rPr>
          <w:rFonts w:ascii="宋体" w:hAnsi="宋体" w:hint="eastAsia"/>
          <w:color w:val="000000" w:themeColor="text1"/>
          <w:sz w:val="24"/>
        </w:rPr>
        <w:t>5.承包人项目经理：</w:t>
      </w:r>
      <w:r>
        <w:rPr>
          <w:rFonts w:ascii="宋体" w:hAnsi="宋体" w:hint="eastAsia"/>
          <w:color w:val="000000" w:themeColor="text1"/>
          <w:sz w:val="24"/>
          <w:u w:val="single"/>
        </w:rPr>
        <w:t xml:space="preserve">         </w:t>
      </w:r>
      <w:r>
        <w:rPr>
          <w:rFonts w:ascii="宋体" w:hAnsi="宋体" w:hint="eastAsia"/>
          <w:color w:val="000000" w:themeColor="text1"/>
          <w:sz w:val="24"/>
        </w:rPr>
        <w:t>。</w:t>
      </w:r>
    </w:p>
    <w:p w:rsidR="005A07F9" w:rsidRDefault="005A07F9" w:rsidP="005A07F9">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6. 工程质量符合</w:t>
      </w:r>
      <w:r>
        <w:rPr>
          <w:rFonts w:ascii="宋体" w:hAnsi="宋体" w:hint="eastAsia"/>
          <w:color w:val="000000" w:themeColor="text1"/>
          <w:sz w:val="24"/>
          <w:u w:val="single"/>
        </w:rPr>
        <w:t xml:space="preserve"> 合格 </w:t>
      </w:r>
      <w:r>
        <w:rPr>
          <w:rFonts w:ascii="宋体" w:hAnsi="宋体" w:hint="eastAsia"/>
          <w:color w:val="000000" w:themeColor="text1"/>
          <w:sz w:val="24"/>
        </w:rPr>
        <w:t>标准。</w:t>
      </w:r>
    </w:p>
    <w:p w:rsidR="005A07F9" w:rsidRDefault="005A07F9" w:rsidP="005A07F9">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7. 承包人承诺按合同约定承担工程的实施、完成及缺陷修复。</w:t>
      </w:r>
    </w:p>
    <w:p w:rsidR="005A07F9" w:rsidRDefault="005A07F9" w:rsidP="005A07F9">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8. 发包人承诺按合同约定的条件、时间和方式向承包人支付合同价款。</w:t>
      </w:r>
    </w:p>
    <w:p w:rsidR="005A07F9" w:rsidRDefault="005A07F9" w:rsidP="005A07F9">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9. 承包人应按照监理人指示开工，计划开工日期为</w:t>
      </w:r>
      <w:r w:rsidRPr="001A511B">
        <w:rPr>
          <w:rFonts w:ascii="宋体" w:hAnsi="宋体" w:hint="eastAsia"/>
          <w:color w:val="000000" w:themeColor="text1"/>
          <w:sz w:val="24"/>
          <w:u w:val="single"/>
        </w:rPr>
        <w:t xml:space="preserve">   </w:t>
      </w:r>
      <w:r>
        <w:rPr>
          <w:rFonts w:ascii="宋体" w:hAnsi="宋体" w:hint="eastAsia"/>
          <w:color w:val="000000" w:themeColor="text1"/>
          <w:sz w:val="24"/>
          <w:u w:val="single"/>
        </w:rPr>
        <w:t xml:space="preserve"> </w:t>
      </w:r>
      <w:r>
        <w:rPr>
          <w:rFonts w:ascii="宋体" w:hAnsi="宋体" w:hint="eastAsia"/>
          <w:color w:val="000000" w:themeColor="text1"/>
          <w:sz w:val="24"/>
        </w:rPr>
        <w:t>年</w:t>
      </w:r>
      <w:r>
        <w:rPr>
          <w:rFonts w:ascii="宋体" w:hAnsi="宋体" w:hint="eastAsia"/>
          <w:color w:val="000000" w:themeColor="text1"/>
          <w:sz w:val="24"/>
          <w:u w:val="single"/>
        </w:rPr>
        <w:t xml:space="preserve">  </w:t>
      </w:r>
      <w:r>
        <w:rPr>
          <w:rFonts w:ascii="宋体" w:hAnsi="宋体" w:hint="eastAsia"/>
          <w:color w:val="000000" w:themeColor="text1"/>
          <w:sz w:val="24"/>
        </w:rPr>
        <w:t>月</w:t>
      </w:r>
      <w:r>
        <w:rPr>
          <w:rFonts w:ascii="宋体" w:hAnsi="宋体" w:hint="eastAsia"/>
          <w:color w:val="000000" w:themeColor="text1"/>
          <w:sz w:val="24"/>
          <w:u w:val="single"/>
        </w:rPr>
        <w:t xml:space="preserve">  </w:t>
      </w:r>
      <w:r>
        <w:rPr>
          <w:rFonts w:ascii="宋体" w:hAnsi="宋体" w:hint="eastAsia"/>
          <w:color w:val="000000" w:themeColor="text1"/>
          <w:sz w:val="24"/>
        </w:rPr>
        <w:t>日，计划完工日期为</w:t>
      </w:r>
      <w:r>
        <w:rPr>
          <w:rFonts w:ascii="宋体" w:hAnsi="宋体" w:hint="eastAsia"/>
          <w:color w:val="000000" w:themeColor="text1"/>
          <w:sz w:val="24"/>
          <w:u w:val="single"/>
        </w:rPr>
        <w:t xml:space="preserve">    </w:t>
      </w:r>
      <w:r>
        <w:rPr>
          <w:rFonts w:ascii="宋体" w:hAnsi="宋体" w:hint="eastAsia"/>
          <w:color w:val="000000" w:themeColor="text1"/>
          <w:sz w:val="24"/>
        </w:rPr>
        <w:t>年</w:t>
      </w:r>
      <w:r>
        <w:rPr>
          <w:rFonts w:ascii="宋体" w:hAnsi="宋体" w:hint="eastAsia"/>
          <w:color w:val="000000" w:themeColor="text1"/>
          <w:sz w:val="24"/>
          <w:u w:val="single"/>
        </w:rPr>
        <w:t xml:space="preserve">  </w:t>
      </w:r>
      <w:r>
        <w:rPr>
          <w:rFonts w:ascii="宋体" w:hAnsi="宋体" w:hint="eastAsia"/>
          <w:color w:val="000000" w:themeColor="text1"/>
          <w:sz w:val="24"/>
        </w:rPr>
        <w:t>月</w:t>
      </w:r>
      <w:r>
        <w:rPr>
          <w:rFonts w:ascii="宋体" w:hAnsi="宋体" w:hint="eastAsia"/>
          <w:color w:val="000000" w:themeColor="text1"/>
          <w:sz w:val="24"/>
          <w:u w:val="single"/>
        </w:rPr>
        <w:t xml:space="preserve">  </w:t>
      </w:r>
      <w:r>
        <w:rPr>
          <w:rFonts w:ascii="宋体" w:hAnsi="宋体" w:hint="eastAsia"/>
          <w:color w:val="000000" w:themeColor="text1"/>
          <w:sz w:val="24"/>
        </w:rPr>
        <w:t>日，工期为</w:t>
      </w:r>
      <w:r>
        <w:rPr>
          <w:rFonts w:ascii="宋体" w:hAnsi="宋体" w:hint="eastAsia"/>
          <w:color w:val="000000" w:themeColor="text1"/>
          <w:sz w:val="24"/>
          <w:u w:val="single"/>
        </w:rPr>
        <w:t xml:space="preserve">  </w:t>
      </w:r>
      <w:r>
        <w:rPr>
          <w:rFonts w:ascii="宋体" w:hAnsi="宋体" w:hint="eastAsia"/>
          <w:color w:val="000000" w:themeColor="text1"/>
          <w:sz w:val="24"/>
        </w:rPr>
        <w:t>天。</w:t>
      </w:r>
    </w:p>
    <w:p w:rsidR="005A07F9" w:rsidRDefault="005A07F9" w:rsidP="005A07F9">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10. 本协议书一式</w:t>
      </w:r>
      <w:r>
        <w:rPr>
          <w:rFonts w:ascii="宋体" w:hAnsi="宋体" w:hint="eastAsia"/>
          <w:color w:val="000000" w:themeColor="text1"/>
          <w:sz w:val="24"/>
          <w:u w:val="single"/>
        </w:rPr>
        <w:t>捌</w:t>
      </w:r>
      <w:r>
        <w:rPr>
          <w:rFonts w:ascii="宋体" w:hAnsi="宋体" w:hint="eastAsia"/>
          <w:color w:val="000000" w:themeColor="text1"/>
          <w:sz w:val="24"/>
        </w:rPr>
        <w:t>份，合同双方各执</w:t>
      </w:r>
      <w:r>
        <w:rPr>
          <w:rFonts w:ascii="宋体" w:hAnsi="宋体" w:hint="eastAsia"/>
          <w:color w:val="000000" w:themeColor="text1"/>
          <w:sz w:val="24"/>
          <w:u w:val="single"/>
        </w:rPr>
        <w:t>肆</w:t>
      </w:r>
      <w:r>
        <w:rPr>
          <w:rFonts w:ascii="宋体" w:hAnsi="宋体" w:hint="eastAsia"/>
          <w:color w:val="000000" w:themeColor="text1"/>
          <w:sz w:val="24"/>
        </w:rPr>
        <w:t>份。</w:t>
      </w:r>
    </w:p>
    <w:p w:rsidR="005A07F9" w:rsidRDefault="005A07F9" w:rsidP="005A07F9">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11. 合同未尽事宜，双方另行签订补充协议。补充协议是合同的组成部分。</w:t>
      </w:r>
    </w:p>
    <w:p w:rsidR="005A07F9" w:rsidRDefault="005A07F9" w:rsidP="005A07F9">
      <w:pPr>
        <w:spacing w:line="300" w:lineRule="auto"/>
        <w:rPr>
          <w:rFonts w:ascii="宋体" w:hAnsi="宋体"/>
          <w:color w:val="000000" w:themeColor="text1"/>
          <w:sz w:val="24"/>
        </w:rPr>
      </w:pPr>
    </w:p>
    <w:p w:rsidR="005A07F9" w:rsidRDefault="005A07F9" w:rsidP="005A07F9">
      <w:pPr>
        <w:spacing w:line="300" w:lineRule="auto"/>
        <w:rPr>
          <w:rFonts w:ascii="宋体" w:hAnsi="宋体"/>
          <w:color w:val="000000" w:themeColor="text1"/>
          <w:sz w:val="24"/>
          <w:u w:val="single"/>
        </w:rPr>
      </w:pPr>
      <w:r>
        <w:rPr>
          <w:rFonts w:ascii="宋体" w:hAnsi="宋体" w:hint="eastAsia"/>
          <w:color w:val="000000" w:themeColor="text1"/>
          <w:sz w:val="24"/>
        </w:rPr>
        <w:t>发包人：</w:t>
      </w:r>
      <w:r>
        <w:rPr>
          <w:rFonts w:ascii="宋体" w:hAnsi="宋体" w:hint="eastAsia"/>
          <w:color w:val="000000" w:themeColor="text1"/>
          <w:sz w:val="24"/>
          <w:u w:val="single"/>
        </w:rPr>
        <w:t>北京市朝阳区河道管理一所</w:t>
      </w:r>
      <w:r>
        <w:rPr>
          <w:rFonts w:ascii="宋体" w:hAnsi="宋体" w:hint="eastAsia"/>
          <w:color w:val="000000" w:themeColor="text1"/>
          <w:sz w:val="24"/>
        </w:rPr>
        <w:t xml:space="preserve">     承包人：</w:t>
      </w:r>
    </w:p>
    <w:p w:rsidR="005A07F9" w:rsidRDefault="005A07F9" w:rsidP="005A07F9">
      <w:pPr>
        <w:tabs>
          <w:tab w:val="left" w:pos="4820"/>
        </w:tabs>
        <w:spacing w:line="360" w:lineRule="auto"/>
        <w:ind w:firstLineChars="550" w:firstLine="1320"/>
        <w:rPr>
          <w:rFonts w:ascii="宋体" w:hAnsi="宋体"/>
          <w:color w:val="000000" w:themeColor="text1"/>
          <w:sz w:val="24"/>
        </w:rPr>
      </w:pPr>
      <w:r>
        <w:rPr>
          <w:rFonts w:ascii="宋体" w:hAnsi="宋体" w:hint="eastAsia"/>
          <w:color w:val="000000" w:themeColor="text1"/>
          <w:sz w:val="24"/>
        </w:rPr>
        <w:t>（盖单位章）                           （盖单位章）</w:t>
      </w:r>
    </w:p>
    <w:p w:rsidR="005A07F9" w:rsidRDefault="005A07F9" w:rsidP="005A07F9">
      <w:pPr>
        <w:pStyle w:val="25"/>
        <w:spacing w:after="312"/>
        <w:ind w:firstLine="480"/>
        <w:rPr>
          <w:color w:val="000000" w:themeColor="text1"/>
        </w:rPr>
      </w:pPr>
    </w:p>
    <w:p w:rsidR="005A07F9" w:rsidRDefault="005A07F9" w:rsidP="005A07F9">
      <w:pPr>
        <w:rPr>
          <w:color w:val="000000" w:themeColor="text1"/>
        </w:rPr>
      </w:pPr>
    </w:p>
    <w:p w:rsidR="005A07F9" w:rsidRDefault="005A07F9" w:rsidP="005A07F9">
      <w:pPr>
        <w:pStyle w:val="25"/>
        <w:spacing w:after="312"/>
        <w:ind w:firstLine="480"/>
        <w:rPr>
          <w:color w:val="000000" w:themeColor="text1"/>
        </w:rPr>
      </w:pPr>
    </w:p>
    <w:p w:rsidR="005A07F9" w:rsidRDefault="005A07F9" w:rsidP="005A07F9">
      <w:pPr>
        <w:spacing w:line="360" w:lineRule="auto"/>
        <w:rPr>
          <w:rFonts w:ascii="宋体" w:hAnsi="宋体"/>
          <w:color w:val="000000" w:themeColor="text1"/>
          <w:sz w:val="24"/>
        </w:rPr>
      </w:pPr>
      <w:r>
        <w:rPr>
          <w:rFonts w:ascii="宋体" w:hAnsi="宋体" w:hint="eastAsia"/>
          <w:color w:val="000000" w:themeColor="text1"/>
          <w:sz w:val="24"/>
        </w:rPr>
        <w:t>法定代表人或其委托代理人：            法定代表人或其委托代理人：</w:t>
      </w:r>
    </w:p>
    <w:p w:rsidR="005A07F9" w:rsidRDefault="005A07F9" w:rsidP="005A07F9">
      <w:pPr>
        <w:tabs>
          <w:tab w:val="left" w:pos="4820"/>
        </w:tabs>
        <w:spacing w:line="360" w:lineRule="auto"/>
        <w:rPr>
          <w:rFonts w:ascii="宋体" w:hAnsi="宋体"/>
          <w:color w:val="000000" w:themeColor="text1"/>
          <w:sz w:val="24"/>
        </w:rPr>
      </w:pPr>
      <w:r>
        <w:rPr>
          <w:rFonts w:ascii="宋体" w:hAnsi="宋体" w:hint="eastAsia"/>
          <w:color w:val="000000" w:themeColor="text1"/>
          <w:sz w:val="24"/>
        </w:rPr>
        <w:t>（签章）                              （签章）</w:t>
      </w:r>
    </w:p>
    <w:p w:rsidR="005A07F9" w:rsidRDefault="005A07F9" w:rsidP="005A07F9">
      <w:pPr>
        <w:rPr>
          <w:color w:val="000000" w:themeColor="text1"/>
        </w:rPr>
      </w:pPr>
    </w:p>
    <w:p w:rsidR="005A07F9" w:rsidRDefault="005A07F9" w:rsidP="005A07F9">
      <w:pPr>
        <w:pStyle w:val="25"/>
        <w:spacing w:after="312"/>
        <w:ind w:firstLine="480"/>
        <w:rPr>
          <w:color w:val="000000" w:themeColor="text1"/>
        </w:rPr>
      </w:pPr>
    </w:p>
    <w:p w:rsidR="005A07F9" w:rsidRDefault="005A07F9" w:rsidP="005A07F9">
      <w:pPr>
        <w:pStyle w:val="25"/>
        <w:spacing w:after="312"/>
        <w:ind w:firstLine="480"/>
        <w:rPr>
          <w:color w:val="000000" w:themeColor="text1"/>
        </w:rPr>
      </w:pPr>
    </w:p>
    <w:p w:rsidR="005A07F9" w:rsidRDefault="005A07F9" w:rsidP="005A07F9">
      <w:pPr>
        <w:spacing w:line="360" w:lineRule="auto"/>
        <w:rPr>
          <w:rFonts w:ascii="宋体" w:hAnsi="宋体"/>
          <w:color w:val="000000" w:themeColor="text1"/>
          <w:sz w:val="24"/>
        </w:rPr>
      </w:pPr>
      <w:r>
        <w:rPr>
          <w:rFonts w:ascii="宋体" w:hAnsi="宋体" w:hint="eastAsia"/>
          <w:color w:val="000000" w:themeColor="text1"/>
          <w:sz w:val="24"/>
        </w:rPr>
        <w:t>年月日         年月日</w:t>
      </w:r>
    </w:p>
    <w:p w:rsidR="005A07F9" w:rsidRDefault="005A07F9" w:rsidP="005A07F9">
      <w:pPr>
        <w:widowControl/>
        <w:jc w:val="left"/>
        <w:rPr>
          <w:rFonts w:ascii="宋体" w:hAnsi="宋体" w:cs="Microsoft JhengHei"/>
          <w:b/>
          <w:color w:val="000000" w:themeColor="text1"/>
          <w:kern w:val="0"/>
          <w:sz w:val="30"/>
          <w:szCs w:val="30"/>
        </w:rPr>
      </w:pPr>
    </w:p>
    <w:p w:rsidR="005A07F9" w:rsidRDefault="005A07F9" w:rsidP="005A07F9">
      <w:pPr>
        <w:widowControl/>
        <w:jc w:val="left"/>
        <w:rPr>
          <w:rFonts w:ascii="宋体" w:hAnsi="宋体" w:cs="Microsoft JhengHei"/>
          <w:b/>
          <w:color w:val="000000" w:themeColor="text1"/>
          <w:kern w:val="0"/>
          <w:sz w:val="30"/>
          <w:szCs w:val="30"/>
        </w:rPr>
      </w:pPr>
      <w:r>
        <w:rPr>
          <w:rFonts w:ascii="宋体" w:hAnsi="宋体" w:cs="Microsoft JhengHei"/>
          <w:b/>
          <w:color w:val="000000" w:themeColor="text1"/>
          <w:kern w:val="0"/>
          <w:sz w:val="30"/>
          <w:szCs w:val="30"/>
        </w:rPr>
        <w:br w:type="page"/>
      </w:r>
    </w:p>
    <w:p w:rsidR="005A07F9" w:rsidRDefault="005A07F9" w:rsidP="005A07F9">
      <w:pPr>
        <w:pStyle w:val="21"/>
        <w:spacing w:before="312" w:line="360" w:lineRule="auto"/>
        <w:rPr>
          <w:rFonts w:ascii="Times New Roman" w:hAnsi="Times New Roman"/>
          <w:b w:val="0"/>
          <w:color w:val="000000" w:themeColor="text1"/>
        </w:rPr>
      </w:pPr>
      <w:bookmarkStart w:id="682" w:name="_Toc221950661"/>
      <w:bookmarkStart w:id="683" w:name="_Toc229305361"/>
      <w:bookmarkStart w:id="684" w:name="_Toc222032670"/>
      <w:bookmarkStart w:id="685" w:name="_Toc222033852"/>
      <w:bookmarkStart w:id="686" w:name="_Toc256159897"/>
      <w:bookmarkStart w:id="687" w:name="_Toc257014397"/>
      <w:bookmarkStart w:id="688" w:name="_Toc221948339"/>
      <w:bookmarkStart w:id="689" w:name="_Toc222029501"/>
      <w:bookmarkStart w:id="690" w:name="_Toc20148310"/>
      <w:bookmarkStart w:id="691" w:name="_Toc222031003"/>
      <w:bookmarkEnd w:id="676"/>
      <w:r>
        <w:rPr>
          <w:rFonts w:ascii="Times New Roman" w:hAnsi="Times New Roman"/>
          <w:b w:val="0"/>
          <w:color w:val="000000" w:themeColor="text1"/>
        </w:rPr>
        <w:lastRenderedPageBreak/>
        <w:t>第</w:t>
      </w:r>
      <w:r>
        <w:rPr>
          <w:rFonts w:ascii="Times New Roman" w:hAnsi="Times New Roman"/>
          <w:b w:val="0"/>
          <w:color w:val="000000" w:themeColor="text1"/>
        </w:rPr>
        <w:t>2</w:t>
      </w:r>
      <w:r>
        <w:rPr>
          <w:rFonts w:ascii="Times New Roman" w:hAnsi="Times New Roman"/>
          <w:b w:val="0"/>
          <w:color w:val="000000" w:themeColor="text1"/>
        </w:rPr>
        <w:t>节通用合同条款</w:t>
      </w:r>
      <w:bookmarkEnd w:id="682"/>
      <w:bookmarkEnd w:id="683"/>
      <w:bookmarkEnd w:id="684"/>
      <w:bookmarkEnd w:id="685"/>
      <w:bookmarkEnd w:id="686"/>
      <w:bookmarkEnd w:id="687"/>
      <w:bookmarkEnd w:id="688"/>
      <w:bookmarkEnd w:id="689"/>
      <w:bookmarkEnd w:id="690"/>
      <w:bookmarkEnd w:id="691"/>
    </w:p>
    <w:p w:rsidR="005A07F9" w:rsidRDefault="005A07F9" w:rsidP="005A07F9">
      <w:pPr>
        <w:spacing w:line="360" w:lineRule="auto"/>
        <w:jc w:val="left"/>
        <w:outlineLvl w:val="2"/>
        <w:rPr>
          <w:rFonts w:eastAsia="黑体"/>
          <w:color w:val="000000" w:themeColor="text1"/>
          <w:sz w:val="28"/>
          <w:szCs w:val="28"/>
        </w:rPr>
      </w:pPr>
      <w:bookmarkStart w:id="692" w:name="_Toc229305362"/>
      <w:bookmarkStart w:id="693" w:name="_Toc222029502"/>
      <w:bookmarkStart w:id="694" w:name="_Toc256159898"/>
      <w:bookmarkStart w:id="695" w:name="_Toc257014398"/>
      <w:bookmarkStart w:id="696" w:name="_Toc221950662"/>
      <w:bookmarkStart w:id="697" w:name="_Toc222031004"/>
      <w:bookmarkStart w:id="698" w:name="_Toc20148311"/>
      <w:bookmarkStart w:id="699" w:name="_Toc222033853"/>
      <w:bookmarkStart w:id="700" w:name="_Toc222032671"/>
      <w:r>
        <w:rPr>
          <w:rFonts w:eastAsia="黑体"/>
          <w:color w:val="000000" w:themeColor="text1"/>
          <w:sz w:val="28"/>
          <w:szCs w:val="28"/>
        </w:rPr>
        <w:t>1.</w:t>
      </w:r>
      <w:r>
        <w:rPr>
          <w:rFonts w:eastAsia="黑体"/>
          <w:color w:val="000000" w:themeColor="text1"/>
          <w:sz w:val="28"/>
          <w:szCs w:val="28"/>
        </w:rPr>
        <w:t>一般约定</w:t>
      </w:r>
      <w:bookmarkStart w:id="701" w:name="_Toc194486444"/>
      <w:bookmarkStart w:id="702" w:name="_Toc194486096"/>
      <w:bookmarkStart w:id="703" w:name="_Toc221950667"/>
      <w:bookmarkEnd w:id="692"/>
      <w:bookmarkEnd w:id="693"/>
      <w:bookmarkEnd w:id="694"/>
      <w:bookmarkEnd w:id="695"/>
      <w:bookmarkEnd w:id="696"/>
      <w:bookmarkEnd w:id="697"/>
      <w:bookmarkEnd w:id="698"/>
      <w:bookmarkEnd w:id="699"/>
      <w:bookmarkEnd w:id="700"/>
    </w:p>
    <w:p w:rsidR="005A07F9" w:rsidRDefault="005A07F9" w:rsidP="005A07F9">
      <w:pPr>
        <w:spacing w:line="360" w:lineRule="auto"/>
        <w:jc w:val="left"/>
        <w:rPr>
          <w:rFonts w:eastAsia="黑体"/>
          <w:color w:val="000000" w:themeColor="text1"/>
          <w:sz w:val="28"/>
          <w:szCs w:val="28"/>
        </w:rPr>
      </w:pPr>
      <w:bookmarkStart w:id="704" w:name="_Toc256159899"/>
      <w:r>
        <w:rPr>
          <w:rFonts w:eastAsia="黑体"/>
          <w:color w:val="000000" w:themeColor="text1"/>
          <w:sz w:val="28"/>
          <w:szCs w:val="28"/>
        </w:rPr>
        <w:t>1.1</w:t>
      </w:r>
      <w:r>
        <w:rPr>
          <w:rFonts w:eastAsia="黑体"/>
          <w:color w:val="000000" w:themeColor="text1"/>
          <w:sz w:val="28"/>
          <w:szCs w:val="28"/>
        </w:rPr>
        <w:t>词语定义</w:t>
      </w:r>
      <w:bookmarkEnd w:id="701"/>
      <w:bookmarkEnd w:id="702"/>
      <w:bookmarkEnd w:id="704"/>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通用合同条款、专用合同条款中的下列词语应具有本款所赋予的含义。</w:t>
      </w:r>
    </w:p>
    <w:p w:rsidR="005A07F9" w:rsidRDefault="005A07F9" w:rsidP="005A07F9">
      <w:pPr>
        <w:spacing w:line="360" w:lineRule="auto"/>
        <w:ind w:firstLineChars="196" w:firstLine="472"/>
        <w:jc w:val="left"/>
        <w:rPr>
          <w:b/>
          <w:color w:val="000000" w:themeColor="text1"/>
          <w:sz w:val="24"/>
        </w:rPr>
      </w:pPr>
      <w:bookmarkStart w:id="705" w:name="_Toc256159900"/>
      <w:bookmarkStart w:id="706" w:name="_Toc295295046"/>
      <w:bookmarkStart w:id="707" w:name="_Toc302297719"/>
      <w:bookmarkStart w:id="708" w:name="_Toc302324191"/>
      <w:bookmarkStart w:id="709" w:name="_Toc294601336"/>
      <w:r>
        <w:rPr>
          <w:b/>
          <w:color w:val="000000" w:themeColor="text1"/>
          <w:sz w:val="24"/>
        </w:rPr>
        <w:t>1.1.1</w:t>
      </w:r>
      <w:r>
        <w:rPr>
          <w:b/>
          <w:color w:val="000000" w:themeColor="text1"/>
          <w:sz w:val="24"/>
        </w:rPr>
        <w:t>合同</w:t>
      </w:r>
      <w:bookmarkEnd w:id="705"/>
      <w:bookmarkEnd w:id="706"/>
      <w:bookmarkEnd w:id="707"/>
      <w:bookmarkEnd w:id="708"/>
      <w:bookmarkEnd w:id="709"/>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 xml:space="preserve">1.1.1.1 </w:t>
      </w:r>
      <w:r>
        <w:rPr>
          <w:color w:val="000000" w:themeColor="text1"/>
          <w:kern w:val="0"/>
          <w:sz w:val="24"/>
        </w:rPr>
        <w:t>合同文件（或称合同）：指合同协议书、中标通知书、投标函及投标函附录、专用合同条款、通用合同条款、技术标准和要求、图纸、已标价工程量清单，以及其他合同文件。</w:t>
      </w:r>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 xml:space="preserve">1.1.1.2 </w:t>
      </w:r>
      <w:r>
        <w:rPr>
          <w:color w:val="000000" w:themeColor="text1"/>
          <w:kern w:val="0"/>
          <w:sz w:val="24"/>
        </w:rPr>
        <w:t>合同协议书：指第</w:t>
      </w:r>
      <w:r>
        <w:rPr>
          <w:color w:val="000000" w:themeColor="text1"/>
          <w:kern w:val="0"/>
          <w:sz w:val="24"/>
        </w:rPr>
        <w:t>1.5</w:t>
      </w:r>
      <w:r>
        <w:rPr>
          <w:color w:val="000000" w:themeColor="text1"/>
          <w:kern w:val="0"/>
          <w:sz w:val="24"/>
        </w:rPr>
        <w:t>款所指的合同协议书。</w:t>
      </w:r>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 xml:space="preserve">1.1.1.3 </w:t>
      </w:r>
      <w:r>
        <w:rPr>
          <w:color w:val="000000" w:themeColor="text1"/>
          <w:kern w:val="0"/>
          <w:sz w:val="24"/>
        </w:rPr>
        <w:t>中标通知书：指发包人通知承包人中标的函件。</w:t>
      </w:r>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 xml:space="preserve">1.1.1.4 </w:t>
      </w:r>
      <w:r>
        <w:rPr>
          <w:color w:val="000000" w:themeColor="text1"/>
          <w:kern w:val="0"/>
          <w:sz w:val="24"/>
        </w:rPr>
        <w:t>投标函：指构成合同文件组成部分的由承包人填写并签署的投标函。</w:t>
      </w:r>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 xml:space="preserve">1.1.1.5 </w:t>
      </w:r>
      <w:r>
        <w:rPr>
          <w:color w:val="000000" w:themeColor="text1"/>
          <w:kern w:val="0"/>
          <w:sz w:val="24"/>
        </w:rPr>
        <w:t>投标函附录：指附在投标函后构成合同文件的投标函附录。</w:t>
      </w:r>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 xml:space="preserve">1.1.1.6 </w:t>
      </w:r>
      <w:r>
        <w:rPr>
          <w:color w:val="000000" w:themeColor="text1"/>
          <w:kern w:val="0"/>
          <w:sz w:val="24"/>
        </w:rPr>
        <w:t>技术标准和要求：指构成合同文件组成部分的名为技术标准和要求（合同技术条款）的文件，包括合同双方当事人约定对其所作的修改或补充。</w:t>
      </w:r>
      <w:bookmarkEnd w:id="703"/>
    </w:p>
    <w:p w:rsidR="005A07F9" w:rsidRDefault="005A07F9" w:rsidP="005A07F9">
      <w:pPr>
        <w:spacing w:line="360" w:lineRule="auto"/>
        <w:ind w:firstLineChars="200" w:firstLine="480"/>
        <w:rPr>
          <w:color w:val="000000" w:themeColor="text1"/>
          <w:kern w:val="0"/>
          <w:sz w:val="24"/>
        </w:rPr>
      </w:pPr>
      <w:bookmarkStart w:id="710" w:name="_Toc221950668"/>
      <w:r>
        <w:rPr>
          <w:color w:val="000000" w:themeColor="text1"/>
          <w:kern w:val="0"/>
          <w:sz w:val="24"/>
        </w:rPr>
        <w:t xml:space="preserve">1.1.1.7 </w:t>
      </w:r>
      <w:r>
        <w:rPr>
          <w:color w:val="000000" w:themeColor="text1"/>
          <w:kern w:val="0"/>
          <w:sz w:val="24"/>
        </w:rPr>
        <w:t>图纸：指列入合同的招标图纸、投标图纸和发包人按合同约定向承包人提供的施工图纸和其他图纸（包括配套说明和有关资料）。</w:t>
      </w:r>
      <w:bookmarkEnd w:id="710"/>
      <w:r>
        <w:rPr>
          <w:color w:val="000000" w:themeColor="text1"/>
          <w:kern w:val="0"/>
          <w:sz w:val="24"/>
        </w:rPr>
        <w:t>列入合同的招标图纸已成为合同文件的一部分，具有合同效力，主要用于在履行合同中作为衡量变更的依据，但不能直接用于施工。经发包人确认进入合同的投标图纸亦成为合同文件的一部分，用于在履行合同中检验承包人是否按其投标时承诺的条件进行施工的依据，亦不能直接用于施工。</w:t>
      </w:r>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 xml:space="preserve">1.1.1.8 </w:t>
      </w:r>
      <w:r>
        <w:rPr>
          <w:color w:val="000000" w:themeColor="text1"/>
          <w:kern w:val="0"/>
          <w:sz w:val="24"/>
        </w:rPr>
        <w:t>已标价工程量清单：指构成合同文件组成部分的由承包人按照规定的格式和要求填写并标明价格的工程量清单。</w:t>
      </w:r>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 xml:space="preserve">1.1.1.9 </w:t>
      </w:r>
      <w:r>
        <w:rPr>
          <w:color w:val="000000" w:themeColor="text1"/>
          <w:kern w:val="0"/>
          <w:sz w:val="24"/>
        </w:rPr>
        <w:t>其他合同文件：指经合同双方当事人确认构成合同文件的其他文件。</w:t>
      </w:r>
    </w:p>
    <w:p w:rsidR="005A07F9" w:rsidRDefault="005A07F9" w:rsidP="005A07F9">
      <w:pPr>
        <w:spacing w:line="360" w:lineRule="auto"/>
        <w:ind w:firstLineChars="196" w:firstLine="472"/>
        <w:rPr>
          <w:b/>
          <w:color w:val="000000" w:themeColor="text1"/>
          <w:kern w:val="0"/>
          <w:sz w:val="24"/>
        </w:rPr>
      </w:pPr>
      <w:bookmarkStart w:id="711" w:name="_Toc221950669"/>
      <w:r>
        <w:rPr>
          <w:b/>
          <w:color w:val="000000" w:themeColor="text1"/>
          <w:kern w:val="0"/>
          <w:sz w:val="24"/>
        </w:rPr>
        <w:t>1.1.2</w:t>
      </w:r>
      <w:r>
        <w:rPr>
          <w:b/>
          <w:color w:val="000000" w:themeColor="text1"/>
          <w:kern w:val="0"/>
          <w:sz w:val="24"/>
        </w:rPr>
        <w:t>合同当事人和人员</w:t>
      </w:r>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 xml:space="preserve">1.1.2.1 </w:t>
      </w:r>
      <w:r>
        <w:rPr>
          <w:color w:val="000000" w:themeColor="text1"/>
          <w:kern w:val="0"/>
          <w:sz w:val="24"/>
        </w:rPr>
        <w:t>合同当事人：指发包人和（或）承包人。</w:t>
      </w:r>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 xml:space="preserve">1.1.2.2 </w:t>
      </w:r>
      <w:r>
        <w:rPr>
          <w:color w:val="000000" w:themeColor="text1"/>
          <w:kern w:val="0"/>
          <w:sz w:val="24"/>
        </w:rPr>
        <w:t>发包人：指专用合同条款中指明并与承包人在合同协议书中签字的当事人。</w:t>
      </w:r>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 xml:space="preserve">1.1.2.3 </w:t>
      </w:r>
      <w:r>
        <w:rPr>
          <w:color w:val="000000" w:themeColor="text1"/>
          <w:kern w:val="0"/>
          <w:sz w:val="24"/>
        </w:rPr>
        <w:t>承包人：指专用合同条款中指明并与发包人在合同协议书中签字的当事人。</w:t>
      </w:r>
    </w:p>
    <w:p w:rsidR="005A07F9" w:rsidRDefault="005A07F9" w:rsidP="005A07F9">
      <w:pPr>
        <w:spacing w:line="360" w:lineRule="auto"/>
        <w:ind w:firstLineChars="200" w:firstLine="480"/>
        <w:rPr>
          <w:color w:val="000000" w:themeColor="text1"/>
          <w:kern w:val="0"/>
          <w:sz w:val="24"/>
        </w:rPr>
      </w:pPr>
      <w:r>
        <w:rPr>
          <w:color w:val="000000" w:themeColor="text1"/>
          <w:kern w:val="0"/>
          <w:sz w:val="24"/>
        </w:rPr>
        <w:lastRenderedPageBreak/>
        <w:t xml:space="preserve">1.1.2.4 </w:t>
      </w:r>
      <w:r>
        <w:rPr>
          <w:color w:val="000000" w:themeColor="text1"/>
          <w:kern w:val="0"/>
          <w:sz w:val="24"/>
        </w:rPr>
        <w:t>承包人项目经理：指承包人派驻施工场地的全权负责人。</w:t>
      </w:r>
    </w:p>
    <w:p w:rsidR="005A07F9" w:rsidRDefault="005A07F9" w:rsidP="005A07F9">
      <w:pPr>
        <w:spacing w:line="360" w:lineRule="auto"/>
        <w:ind w:firstLineChars="200" w:firstLine="480"/>
        <w:rPr>
          <w:color w:val="000000" w:themeColor="text1"/>
          <w:kern w:val="0"/>
          <w:sz w:val="24"/>
        </w:rPr>
      </w:pPr>
      <w:bookmarkStart w:id="712" w:name="_Toc221950674"/>
      <w:bookmarkEnd w:id="711"/>
      <w:r>
        <w:rPr>
          <w:color w:val="000000" w:themeColor="text1"/>
          <w:kern w:val="0"/>
          <w:sz w:val="24"/>
        </w:rPr>
        <w:t xml:space="preserve">1.1.2.5 </w:t>
      </w:r>
      <w:r>
        <w:rPr>
          <w:color w:val="000000" w:themeColor="text1"/>
          <w:kern w:val="0"/>
          <w:sz w:val="24"/>
        </w:rPr>
        <w:t>分包人：指专用合同条款中指明的，从承包人处分包合同中某一部分工程，并与其签订分包合同的分包人。</w:t>
      </w:r>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 xml:space="preserve">1.1.2.6 </w:t>
      </w:r>
      <w:r>
        <w:rPr>
          <w:color w:val="000000" w:themeColor="text1"/>
          <w:kern w:val="0"/>
          <w:sz w:val="24"/>
        </w:rPr>
        <w:t>监理人：指在专用合同条款中指明的，受发包人委托对合同履行实施管理的法人或其他组织。</w:t>
      </w:r>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 xml:space="preserve">1.1.2.7 </w:t>
      </w:r>
      <w:r>
        <w:rPr>
          <w:color w:val="000000" w:themeColor="text1"/>
          <w:kern w:val="0"/>
          <w:sz w:val="24"/>
        </w:rPr>
        <w:t>总监理工程师（总监）：指由监理人委派常驻施工场地对合同履行实施管理的全权负责人。</w:t>
      </w:r>
    </w:p>
    <w:p w:rsidR="005A07F9" w:rsidRDefault="005A07F9" w:rsidP="005A07F9">
      <w:pPr>
        <w:spacing w:line="360" w:lineRule="auto"/>
        <w:ind w:firstLineChars="196" w:firstLine="472"/>
        <w:rPr>
          <w:b/>
          <w:color w:val="000000" w:themeColor="text1"/>
          <w:kern w:val="0"/>
          <w:sz w:val="24"/>
        </w:rPr>
      </w:pPr>
      <w:r>
        <w:rPr>
          <w:b/>
          <w:color w:val="000000" w:themeColor="text1"/>
          <w:kern w:val="0"/>
          <w:sz w:val="24"/>
        </w:rPr>
        <w:t>1.1.3</w:t>
      </w:r>
      <w:r>
        <w:rPr>
          <w:b/>
          <w:color w:val="000000" w:themeColor="text1"/>
          <w:kern w:val="0"/>
          <w:sz w:val="24"/>
        </w:rPr>
        <w:t>工程和设备</w:t>
      </w:r>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 xml:space="preserve">1.1.3.1 </w:t>
      </w:r>
      <w:r>
        <w:rPr>
          <w:color w:val="000000" w:themeColor="text1"/>
          <w:kern w:val="0"/>
          <w:sz w:val="24"/>
        </w:rPr>
        <w:t>工程：指永久工程和（或）临时工程。</w:t>
      </w:r>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 xml:space="preserve">1.1.3.2 </w:t>
      </w:r>
      <w:r>
        <w:rPr>
          <w:color w:val="000000" w:themeColor="text1"/>
          <w:kern w:val="0"/>
          <w:sz w:val="24"/>
        </w:rPr>
        <w:t>永久工程：指按合同约定建造并移交给发包人的工程，包括工程设备。</w:t>
      </w:r>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 xml:space="preserve">1.1.3.3 </w:t>
      </w:r>
      <w:r>
        <w:rPr>
          <w:color w:val="000000" w:themeColor="text1"/>
          <w:kern w:val="0"/>
          <w:sz w:val="24"/>
        </w:rPr>
        <w:t>临时工程：指为完成合同约定的永久工程所修建的各类临时性工程，不包括施工设备。</w:t>
      </w:r>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 xml:space="preserve">1.1.3.4 </w:t>
      </w:r>
      <w:r>
        <w:rPr>
          <w:color w:val="000000" w:themeColor="text1"/>
          <w:kern w:val="0"/>
          <w:sz w:val="24"/>
        </w:rPr>
        <w:t>单位工程：指专用合同条款中指明特定范围的永久工程。</w:t>
      </w:r>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 xml:space="preserve">1.1.3.5 </w:t>
      </w:r>
      <w:r>
        <w:rPr>
          <w:color w:val="000000" w:themeColor="text1"/>
          <w:kern w:val="0"/>
          <w:sz w:val="24"/>
        </w:rPr>
        <w:t>工程设备：指构成或计划构成永久工程一部分的机电设备、金属结构设备、仪器装置及其他类似的设备和装置。</w:t>
      </w:r>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 xml:space="preserve">1.1.3.6 </w:t>
      </w:r>
      <w:r>
        <w:rPr>
          <w:color w:val="000000" w:themeColor="text1"/>
          <w:kern w:val="0"/>
          <w:sz w:val="24"/>
        </w:rPr>
        <w:t>施工设备：指为完成合同约定的各项工作所需的设备、器具和其他物品，不包括临时工程和材料。</w:t>
      </w:r>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 xml:space="preserve">1.1.3.7 </w:t>
      </w:r>
      <w:r>
        <w:rPr>
          <w:color w:val="000000" w:themeColor="text1"/>
          <w:kern w:val="0"/>
          <w:sz w:val="24"/>
        </w:rPr>
        <w:t>临时设施：指为完成合同约定的各项工作所服务的临时性生产和生活设施。</w:t>
      </w:r>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 xml:space="preserve">1.1.3.8 </w:t>
      </w:r>
      <w:r>
        <w:rPr>
          <w:color w:val="000000" w:themeColor="text1"/>
          <w:kern w:val="0"/>
          <w:sz w:val="24"/>
        </w:rPr>
        <w:t>承包人设备：指承包人自带的施工设备。</w:t>
      </w:r>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 xml:space="preserve">1.1.3.9 </w:t>
      </w:r>
      <w:r>
        <w:rPr>
          <w:color w:val="000000" w:themeColor="text1"/>
          <w:kern w:val="0"/>
          <w:sz w:val="24"/>
        </w:rPr>
        <w:t>施工场地（或称工地、现场）：指用于合同工程施工的场所，以及在合同中指定作为施工场地组成部分的其他场所，包括永久占地和临时占地。</w:t>
      </w:r>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 xml:space="preserve">1.1.3.10 </w:t>
      </w:r>
      <w:r>
        <w:rPr>
          <w:color w:val="000000" w:themeColor="text1"/>
          <w:kern w:val="0"/>
          <w:sz w:val="24"/>
        </w:rPr>
        <w:t>永久占地：指发包人为建设本合同工程永久征用的场地。</w:t>
      </w:r>
      <w:bookmarkEnd w:id="712"/>
    </w:p>
    <w:p w:rsidR="005A07F9" w:rsidRDefault="005A07F9" w:rsidP="005A07F9">
      <w:pPr>
        <w:spacing w:line="360" w:lineRule="auto"/>
        <w:ind w:firstLineChars="200" w:firstLine="480"/>
        <w:rPr>
          <w:color w:val="000000" w:themeColor="text1"/>
          <w:kern w:val="0"/>
          <w:sz w:val="24"/>
        </w:rPr>
      </w:pPr>
      <w:bookmarkStart w:id="713" w:name="_Toc221950675"/>
      <w:r>
        <w:rPr>
          <w:color w:val="000000" w:themeColor="text1"/>
          <w:kern w:val="0"/>
          <w:sz w:val="24"/>
        </w:rPr>
        <w:t xml:space="preserve">1.1.3.11 </w:t>
      </w:r>
      <w:r>
        <w:rPr>
          <w:color w:val="000000" w:themeColor="text1"/>
          <w:kern w:val="0"/>
          <w:sz w:val="24"/>
        </w:rPr>
        <w:t>临时占地：指发包人为建设本合同工程临时征用，承包人在完工后须按合同要求退还的场地</w:t>
      </w:r>
      <w:bookmarkEnd w:id="713"/>
      <w:r>
        <w:rPr>
          <w:color w:val="000000" w:themeColor="text1"/>
          <w:kern w:val="0"/>
          <w:sz w:val="24"/>
        </w:rPr>
        <w:t>。</w:t>
      </w:r>
    </w:p>
    <w:p w:rsidR="005A07F9" w:rsidRDefault="005A07F9" w:rsidP="005A07F9">
      <w:pPr>
        <w:spacing w:line="360" w:lineRule="auto"/>
        <w:ind w:firstLineChars="196" w:firstLine="472"/>
        <w:rPr>
          <w:b/>
          <w:color w:val="000000" w:themeColor="text1"/>
          <w:kern w:val="0"/>
          <w:sz w:val="24"/>
        </w:rPr>
      </w:pPr>
      <w:bookmarkStart w:id="714" w:name="_Toc221950676"/>
      <w:r>
        <w:rPr>
          <w:b/>
          <w:color w:val="000000" w:themeColor="text1"/>
          <w:kern w:val="0"/>
          <w:sz w:val="24"/>
        </w:rPr>
        <w:t>1.1.4</w:t>
      </w:r>
      <w:bookmarkEnd w:id="714"/>
      <w:r>
        <w:rPr>
          <w:b/>
          <w:color w:val="000000" w:themeColor="text1"/>
          <w:kern w:val="0"/>
          <w:sz w:val="24"/>
        </w:rPr>
        <w:t>日期</w:t>
      </w:r>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 xml:space="preserve">1.1.4.1 </w:t>
      </w:r>
      <w:r>
        <w:rPr>
          <w:color w:val="000000" w:themeColor="text1"/>
          <w:kern w:val="0"/>
          <w:sz w:val="24"/>
        </w:rPr>
        <w:t>开工通知：指监理人按第</w:t>
      </w:r>
      <w:r>
        <w:rPr>
          <w:color w:val="000000" w:themeColor="text1"/>
          <w:kern w:val="0"/>
          <w:sz w:val="24"/>
        </w:rPr>
        <w:t>11.1</w:t>
      </w:r>
      <w:r>
        <w:rPr>
          <w:color w:val="000000" w:themeColor="text1"/>
          <w:kern w:val="0"/>
          <w:sz w:val="24"/>
        </w:rPr>
        <w:t>款通知承包人开工的函件。</w:t>
      </w:r>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 xml:space="preserve">1.1.4.2 </w:t>
      </w:r>
      <w:r>
        <w:rPr>
          <w:color w:val="000000" w:themeColor="text1"/>
          <w:kern w:val="0"/>
          <w:sz w:val="24"/>
        </w:rPr>
        <w:t>开工日期：指监理人按第</w:t>
      </w:r>
      <w:r>
        <w:rPr>
          <w:color w:val="000000" w:themeColor="text1"/>
          <w:kern w:val="0"/>
          <w:sz w:val="24"/>
        </w:rPr>
        <w:t>11.1</w:t>
      </w:r>
      <w:r>
        <w:rPr>
          <w:color w:val="000000" w:themeColor="text1"/>
          <w:kern w:val="0"/>
          <w:sz w:val="24"/>
        </w:rPr>
        <w:t>款发出的开工通知中写明的开工日期。</w:t>
      </w:r>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 xml:space="preserve">1.1.4.3 </w:t>
      </w:r>
      <w:r>
        <w:rPr>
          <w:color w:val="000000" w:themeColor="text1"/>
          <w:kern w:val="0"/>
          <w:sz w:val="24"/>
        </w:rPr>
        <w:t>工期：指承包人在投标函中承诺的完成合同工程所需的期限，包括按第</w:t>
      </w:r>
      <w:r>
        <w:rPr>
          <w:color w:val="000000" w:themeColor="text1"/>
          <w:kern w:val="0"/>
          <w:sz w:val="24"/>
        </w:rPr>
        <w:t>11.3</w:t>
      </w:r>
      <w:r>
        <w:rPr>
          <w:color w:val="000000" w:themeColor="text1"/>
          <w:kern w:val="0"/>
          <w:sz w:val="24"/>
        </w:rPr>
        <w:t>款、第</w:t>
      </w:r>
      <w:r>
        <w:rPr>
          <w:color w:val="000000" w:themeColor="text1"/>
          <w:kern w:val="0"/>
          <w:sz w:val="24"/>
        </w:rPr>
        <w:t>11.4</w:t>
      </w:r>
      <w:r>
        <w:rPr>
          <w:color w:val="000000" w:themeColor="text1"/>
          <w:kern w:val="0"/>
          <w:sz w:val="24"/>
        </w:rPr>
        <w:t>款和第</w:t>
      </w:r>
      <w:r>
        <w:rPr>
          <w:color w:val="000000" w:themeColor="text1"/>
          <w:kern w:val="0"/>
          <w:sz w:val="24"/>
        </w:rPr>
        <w:t>11.6</w:t>
      </w:r>
      <w:r>
        <w:rPr>
          <w:color w:val="000000" w:themeColor="text1"/>
          <w:kern w:val="0"/>
          <w:sz w:val="24"/>
        </w:rPr>
        <w:t>款约定所作的变更。</w:t>
      </w:r>
    </w:p>
    <w:p w:rsidR="005A07F9" w:rsidRDefault="005A07F9" w:rsidP="005A07F9">
      <w:pPr>
        <w:spacing w:line="360" w:lineRule="auto"/>
        <w:ind w:firstLineChars="200" w:firstLine="480"/>
        <w:rPr>
          <w:color w:val="000000" w:themeColor="text1"/>
          <w:kern w:val="0"/>
          <w:sz w:val="24"/>
        </w:rPr>
      </w:pPr>
      <w:r>
        <w:rPr>
          <w:color w:val="000000" w:themeColor="text1"/>
          <w:kern w:val="0"/>
          <w:sz w:val="24"/>
        </w:rPr>
        <w:lastRenderedPageBreak/>
        <w:t xml:space="preserve">1.1.4.4 </w:t>
      </w:r>
      <w:r>
        <w:rPr>
          <w:color w:val="000000" w:themeColor="text1"/>
          <w:kern w:val="0"/>
          <w:sz w:val="24"/>
        </w:rPr>
        <w:t>竣工日期：即合同工程完工日期，指第</w:t>
      </w:r>
      <w:r>
        <w:rPr>
          <w:color w:val="000000" w:themeColor="text1"/>
          <w:kern w:val="0"/>
          <w:sz w:val="24"/>
        </w:rPr>
        <w:t xml:space="preserve"> 1.1.4.3 </w:t>
      </w:r>
      <w:r>
        <w:rPr>
          <w:color w:val="000000" w:themeColor="text1"/>
          <w:kern w:val="0"/>
          <w:sz w:val="24"/>
        </w:rPr>
        <w:t>目约定工期届满时的日期。实际完工日期以合同工程完工证书中写明的日期为准。</w:t>
      </w:r>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 xml:space="preserve">1.1.4.5 </w:t>
      </w:r>
      <w:r>
        <w:rPr>
          <w:color w:val="000000" w:themeColor="text1"/>
          <w:kern w:val="0"/>
          <w:sz w:val="24"/>
        </w:rPr>
        <w:t>缺陷责任期：即工程质量保修期，指履行第</w:t>
      </w:r>
      <w:r>
        <w:rPr>
          <w:color w:val="000000" w:themeColor="text1"/>
          <w:kern w:val="0"/>
          <w:sz w:val="24"/>
        </w:rPr>
        <w:t>19.2</w:t>
      </w:r>
      <w:r>
        <w:rPr>
          <w:color w:val="000000" w:themeColor="text1"/>
          <w:kern w:val="0"/>
          <w:sz w:val="24"/>
        </w:rPr>
        <w:t>款约定的缺陷责任的期限，包括根据第</w:t>
      </w:r>
      <w:r>
        <w:rPr>
          <w:color w:val="000000" w:themeColor="text1"/>
          <w:kern w:val="0"/>
          <w:sz w:val="24"/>
        </w:rPr>
        <w:t>19.3</w:t>
      </w:r>
      <w:r>
        <w:rPr>
          <w:color w:val="000000" w:themeColor="text1"/>
          <w:kern w:val="0"/>
          <w:sz w:val="24"/>
        </w:rPr>
        <w:t>款约定所作的延长，具体期限由专用合同条款约定。</w:t>
      </w:r>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 xml:space="preserve">1.1.4.6 </w:t>
      </w:r>
      <w:r>
        <w:rPr>
          <w:color w:val="000000" w:themeColor="text1"/>
          <w:kern w:val="0"/>
          <w:sz w:val="24"/>
        </w:rPr>
        <w:t>基准日期：指投标截止时间前</w:t>
      </w:r>
      <w:r>
        <w:rPr>
          <w:color w:val="000000" w:themeColor="text1"/>
          <w:kern w:val="0"/>
          <w:sz w:val="24"/>
        </w:rPr>
        <w:t>28</w:t>
      </w:r>
      <w:r>
        <w:rPr>
          <w:color w:val="000000" w:themeColor="text1"/>
          <w:kern w:val="0"/>
          <w:sz w:val="24"/>
        </w:rPr>
        <w:t>天的日期。</w:t>
      </w:r>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 xml:space="preserve">1.1.4.7 </w:t>
      </w:r>
      <w:r>
        <w:rPr>
          <w:color w:val="000000" w:themeColor="text1"/>
          <w:kern w:val="0"/>
          <w:sz w:val="24"/>
        </w:rPr>
        <w:t>天：除特别指明外，指日历天。合同中按天计算时间的，开始当天不计入，从次日开始计算。期限最后一天的截止时间为当天</w:t>
      </w:r>
      <w:r>
        <w:rPr>
          <w:color w:val="000000" w:themeColor="text1"/>
          <w:kern w:val="0"/>
          <w:sz w:val="24"/>
        </w:rPr>
        <w:t>24</w:t>
      </w:r>
      <w:r>
        <w:rPr>
          <w:color w:val="000000" w:themeColor="text1"/>
          <w:kern w:val="0"/>
          <w:sz w:val="24"/>
        </w:rPr>
        <w:t>：</w:t>
      </w:r>
      <w:r>
        <w:rPr>
          <w:color w:val="000000" w:themeColor="text1"/>
          <w:kern w:val="0"/>
          <w:sz w:val="24"/>
        </w:rPr>
        <w:t>00</w:t>
      </w:r>
      <w:r>
        <w:rPr>
          <w:color w:val="000000" w:themeColor="text1"/>
          <w:kern w:val="0"/>
          <w:sz w:val="24"/>
        </w:rPr>
        <w:t>。</w:t>
      </w:r>
    </w:p>
    <w:p w:rsidR="005A07F9" w:rsidRDefault="005A07F9" w:rsidP="005A07F9">
      <w:pPr>
        <w:spacing w:line="360" w:lineRule="auto"/>
        <w:ind w:firstLineChars="196" w:firstLine="472"/>
        <w:rPr>
          <w:b/>
          <w:color w:val="000000" w:themeColor="text1"/>
          <w:kern w:val="0"/>
          <w:sz w:val="24"/>
        </w:rPr>
      </w:pPr>
      <w:r>
        <w:rPr>
          <w:b/>
          <w:color w:val="000000" w:themeColor="text1"/>
          <w:kern w:val="0"/>
          <w:sz w:val="24"/>
        </w:rPr>
        <w:t>1.1.5</w:t>
      </w:r>
      <w:r>
        <w:rPr>
          <w:b/>
          <w:color w:val="000000" w:themeColor="text1"/>
          <w:kern w:val="0"/>
          <w:sz w:val="24"/>
        </w:rPr>
        <w:t>合同价格和费用</w:t>
      </w:r>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 xml:space="preserve">1.1.5.1 </w:t>
      </w:r>
      <w:r>
        <w:rPr>
          <w:color w:val="000000" w:themeColor="text1"/>
          <w:kern w:val="0"/>
          <w:sz w:val="24"/>
        </w:rPr>
        <w:t>签约合同价：指签定合同时合同协议书中写明的，包括了暂列金额、暂估价的合同总金额。</w:t>
      </w:r>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 xml:space="preserve">1.1.5.2 </w:t>
      </w:r>
      <w:r>
        <w:rPr>
          <w:color w:val="000000" w:themeColor="text1"/>
          <w:kern w:val="0"/>
          <w:sz w:val="24"/>
        </w:rPr>
        <w:t>合同价格：指承包人按合同约定完成了包括缺陷责任期（工程质量保修期）内的全部承包工作后，发包人应付给承包人的金额，包括在履行合同过程中按合同约定进行的变更和调整。</w:t>
      </w:r>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 xml:space="preserve">1.1.5.3 </w:t>
      </w:r>
      <w:r>
        <w:rPr>
          <w:color w:val="000000" w:themeColor="text1"/>
          <w:kern w:val="0"/>
          <w:sz w:val="24"/>
        </w:rPr>
        <w:t>费用：指为履行合同所发生的或将要发生的所有合理开支，包括管理费和应分摊的其他费用，但不包括利润。</w:t>
      </w:r>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 xml:space="preserve">1.1.5.4 </w:t>
      </w:r>
      <w:r>
        <w:rPr>
          <w:color w:val="000000" w:themeColor="text1"/>
          <w:kern w:val="0"/>
          <w:sz w:val="24"/>
        </w:rPr>
        <w:t>暂列金额：指已标价工程量清单中所列的暂列金额，用于在签订协议书时尚未确定或不可预见变更的施工及其所需材料、工程设备、服务等的金额，包括以计日工方式支付的金额。</w:t>
      </w:r>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 xml:space="preserve">1.1.5.5 </w:t>
      </w:r>
      <w:r>
        <w:rPr>
          <w:color w:val="000000" w:themeColor="text1"/>
          <w:kern w:val="0"/>
          <w:sz w:val="24"/>
        </w:rPr>
        <w:t>暂估价：指发包人在工程量清单中给定的用于支付必然发生但暂时不能确定价格的材料、设备以及专业工程的金额。</w:t>
      </w:r>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 xml:space="preserve">1.1.5.6 </w:t>
      </w:r>
      <w:r>
        <w:rPr>
          <w:color w:val="000000" w:themeColor="text1"/>
          <w:kern w:val="0"/>
          <w:sz w:val="24"/>
        </w:rPr>
        <w:t>计日工：指对零星工作采取的一种计价方式，按合同中的计日工子目及其单价计价付款。</w:t>
      </w:r>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 xml:space="preserve">1.1.5.7 </w:t>
      </w:r>
      <w:r>
        <w:rPr>
          <w:color w:val="000000" w:themeColor="text1"/>
          <w:kern w:val="0"/>
          <w:sz w:val="24"/>
        </w:rPr>
        <w:t>质量保证金（或称保留金）：指按第</w:t>
      </w:r>
      <w:r>
        <w:rPr>
          <w:color w:val="000000" w:themeColor="text1"/>
          <w:kern w:val="0"/>
          <w:sz w:val="24"/>
        </w:rPr>
        <w:t>17.4.1</w:t>
      </w:r>
      <w:r>
        <w:rPr>
          <w:color w:val="000000" w:themeColor="text1"/>
          <w:kern w:val="0"/>
          <w:sz w:val="24"/>
        </w:rPr>
        <w:t>项约定用于保证在缺陷责任期（工程质量保修期）内履行缺陷修复义务的金额。</w:t>
      </w:r>
    </w:p>
    <w:p w:rsidR="005A07F9" w:rsidRDefault="005A07F9" w:rsidP="005A07F9">
      <w:pPr>
        <w:spacing w:line="360" w:lineRule="auto"/>
        <w:ind w:firstLineChars="196" w:firstLine="472"/>
        <w:rPr>
          <w:b/>
          <w:color w:val="000000" w:themeColor="text1"/>
          <w:kern w:val="0"/>
          <w:sz w:val="24"/>
        </w:rPr>
      </w:pPr>
      <w:r>
        <w:rPr>
          <w:b/>
          <w:color w:val="000000" w:themeColor="text1"/>
          <w:kern w:val="0"/>
          <w:sz w:val="24"/>
        </w:rPr>
        <w:t>1.1.6</w:t>
      </w:r>
      <w:r>
        <w:rPr>
          <w:b/>
          <w:color w:val="000000" w:themeColor="text1"/>
          <w:kern w:val="0"/>
          <w:sz w:val="24"/>
        </w:rPr>
        <w:t>其他</w:t>
      </w:r>
    </w:p>
    <w:p w:rsidR="005A07F9" w:rsidRDefault="005A07F9" w:rsidP="005A07F9">
      <w:pPr>
        <w:spacing w:line="360" w:lineRule="auto"/>
        <w:ind w:firstLineChars="200" w:firstLine="480"/>
        <w:rPr>
          <w:color w:val="000000" w:themeColor="text1"/>
          <w:kern w:val="0"/>
          <w:sz w:val="24"/>
        </w:rPr>
      </w:pPr>
      <w:bookmarkStart w:id="715" w:name="_Toc480795978"/>
      <w:bookmarkStart w:id="716" w:name="_Toc484015629"/>
      <w:bookmarkStart w:id="717" w:name="_Toc480795719"/>
      <w:bookmarkStart w:id="718" w:name="_Toc476582008"/>
      <w:bookmarkStart w:id="719" w:name="_Toc486160885"/>
      <w:bookmarkStart w:id="720" w:name="_Toc256159901"/>
      <w:r>
        <w:rPr>
          <w:color w:val="000000" w:themeColor="text1"/>
          <w:kern w:val="0"/>
          <w:sz w:val="24"/>
        </w:rPr>
        <w:t xml:space="preserve">1.1.6.1 </w:t>
      </w:r>
      <w:r>
        <w:rPr>
          <w:color w:val="000000" w:themeColor="text1"/>
          <w:kern w:val="0"/>
          <w:sz w:val="24"/>
        </w:rPr>
        <w:t>书面形式：指合同文件、信函、电报、传真等可以有形地表现所载内容的形式。</w:t>
      </w:r>
      <w:bookmarkEnd w:id="715"/>
      <w:bookmarkEnd w:id="716"/>
      <w:bookmarkEnd w:id="717"/>
      <w:bookmarkEnd w:id="718"/>
      <w:bookmarkEnd w:id="719"/>
      <w:bookmarkEnd w:id="720"/>
    </w:p>
    <w:p w:rsidR="005A07F9" w:rsidRDefault="005A07F9" w:rsidP="005A07F9">
      <w:pPr>
        <w:spacing w:line="360" w:lineRule="auto"/>
        <w:jc w:val="left"/>
        <w:rPr>
          <w:rFonts w:eastAsia="黑体"/>
          <w:color w:val="000000" w:themeColor="text1"/>
          <w:sz w:val="28"/>
          <w:szCs w:val="28"/>
        </w:rPr>
      </w:pPr>
      <w:bookmarkStart w:id="721" w:name="_Toc256159902"/>
      <w:bookmarkStart w:id="722" w:name="_Toc187824779"/>
      <w:r>
        <w:rPr>
          <w:rFonts w:eastAsia="黑体"/>
          <w:color w:val="000000" w:themeColor="text1"/>
          <w:sz w:val="28"/>
          <w:szCs w:val="28"/>
        </w:rPr>
        <w:t>1.2</w:t>
      </w:r>
      <w:r>
        <w:rPr>
          <w:rFonts w:eastAsia="黑体"/>
          <w:color w:val="000000" w:themeColor="text1"/>
          <w:sz w:val="28"/>
          <w:szCs w:val="28"/>
        </w:rPr>
        <w:t>语言文字</w:t>
      </w:r>
      <w:bookmarkEnd w:id="721"/>
      <w:bookmarkEnd w:id="722"/>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除专用术语外，合同使用的语言文字为中文。必要时专用术语应附有中文注释。</w:t>
      </w:r>
    </w:p>
    <w:p w:rsidR="005A07F9" w:rsidRDefault="005A07F9" w:rsidP="005A07F9">
      <w:pPr>
        <w:spacing w:line="360" w:lineRule="auto"/>
        <w:jc w:val="left"/>
        <w:rPr>
          <w:rFonts w:eastAsia="黑体"/>
          <w:color w:val="000000" w:themeColor="text1"/>
          <w:sz w:val="28"/>
          <w:szCs w:val="28"/>
        </w:rPr>
      </w:pPr>
      <w:bookmarkStart w:id="723" w:name="_Toc480795979"/>
      <w:bookmarkStart w:id="724" w:name="_Toc486160886"/>
      <w:bookmarkStart w:id="725" w:name="_Toc302297720"/>
      <w:bookmarkStart w:id="726" w:name="_Toc256159903"/>
      <w:bookmarkStart w:id="727" w:name="_Toc295295047"/>
      <w:bookmarkStart w:id="728" w:name="_Toc476582009"/>
      <w:bookmarkStart w:id="729" w:name="_Toc480795720"/>
      <w:bookmarkStart w:id="730" w:name="_Toc294601337"/>
      <w:bookmarkStart w:id="731" w:name="_Toc484015630"/>
      <w:bookmarkStart w:id="732" w:name="_Toc187824780"/>
      <w:bookmarkStart w:id="733" w:name="_Toc302324192"/>
      <w:r>
        <w:rPr>
          <w:rFonts w:eastAsia="黑体"/>
          <w:color w:val="000000" w:themeColor="text1"/>
          <w:sz w:val="28"/>
          <w:szCs w:val="28"/>
        </w:rPr>
        <w:lastRenderedPageBreak/>
        <w:t>1.3</w:t>
      </w:r>
      <w:r>
        <w:rPr>
          <w:rFonts w:eastAsia="黑体"/>
          <w:color w:val="000000" w:themeColor="text1"/>
          <w:sz w:val="28"/>
          <w:szCs w:val="28"/>
        </w:rPr>
        <w:t>法律</w:t>
      </w:r>
      <w:bookmarkEnd w:id="723"/>
      <w:bookmarkEnd w:id="724"/>
      <w:bookmarkEnd w:id="725"/>
      <w:bookmarkEnd w:id="726"/>
      <w:bookmarkEnd w:id="727"/>
      <w:bookmarkEnd w:id="728"/>
      <w:bookmarkEnd w:id="729"/>
      <w:bookmarkEnd w:id="730"/>
      <w:bookmarkEnd w:id="731"/>
      <w:bookmarkEnd w:id="732"/>
      <w:bookmarkEnd w:id="733"/>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适用于合同的法律包括中华人民共和国法律、行政法规、部门规章，以及工程所在地的地方法规、自治条例、单行条例和地方政府规章。</w:t>
      </w:r>
    </w:p>
    <w:p w:rsidR="005A07F9" w:rsidRDefault="005A07F9" w:rsidP="005A07F9">
      <w:pPr>
        <w:spacing w:line="360" w:lineRule="auto"/>
        <w:jc w:val="left"/>
        <w:rPr>
          <w:rFonts w:eastAsia="黑体"/>
          <w:color w:val="000000" w:themeColor="text1"/>
          <w:sz w:val="28"/>
          <w:szCs w:val="28"/>
        </w:rPr>
      </w:pPr>
      <w:bookmarkStart w:id="734" w:name="_Toc484015631"/>
      <w:bookmarkStart w:id="735" w:name="_Toc187824781"/>
      <w:bookmarkStart w:id="736" w:name="_Toc302297721"/>
      <w:bookmarkStart w:id="737" w:name="_Toc256159904"/>
      <w:bookmarkStart w:id="738" w:name="_Toc480795980"/>
      <w:bookmarkStart w:id="739" w:name="_Toc295295048"/>
      <w:bookmarkStart w:id="740" w:name="_Toc480795721"/>
      <w:bookmarkStart w:id="741" w:name="_Toc476582010"/>
      <w:bookmarkStart w:id="742" w:name="_Toc294601338"/>
      <w:bookmarkStart w:id="743" w:name="_Toc302324193"/>
      <w:bookmarkStart w:id="744" w:name="_Toc486160887"/>
      <w:r>
        <w:rPr>
          <w:rFonts w:eastAsia="黑体"/>
          <w:color w:val="000000" w:themeColor="text1"/>
          <w:sz w:val="28"/>
          <w:szCs w:val="28"/>
        </w:rPr>
        <w:t>1.4</w:t>
      </w:r>
      <w:r>
        <w:rPr>
          <w:rFonts w:eastAsia="黑体"/>
          <w:color w:val="000000" w:themeColor="text1"/>
          <w:sz w:val="28"/>
          <w:szCs w:val="28"/>
        </w:rPr>
        <w:t>合同文件的优先顺序</w:t>
      </w:r>
      <w:bookmarkEnd w:id="734"/>
      <w:bookmarkEnd w:id="735"/>
      <w:bookmarkEnd w:id="736"/>
      <w:bookmarkEnd w:id="737"/>
      <w:bookmarkEnd w:id="738"/>
      <w:bookmarkEnd w:id="739"/>
      <w:bookmarkEnd w:id="740"/>
      <w:bookmarkEnd w:id="741"/>
      <w:bookmarkEnd w:id="742"/>
      <w:bookmarkEnd w:id="743"/>
      <w:bookmarkEnd w:id="744"/>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组成合同的各项文件应互相解释，互为说明。除专用合同条款另有约定外，解释合同文件的优先顺序如下：</w:t>
      </w:r>
    </w:p>
    <w:p w:rsidR="005A07F9" w:rsidRDefault="005A07F9" w:rsidP="005A07F9">
      <w:pPr>
        <w:spacing w:line="360" w:lineRule="auto"/>
        <w:rPr>
          <w:color w:val="000000" w:themeColor="text1"/>
          <w:kern w:val="0"/>
          <w:sz w:val="24"/>
        </w:rPr>
      </w:pPr>
      <w:r>
        <w:rPr>
          <w:color w:val="000000" w:themeColor="text1"/>
          <w:kern w:val="0"/>
          <w:sz w:val="24"/>
        </w:rPr>
        <w:t>（</w:t>
      </w:r>
      <w:r>
        <w:rPr>
          <w:color w:val="000000" w:themeColor="text1"/>
          <w:kern w:val="0"/>
          <w:sz w:val="24"/>
        </w:rPr>
        <w:t>1</w:t>
      </w:r>
      <w:r>
        <w:rPr>
          <w:color w:val="000000" w:themeColor="text1"/>
          <w:kern w:val="0"/>
          <w:sz w:val="24"/>
        </w:rPr>
        <w:t>）合同协议书；</w:t>
      </w:r>
    </w:p>
    <w:p w:rsidR="005A07F9" w:rsidRDefault="005A07F9" w:rsidP="005A07F9">
      <w:pPr>
        <w:spacing w:line="360" w:lineRule="auto"/>
        <w:rPr>
          <w:color w:val="000000" w:themeColor="text1"/>
          <w:kern w:val="0"/>
          <w:sz w:val="24"/>
        </w:rPr>
      </w:pPr>
      <w:r>
        <w:rPr>
          <w:color w:val="000000" w:themeColor="text1"/>
          <w:kern w:val="0"/>
          <w:sz w:val="24"/>
        </w:rPr>
        <w:t>（</w:t>
      </w:r>
      <w:r>
        <w:rPr>
          <w:color w:val="000000" w:themeColor="text1"/>
          <w:kern w:val="0"/>
          <w:sz w:val="24"/>
        </w:rPr>
        <w:t>2</w:t>
      </w:r>
      <w:r>
        <w:rPr>
          <w:color w:val="000000" w:themeColor="text1"/>
          <w:kern w:val="0"/>
          <w:sz w:val="24"/>
        </w:rPr>
        <w:t>）中标通知书；</w:t>
      </w:r>
    </w:p>
    <w:p w:rsidR="005A07F9" w:rsidRDefault="005A07F9" w:rsidP="005A07F9">
      <w:pPr>
        <w:spacing w:line="360" w:lineRule="auto"/>
        <w:rPr>
          <w:color w:val="000000" w:themeColor="text1"/>
          <w:kern w:val="0"/>
          <w:sz w:val="24"/>
        </w:rPr>
      </w:pPr>
      <w:r>
        <w:rPr>
          <w:color w:val="000000" w:themeColor="text1"/>
          <w:kern w:val="0"/>
          <w:sz w:val="24"/>
        </w:rPr>
        <w:t>（</w:t>
      </w:r>
      <w:r>
        <w:rPr>
          <w:color w:val="000000" w:themeColor="text1"/>
          <w:kern w:val="0"/>
          <w:sz w:val="24"/>
        </w:rPr>
        <w:t>3</w:t>
      </w:r>
      <w:r>
        <w:rPr>
          <w:color w:val="000000" w:themeColor="text1"/>
          <w:kern w:val="0"/>
          <w:sz w:val="24"/>
        </w:rPr>
        <w:t>）投标函及投标函附录；</w:t>
      </w:r>
    </w:p>
    <w:p w:rsidR="005A07F9" w:rsidRDefault="005A07F9" w:rsidP="005A07F9">
      <w:pPr>
        <w:spacing w:line="360" w:lineRule="auto"/>
        <w:rPr>
          <w:color w:val="000000" w:themeColor="text1"/>
          <w:kern w:val="0"/>
          <w:sz w:val="24"/>
        </w:rPr>
      </w:pPr>
      <w:r>
        <w:rPr>
          <w:color w:val="000000" w:themeColor="text1"/>
          <w:kern w:val="0"/>
          <w:sz w:val="24"/>
        </w:rPr>
        <w:t>（</w:t>
      </w:r>
      <w:r>
        <w:rPr>
          <w:color w:val="000000" w:themeColor="text1"/>
          <w:kern w:val="0"/>
          <w:sz w:val="24"/>
        </w:rPr>
        <w:t>4</w:t>
      </w:r>
      <w:r>
        <w:rPr>
          <w:color w:val="000000" w:themeColor="text1"/>
          <w:kern w:val="0"/>
          <w:sz w:val="24"/>
        </w:rPr>
        <w:t>）专用合同条款；</w:t>
      </w:r>
    </w:p>
    <w:p w:rsidR="005A07F9" w:rsidRDefault="005A07F9" w:rsidP="005A07F9">
      <w:pPr>
        <w:spacing w:line="360" w:lineRule="auto"/>
        <w:rPr>
          <w:color w:val="000000" w:themeColor="text1"/>
          <w:kern w:val="0"/>
          <w:sz w:val="24"/>
        </w:rPr>
      </w:pPr>
      <w:r>
        <w:rPr>
          <w:color w:val="000000" w:themeColor="text1"/>
          <w:kern w:val="0"/>
          <w:sz w:val="24"/>
        </w:rPr>
        <w:t>（</w:t>
      </w:r>
      <w:r>
        <w:rPr>
          <w:color w:val="000000" w:themeColor="text1"/>
          <w:kern w:val="0"/>
          <w:sz w:val="24"/>
        </w:rPr>
        <w:t>5</w:t>
      </w:r>
      <w:r>
        <w:rPr>
          <w:color w:val="000000" w:themeColor="text1"/>
          <w:kern w:val="0"/>
          <w:sz w:val="24"/>
        </w:rPr>
        <w:t>）通用合同条款；</w:t>
      </w:r>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w:t>
      </w:r>
      <w:r>
        <w:rPr>
          <w:color w:val="000000" w:themeColor="text1"/>
          <w:kern w:val="0"/>
          <w:sz w:val="24"/>
        </w:rPr>
        <w:t>6</w:t>
      </w:r>
      <w:r>
        <w:rPr>
          <w:color w:val="000000" w:themeColor="text1"/>
          <w:kern w:val="0"/>
          <w:sz w:val="24"/>
        </w:rPr>
        <w:t>）技术标准和要求；</w:t>
      </w:r>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w:t>
      </w:r>
      <w:r>
        <w:rPr>
          <w:color w:val="000000" w:themeColor="text1"/>
          <w:kern w:val="0"/>
          <w:sz w:val="24"/>
        </w:rPr>
        <w:t>7</w:t>
      </w:r>
      <w:r>
        <w:rPr>
          <w:color w:val="000000" w:themeColor="text1"/>
          <w:kern w:val="0"/>
          <w:sz w:val="24"/>
        </w:rPr>
        <w:t>）图纸；</w:t>
      </w:r>
    </w:p>
    <w:p w:rsidR="005A07F9" w:rsidRDefault="005A07F9" w:rsidP="005A07F9">
      <w:pPr>
        <w:spacing w:line="360" w:lineRule="auto"/>
        <w:rPr>
          <w:color w:val="000000" w:themeColor="text1"/>
          <w:kern w:val="0"/>
          <w:sz w:val="24"/>
        </w:rPr>
      </w:pPr>
      <w:r>
        <w:rPr>
          <w:color w:val="000000" w:themeColor="text1"/>
          <w:kern w:val="0"/>
          <w:sz w:val="24"/>
        </w:rPr>
        <w:t>（</w:t>
      </w:r>
      <w:r>
        <w:rPr>
          <w:color w:val="000000" w:themeColor="text1"/>
          <w:kern w:val="0"/>
          <w:sz w:val="24"/>
        </w:rPr>
        <w:t>8</w:t>
      </w:r>
      <w:r>
        <w:rPr>
          <w:color w:val="000000" w:themeColor="text1"/>
          <w:kern w:val="0"/>
          <w:sz w:val="24"/>
        </w:rPr>
        <w:t>）已标价工程量清单；</w:t>
      </w:r>
    </w:p>
    <w:p w:rsidR="005A07F9" w:rsidRDefault="005A07F9" w:rsidP="005A07F9">
      <w:pPr>
        <w:spacing w:line="360" w:lineRule="auto"/>
        <w:rPr>
          <w:color w:val="000000" w:themeColor="text1"/>
          <w:kern w:val="0"/>
          <w:sz w:val="24"/>
        </w:rPr>
      </w:pPr>
      <w:r>
        <w:rPr>
          <w:color w:val="000000" w:themeColor="text1"/>
          <w:kern w:val="0"/>
          <w:sz w:val="24"/>
        </w:rPr>
        <w:t>（</w:t>
      </w:r>
      <w:r>
        <w:rPr>
          <w:color w:val="000000" w:themeColor="text1"/>
          <w:kern w:val="0"/>
          <w:sz w:val="24"/>
        </w:rPr>
        <w:t>9</w:t>
      </w:r>
      <w:r>
        <w:rPr>
          <w:color w:val="000000" w:themeColor="text1"/>
          <w:kern w:val="0"/>
          <w:sz w:val="24"/>
        </w:rPr>
        <w:t>）其他合同文件。</w:t>
      </w:r>
    </w:p>
    <w:p w:rsidR="005A07F9" w:rsidRDefault="005A07F9" w:rsidP="005A07F9">
      <w:pPr>
        <w:spacing w:line="360" w:lineRule="auto"/>
        <w:jc w:val="left"/>
        <w:rPr>
          <w:rFonts w:eastAsia="黑体"/>
          <w:color w:val="000000" w:themeColor="text1"/>
          <w:sz w:val="28"/>
          <w:szCs w:val="28"/>
        </w:rPr>
      </w:pPr>
      <w:bookmarkStart w:id="745" w:name="_Toc256159905"/>
      <w:bookmarkStart w:id="746" w:name="_Toc187824782"/>
      <w:r>
        <w:rPr>
          <w:rFonts w:eastAsia="黑体"/>
          <w:color w:val="000000" w:themeColor="text1"/>
          <w:sz w:val="28"/>
          <w:szCs w:val="28"/>
        </w:rPr>
        <w:t>1.5</w:t>
      </w:r>
      <w:r>
        <w:rPr>
          <w:rFonts w:eastAsia="黑体"/>
          <w:color w:val="000000" w:themeColor="text1"/>
          <w:sz w:val="28"/>
          <w:szCs w:val="28"/>
        </w:rPr>
        <w:t>合同协议书</w:t>
      </w:r>
      <w:bookmarkEnd w:id="745"/>
      <w:bookmarkEnd w:id="746"/>
    </w:p>
    <w:p w:rsidR="005A07F9" w:rsidRDefault="005A07F9" w:rsidP="005A07F9">
      <w:pPr>
        <w:spacing w:line="360" w:lineRule="auto"/>
        <w:rPr>
          <w:color w:val="000000" w:themeColor="text1"/>
          <w:kern w:val="0"/>
          <w:sz w:val="24"/>
        </w:rPr>
      </w:pPr>
      <w:r>
        <w:rPr>
          <w:color w:val="000000" w:themeColor="text1"/>
          <w:kern w:val="0"/>
          <w:sz w:val="24"/>
        </w:rPr>
        <w:t>承包人按中标通知书规定的时间与发包人签订合同协议书。除法律另有规定或合同另有约定外，发包人和承包人的法定代表人或其委托代理人在合同协议书上签字并盖单位章后，合同生效。</w:t>
      </w:r>
    </w:p>
    <w:p w:rsidR="005A07F9" w:rsidRDefault="005A07F9" w:rsidP="005A07F9">
      <w:pPr>
        <w:spacing w:line="360" w:lineRule="auto"/>
        <w:jc w:val="left"/>
        <w:rPr>
          <w:rFonts w:eastAsia="黑体"/>
          <w:color w:val="000000" w:themeColor="text1"/>
          <w:sz w:val="28"/>
          <w:szCs w:val="28"/>
        </w:rPr>
      </w:pPr>
      <w:bookmarkStart w:id="747" w:name="_Toc256159906"/>
      <w:bookmarkStart w:id="748" w:name="_Toc295295049"/>
      <w:bookmarkStart w:id="749" w:name="_Toc302324194"/>
      <w:bookmarkStart w:id="750" w:name="_Toc480795981"/>
      <w:bookmarkStart w:id="751" w:name="_Toc302297722"/>
      <w:bookmarkStart w:id="752" w:name="_Toc486160888"/>
      <w:bookmarkStart w:id="753" w:name="_Toc480795722"/>
      <w:bookmarkStart w:id="754" w:name="_Toc294601339"/>
      <w:bookmarkStart w:id="755" w:name="_Toc484015632"/>
      <w:bookmarkStart w:id="756" w:name="_Toc476582011"/>
      <w:bookmarkStart w:id="757" w:name="_Toc221950693"/>
      <w:r>
        <w:rPr>
          <w:rFonts w:eastAsia="黑体"/>
          <w:color w:val="000000" w:themeColor="text1"/>
          <w:sz w:val="28"/>
          <w:szCs w:val="28"/>
        </w:rPr>
        <w:t>1.6</w:t>
      </w:r>
      <w:r>
        <w:rPr>
          <w:rFonts w:eastAsia="黑体"/>
          <w:color w:val="000000" w:themeColor="text1"/>
          <w:sz w:val="28"/>
          <w:szCs w:val="28"/>
        </w:rPr>
        <w:t>图纸和承包人文件</w:t>
      </w:r>
      <w:bookmarkEnd w:id="747"/>
      <w:bookmarkEnd w:id="748"/>
      <w:bookmarkEnd w:id="749"/>
      <w:bookmarkEnd w:id="750"/>
      <w:bookmarkEnd w:id="751"/>
      <w:bookmarkEnd w:id="752"/>
      <w:bookmarkEnd w:id="753"/>
      <w:bookmarkEnd w:id="754"/>
      <w:bookmarkEnd w:id="755"/>
      <w:bookmarkEnd w:id="756"/>
    </w:p>
    <w:p w:rsidR="005A07F9" w:rsidRDefault="005A07F9" w:rsidP="005A07F9">
      <w:pPr>
        <w:spacing w:line="360" w:lineRule="auto"/>
        <w:ind w:firstLineChars="196" w:firstLine="472"/>
        <w:rPr>
          <w:b/>
          <w:color w:val="000000" w:themeColor="text1"/>
          <w:kern w:val="0"/>
          <w:sz w:val="24"/>
        </w:rPr>
      </w:pPr>
      <w:r>
        <w:rPr>
          <w:b/>
          <w:color w:val="000000" w:themeColor="text1"/>
          <w:kern w:val="0"/>
          <w:sz w:val="24"/>
        </w:rPr>
        <w:t>1.6.1</w:t>
      </w:r>
      <w:bookmarkStart w:id="758" w:name="_Toc221950694"/>
      <w:bookmarkEnd w:id="757"/>
      <w:r>
        <w:rPr>
          <w:b/>
          <w:color w:val="000000" w:themeColor="text1"/>
          <w:kern w:val="0"/>
          <w:sz w:val="24"/>
        </w:rPr>
        <w:t>图纸的提供</w:t>
      </w:r>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发包人应按技术标准和要求（合同技术条款）约定的期限和数量将施工图纸以及其他图纸（包括配套说明和有关资料）提供给承包人。</w:t>
      </w:r>
      <w:bookmarkEnd w:id="758"/>
      <w:r>
        <w:rPr>
          <w:color w:val="000000" w:themeColor="text1"/>
          <w:kern w:val="0"/>
          <w:sz w:val="24"/>
        </w:rPr>
        <w:t>由于发包人未按时提供图纸造成工期延误的，按第</w:t>
      </w:r>
      <w:r>
        <w:rPr>
          <w:color w:val="000000" w:themeColor="text1"/>
          <w:kern w:val="0"/>
          <w:sz w:val="24"/>
        </w:rPr>
        <w:t>11.3</w:t>
      </w:r>
      <w:r>
        <w:rPr>
          <w:color w:val="000000" w:themeColor="text1"/>
          <w:kern w:val="0"/>
          <w:sz w:val="24"/>
        </w:rPr>
        <w:t>款的约定办理。</w:t>
      </w:r>
    </w:p>
    <w:p w:rsidR="005A07F9" w:rsidRDefault="005A07F9" w:rsidP="005A07F9">
      <w:pPr>
        <w:spacing w:line="360" w:lineRule="auto"/>
        <w:ind w:firstLineChars="196" w:firstLine="472"/>
        <w:jc w:val="left"/>
        <w:rPr>
          <w:b/>
          <w:color w:val="000000" w:themeColor="text1"/>
          <w:kern w:val="0"/>
          <w:sz w:val="24"/>
        </w:rPr>
      </w:pPr>
      <w:bookmarkStart w:id="759" w:name="_Toc221950695"/>
      <w:bookmarkStart w:id="760" w:name="_Toc480795723"/>
      <w:bookmarkStart w:id="761" w:name="_Toc302324195"/>
      <w:bookmarkStart w:id="762" w:name="_Toc476582012"/>
      <w:bookmarkStart w:id="763" w:name="_Toc256159907"/>
      <w:bookmarkStart w:id="764" w:name="_Toc302297723"/>
      <w:bookmarkStart w:id="765" w:name="_Toc294601340"/>
      <w:bookmarkStart w:id="766" w:name="_Toc480795982"/>
      <w:bookmarkStart w:id="767" w:name="_Toc484015633"/>
      <w:bookmarkStart w:id="768" w:name="_Toc295295050"/>
      <w:bookmarkStart w:id="769" w:name="_Toc486160889"/>
      <w:r>
        <w:rPr>
          <w:b/>
          <w:color w:val="000000" w:themeColor="text1"/>
          <w:kern w:val="0"/>
          <w:sz w:val="24"/>
        </w:rPr>
        <w:t>1.6.2</w:t>
      </w:r>
      <w:bookmarkStart w:id="770" w:name="_Toc221950696"/>
      <w:bookmarkEnd w:id="759"/>
      <w:r>
        <w:rPr>
          <w:b/>
          <w:color w:val="000000" w:themeColor="text1"/>
          <w:sz w:val="24"/>
        </w:rPr>
        <w:t>承包人提供的文件</w:t>
      </w:r>
      <w:bookmarkEnd w:id="760"/>
      <w:bookmarkEnd w:id="761"/>
      <w:bookmarkEnd w:id="762"/>
      <w:bookmarkEnd w:id="763"/>
      <w:bookmarkEnd w:id="764"/>
      <w:bookmarkEnd w:id="765"/>
      <w:bookmarkEnd w:id="766"/>
      <w:bookmarkEnd w:id="767"/>
      <w:bookmarkEnd w:id="768"/>
      <w:bookmarkEnd w:id="769"/>
    </w:p>
    <w:p w:rsidR="005A07F9" w:rsidRDefault="005A07F9" w:rsidP="005A07F9">
      <w:pPr>
        <w:spacing w:line="360" w:lineRule="auto"/>
        <w:ind w:firstLineChars="200" w:firstLine="480"/>
        <w:rPr>
          <w:color w:val="000000" w:themeColor="text1"/>
          <w:szCs w:val="21"/>
        </w:rPr>
      </w:pPr>
      <w:r>
        <w:rPr>
          <w:color w:val="000000" w:themeColor="text1"/>
          <w:kern w:val="0"/>
          <w:sz w:val="24"/>
        </w:rPr>
        <w:t>承包人提供的文件应按技术标准和要求（合同技术条款）约定的期限和数量提供给监理人。监理人应按技术标准和要求（合同技术条款）约定的期限批复承包人。</w:t>
      </w:r>
      <w:bookmarkEnd w:id="770"/>
    </w:p>
    <w:p w:rsidR="005A07F9" w:rsidRDefault="005A07F9" w:rsidP="005A07F9">
      <w:pPr>
        <w:spacing w:line="360" w:lineRule="auto"/>
        <w:ind w:firstLineChars="196" w:firstLine="472"/>
        <w:jc w:val="left"/>
        <w:rPr>
          <w:b/>
          <w:color w:val="000000" w:themeColor="text1"/>
          <w:kern w:val="0"/>
          <w:sz w:val="24"/>
        </w:rPr>
      </w:pPr>
      <w:bookmarkStart w:id="771" w:name="_Toc486160890"/>
      <w:bookmarkStart w:id="772" w:name="_Toc476582013"/>
      <w:bookmarkStart w:id="773" w:name="_Toc302324196"/>
      <w:bookmarkStart w:id="774" w:name="_Toc484015634"/>
      <w:bookmarkStart w:id="775" w:name="_Toc295295051"/>
      <w:bookmarkStart w:id="776" w:name="_Toc221950697"/>
      <w:bookmarkStart w:id="777" w:name="_Toc480795724"/>
      <w:bookmarkStart w:id="778" w:name="_Toc302297724"/>
      <w:bookmarkStart w:id="779" w:name="_Toc294601341"/>
      <w:bookmarkStart w:id="780" w:name="_Toc480795983"/>
      <w:bookmarkStart w:id="781" w:name="_Toc256159908"/>
      <w:r>
        <w:rPr>
          <w:b/>
          <w:color w:val="000000" w:themeColor="text1"/>
          <w:kern w:val="0"/>
          <w:sz w:val="24"/>
        </w:rPr>
        <w:t>1.6.3</w:t>
      </w:r>
      <w:r>
        <w:rPr>
          <w:b/>
          <w:color w:val="000000" w:themeColor="text1"/>
          <w:sz w:val="24"/>
        </w:rPr>
        <w:t>图纸的修改</w:t>
      </w:r>
      <w:bookmarkStart w:id="782" w:name="_Toc221950698"/>
      <w:bookmarkEnd w:id="771"/>
      <w:bookmarkEnd w:id="772"/>
      <w:bookmarkEnd w:id="773"/>
      <w:bookmarkEnd w:id="774"/>
      <w:bookmarkEnd w:id="775"/>
      <w:bookmarkEnd w:id="776"/>
      <w:bookmarkEnd w:id="777"/>
      <w:bookmarkEnd w:id="778"/>
      <w:bookmarkEnd w:id="779"/>
      <w:bookmarkEnd w:id="780"/>
      <w:bookmarkEnd w:id="781"/>
    </w:p>
    <w:p w:rsidR="005A07F9" w:rsidRDefault="005A07F9" w:rsidP="005A07F9">
      <w:pPr>
        <w:spacing w:line="360" w:lineRule="auto"/>
        <w:ind w:firstLineChars="200" w:firstLine="480"/>
        <w:rPr>
          <w:color w:val="000000" w:themeColor="text1"/>
          <w:kern w:val="0"/>
          <w:sz w:val="24"/>
        </w:rPr>
      </w:pPr>
      <w:r>
        <w:rPr>
          <w:color w:val="000000" w:themeColor="text1"/>
          <w:kern w:val="0"/>
          <w:sz w:val="24"/>
        </w:rPr>
        <w:lastRenderedPageBreak/>
        <w:t>设计人需要对已发给承包人的施工图纸进行修改时，监理人应在技术标准和要求（合同技术条款）约定的期限内签发施工图纸的修改图给承包人。</w:t>
      </w:r>
      <w:bookmarkEnd w:id="782"/>
      <w:r>
        <w:rPr>
          <w:color w:val="000000" w:themeColor="text1"/>
          <w:kern w:val="0"/>
          <w:sz w:val="24"/>
        </w:rPr>
        <w:t>承包人应按技术标准和要求（合同技术条款）的约定编制一份承包人实施计划提交监理人批准后执行。</w:t>
      </w:r>
    </w:p>
    <w:p w:rsidR="005A07F9" w:rsidRDefault="005A07F9" w:rsidP="005A07F9">
      <w:pPr>
        <w:spacing w:line="360" w:lineRule="auto"/>
        <w:ind w:firstLineChars="196" w:firstLine="472"/>
        <w:jc w:val="left"/>
        <w:rPr>
          <w:b/>
          <w:color w:val="000000" w:themeColor="text1"/>
          <w:kern w:val="0"/>
          <w:sz w:val="24"/>
        </w:rPr>
      </w:pPr>
      <w:bookmarkStart w:id="783" w:name="_Toc476582014"/>
      <w:bookmarkStart w:id="784" w:name="_Toc295295052"/>
      <w:bookmarkStart w:id="785" w:name="_Toc480795725"/>
      <w:bookmarkStart w:id="786" w:name="_Toc294601342"/>
      <w:bookmarkStart w:id="787" w:name="_Toc302297725"/>
      <w:bookmarkStart w:id="788" w:name="_Toc484015635"/>
      <w:bookmarkStart w:id="789" w:name="_Toc302324197"/>
      <w:bookmarkStart w:id="790" w:name="_Toc486160891"/>
      <w:bookmarkStart w:id="791" w:name="_Toc480795984"/>
      <w:bookmarkStart w:id="792" w:name="_Toc256159909"/>
      <w:r>
        <w:rPr>
          <w:b/>
          <w:color w:val="000000" w:themeColor="text1"/>
          <w:kern w:val="0"/>
          <w:sz w:val="24"/>
        </w:rPr>
        <w:t>1.6.4</w:t>
      </w:r>
      <w:r>
        <w:rPr>
          <w:b/>
          <w:color w:val="000000" w:themeColor="text1"/>
          <w:sz w:val="24"/>
        </w:rPr>
        <w:t>图纸的错误</w:t>
      </w:r>
      <w:bookmarkEnd w:id="783"/>
      <w:bookmarkEnd w:id="784"/>
      <w:bookmarkEnd w:id="785"/>
      <w:bookmarkEnd w:id="786"/>
      <w:bookmarkEnd w:id="787"/>
      <w:bookmarkEnd w:id="788"/>
      <w:bookmarkEnd w:id="789"/>
      <w:bookmarkEnd w:id="790"/>
      <w:bookmarkEnd w:id="791"/>
      <w:bookmarkEnd w:id="792"/>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承包人发现发包人提供的图纸存在明显错误或疏忽，应及时通知监理人。</w:t>
      </w:r>
    </w:p>
    <w:p w:rsidR="005A07F9" w:rsidRDefault="005A07F9" w:rsidP="005A07F9">
      <w:pPr>
        <w:spacing w:line="360" w:lineRule="auto"/>
        <w:ind w:firstLineChars="196" w:firstLine="472"/>
        <w:jc w:val="left"/>
        <w:rPr>
          <w:b/>
          <w:color w:val="000000" w:themeColor="text1"/>
          <w:kern w:val="0"/>
          <w:sz w:val="24"/>
        </w:rPr>
      </w:pPr>
      <w:bookmarkStart w:id="793" w:name="_Toc486160892"/>
      <w:bookmarkStart w:id="794" w:name="_Toc480795985"/>
      <w:bookmarkStart w:id="795" w:name="_Toc476582015"/>
      <w:bookmarkStart w:id="796" w:name="_Toc256159910"/>
      <w:bookmarkStart w:id="797" w:name="_Toc480795726"/>
      <w:bookmarkStart w:id="798" w:name="_Toc302297726"/>
      <w:bookmarkStart w:id="799" w:name="_Toc295295053"/>
      <w:bookmarkStart w:id="800" w:name="_Toc294601343"/>
      <w:bookmarkStart w:id="801" w:name="_Toc484015636"/>
      <w:bookmarkStart w:id="802" w:name="_Toc302324198"/>
      <w:r>
        <w:rPr>
          <w:b/>
          <w:color w:val="000000" w:themeColor="text1"/>
          <w:kern w:val="0"/>
          <w:sz w:val="24"/>
        </w:rPr>
        <w:t>1.6.5</w:t>
      </w:r>
      <w:r>
        <w:rPr>
          <w:b/>
          <w:color w:val="000000" w:themeColor="text1"/>
          <w:sz w:val="24"/>
        </w:rPr>
        <w:t>图纸和承包人文件的保管</w:t>
      </w:r>
      <w:bookmarkEnd w:id="793"/>
      <w:bookmarkEnd w:id="794"/>
      <w:bookmarkEnd w:id="795"/>
      <w:bookmarkEnd w:id="796"/>
      <w:bookmarkEnd w:id="797"/>
      <w:bookmarkEnd w:id="798"/>
      <w:bookmarkEnd w:id="799"/>
      <w:bookmarkEnd w:id="800"/>
      <w:bookmarkEnd w:id="801"/>
      <w:bookmarkEnd w:id="802"/>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监理人和承包人均应在施工场地各保存一套完整的包含第</w:t>
      </w:r>
      <w:r>
        <w:rPr>
          <w:color w:val="000000" w:themeColor="text1"/>
          <w:kern w:val="0"/>
          <w:sz w:val="24"/>
        </w:rPr>
        <w:t>1.6.1</w:t>
      </w:r>
      <w:r>
        <w:rPr>
          <w:color w:val="000000" w:themeColor="text1"/>
          <w:kern w:val="0"/>
          <w:sz w:val="24"/>
        </w:rPr>
        <w:t>项、第</w:t>
      </w:r>
      <w:r>
        <w:rPr>
          <w:color w:val="000000" w:themeColor="text1"/>
          <w:kern w:val="0"/>
          <w:sz w:val="24"/>
        </w:rPr>
        <w:t>1.6.2</w:t>
      </w:r>
      <w:r>
        <w:rPr>
          <w:color w:val="000000" w:themeColor="text1"/>
          <w:kern w:val="0"/>
          <w:sz w:val="24"/>
        </w:rPr>
        <w:t>项、第</w:t>
      </w:r>
      <w:r>
        <w:rPr>
          <w:color w:val="000000" w:themeColor="text1"/>
          <w:kern w:val="0"/>
          <w:sz w:val="24"/>
        </w:rPr>
        <w:t>1.6.3</w:t>
      </w:r>
      <w:r>
        <w:rPr>
          <w:color w:val="000000" w:themeColor="text1"/>
          <w:kern w:val="0"/>
          <w:sz w:val="24"/>
        </w:rPr>
        <w:t>项约定内容的图纸和承包人文件。</w:t>
      </w:r>
    </w:p>
    <w:p w:rsidR="005A07F9" w:rsidRDefault="005A07F9" w:rsidP="005A07F9">
      <w:pPr>
        <w:spacing w:line="360" w:lineRule="auto"/>
        <w:jc w:val="left"/>
        <w:rPr>
          <w:rFonts w:eastAsia="黑体"/>
          <w:color w:val="000000" w:themeColor="text1"/>
          <w:sz w:val="28"/>
          <w:szCs w:val="28"/>
        </w:rPr>
      </w:pPr>
      <w:bookmarkStart w:id="803" w:name="_Toc484015637"/>
      <w:bookmarkStart w:id="804" w:name="_Toc302297727"/>
      <w:bookmarkStart w:id="805" w:name="_Toc294601344"/>
      <w:bookmarkStart w:id="806" w:name="_Toc486160893"/>
      <w:bookmarkStart w:id="807" w:name="_Toc295295054"/>
      <w:bookmarkStart w:id="808" w:name="_Toc480795986"/>
      <w:bookmarkStart w:id="809" w:name="_Toc302324199"/>
      <w:bookmarkStart w:id="810" w:name="_Toc476582016"/>
      <w:bookmarkStart w:id="811" w:name="_Toc256159911"/>
      <w:bookmarkStart w:id="812" w:name="_Toc480795727"/>
      <w:bookmarkStart w:id="813" w:name="_Toc221950701"/>
      <w:r>
        <w:rPr>
          <w:rFonts w:eastAsia="黑体"/>
          <w:color w:val="000000" w:themeColor="text1"/>
          <w:sz w:val="28"/>
          <w:szCs w:val="28"/>
        </w:rPr>
        <w:t>1.7</w:t>
      </w:r>
      <w:r>
        <w:rPr>
          <w:rFonts w:eastAsia="黑体"/>
          <w:color w:val="000000" w:themeColor="text1"/>
          <w:sz w:val="28"/>
          <w:szCs w:val="28"/>
        </w:rPr>
        <w:t>联络</w:t>
      </w:r>
      <w:bookmarkEnd w:id="803"/>
      <w:bookmarkEnd w:id="804"/>
      <w:bookmarkEnd w:id="805"/>
      <w:bookmarkEnd w:id="806"/>
      <w:bookmarkEnd w:id="807"/>
      <w:bookmarkEnd w:id="808"/>
      <w:bookmarkEnd w:id="809"/>
      <w:bookmarkEnd w:id="810"/>
      <w:bookmarkEnd w:id="811"/>
      <w:bookmarkEnd w:id="812"/>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 xml:space="preserve">1.7.1 </w:t>
      </w:r>
      <w:r>
        <w:rPr>
          <w:color w:val="000000" w:themeColor="text1"/>
          <w:kern w:val="0"/>
          <w:sz w:val="24"/>
        </w:rPr>
        <w:t>与合同有关的通知、批准、证明、证书、指示、要求、请求、同意、意见、确定和决定等，均应采用书面形式。</w:t>
      </w:r>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 xml:space="preserve">1.7.2 </w:t>
      </w:r>
      <w:r>
        <w:rPr>
          <w:color w:val="000000" w:themeColor="text1"/>
          <w:kern w:val="0"/>
          <w:sz w:val="24"/>
        </w:rPr>
        <w:t>第</w:t>
      </w:r>
      <w:r>
        <w:rPr>
          <w:color w:val="000000" w:themeColor="text1"/>
          <w:kern w:val="0"/>
          <w:sz w:val="24"/>
        </w:rPr>
        <w:t>1.7.1</w:t>
      </w:r>
      <w:r>
        <w:rPr>
          <w:color w:val="000000" w:themeColor="text1"/>
          <w:kern w:val="0"/>
          <w:sz w:val="24"/>
        </w:rPr>
        <w:t>项中的通知、批准、证明、证书、指示、要求、请求、同意、意见、确定和决定等来往函件，均应在合同约定的期限内送达指定地点和接收人，并办理签收手续。来往函件的送达期限在技术标准和要求（合同技术条款）中约定，送达地点在专用合同条款中约定。</w:t>
      </w:r>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 xml:space="preserve">1.7.3 </w:t>
      </w:r>
      <w:r>
        <w:rPr>
          <w:color w:val="000000" w:themeColor="text1"/>
          <w:kern w:val="0"/>
          <w:sz w:val="24"/>
        </w:rPr>
        <w:t>来往函件均应按合同约定的期限及时发出和答复，不得无故扣压和拖延，亦不得拒收。否则，由此造成的后果由责任方负责。</w:t>
      </w:r>
      <w:bookmarkEnd w:id="813"/>
    </w:p>
    <w:p w:rsidR="005A07F9" w:rsidRDefault="005A07F9" w:rsidP="005A07F9">
      <w:pPr>
        <w:spacing w:line="360" w:lineRule="auto"/>
        <w:jc w:val="left"/>
        <w:rPr>
          <w:rFonts w:eastAsia="黑体"/>
          <w:color w:val="000000" w:themeColor="text1"/>
          <w:sz w:val="28"/>
          <w:szCs w:val="28"/>
        </w:rPr>
      </w:pPr>
      <w:bookmarkStart w:id="814" w:name="_Toc256159912"/>
      <w:bookmarkStart w:id="815" w:name="_Toc187824785"/>
      <w:r>
        <w:rPr>
          <w:rFonts w:eastAsia="黑体"/>
          <w:color w:val="000000" w:themeColor="text1"/>
          <w:sz w:val="28"/>
          <w:szCs w:val="28"/>
        </w:rPr>
        <w:t>1.8</w:t>
      </w:r>
      <w:r>
        <w:rPr>
          <w:rFonts w:eastAsia="黑体"/>
          <w:color w:val="000000" w:themeColor="text1"/>
          <w:sz w:val="28"/>
          <w:szCs w:val="28"/>
        </w:rPr>
        <w:t>转让</w:t>
      </w:r>
      <w:bookmarkEnd w:id="814"/>
      <w:bookmarkEnd w:id="815"/>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除合同另有约定外，未经对方当事人同意，一方当事人不得将合同权利全部或部分转让给第三人，也不得全部或部分转移合同义务。</w:t>
      </w:r>
    </w:p>
    <w:p w:rsidR="005A07F9" w:rsidRDefault="005A07F9" w:rsidP="005A07F9">
      <w:pPr>
        <w:spacing w:line="360" w:lineRule="auto"/>
        <w:jc w:val="left"/>
        <w:rPr>
          <w:rFonts w:eastAsia="黑体"/>
          <w:color w:val="000000" w:themeColor="text1"/>
          <w:sz w:val="28"/>
          <w:szCs w:val="28"/>
        </w:rPr>
      </w:pPr>
      <w:bookmarkStart w:id="816" w:name="_Toc295295055"/>
      <w:bookmarkStart w:id="817" w:name="_Toc302297728"/>
      <w:bookmarkStart w:id="818" w:name="_Toc476582017"/>
      <w:bookmarkStart w:id="819" w:name="_Toc480795728"/>
      <w:bookmarkStart w:id="820" w:name="_Toc256159913"/>
      <w:bookmarkStart w:id="821" w:name="_Toc486160894"/>
      <w:bookmarkStart w:id="822" w:name="_Toc302324200"/>
      <w:bookmarkStart w:id="823" w:name="_Toc484015638"/>
      <w:bookmarkStart w:id="824" w:name="_Toc480795987"/>
      <w:bookmarkStart w:id="825" w:name="_Toc187824786"/>
      <w:bookmarkStart w:id="826" w:name="_Toc294601345"/>
      <w:r>
        <w:rPr>
          <w:rFonts w:eastAsia="黑体"/>
          <w:color w:val="000000" w:themeColor="text1"/>
          <w:sz w:val="28"/>
          <w:szCs w:val="28"/>
        </w:rPr>
        <w:t>1.9</w:t>
      </w:r>
      <w:r>
        <w:rPr>
          <w:rFonts w:eastAsia="黑体"/>
          <w:color w:val="000000" w:themeColor="text1"/>
          <w:sz w:val="28"/>
          <w:szCs w:val="28"/>
        </w:rPr>
        <w:t>严禁贿赂</w:t>
      </w:r>
      <w:bookmarkEnd w:id="816"/>
      <w:bookmarkEnd w:id="817"/>
      <w:bookmarkEnd w:id="818"/>
      <w:bookmarkEnd w:id="819"/>
      <w:bookmarkEnd w:id="820"/>
      <w:bookmarkEnd w:id="821"/>
      <w:bookmarkEnd w:id="822"/>
      <w:bookmarkEnd w:id="823"/>
      <w:bookmarkEnd w:id="824"/>
      <w:bookmarkEnd w:id="825"/>
      <w:bookmarkEnd w:id="826"/>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合同双方当事人不得以贿赂或变相贿赂的方式，谋取不当利益或损害对方权益。因贿赂造成对方损失的，行为人应赔偿损失，并承担相应的法律责任。</w:t>
      </w:r>
    </w:p>
    <w:p w:rsidR="005A07F9" w:rsidRDefault="005A07F9" w:rsidP="005A07F9">
      <w:pPr>
        <w:spacing w:line="360" w:lineRule="auto"/>
        <w:jc w:val="left"/>
        <w:rPr>
          <w:rFonts w:eastAsia="黑体"/>
          <w:color w:val="000000" w:themeColor="text1"/>
          <w:sz w:val="28"/>
          <w:szCs w:val="28"/>
        </w:rPr>
      </w:pPr>
      <w:bookmarkStart w:id="827" w:name="_Toc486160895"/>
      <w:bookmarkStart w:id="828" w:name="_Toc480795729"/>
      <w:bookmarkStart w:id="829" w:name="_Toc302324201"/>
      <w:bookmarkStart w:id="830" w:name="_Toc480795988"/>
      <w:bookmarkStart w:id="831" w:name="_Toc256159914"/>
      <w:bookmarkStart w:id="832" w:name="_Toc295295056"/>
      <w:bookmarkStart w:id="833" w:name="_Toc476582018"/>
      <w:bookmarkStart w:id="834" w:name="_Toc294601346"/>
      <w:bookmarkStart w:id="835" w:name="_Toc302297729"/>
      <w:bookmarkStart w:id="836" w:name="_Toc187824787"/>
      <w:bookmarkStart w:id="837" w:name="_Toc484015639"/>
      <w:r>
        <w:rPr>
          <w:rFonts w:eastAsia="黑体"/>
          <w:color w:val="000000" w:themeColor="text1"/>
          <w:sz w:val="28"/>
          <w:szCs w:val="28"/>
        </w:rPr>
        <w:t>1.10</w:t>
      </w:r>
      <w:r>
        <w:rPr>
          <w:rFonts w:eastAsia="黑体"/>
          <w:color w:val="000000" w:themeColor="text1"/>
          <w:sz w:val="28"/>
          <w:szCs w:val="28"/>
        </w:rPr>
        <w:t>化石、文物</w:t>
      </w:r>
      <w:bookmarkEnd w:id="827"/>
      <w:bookmarkEnd w:id="828"/>
      <w:bookmarkEnd w:id="829"/>
      <w:bookmarkEnd w:id="830"/>
      <w:bookmarkEnd w:id="831"/>
      <w:bookmarkEnd w:id="832"/>
      <w:bookmarkEnd w:id="833"/>
      <w:bookmarkEnd w:id="834"/>
      <w:bookmarkEnd w:id="835"/>
      <w:bookmarkEnd w:id="836"/>
      <w:bookmarkEnd w:id="837"/>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 xml:space="preserve">1.10.1 </w:t>
      </w:r>
      <w:r>
        <w:rPr>
          <w:color w:val="000000" w:themeColor="text1"/>
          <w:kern w:val="0"/>
          <w:sz w:val="24"/>
        </w:rPr>
        <w:t>在施工场地发掘的所有文物、古迹以及具有地质研究或考古价值的其他遗迹、化石、钱币或物品属于国家所有。一旦发现上述文物，承包人应采取有效合理的保护措施，防止任何人员移动或损坏上述物品，并立即报告当地文物行政部</w:t>
      </w:r>
      <w:r>
        <w:rPr>
          <w:color w:val="000000" w:themeColor="text1"/>
          <w:kern w:val="0"/>
          <w:sz w:val="24"/>
        </w:rPr>
        <w:lastRenderedPageBreak/>
        <w:t>门，同时通知监理人。发包人、监理人和承包人应按文物行政部门要求采取妥善保护措施，由此导致费用增加和（或）工期延误由发包人承担。</w:t>
      </w:r>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 xml:space="preserve">1.10.2 </w:t>
      </w:r>
      <w:r>
        <w:rPr>
          <w:color w:val="000000" w:themeColor="text1"/>
          <w:kern w:val="0"/>
          <w:sz w:val="24"/>
        </w:rPr>
        <w:t>承包人发现文物后不及时报告或隐瞒不报，致使文物丢失或损坏的，应赔偿损失，并承担相应的法律责任。</w:t>
      </w:r>
    </w:p>
    <w:p w:rsidR="005A07F9" w:rsidRDefault="005A07F9" w:rsidP="005A07F9">
      <w:pPr>
        <w:spacing w:line="360" w:lineRule="auto"/>
        <w:jc w:val="left"/>
        <w:rPr>
          <w:rFonts w:eastAsia="黑体"/>
          <w:color w:val="000000" w:themeColor="text1"/>
          <w:sz w:val="28"/>
          <w:szCs w:val="28"/>
        </w:rPr>
      </w:pPr>
      <w:bookmarkStart w:id="838" w:name="_Toc256159915"/>
      <w:r>
        <w:rPr>
          <w:rFonts w:eastAsia="黑体"/>
          <w:color w:val="000000" w:themeColor="text1"/>
          <w:sz w:val="28"/>
          <w:szCs w:val="28"/>
        </w:rPr>
        <w:t>1.11</w:t>
      </w:r>
      <w:r>
        <w:rPr>
          <w:rFonts w:eastAsia="黑体"/>
          <w:color w:val="000000" w:themeColor="text1"/>
          <w:sz w:val="28"/>
          <w:szCs w:val="28"/>
        </w:rPr>
        <w:t>专利技术</w:t>
      </w:r>
      <w:bookmarkEnd w:id="838"/>
    </w:p>
    <w:p w:rsidR="005A07F9" w:rsidRDefault="005A07F9" w:rsidP="005A07F9">
      <w:pPr>
        <w:spacing w:line="360" w:lineRule="auto"/>
        <w:ind w:firstLineChars="200" w:firstLine="480"/>
        <w:rPr>
          <w:color w:val="000000" w:themeColor="text1"/>
          <w:kern w:val="0"/>
          <w:sz w:val="24"/>
        </w:rPr>
      </w:pPr>
      <w:bookmarkStart w:id="839" w:name="_Toc221950710"/>
      <w:r>
        <w:rPr>
          <w:color w:val="000000" w:themeColor="text1"/>
          <w:kern w:val="0"/>
          <w:sz w:val="24"/>
        </w:rPr>
        <w:t xml:space="preserve">1.11.1 </w:t>
      </w:r>
      <w:r>
        <w:rPr>
          <w:color w:val="000000" w:themeColor="text1"/>
          <w:kern w:val="0"/>
          <w:sz w:val="24"/>
        </w:rPr>
        <w:t>承包人在使用任何材料、承包人设备、工程设备或采用施工工艺时，因侵犯专利权或其他知识产权所引起的责任，由承包人承担，但由于遵照发包人提供的设计或技术标准和要求引起的除外。</w:t>
      </w:r>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 xml:space="preserve">1.11.2 </w:t>
      </w:r>
      <w:r>
        <w:rPr>
          <w:color w:val="000000" w:themeColor="text1"/>
          <w:kern w:val="0"/>
          <w:sz w:val="24"/>
        </w:rPr>
        <w:t>承包人在投标文件中采用专利技术的，专利技术的使用费包含在投标报价内。</w:t>
      </w:r>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 xml:space="preserve">1.11.3 </w:t>
      </w:r>
      <w:r>
        <w:rPr>
          <w:color w:val="000000" w:themeColor="text1"/>
          <w:kern w:val="0"/>
          <w:sz w:val="24"/>
        </w:rPr>
        <w:t>承包人的技术秘密和声明需要保密的资料和信息，发包人和监理人不得为合同以外的目的泄露给他人。</w:t>
      </w:r>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 xml:space="preserve">1.11.4 </w:t>
      </w:r>
      <w:r>
        <w:rPr>
          <w:color w:val="000000" w:themeColor="text1"/>
          <w:kern w:val="0"/>
          <w:sz w:val="24"/>
        </w:rPr>
        <w:t>合同实施过程中，发包人要求承包人采用专利技术的，发包人应办理相应的使用手续，承包人应按发包人约定的条件使用，并承担使用专利技术的相关试验工作</w:t>
      </w:r>
      <w:bookmarkEnd w:id="839"/>
      <w:r>
        <w:rPr>
          <w:color w:val="000000" w:themeColor="text1"/>
          <w:kern w:val="0"/>
          <w:sz w:val="24"/>
        </w:rPr>
        <w:t>，所需费用由发包人承担。</w:t>
      </w:r>
    </w:p>
    <w:p w:rsidR="005A07F9" w:rsidRDefault="005A07F9" w:rsidP="005A07F9">
      <w:pPr>
        <w:spacing w:line="360" w:lineRule="auto"/>
        <w:jc w:val="left"/>
        <w:rPr>
          <w:rFonts w:eastAsia="黑体"/>
          <w:color w:val="000000" w:themeColor="text1"/>
          <w:sz w:val="28"/>
          <w:szCs w:val="28"/>
        </w:rPr>
      </w:pPr>
      <w:bookmarkStart w:id="840" w:name="_Toc187824789"/>
      <w:bookmarkStart w:id="841" w:name="_Toc256159916"/>
      <w:r>
        <w:rPr>
          <w:rFonts w:eastAsia="黑体"/>
          <w:color w:val="000000" w:themeColor="text1"/>
          <w:sz w:val="28"/>
          <w:szCs w:val="28"/>
        </w:rPr>
        <w:t>1.12</w:t>
      </w:r>
      <w:r>
        <w:rPr>
          <w:rFonts w:eastAsia="黑体"/>
          <w:color w:val="000000" w:themeColor="text1"/>
          <w:sz w:val="28"/>
          <w:szCs w:val="28"/>
        </w:rPr>
        <w:t>图纸和文件的保密</w:t>
      </w:r>
      <w:bookmarkEnd w:id="840"/>
      <w:bookmarkEnd w:id="841"/>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1.12.1</w:t>
      </w:r>
      <w:r>
        <w:rPr>
          <w:color w:val="000000" w:themeColor="text1"/>
          <w:kern w:val="0"/>
          <w:sz w:val="24"/>
        </w:rPr>
        <w:t>发包人提供的图纸和文件，未经发包人同意，承包人不得为合同以外的目的泄露给他人或公开发表与引用。</w:t>
      </w:r>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1.12.2</w:t>
      </w:r>
      <w:r>
        <w:rPr>
          <w:color w:val="000000" w:themeColor="text1"/>
          <w:kern w:val="0"/>
          <w:sz w:val="24"/>
        </w:rPr>
        <w:t>承包人提供的文件，未经承包人同意，发包人和监理人不得为合同以外的目的泄露给他人或公开发表与引用。</w:t>
      </w:r>
    </w:p>
    <w:p w:rsidR="005A07F9" w:rsidRDefault="005A07F9" w:rsidP="005A07F9">
      <w:pPr>
        <w:spacing w:line="360" w:lineRule="auto"/>
        <w:jc w:val="left"/>
        <w:outlineLvl w:val="2"/>
        <w:rPr>
          <w:rFonts w:eastAsia="黑体"/>
          <w:color w:val="000000" w:themeColor="text1"/>
          <w:sz w:val="28"/>
          <w:szCs w:val="28"/>
        </w:rPr>
      </w:pPr>
      <w:bookmarkStart w:id="842" w:name="_Toc222029503"/>
      <w:bookmarkStart w:id="843" w:name="_Toc222032672"/>
      <w:bookmarkStart w:id="844" w:name="_Toc221950713"/>
      <w:bookmarkStart w:id="845" w:name="_Toc222033854"/>
      <w:bookmarkStart w:id="846" w:name="_Toc222031005"/>
      <w:bookmarkStart w:id="847" w:name="_Toc20148312"/>
      <w:bookmarkStart w:id="848" w:name="_Toc257014399"/>
      <w:bookmarkStart w:id="849" w:name="_Toc229305363"/>
      <w:r>
        <w:rPr>
          <w:rFonts w:eastAsia="黑体"/>
          <w:color w:val="000000" w:themeColor="text1"/>
          <w:sz w:val="28"/>
          <w:szCs w:val="28"/>
        </w:rPr>
        <w:t>2.</w:t>
      </w:r>
      <w:r>
        <w:rPr>
          <w:rFonts w:eastAsia="黑体"/>
          <w:color w:val="000000" w:themeColor="text1"/>
          <w:sz w:val="28"/>
          <w:szCs w:val="28"/>
        </w:rPr>
        <w:t>发包人义务</w:t>
      </w:r>
      <w:bookmarkStart w:id="850" w:name="_Toc221950720"/>
      <w:bookmarkEnd w:id="842"/>
      <w:bookmarkEnd w:id="843"/>
      <w:bookmarkEnd w:id="844"/>
      <w:bookmarkEnd w:id="845"/>
      <w:bookmarkEnd w:id="846"/>
      <w:bookmarkEnd w:id="847"/>
      <w:bookmarkEnd w:id="848"/>
      <w:bookmarkEnd w:id="849"/>
    </w:p>
    <w:p w:rsidR="005A07F9" w:rsidRDefault="005A07F9" w:rsidP="005A07F9">
      <w:pPr>
        <w:spacing w:line="360" w:lineRule="auto"/>
        <w:jc w:val="left"/>
        <w:rPr>
          <w:rFonts w:eastAsia="黑体"/>
          <w:color w:val="000000" w:themeColor="text1"/>
          <w:sz w:val="28"/>
          <w:szCs w:val="28"/>
        </w:rPr>
      </w:pPr>
      <w:bookmarkStart w:id="851" w:name="_Toc256159918"/>
      <w:bookmarkStart w:id="852" w:name="_Toc187824791"/>
      <w:r>
        <w:rPr>
          <w:rFonts w:eastAsia="黑体"/>
          <w:color w:val="000000" w:themeColor="text1"/>
          <w:sz w:val="28"/>
          <w:szCs w:val="28"/>
        </w:rPr>
        <w:t>2.1</w:t>
      </w:r>
      <w:r>
        <w:rPr>
          <w:rFonts w:eastAsia="黑体"/>
          <w:color w:val="000000" w:themeColor="text1"/>
          <w:sz w:val="28"/>
          <w:szCs w:val="28"/>
        </w:rPr>
        <w:t>遵守法律</w:t>
      </w:r>
      <w:bookmarkEnd w:id="851"/>
      <w:bookmarkEnd w:id="852"/>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发包人在履行合同过程中应遵守法律，并保证承包人免于承担因发包人违反法律而引起的任何责任。</w:t>
      </w:r>
    </w:p>
    <w:p w:rsidR="005A07F9" w:rsidRDefault="005A07F9" w:rsidP="005A07F9">
      <w:pPr>
        <w:spacing w:line="360" w:lineRule="auto"/>
        <w:jc w:val="left"/>
        <w:rPr>
          <w:rFonts w:eastAsia="黑体"/>
          <w:color w:val="000000" w:themeColor="text1"/>
          <w:sz w:val="28"/>
          <w:szCs w:val="28"/>
        </w:rPr>
      </w:pPr>
      <w:bookmarkStart w:id="853" w:name="_Toc302324203"/>
      <w:bookmarkStart w:id="854" w:name="_Toc486160897"/>
      <w:bookmarkStart w:id="855" w:name="_Toc480795731"/>
      <w:bookmarkStart w:id="856" w:name="_Toc476582020"/>
      <w:bookmarkStart w:id="857" w:name="_Toc484015641"/>
      <w:bookmarkStart w:id="858" w:name="_Toc256159919"/>
      <w:bookmarkStart w:id="859" w:name="_Toc295295058"/>
      <w:bookmarkStart w:id="860" w:name="_Toc294601348"/>
      <w:bookmarkStart w:id="861" w:name="_Toc187824792"/>
      <w:bookmarkStart w:id="862" w:name="_Toc480795990"/>
      <w:bookmarkStart w:id="863" w:name="_Toc302297731"/>
      <w:r>
        <w:rPr>
          <w:rFonts w:eastAsia="黑体"/>
          <w:color w:val="000000" w:themeColor="text1"/>
          <w:sz w:val="28"/>
          <w:szCs w:val="28"/>
        </w:rPr>
        <w:t>2.2</w:t>
      </w:r>
      <w:r>
        <w:rPr>
          <w:rFonts w:eastAsia="黑体"/>
          <w:color w:val="000000" w:themeColor="text1"/>
          <w:sz w:val="28"/>
          <w:szCs w:val="28"/>
        </w:rPr>
        <w:t>发出开工通知</w:t>
      </w:r>
      <w:bookmarkEnd w:id="853"/>
      <w:bookmarkEnd w:id="854"/>
      <w:bookmarkEnd w:id="855"/>
      <w:bookmarkEnd w:id="856"/>
      <w:bookmarkEnd w:id="857"/>
      <w:bookmarkEnd w:id="858"/>
      <w:bookmarkEnd w:id="859"/>
      <w:bookmarkEnd w:id="860"/>
      <w:bookmarkEnd w:id="861"/>
      <w:bookmarkEnd w:id="862"/>
      <w:bookmarkEnd w:id="863"/>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发包人应委托监理人按第</w:t>
      </w:r>
      <w:r>
        <w:rPr>
          <w:color w:val="000000" w:themeColor="text1"/>
          <w:kern w:val="0"/>
          <w:sz w:val="24"/>
        </w:rPr>
        <w:t>11.1</w:t>
      </w:r>
      <w:r>
        <w:rPr>
          <w:color w:val="000000" w:themeColor="text1"/>
          <w:kern w:val="0"/>
          <w:sz w:val="24"/>
        </w:rPr>
        <w:t>款的约定向承包人发出开工通知。</w:t>
      </w:r>
    </w:p>
    <w:p w:rsidR="005A07F9" w:rsidRDefault="005A07F9" w:rsidP="005A07F9">
      <w:pPr>
        <w:spacing w:line="360" w:lineRule="auto"/>
        <w:jc w:val="left"/>
        <w:rPr>
          <w:rFonts w:eastAsia="黑体"/>
          <w:color w:val="000000" w:themeColor="text1"/>
          <w:sz w:val="28"/>
          <w:szCs w:val="28"/>
        </w:rPr>
      </w:pPr>
      <w:bookmarkStart w:id="864" w:name="_Toc302324204"/>
      <w:bookmarkStart w:id="865" w:name="_Toc486160898"/>
      <w:bookmarkStart w:id="866" w:name="_Toc476582021"/>
      <w:bookmarkStart w:id="867" w:name="_Toc480795732"/>
      <w:bookmarkStart w:id="868" w:name="_Toc302297732"/>
      <w:bookmarkStart w:id="869" w:name="_Toc484015642"/>
      <w:bookmarkStart w:id="870" w:name="_Toc480795991"/>
      <w:bookmarkStart w:id="871" w:name="_Toc295295059"/>
      <w:bookmarkStart w:id="872" w:name="_Toc294601349"/>
      <w:bookmarkStart w:id="873" w:name="_Toc256159920"/>
      <w:r>
        <w:rPr>
          <w:rFonts w:eastAsia="黑体"/>
          <w:color w:val="000000" w:themeColor="text1"/>
          <w:sz w:val="28"/>
          <w:szCs w:val="28"/>
        </w:rPr>
        <w:t>2.3</w:t>
      </w:r>
      <w:r>
        <w:rPr>
          <w:rFonts w:eastAsia="黑体"/>
          <w:color w:val="000000" w:themeColor="text1"/>
          <w:sz w:val="28"/>
          <w:szCs w:val="28"/>
        </w:rPr>
        <w:t>提供施工场地</w:t>
      </w:r>
      <w:bookmarkEnd w:id="864"/>
      <w:bookmarkEnd w:id="865"/>
      <w:bookmarkEnd w:id="866"/>
      <w:bookmarkEnd w:id="867"/>
      <w:bookmarkEnd w:id="868"/>
      <w:bookmarkEnd w:id="869"/>
      <w:bookmarkEnd w:id="870"/>
      <w:bookmarkEnd w:id="871"/>
      <w:bookmarkEnd w:id="872"/>
      <w:bookmarkEnd w:id="873"/>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2.3.1</w:t>
      </w:r>
      <w:r>
        <w:rPr>
          <w:color w:val="000000" w:themeColor="text1"/>
          <w:kern w:val="0"/>
          <w:sz w:val="24"/>
        </w:rPr>
        <w:t>发包人应在合同双方签订合同协议书后的</w:t>
      </w:r>
      <w:r>
        <w:rPr>
          <w:color w:val="000000" w:themeColor="text1"/>
          <w:kern w:val="0"/>
          <w:sz w:val="24"/>
        </w:rPr>
        <w:t>14</w:t>
      </w:r>
      <w:r>
        <w:rPr>
          <w:color w:val="000000" w:themeColor="text1"/>
          <w:kern w:val="0"/>
          <w:sz w:val="24"/>
        </w:rPr>
        <w:t>天内，将本合同工程的施工</w:t>
      </w:r>
      <w:r>
        <w:rPr>
          <w:color w:val="000000" w:themeColor="text1"/>
          <w:kern w:val="0"/>
          <w:sz w:val="24"/>
        </w:rPr>
        <w:lastRenderedPageBreak/>
        <w:t>场地范围图提交给承包人。发包人提供的施工场地范围图应标明场地范围内永久占地与临时占地的范围和界限，以及指明提供给承包人用于施工场地布置的范围和界限及其有关资料</w:t>
      </w:r>
      <w:bookmarkEnd w:id="850"/>
      <w:r>
        <w:rPr>
          <w:color w:val="000000" w:themeColor="text1"/>
          <w:kern w:val="0"/>
          <w:sz w:val="24"/>
        </w:rPr>
        <w:t>。</w:t>
      </w:r>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2.3.2</w:t>
      </w:r>
      <w:r>
        <w:rPr>
          <w:color w:val="000000" w:themeColor="text1"/>
          <w:kern w:val="0"/>
          <w:sz w:val="24"/>
        </w:rPr>
        <w:t>发包人提供的施工用地范围在专用合同条款中约定。</w:t>
      </w:r>
    </w:p>
    <w:p w:rsidR="005A07F9" w:rsidRDefault="005A07F9" w:rsidP="005A07F9">
      <w:pPr>
        <w:spacing w:line="360" w:lineRule="auto"/>
        <w:ind w:firstLineChars="200" w:firstLine="480"/>
        <w:rPr>
          <w:color w:val="000000" w:themeColor="text1"/>
          <w:kern w:val="0"/>
          <w:sz w:val="24"/>
        </w:rPr>
      </w:pPr>
      <w:bookmarkStart w:id="874" w:name="_Toc221950721"/>
      <w:r>
        <w:rPr>
          <w:color w:val="000000" w:themeColor="text1"/>
          <w:kern w:val="0"/>
          <w:sz w:val="24"/>
        </w:rPr>
        <w:t>2.3.3</w:t>
      </w:r>
      <w:r>
        <w:rPr>
          <w:color w:val="000000" w:themeColor="text1"/>
          <w:kern w:val="0"/>
          <w:sz w:val="24"/>
        </w:rPr>
        <w:t>除专用合同条款另有约定外，发包人应按技术标准和要求（合同技术条款）的约定，向承包人提供施工场地内的工程地质图纸和报告，以及地下障碍物图纸等施工场地有关资料，并保证资料的真实、准确、完整。</w:t>
      </w:r>
      <w:bookmarkEnd w:id="874"/>
    </w:p>
    <w:p w:rsidR="005A07F9" w:rsidRDefault="005A07F9" w:rsidP="005A07F9">
      <w:pPr>
        <w:spacing w:line="360" w:lineRule="auto"/>
        <w:jc w:val="left"/>
        <w:rPr>
          <w:rFonts w:eastAsia="黑体"/>
          <w:color w:val="000000" w:themeColor="text1"/>
          <w:sz w:val="28"/>
          <w:szCs w:val="28"/>
        </w:rPr>
      </w:pPr>
      <w:bookmarkStart w:id="875" w:name="_Toc480795733"/>
      <w:bookmarkStart w:id="876" w:name="_Toc480795992"/>
      <w:bookmarkStart w:id="877" w:name="_Toc476582022"/>
      <w:bookmarkStart w:id="878" w:name="_Toc294601350"/>
      <w:bookmarkStart w:id="879" w:name="_Toc256159921"/>
      <w:bookmarkStart w:id="880" w:name="_Toc187824794"/>
      <w:bookmarkStart w:id="881" w:name="_Toc302324205"/>
      <w:bookmarkStart w:id="882" w:name="_Toc484015643"/>
      <w:bookmarkStart w:id="883" w:name="_Toc295295060"/>
      <w:bookmarkStart w:id="884" w:name="_Toc302297733"/>
      <w:bookmarkStart w:id="885" w:name="_Toc486160899"/>
      <w:r>
        <w:rPr>
          <w:rFonts w:eastAsia="黑体"/>
          <w:color w:val="000000" w:themeColor="text1"/>
          <w:sz w:val="28"/>
          <w:szCs w:val="28"/>
        </w:rPr>
        <w:t>2.4</w:t>
      </w:r>
      <w:r>
        <w:rPr>
          <w:rFonts w:eastAsia="黑体"/>
          <w:color w:val="000000" w:themeColor="text1"/>
          <w:sz w:val="28"/>
          <w:szCs w:val="28"/>
        </w:rPr>
        <w:t>协助承包人办理证件和批件</w:t>
      </w:r>
      <w:bookmarkEnd w:id="875"/>
      <w:bookmarkEnd w:id="876"/>
      <w:bookmarkEnd w:id="877"/>
      <w:bookmarkEnd w:id="878"/>
      <w:bookmarkEnd w:id="879"/>
      <w:bookmarkEnd w:id="880"/>
      <w:bookmarkEnd w:id="881"/>
      <w:bookmarkEnd w:id="882"/>
      <w:bookmarkEnd w:id="883"/>
      <w:bookmarkEnd w:id="884"/>
      <w:bookmarkEnd w:id="885"/>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发包人应协助承包人办理法律规定的有关施工证件和批件。</w:t>
      </w:r>
    </w:p>
    <w:p w:rsidR="005A07F9" w:rsidRDefault="005A07F9" w:rsidP="005A07F9">
      <w:pPr>
        <w:spacing w:line="360" w:lineRule="auto"/>
        <w:jc w:val="left"/>
        <w:rPr>
          <w:rFonts w:eastAsia="黑体"/>
          <w:color w:val="000000" w:themeColor="text1"/>
          <w:sz w:val="28"/>
          <w:szCs w:val="28"/>
        </w:rPr>
      </w:pPr>
      <w:bookmarkStart w:id="886" w:name="_Toc486160900"/>
      <w:bookmarkStart w:id="887" w:name="_Toc480795734"/>
      <w:bookmarkStart w:id="888" w:name="_Toc187824795"/>
      <w:bookmarkStart w:id="889" w:name="_Toc480795993"/>
      <w:bookmarkStart w:id="890" w:name="_Toc295295061"/>
      <w:bookmarkStart w:id="891" w:name="_Toc256159922"/>
      <w:bookmarkStart w:id="892" w:name="_Toc294601351"/>
      <w:bookmarkStart w:id="893" w:name="_Toc302297734"/>
      <w:bookmarkStart w:id="894" w:name="_Toc302324206"/>
      <w:bookmarkStart w:id="895" w:name="_Toc476582023"/>
      <w:bookmarkStart w:id="896" w:name="_Toc484015644"/>
      <w:r>
        <w:rPr>
          <w:rFonts w:eastAsia="黑体"/>
          <w:color w:val="000000" w:themeColor="text1"/>
          <w:sz w:val="28"/>
          <w:szCs w:val="28"/>
        </w:rPr>
        <w:t>2.5</w:t>
      </w:r>
      <w:r>
        <w:rPr>
          <w:rFonts w:eastAsia="黑体"/>
          <w:color w:val="000000" w:themeColor="text1"/>
          <w:sz w:val="28"/>
          <w:szCs w:val="28"/>
        </w:rPr>
        <w:t>组织设计交底</w:t>
      </w:r>
      <w:bookmarkEnd w:id="886"/>
      <w:bookmarkEnd w:id="887"/>
      <w:bookmarkEnd w:id="888"/>
      <w:bookmarkEnd w:id="889"/>
      <w:bookmarkEnd w:id="890"/>
      <w:bookmarkEnd w:id="891"/>
      <w:bookmarkEnd w:id="892"/>
      <w:bookmarkEnd w:id="893"/>
      <w:bookmarkEnd w:id="894"/>
      <w:bookmarkEnd w:id="895"/>
      <w:bookmarkEnd w:id="896"/>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发包人应根据合同进度计划，组织设计单位向承包人进行设计交底。</w:t>
      </w:r>
    </w:p>
    <w:p w:rsidR="005A07F9" w:rsidRDefault="005A07F9" w:rsidP="005A07F9">
      <w:pPr>
        <w:spacing w:line="360" w:lineRule="auto"/>
        <w:jc w:val="left"/>
        <w:rPr>
          <w:rFonts w:eastAsia="黑体"/>
          <w:color w:val="000000" w:themeColor="text1"/>
          <w:sz w:val="28"/>
          <w:szCs w:val="28"/>
        </w:rPr>
      </w:pPr>
      <w:bookmarkStart w:id="897" w:name="_Toc302297735"/>
      <w:bookmarkStart w:id="898" w:name="_Toc256159923"/>
      <w:bookmarkStart w:id="899" w:name="_Toc476582024"/>
      <w:bookmarkStart w:id="900" w:name="_Toc302324207"/>
      <w:bookmarkStart w:id="901" w:name="_Toc484015645"/>
      <w:bookmarkStart w:id="902" w:name="_Toc486160901"/>
      <w:bookmarkStart w:id="903" w:name="_Toc294601352"/>
      <w:bookmarkStart w:id="904" w:name="_Toc187824796"/>
      <w:bookmarkStart w:id="905" w:name="_Toc480795735"/>
      <w:bookmarkStart w:id="906" w:name="_Toc295295062"/>
      <w:bookmarkStart w:id="907" w:name="_Toc480795994"/>
      <w:r>
        <w:rPr>
          <w:rFonts w:eastAsia="黑体"/>
          <w:color w:val="000000" w:themeColor="text1"/>
          <w:sz w:val="28"/>
          <w:szCs w:val="28"/>
        </w:rPr>
        <w:t>2.6</w:t>
      </w:r>
      <w:r>
        <w:rPr>
          <w:rFonts w:eastAsia="黑体"/>
          <w:color w:val="000000" w:themeColor="text1"/>
          <w:sz w:val="28"/>
          <w:szCs w:val="28"/>
        </w:rPr>
        <w:t>支付合同价款</w:t>
      </w:r>
      <w:bookmarkEnd w:id="897"/>
      <w:bookmarkEnd w:id="898"/>
      <w:bookmarkEnd w:id="899"/>
      <w:bookmarkEnd w:id="900"/>
      <w:bookmarkEnd w:id="901"/>
      <w:bookmarkEnd w:id="902"/>
      <w:bookmarkEnd w:id="903"/>
      <w:bookmarkEnd w:id="904"/>
      <w:bookmarkEnd w:id="905"/>
      <w:bookmarkEnd w:id="906"/>
      <w:bookmarkEnd w:id="907"/>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发包人应按合同约定向承包人及时支付合同价款。</w:t>
      </w:r>
    </w:p>
    <w:p w:rsidR="005A07F9" w:rsidRDefault="005A07F9" w:rsidP="005A07F9">
      <w:pPr>
        <w:spacing w:line="360" w:lineRule="auto"/>
        <w:jc w:val="left"/>
        <w:rPr>
          <w:rFonts w:eastAsia="黑体"/>
          <w:color w:val="000000" w:themeColor="text1"/>
          <w:sz w:val="28"/>
          <w:szCs w:val="28"/>
        </w:rPr>
      </w:pPr>
      <w:bookmarkStart w:id="908" w:name="_Toc480795736"/>
      <w:bookmarkStart w:id="909" w:name="_Toc302297736"/>
      <w:bookmarkStart w:id="910" w:name="_Toc302324208"/>
      <w:bookmarkStart w:id="911" w:name="_Toc480795995"/>
      <w:bookmarkStart w:id="912" w:name="_Toc476582025"/>
      <w:bookmarkStart w:id="913" w:name="_Toc484015646"/>
      <w:bookmarkStart w:id="914" w:name="_Toc486160902"/>
      <w:bookmarkStart w:id="915" w:name="_Toc294601353"/>
      <w:bookmarkStart w:id="916" w:name="_Toc295295063"/>
      <w:bookmarkStart w:id="917" w:name="_Toc256159924"/>
      <w:r>
        <w:rPr>
          <w:rFonts w:eastAsia="黑体"/>
          <w:color w:val="000000" w:themeColor="text1"/>
          <w:sz w:val="28"/>
          <w:szCs w:val="28"/>
        </w:rPr>
        <w:t>2.7</w:t>
      </w:r>
      <w:r>
        <w:rPr>
          <w:rFonts w:eastAsia="黑体"/>
          <w:color w:val="000000" w:themeColor="text1"/>
          <w:sz w:val="28"/>
          <w:szCs w:val="28"/>
        </w:rPr>
        <w:t>组织竣工验收（组织法人验收）</w:t>
      </w:r>
      <w:bookmarkEnd w:id="908"/>
      <w:bookmarkEnd w:id="909"/>
      <w:bookmarkEnd w:id="910"/>
      <w:bookmarkEnd w:id="911"/>
      <w:bookmarkEnd w:id="912"/>
      <w:bookmarkEnd w:id="913"/>
      <w:bookmarkEnd w:id="914"/>
      <w:bookmarkEnd w:id="915"/>
      <w:bookmarkEnd w:id="916"/>
      <w:bookmarkEnd w:id="917"/>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发包人应按合同约定及时组织法人验收。</w:t>
      </w:r>
    </w:p>
    <w:p w:rsidR="005A07F9" w:rsidRDefault="005A07F9" w:rsidP="005A07F9">
      <w:pPr>
        <w:spacing w:line="360" w:lineRule="auto"/>
        <w:jc w:val="left"/>
        <w:rPr>
          <w:rFonts w:eastAsia="黑体"/>
          <w:color w:val="000000" w:themeColor="text1"/>
          <w:sz w:val="28"/>
          <w:szCs w:val="28"/>
        </w:rPr>
      </w:pPr>
      <w:bookmarkStart w:id="918" w:name="_Toc294601354"/>
      <w:bookmarkStart w:id="919" w:name="_Toc480795996"/>
      <w:bookmarkStart w:id="920" w:name="_Toc484015647"/>
      <w:bookmarkStart w:id="921" w:name="_Toc302297737"/>
      <w:bookmarkStart w:id="922" w:name="_Toc486160903"/>
      <w:bookmarkStart w:id="923" w:name="_Toc256159925"/>
      <w:bookmarkStart w:id="924" w:name="_Toc302324209"/>
      <w:bookmarkStart w:id="925" w:name="_Toc480795737"/>
      <w:bookmarkStart w:id="926" w:name="_Toc476582026"/>
      <w:bookmarkStart w:id="927" w:name="_Toc295295064"/>
      <w:r>
        <w:rPr>
          <w:rFonts w:eastAsia="黑体"/>
          <w:color w:val="000000" w:themeColor="text1"/>
          <w:sz w:val="28"/>
          <w:szCs w:val="28"/>
        </w:rPr>
        <w:t>2.8</w:t>
      </w:r>
      <w:r>
        <w:rPr>
          <w:rFonts w:eastAsia="黑体"/>
          <w:color w:val="000000" w:themeColor="text1"/>
          <w:sz w:val="28"/>
          <w:szCs w:val="28"/>
        </w:rPr>
        <w:t>其他义务</w:t>
      </w:r>
      <w:bookmarkEnd w:id="918"/>
      <w:bookmarkEnd w:id="919"/>
      <w:bookmarkEnd w:id="920"/>
      <w:bookmarkEnd w:id="921"/>
      <w:bookmarkEnd w:id="922"/>
      <w:bookmarkEnd w:id="923"/>
      <w:bookmarkEnd w:id="924"/>
      <w:bookmarkEnd w:id="925"/>
      <w:bookmarkEnd w:id="926"/>
      <w:bookmarkEnd w:id="927"/>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其他义务在专用合同条款中补充约定。</w:t>
      </w:r>
    </w:p>
    <w:p w:rsidR="005A07F9" w:rsidRDefault="005A07F9" w:rsidP="005A07F9">
      <w:pPr>
        <w:spacing w:line="360" w:lineRule="auto"/>
        <w:jc w:val="left"/>
        <w:outlineLvl w:val="2"/>
        <w:rPr>
          <w:rFonts w:eastAsia="黑体"/>
          <w:color w:val="000000" w:themeColor="text1"/>
          <w:sz w:val="28"/>
          <w:szCs w:val="28"/>
        </w:rPr>
      </w:pPr>
      <w:bookmarkStart w:id="928" w:name="_Toc257014400"/>
      <w:bookmarkStart w:id="929" w:name="_Toc187824799"/>
      <w:bookmarkStart w:id="930" w:name="_Toc20148313"/>
      <w:r>
        <w:rPr>
          <w:rFonts w:eastAsia="黑体"/>
          <w:color w:val="000000" w:themeColor="text1"/>
          <w:sz w:val="28"/>
          <w:szCs w:val="28"/>
        </w:rPr>
        <w:t>3.</w:t>
      </w:r>
      <w:r>
        <w:rPr>
          <w:rFonts w:eastAsia="黑体"/>
          <w:color w:val="000000" w:themeColor="text1"/>
          <w:sz w:val="28"/>
          <w:szCs w:val="28"/>
        </w:rPr>
        <w:t>监理人</w:t>
      </w:r>
      <w:bookmarkEnd w:id="928"/>
      <w:bookmarkEnd w:id="929"/>
      <w:bookmarkEnd w:id="930"/>
    </w:p>
    <w:p w:rsidR="005A07F9" w:rsidRDefault="005A07F9" w:rsidP="005A07F9">
      <w:pPr>
        <w:spacing w:line="360" w:lineRule="auto"/>
        <w:jc w:val="left"/>
        <w:rPr>
          <w:rFonts w:eastAsia="黑体"/>
          <w:color w:val="000000" w:themeColor="text1"/>
          <w:sz w:val="28"/>
          <w:szCs w:val="28"/>
        </w:rPr>
      </w:pPr>
      <w:bookmarkStart w:id="931" w:name="_Toc256159927"/>
      <w:bookmarkStart w:id="932" w:name="_Toc187824800"/>
      <w:r>
        <w:rPr>
          <w:rFonts w:eastAsia="黑体"/>
          <w:color w:val="000000" w:themeColor="text1"/>
          <w:sz w:val="28"/>
          <w:szCs w:val="28"/>
        </w:rPr>
        <w:t>3.1</w:t>
      </w:r>
      <w:r>
        <w:rPr>
          <w:rFonts w:eastAsia="黑体"/>
          <w:color w:val="000000" w:themeColor="text1"/>
          <w:sz w:val="28"/>
          <w:szCs w:val="28"/>
        </w:rPr>
        <w:t>监理人的职责和权力</w:t>
      </w:r>
      <w:bookmarkEnd w:id="931"/>
      <w:bookmarkEnd w:id="932"/>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 xml:space="preserve">3.1.1 </w:t>
      </w:r>
      <w:r>
        <w:rPr>
          <w:color w:val="000000" w:themeColor="text1"/>
          <w:kern w:val="0"/>
          <w:sz w:val="24"/>
        </w:rPr>
        <w:t>监理人受发包人的委托，享有合同约定的权力。监理人的权力范围在专用合同条款中明确。当监理人认为出现了危及生命、工程或毗邻财产等安全的紧急事件时，在不免除合同约定的承包人责任的情况下，监理人可以指示承包人实施为消除或减少这种危险所必须进行的工作，即使没有发包人的事先批准，承包人也应立即遵照执行。监理人应按第</w:t>
      </w:r>
      <w:r>
        <w:rPr>
          <w:color w:val="000000" w:themeColor="text1"/>
          <w:kern w:val="0"/>
          <w:sz w:val="24"/>
        </w:rPr>
        <w:t>15</w:t>
      </w:r>
      <w:r>
        <w:rPr>
          <w:color w:val="000000" w:themeColor="text1"/>
          <w:kern w:val="0"/>
          <w:sz w:val="24"/>
        </w:rPr>
        <w:t>条的约定增加相应的费用，并通知承包人。</w:t>
      </w:r>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 xml:space="preserve">3.1.2 </w:t>
      </w:r>
      <w:r>
        <w:rPr>
          <w:color w:val="000000" w:themeColor="text1"/>
          <w:kern w:val="0"/>
          <w:sz w:val="24"/>
        </w:rPr>
        <w:t>监理人发出的任何指示应视为已得到发包人的批准，但监理人无权免除或变更合同约定的发包入和承包人的权利、义务和责任。</w:t>
      </w:r>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 xml:space="preserve">3.1.3 </w:t>
      </w:r>
      <w:r>
        <w:rPr>
          <w:color w:val="000000" w:themeColor="text1"/>
          <w:kern w:val="0"/>
          <w:sz w:val="24"/>
        </w:rPr>
        <w:t>合同约定应由承包人承担的义务和责任，不因监理人对承包人提交文件</w:t>
      </w:r>
      <w:r>
        <w:rPr>
          <w:color w:val="000000" w:themeColor="text1"/>
          <w:kern w:val="0"/>
          <w:sz w:val="24"/>
        </w:rPr>
        <w:lastRenderedPageBreak/>
        <w:t>的审查或批准，对工程、材料和设备的检查和检验，以及为实施监理作出的指示等职务行为而减轻或解除。</w:t>
      </w:r>
    </w:p>
    <w:p w:rsidR="005A07F9" w:rsidRDefault="005A07F9" w:rsidP="005A07F9">
      <w:pPr>
        <w:spacing w:line="360" w:lineRule="auto"/>
        <w:jc w:val="left"/>
        <w:rPr>
          <w:rFonts w:eastAsia="黑体"/>
          <w:color w:val="000000" w:themeColor="text1"/>
          <w:sz w:val="28"/>
          <w:szCs w:val="28"/>
        </w:rPr>
      </w:pPr>
      <w:bookmarkStart w:id="933" w:name="_Toc187824801"/>
      <w:bookmarkStart w:id="934" w:name="_Toc256159928"/>
      <w:r>
        <w:rPr>
          <w:rFonts w:eastAsia="黑体"/>
          <w:color w:val="000000" w:themeColor="text1"/>
          <w:sz w:val="28"/>
          <w:szCs w:val="28"/>
        </w:rPr>
        <w:t>3.2</w:t>
      </w:r>
      <w:r>
        <w:rPr>
          <w:rFonts w:eastAsia="黑体"/>
          <w:color w:val="000000" w:themeColor="text1"/>
          <w:sz w:val="28"/>
          <w:szCs w:val="28"/>
        </w:rPr>
        <w:t>总监理工程师</w:t>
      </w:r>
      <w:bookmarkEnd w:id="933"/>
      <w:bookmarkEnd w:id="934"/>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发包人应在发出开工通知前将总监理工程师的任命通知承包人。总监理工程师更换时，应在调离</w:t>
      </w:r>
      <w:r>
        <w:rPr>
          <w:color w:val="000000" w:themeColor="text1"/>
          <w:kern w:val="0"/>
          <w:sz w:val="24"/>
        </w:rPr>
        <w:t>14</w:t>
      </w:r>
      <w:r>
        <w:rPr>
          <w:color w:val="000000" w:themeColor="text1"/>
          <w:kern w:val="0"/>
          <w:sz w:val="24"/>
        </w:rPr>
        <w:t>天前通知承包人。总监理工程师短期离开施工场地的，应委派代表代行其职责，并通知承包人。</w:t>
      </w:r>
    </w:p>
    <w:p w:rsidR="005A07F9" w:rsidRDefault="005A07F9" w:rsidP="005A07F9">
      <w:pPr>
        <w:spacing w:line="360" w:lineRule="auto"/>
        <w:jc w:val="left"/>
        <w:rPr>
          <w:rFonts w:eastAsia="黑体"/>
          <w:color w:val="000000" w:themeColor="text1"/>
          <w:sz w:val="28"/>
          <w:szCs w:val="28"/>
        </w:rPr>
      </w:pPr>
      <w:bookmarkStart w:id="935" w:name="_Toc187824802"/>
      <w:bookmarkStart w:id="936" w:name="_Toc480795739"/>
      <w:bookmarkStart w:id="937" w:name="_Toc302324211"/>
      <w:bookmarkStart w:id="938" w:name="_Toc295295066"/>
      <w:bookmarkStart w:id="939" w:name="_Toc294601356"/>
      <w:bookmarkStart w:id="940" w:name="_Toc476582028"/>
      <w:bookmarkStart w:id="941" w:name="_Toc302297739"/>
      <w:bookmarkStart w:id="942" w:name="_Toc256159929"/>
      <w:bookmarkStart w:id="943" w:name="_Toc480795998"/>
      <w:bookmarkStart w:id="944" w:name="_Toc486160905"/>
      <w:bookmarkStart w:id="945" w:name="_Toc484015649"/>
      <w:r>
        <w:rPr>
          <w:rFonts w:eastAsia="黑体"/>
          <w:color w:val="000000" w:themeColor="text1"/>
          <w:sz w:val="28"/>
          <w:szCs w:val="28"/>
        </w:rPr>
        <w:t>3.3</w:t>
      </w:r>
      <w:r>
        <w:rPr>
          <w:rFonts w:eastAsia="黑体"/>
          <w:color w:val="000000" w:themeColor="text1"/>
          <w:sz w:val="28"/>
          <w:szCs w:val="28"/>
        </w:rPr>
        <w:t>监理人员</w:t>
      </w:r>
      <w:bookmarkEnd w:id="935"/>
      <w:bookmarkEnd w:id="936"/>
      <w:bookmarkEnd w:id="937"/>
      <w:bookmarkEnd w:id="938"/>
      <w:bookmarkEnd w:id="939"/>
      <w:bookmarkEnd w:id="940"/>
      <w:bookmarkEnd w:id="941"/>
      <w:bookmarkEnd w:id="942"/>
      <w:bookmarkEnd w:id="943"/>
      <w:bookmarkEnd w:id="944"/>
      <w:bookmarkEnd w:id="945"/>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 xml:space="preserve">3.3.1 </w:t>
      </w:r>
      <w:r>
        <w:rPr>
          <w:color w:val="000000" w:themeColor="text1"/>
          <w:kern w:val="0"/>
          <w:sz w:val="24"/>
        </w:rPr>
        <w:t>总监理工程师可以授权其他监理人员负责执行其指派的一项或多项监理工作。总监理工程师应将被授权监理人员的姓名及其授权范围通知承包人。被授权的监理人员在授权范围内发出的指示视为已得到总监理工程师的同意，与总监理工程师发出的指示具有同等效力。总监理工程师撤销某项授权时，应将撤销授权的决定及时通知承包人。</w:t>
      </w:r>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 xml:space="preserve">3.3.2 </w:t>
      </w:r>
      <w:r>
        <w:rPr>
          <w:color w:val="000000" w:themeColor="text1"/>
          <w:kern w:val="0"/>
          <w:sz w:val="24"/>
        </w:rPr>
        <w:t>监理人员对承包人的任何工作、工程或其采用的材料和工程设备未在约定的或合理的期限内提出否定意见的，视为已获批准，但不影响监理人在以后拒绝该项工作、工程、材料或工程设备的权利。</w:t>
      </w:r>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 xml:space="preserve">3.3.3 </w:t>
      </w:r>
      <w:r>
        <w:rPr>
          <w:color w:val="000000" w:themeColor="text1"/>
          <w:kern w:val="0"/>
          <w:sz w:val="24"/>
        </w:rPr>
        <w:t>承包人对总监理工程师授权的监理人员发出的指示有疑问的，可向总监理工程师提出书面异议，总监理工程师应在</w:t>
      </w:r>
      <w:r>
        <w:rPr>
          <w:color w:val="000000" w:themeColor="text1"/>
          <w:kern w:val="0"/>
          <w:sz w:val="24"/>
        </w:rPr>
        <w:t>48</w:t>
      </w:r>
      <w:r>
        <w:rPr>
          <w:color w:val="000000" w:themeColor="text1"/>
          <w:kern w:val="0"/>
          <w:sz w:val="24"/>
        </w:rPr>
        <w:t>小时内对该指示予以确认、更改或撤销。</w:t>
      </w:r>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 xml:space="preserve">3.3.4 </w:t>
      </w:r>
      <w:r>
        <w:rPr>
          <w:color w:val="000000" w:themeColor="text1"/>
          <w:kern w:val="0"/>
          <w:sz w:val="24"/>
        </w:rPr>
        <w:t>除专用合同条款另有约定外，总监理工程师不应将第</w:t>
      </w:r>
      <w:r>
        <w:rPr>
          <w:color w:val="000000" w:themeColor="text1"/>
          <w:kern w:val="0"/>
          <w:sz w:val="24"/>
        </w:rPr>
        <w:t>3.5</w:t>
      </w:r>
      <w:r>
        <w:rPr>
          <w:color w:val="000000" w:themeColor="text1"/>
          <w:kern w:val="0"/>
          <w:sz w:val="24"/>
        </w:rPr>
        <w:t>款约定应由总监理工程师作出确定的权力授权或委托给其他监理人员。</w:t>
      </w:r>
    </w:p>
    <w:p w:rsidR="005A07F9" w:rsidRDefault="005A07F9" w:rsidP="005A07F9">
      <w:pPr>
        <w:spacing w:line="360" w:lineRule="auto"/>
        <w:jc w:val="left"/>
        <w:rPr>
          <w:rFonts w:eastAsia="黑体"/>
          <w:color w:val="000000" w:themeColor="text1"/>
          <w:sz w:val="28"/>
          <w:szCs w:val="28"/>
        </w:rPr>
      </w:pPr>
      <w:bookmarkStart w:id="946" w:name="_Toc256159930"/>
      <w:bookmarkStart w:id="947" w:name="_Toc187824803"/>
      <w:r>
        <w:rPr>
          <w:rFonts w:eastAsia="黑体"/>
          <w:color w:val="000000" w:themeColor="text1"/>
          <w:sz w:val="28"/>
          <w:szCs w:val="28"/>
        </w:rPr>
        <w:t>3.4</w:t>
      </w:r>
      <w:r>
        <w:rPr>
          <w:rFonts w:eastAsia="黑体"/>
          <w:color w:val="000000" w:themeColor="text1"/>
          <w:sz w:val="28"/>
          <w:szCs w:val="28"/>
        </w:rPr>
        <w:t>监理人的指示</w:t>
      </w:r>
      <w:bookmarkEnd w:id="946"/>
      <w:bookmarkEnd w:id="947"/>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 xml:space="preserve">3.4.1 </w:t>
      </w:r>
      <w:r>
        <w:rPr>
          <w:color w:val="000000" w:themeColor="text1"/>
          <w:kern w:val="0"/>
          <w:sz w:val="24"/>
        </w:rPr>
        <w:t>监理人应按第</w:t>
      </w:r>
      <w:r>
        <w:rPr>
          <w:color w:val="000000" w:themeColor="text1"/>
          <w:kern w:val="0"/>
          <w:sz w:val="24"/>
        </w:rPr>
        <w:t>3.1</w:t>
      </w:r>
      <w:r>
        <w:rPr>
          <w:color w:val="000000" w:themeColor="text1"/>
          <w:kern w:val="0"/>
          <w:sz w:val="24"/>
        </w:rPr>
        <w:t>款的约定向承包人发出指示，监理人的指示应盖有监理人授权的施工场地机构章，并由总监理工程师或总监理工程师按第</w:t>
      </w:r>
      <w:r>
        <w:rPr>
          <w:color w:val="000000" w:themeColor="text1"/>
          <w:kern w:val="0"/>
          <w:sz w:val="24"/>
        </w:rPr>
        <w:t>3.3.1</w:t>
      </w:r>
      <w:r>
        <w:rPr>
          <w:color w:val="000000" w:themeColor="text1"/>
          <w:kern w:val="0"/>
          <w:sz w:val="24"/>
        </w:rPr>
        <w:t>项约定授权的监理人员签字。</w:t>
      </w:r>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 xml:space="preserve">3.4.2 </w:t>
      </w:r>
      <w:r>
        <w:rPr>
          <w:color w:val="000000" w:themeColor="text1"/>
          <w:kern w:val="0"/>
          <w:sz w:val="24"/>
        </w:rPr>
        <w:t>承包人收到监理人按第</w:t>
      </w:r>
      <w:r>
        <w:rPr>
          <w:color w:val="000000" w:themeColor="text1"/>
          <w:kern w:val="0"/>
          <w:sz w:val="24"/>
        </w:rPr>
        <w:t>3.4.1</w:t>
      </w:r>
      <w:r>
        <w:rPr>
          <w:color w:val="000000" w:themeColor="text1"/>
          <w:kern w:val="0"/>
          <w:sz w:val="24"/>
        </w:rPr>
        <w:t>项作出的指示后应遵照执行。指示构成变更的，应按第</w:t>
      </w:r>
      <w:r>
        <w:rPr>
          <w:color w:val="000000" w:themeColor="text1"/>
          <w:kern w:val="0"/>
          <w:sz w:val="24"/>
        </w:rPr>
        <w:t>15</w:t>
      </w:r>
      <w:r>
        <w:rPr>
          <w:color w:val="000000" w:themeColor="text1"/>
          <w:kern w:val="0"/>
          <w:sz w:val="24"/>
        </w:rPr>
        <w:t>条处理。</w:t>
      </w:r>
    </w:p>
    <w:p w:rsidR="005A07F9" w:rsidRDefault="005A07F9" w:rsidP="005A07F9">
      <w:pPr>
        <w:spacing w:line="360" w:lineRule="auto"/>
        <w:ind w:firstLineChars="200" w:firstLine="480"/>
        <w:rPr>
          <w:color w:val="000000" w:themeColor="text1"/>
          <w:sz w:val="24"/>
        </w:rPr>
      </w:pPr>
      <w:r>
        <w:rPr>
          <w:color w:val="000000" w:themeColor="text1"/>
          <w:kern w:val="0"/>
          <w:sz w:val="24"/>
        </w:rPr>
        <w:t xml:space="preserve">3.4.3 </w:t>
      </w:r>
      <w:r>
        <w:rPr>
          <w:color w:val="000000" w:themeColor="text1"/>
          <w:kern w:val="0"/>
          <w:sz w:val="24"/>
        </w:rPr>
        <w:t>在紧急情况下，总监理工程师或被授权的监理人员可以当场签发临时书面指示，承包人应遵照执行。承包人应在收到上述临时书面指示后</w:t>
      </w:r>
      <w:r>
        <w:rPr>
          <w:color w:val="000000" w:themeColor="text1"/>
          <w:kern w:val="0"/>
          <w:sz w:val="24"/>
        </w:rPr>
        <w:t>24</w:t>
      </w:r>
      <w:r>
        <w:rPr>
          <w:color w:val="000000" w:themeColor="text1"/>
          <w:kern w:val="0"/>
          <w:sz w:val="24"/>
        </w:rPr>
        <w:t>小时内，向监理人发出书面确认函。监理人在收到书面确认函后</w:t>
      </w:r>
      <w:r>
        <w:rPr>
          <w:color w:val="000000" w:themeColor="text1"/>
          <w:kern w:val="0"/>
          <w:sz w:val="24"/>
        </w:rPr>
        <w:t>24</w:t>
      </w:r>
      <w:r>
        <w:rPr>
          <w:color w:val="000000" w:themeColor="text1"/>
          <w:kern w:val="0"/>
          <w:sz w:val="24"/>
        </w:rPr>
        <w:t>小时内未予答复的，该书</w:t>
      </w:r>
      <w:r>
        <w:rPr>
          <w:color w:val="000000" w:themeColor="text1"/>
          <w:kern w:val="0"/>
          <w:sz w:val="24"/>
        </w:rPr>
        <w:lastRenderedPageBreak/>
        <w:t>面确认函应被视为监理人的正式指示。</w:t>
      </w:r>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 xml:space="preserve">3.4.4 </w:t>
      </w:r>
      <w:r>
        <w:rPr>
          <w:color w:val="000000" w:themeColor="text1"/>
          <w:kern w:val="0"/>
          <w:sz w:val="24"/>
        </w:rPr>
        <w:t>除合同另有约定外，承包人只从总监理工程师或按第</w:t>
      </w:r>
      <w:r>
        <w:rPr>
          <w:color w:val="000000" w:themeColor="text1"/>
          <w:kern w:val="0"/>
          <w:sz w:val="24"/>
        </w:rPr>
        <w:t>3.3.1</w:t>
      </w:r>
      <w:r>
        <w:rPr>
          <w:color w:val="000000" w:themeColor="text1"/>
          <w:kern w:val="0"/>
          <w:sz w:val="24"/>
        </w:rPr>
        <w:t>项被授权的监理人员处取得指示。</w:t>
      </w:r>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 xml:space="preserve">3.4.5 </w:t>
      </w:r>
      <w:r>
        <w:rPr>
          <w:color w:val="000000" w:themeColor="text1"/>
          <w:kern w:val="0"/>
          <w:sz w:val="24"/>
        </w:rPr>
        <w:t>由于监理人未能按合同约定发出指示、指示延误或指示错误而导致承包人费用增加和（或）工期延误的，由发包人承担赔偿责任。</w:t>
      </w:r>
    </w:p>
    <w:p w:rsidR="005A07F9" w:rsidRDefault="005A07F9" w:rsidP="005A07F9">
      <w:pPr>
        <w:spacing w:line="360" w:lineRule="auto"/>
        <w:jc w:val="left"/>
        <w:rPr>
          <w:rFonts w:eastAsia="黑体"/>
          <w:color w:val="000000" w:themeColor="text1"/>
          <w:sz w:val="28"/>
          <w:szCs w:val="28"/>
        </w:rPr>
      </w:pPr>
      <w:bookmarkStart w:id="948" w:name="_Toc187824804"/>
      <w:bookmarkStart w:id="949" w:name="_Toc256159931"/>
      <w:r>
        <w:rPr>
          <w:rFonts w:eastAsia="黑体"/>
          <w:color w:val="000000" w:themeColor="text1"/>
          <w:sz w:val="28"/>
          <w:szCs w:val="28"/>
        </w:rPr>
        <w:t>3.5</w:t>
      </w:r>
      <w:r>
        <w:rPr>
          <w:rFonts w:eastAsia="黑体"/>
          <w:color w:val="000000" w:themeColor="text1"/>
          <w:sz w:val="28"/>
          <w:szCs w:val="28"/>
        </w:rPr>
        <w:t>商定或确定</w:t>
      </w:r>
      <w:bookmarkEnd w:id="948"/>
      <w:bookmarkEnd w:id="949"/>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 xml:space="preserve">3.5.1 </w:t>
      </w:r>
      <w:r>
        <w:rPr>
          <w:color w:val="000000" w:themeColor="text1"/>
          <w:kern w:val="0"/>
          <w:sz w:val="24"/>
        </w:rPr>
        <w:t>合同约定总监理工程师应按照本款对任何事项进行商定或确定时，总监理工程师应与合同当事人协商，尽量达成一致。不能达成一致的，总监理工程师应认真研究后审慎确定。</w:t>
      </w:r>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 xml:space="preserve">3.5.2 </w:t>
      </w:r>
      <w:r>
        <w:rPr>
          <w:color w:val="000000" w:themeColor="text1"/>
          <w:kern w:val="0"/>
          <w:sz w:val="24"/>
        </w:rPr>
        <w:t>总监理工程师应将商定或确定的事项通知合同当事人，并附详细依据。对总监理工程师的确定有异议的，构成争议，按照第</w:t>
      </w:r>
      <w:r>
        <w:rPr>
          <w:color w:val="000000" w:themeColor="text1"/>
          <w:kern w:val="0"/>
          <w:sz w:val="24"/>
        </w:rPr>
        <w:t>24</w:t>
      </w:r>
      <w:r>
        <w:rPr>
          <w:color w:val="000000" w:themeColor="text1"/>
          <w:kern w:val="0"/>
          <w:sz w:val="24"/>
        </w:rPr>
        <w:t>条的约定处理。在争议解决前，双方应暂按总监理工程师的确定执行，按照第</w:t>
      </w:r>
      <w:r>
        <w:rPr>
          <w:color w:val="000000" w:themeColor="text1"/>
          <w:kern w:val="0"/>
          <w:sz w:val="24"/>
        </w:rPr>
        <w:t>24</w:t>
      </w:r>
      <w:r>
        <w:rPr>
          <w:color w:val="000000" w:themeColor="text1"/>
          <w:kern w:val="0"/>
          <w:sz w:val="24"/>
        </w:rPr>
        <w:t>条的约定对总监理工程师的确定作出修改的，按修改后的结果执行。</w:t>
      </w:r>
    </w:p>
    <w:p w:rsidR="005A07F9" w:rsidRDefault="005A07F9" w:rsidP="005A07F9">
      <w:pPr>
        <w:spacing w:line="360" w:lineRule="auto"/>
        <w:jc w:val="left"/>
        <w:outlineLvl w:val="2"/>
        <w:rPr>
          <w:rFonts w:eastAsia="黑体"/>
          <w:color w:val="000000" w:themeColor="text1"/>
          <w:sz w:val="28"/>
          <w:szCs w:val="28"/>
        </w:rPr>
      </w:pPr>
      <w:bookmarkStart w:id="950" w:name="_Toc257014401"/>
      <w:bookmarkStart w:id="951" w:name="_Toc187824805"/>
      <w:bookmarkStart w:id="952" w:name="_Toc20148314"/>
      <w:r>
        <w:rPr>
          <w:rFonts w:eastAsia="黑体"/>
          <w:color w:val="000000" w:themeColor="text1"/>
          <w:sz w:val="28"/>
          <w:szCs w:val="28"/>
        </w:rPr>
        <w:t>4.</w:t>
      </w:r>
      <w:r>
        <w:rPr>
          <w:rFonts w:eastAsia="黑体"/>
          <w:color w:val="000000" w:themeColor="text1"/>
          <w:sz w:val="28"/>
          <w:szCs w:val="28"/>
        </w:rPr>
        <w:t>承包人</w:t>
      </w:r>
      <w:bookmarkEnd w:id="950"/>
      <w:bookmarkEnd w:id="951"/>
      <w:bookmarkEnd w:id="952"/>
    </w:p>
    <w:p w:rsidR="005A07F9" w:rsidRDefault="005A07F9" w:rsidP="005A07F9">
      <w:pPr>
        <w:spacing w:line="360" w:lineRule="auto"/>
        <w:jc w:val="left"/>
        <w:rPr>
          <w:rFonts w:eastAsia="黑体"/>
          <w:color w:val="000000" w:themeColor="text1"/>
          <w:sz w:val="28"/>
          <w:szCs w:val="28"/>
        </w:rPr>
      </w:pPr>
      <w:bookmarkStart w:id="953" w:name="_Toc256159933"/>
      <w:bookmarkStart w:id="954" w:name="_Toc187824806"/>
      <w:r>
        <w:rPr>
          <w:rFonts w:eastAsia="黑体"/>
          <w:color w:val="000000" w:themeColor="text1"/>
          <w:sz w:val="28"/>
          <w:szCs w:val="28"/>
        </w:rPr>
        <w:t>4.1</w:t>
      </w:r>
      <w:r>
        <w:rPr>
          <w:rFonts w:eastAsia="黑体"/>
          <w:color w:val="000000" w:themeColor="text1"/>
          <w:sz w:val="28"/>
          <w:szCs w:val="28"/>
        </w:rPr>
        <w:t>承包人的一般义务</w:t>
      </w:r>
      <w:bookmarkEnd w:id="953"/>
      <w:bookmarkEnd w:id="954"/>
    </w:p>
    <w:p w:rsidR="005A07F9" w:rsidRDefault="005A07F9" w:rsidP="005A07F9">
      <w:pPr>
        <w:spacing w:line="360" w:lineRule="auto"/>
        <w:ind w:firstLineChars="196" w:firstLine="472"/>
        <w:jc w:val="left"/>
        <w:rPr>
          <w:b/>
          <w:color w:val="000000" w:themeColor="text1"/>
          <w:sz w:val="24"/>
        </w:rPr>
      </w:pPr>
      <w:bookmarkStart w:id="955" w:name="_Toc256159934"/>
      <w:r>
        <w:rPr>
          <w:b/>
          <w:color w:val="000000" w:themeColor="text1"/>
          <w:sz w:val="24"/>
        </w:rPr>
        <w:t>4.1.1</w:t>
      </w:r>
      <w:r>
        <w:rPr>
          <w:b/>
          <w:color w:val="000000" w:themeColor="text1"/>
          <w:sz w:val="24"/>
        </w:rPr>
        <w:t>遵守法律</w:t>
      </w:r>
      <w:bookmarkEnd w:id="955"/>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承包人在履行合同过程中应遵守法律，并保证发包人免于承担因承包人违反法律而引起的任何责任。</w:t>
      </w:r>
    </w:p>
    <w:p w:rsidR="005A07F9" w:rsidRDefault="005A07F9" w:rsidP="005A07F9">
      <w:pPr>
        <w:spacing w:line="360" w:lineRule="auto"/>
        <w:ind w:firstLineChars="196" w:firstLine="472"/>
        <w:jc w:val="left"/>
        <w:rPr>
          <w:b/>
          <w:color w:val="000000" w:themeColor="text1"/>
          <w:sz w:val="24"/>
        </w:rPr>
      </w:pPr>
      <w:bookmarkStart w:id="956" w:name="_Toc302324213"/>
      <w:bookmarkStart w:id="957" w:name="_Toc302297741"/>
      <w:bookmarkStart w:id="958" w:name="_Toc256159935"/>
      <w:bookmarkStart w:id="959" w:name="_Toc294601358"/>
      <w:bookmarkStart w:id="960" w:name="_Toc295295068"/>
      <w:r>
        <w:rPr>
          <w:b/>
          <w:color w:val="000000" w:themeColor="text1"/>
          <w:sz w:val="24"/>
        </w:rPr>
        <w:t>4.1.2</w:t>
      </w:r>
      <w:r>
        <w:rPr>
          <w:b/>
          <w:color w:val="000000" w:themeColor="text1"/>
          <w:sz w:val="24"/>
        </w:rPr>
        <w:t>依法纳税</w:t>
      </w:r>
      <w:bookmarkEnd w:id="956"/>
      <w:bookmarkEnd w:id="957"/>
      <w:bookmarkEnd w:id="958"/>
      <w:bookmarkEnd w:id="959"/>
      <w:bookmarkEnd w:id="960"/>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承包人应按有关法律规定纳税，应缴纳的税金包括在合同价格内。</w:t>
      </w:r>
    </w:p>
    <w:p w:rsidR="005A07F9" w:rsidRDefault="005A07F9" w:rsidP="005A07F9">
      <w:pPr>
        <w:spacing w:line="360" w:lineRule="auto"/>
        <w:ind w:firstLineChars="196" w:firstLine="472"/>
        <w:jc w:val="left"/>
        <w:rPr>
          <w:b/>
          <w:color w:val="000000" w:themeColor="text1"/>
          <w:sz w:val="24"/>
        </w:rPr>
      </w:pPr>
      <w:bookmarkStart w:id="961" w:name="_Toc294601359"/>
      <w:bookmarkStart w:id="962" w:name="_Toc256159936"/>
      <w:bookmarkStart w:id="963" w:name="_Toc302324214"/>
      <w:bookmarkStart w:id="964" w:name="_Toc302297742"/>
      <w:bookmarkStart w:id="965" w:name="_Toc295295069"/>
      <w:r>
        <w:rPr>
          <w:b/>
          <w:color w:val="000000" w:themeColor="text1"/>
          <w:sz w:val="24"/>
        </w:rPr>
        <w:t>4.1.3</w:t>
      </w:r>
      <w:r>
        <w:rPr>
          <w:b/>
          <w:color w:val="000000" w:themeColor="text1"/>
          <w:sz w:val="24"/>
        </w:rPr>
        <w:t>完成各项承包工作</w:t>
      </w:r>
      <w:bookmarkEnd w:id="961"/>
      <w:bookmarkEnd w:id="962"/>
      <w:bookmarkEnd w:id="963"/>
      <w:bookmarkEnd w:id="964"/>
      <w:bookmarkEnd w:id="965"/>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承包人应按合同约定以及监理人根据第</w:t>
      </w:r>
      <w:r>
        <w:rPr>
          <w:color w:val="000000" w:themeColor="text1"/>
          <w:kern w:val="0"/>
          <w:sz w:val="24"/>
        </w:rPr>
        <w:t>3.4</w:t>
      </w:r>
      <w:r>
        <w:rPr>
          <w:color w:val="000000" w:themeColor="text1"/>
          <w:kern w:val="0"/>
          <w:sz w:val="24"/>
        </w:rPr>
        <w:t>款作出的指示，实施、完成全部工程，并修补工程中的任何缺陷。除第</w:t>
      </w:r>
      <w:r>
        <w:rPr>
          <w:color w:val="000000" w:themeColor="text1"/>
          <w:kern w:val="0"/>
          <w:sz w:val="24"/>
        </w:rPr>
        <w:t>5.2</w:t>
      </w:r>
      <w:r>
        <w:rPr>
          <w:color w:val="000000" w:themeColor="text1"/>
          <w:kern w:val="0"/>
          <w:sz w:val="24"/>
        </w:rPr>
        <w:t>款、第</w:t>
      </w:r>
      <w:r>
        <w:rPr>
          <w:color w:val="000000" w:themeColor="text1"/>
          <w:kern w:val="0"/>
          <w:sz w:val="24"/>
        </w:rPr>
        <w:t>6.2</w:t>
      </w:r>
      <w:r>
        <w:rPr>
          <w:color w:val="000000" w:themeColor="text1"/>
          <w:kern w:val="0"/>
          <w:sz w:val="24"/>
        </w:rPr>
        <w:t>款另有约定外，承包人应提供为完成合同工作所需的劳务、材料、施工设备、工程设备和其他物品，并按合同约定负责临时设施的设计、建造、运行、维护、管理和拆除。</w:t>
      </w:r>
    </w:p>
    <w:p w:rsidR="005A07F9" w:rsidRDefault="005A07F9" w:rsidP="005A07F9">
      <w:pPr>
        <w:spacing w:line="360" w:lineRule="auto"/>
        <w:ind w:firstLineChars="196" w:firstLine="472"/>
        <w:jc w:val="left"/>
        <w:rPr>
          <w:b/>
          <w:color w:val="000000" w:themeColor="text1"/>
          <w:sz w:val="24"/>
        </w:rPr>
      </w:pPr>
      <w:bookmarkStart w:id="966" w:name="_Toc302324215"/>
      <w:bookmarkStart w:id="967" w:name="_Toc302297743"/>
      <w:bookmarkStart w:id="968" w:name="_Toc295295070"/>
      <w:bookmarkStart w:id="969" w:name="_Toc294601360"/>
      <w:bookmarkStart w:id="970" w:name="_Toc256159937"/>
      <w:r>
        <w:rPr>
          <w:b/>
          <w:color w:val="000000" w:themeColor="text1"/>
          <w:sz w:val="24"/>
        </w:rPr>
        <w:t>4.1.4</w:t>
      </w:r>
      <w:r>
        <w:rPr>
          <w:b/>
          <w:color w:val="000000" w:themeColor="text1"/>
          <w:sz w:val="24"/>
        </w:rPr>
        <w:t>对施工作业和施工方法的完备性负责</w:t>
      </w:r>
      <w:bookmarkEnd w:id="966"/>
      <w:bookmarkEnd w:id="967"/>
      <w:bookmarkEnd w:id="968"/>
      <w:bookmarkEnd w:id="969"/>
      <w:bookmarkEnd w:id="970"/>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承包人应按合同约定的工作内容和施工进度要求，编制施工组织设计和施工措施计划，并对所有施工作业和施工方法的完备性和安全可靠性负责。</w:t>
      </w:r>
    </w:p>
    <w:p w:rsidR="005A07F9" w:rsidRDefault="005A07F9" w:rsidP="005A07F9">
      <w:pPr>
        <w:spacing w:line="360" w:lineRule="auto"/>
        <w:ind w:firstLineChars="196" w:firstLine="472"/>
        <w:jc w:val="left"/>
        <w:rPr>
          <w:b/>
          <w:color w:val="000000" w:themeColor="text1"/>
          <w:sz w:val="24"/>
        </w:rPr>
      </w:pPr>
      <w:bookmarkStart w:id="971" w:name="_Toc294601361"/>
      <w:bookmarkStart w:id="972" w:name="_Toc302324216"/>
      <w:bookmarkStart w:id="973" w:name="_Toc256159938"/>
      <w:bookmarkStart w:id="974" w:name="_Toc302297744"/>
      <w:bookmarkStart w:id="975" w:name="_Toc295295071"/>
      <w:r>
        <w:rPr>
          <w:b/>
          <w:color w:val="000000" w:themeColor="text1"/>
          <w:sz w:val="24"/>
        </w:rPr>
        <w:t>4.1.5</w:t>
      </w:r>
      <w:r>
        <w:rPr>
          <w:b/>
          <w:color w:val="000000" w:themeColor="text1"/>
          <w:sz w:val="24"/>
        </w:rPr>
        <w:t>保证工程施工和人员的安全</w:t>
      </w:r>
      <w:bookmarkEnd w:id="971"/>
      <w:bookmarkEnd w:id="972"/>
      <w:bookmarkEnd w:id="973"/>
      <w:bookmarkEnd w:id="974"/>
      <w:bookmarkEnd w:id="975"/>
    </w:p>
    <w:p w:rsidR="005A07F9" w:rsidRDefault="005A07F9" w:rsidP="005A07F9">
      <w:pPr>
        <w:spacing w:line="360" w:lineRule="auto"/>
        <w:ind w:firstLineChars="200" w:firstLine="480"/>
        <w:rPr>
          <w:color w:val="000000" w:themeColor="text1"/>
          <w:kern w:val="0"/>
          <w:sz w:val="24"/>
        </w:rPr>
      </w:pPr>
      <w:r>
        <w:rPr>
          <w:color w:val="000000" w:themeColor="text1"/>
          <w:kern w:val="0"/>
          <w:sz w:val="24"/>
        </w:rPr>
        <w:lastRenderedPageBreak/>
        <w:t>承包人应按第</w:t>
      </w:r>
      <w:r>
        <w:rPr>
          <w:color w:val="000000" w:themeColor="text1"/>
          <w:kern w:val="0"/>
          <w:sz w:val="24"/>
        </w:rPr>
        <w:t>9.2</w:t>
      </w:r>
      <w:r>
        <w:rPr>
          <w:color w:val="000000" w:themeColor="text1"/>
          <w:kern w:val="0"/>
          <w:sz w:val="24"/>
        </w:rPr>
        <w:t>款约定采取施工安全措施，确保工程及其人员、材料、设备和设施的安全，防止因工程施工造成的人身伤害和财产损失。</w:t>
      </w:r>
    </w:p>
    <w:p w:rsidR="005A07F9" w:rsidRDefault="005A07F9" w:rsidP="005A07F9">
      <w:pPr>
        <w:spacing w:line="360" w:lineRule="auto"/>
        <w:ind w:firstLineChars="196" w:firstLine="472"/>
        <w:jc w:val="left"/>
        <w:rPr>
          <w:b/>
          <w:color w:val="000000" w:themeColor="text1"/>
          <w:sz w:val="24"/>
        </w:rPr>
      </w:pPr>
      <w:bookmarkStart w:id="976" w:name="_Toc256159939"/>
      <w:bookmarkStart w:id="977" w:name="_Toc302297745"/>
      <w:bookmarkStart w:id="978" w:name="_Toc294601362"/>
      <w:bookmarkStart w:id="979" w:name="_Toc302324217"/>
      <w:bookmarkStart w:id="980" w:name="_Toc295295072"/>
      <w:r>
        <w:rPr>
          <w:b/>
          <w:color w:val="000000" w:themeColor="text1"/>
          <w:sz w:val="24"/>
        </w:rPr>
        <w:t>4.1.6</w:t>
      </w:r>
      <w:r>
        <w:rPr>
          <w:b/>
          <w:color w:val="000000" w:themeColor="text1"/>
          <w:sz w:val="24"/>
        </w:rPr>
        <w:t>负责施工场地及其周边环境与生态的保护工作</w:t>
      </w:r>
      <w:bookmarkEnd w:id="976"/>
      <w:bookmarkEnd w:id="977"/>
      <w:bookmarkEnd w:id="978"/>
      <w:bookmarkEnd w:id="979"/>
      <w:bookmarkEnd w:id="980"/>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承包人应按照第</w:t>
      </w:r>
      <w:r>
        <w:rPr>
          <w:color w:val="000000" w:themeColor="text1"/>
          <w:kern w:val="0"/>
          <w:sz w:val="24"/>
        </w:rPr>
        <w:t>9.4</w:t>
      </w:r>
      <w:r>
        <w:rPr>
          <w:color w:val="000000" w:themeColor="text1"/>
          <w:kern w:val="0"/>
          <w:sz w:val="24"/>
        </w:rPr>
        <w:t>款约定负责施工场地及其周边环境与生态的保护工作。</w:t>
      </w:r>
    </w:p>
    <w:p w:rsidR="005A07F9" w:rsidRDefault="005A07F9" w:rsidP="005A07F9">
      <w:pPr>
        <w:spacing w:line="360" w:lineRule="auto"/>
        <w:ind w:firstLineChars="196" w:firstLine="472"/>
        <w:jc w:val="left"/>
        <w:rPr>
          <w:b/>
          <w:color w:val="000000" w:themeColor="text1"/>
          <w:sz w:val="24"/>
        </w:rPr>
      </w:pPr>
      <w:bookmarkStart w:id="981" w:name="_Toc256159940"/>
      <w:bookmarkStart w:id="982" w:name="_Toc302297746"/>
      <w:bookmarkStart w:id="983" w:name="_Toc302324218"/>
      <w:bookmarkStart w:id="984" w:name="_Toc295295073"/>
      <w:bookmarkStart w:id="985" w:name="_Toc294601363"/>
      <w:r>
        <w:rPr>
          <w:b/>
          <w:color w:val="000000" w:themeColor="text1"/>
          <w:sz w:val="24"/>
        </w:rPr>
        <w:t>4.1.7</w:t>
      </w:r>
      <w:r>
        <w:rPr>
          <w:b/>
          <w:color w:val="000000" w:themeColor="text1"/>
          <w:sz w:val="24"/>
        </w:rPr>
        <w:t>避免施工对公众与他人的利益造成损害</w:t>
      </w:r>
      <w:bookmarkEnd w:id="981"/>
      <w:bookmarkEnd w:id="982"/>
      <w:bookmarkEnd w:id="983"/>
      <w:bookmarkEnd w:id="984"/>
      <w:bookmarkEnd w:id="985"/>
    </w:p>
    <w:p w:rsidR="005A07F9" w:rsidRDefault="005A07F9" w:rsidP="005A07F9">
      <w:pPr>
        <w:spacing w:line="360" w:lineRule="auto"/>
        <w:ind w:firstLineChars="200" w:firstLine="480"/>
        <w:rPr>
          <w:color w:val="000000" w:themeColor="text1"/>
          <w:sz w:val="24"/>
        </w:rPr>
      </w:pPr>
      <w:r>
        <w:rPr>
          <w:color w:val="000000" w:themeColor="text1"/>
          <w:kern w:val="0"/>
          <w:sz w:val="24"/>
        </w:rPr>
        <w:t>承包人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rsidR="005A07F9" w:rsidRDefault="005A07F9" w:rsidP="005A07F9">
      <w:pPr>
        <w:spacing w:line="360" w:lineRule="auto"/>
        <w:ind w:firstLineChars="196" w:firstLine="472"/>
        <w:jc w:val="left"/>
        <w:rPr>
          <w:b/>
          <w:color w:val="000000" w:themeColor="text1"/>
          <w:sz w:val="24"/>
        </w:rPr>
      </w:pPr>
      <w:bookmarkStart w:id="986" w:name="_Toc256159941"/>
      <w:bookmarkStart w:id="987" w:name="_Toc302297747"/>
      <w:bookmarkStart w:id="988" w:name="_Toc295295074"/>
      <w:bookmarkStart w:id="989" w:name="_Toc302324219"/>
      <w:bookmarkStart w:id="990" w:name="_Toc294601364"/>
      <w:r>
        <w:rPr>
          <w:b/>
          <w:color w:val="000000" w:themeColor="text1"/>
          <w:sz w:val="24"/>
        </w:rPr>
        <w:t>4.1.8</w:t>
      </w:r>
      <w:r>
        <w:rPr>
          <w:b/>
          <w:color w:val="000000" w:themeColor="text1"/>
          <w:sz w:val="24"/>
        </w:rPr>
        <w:t>为</w:t>
      </w:r>
      <w:r>
        <w:rPr>
          <w:b/>
          <w:color w:val="000000" w:themeColor="text1"/>
          <w:kern w:val="0"/>
          <w:sz w:val="24"/>
        </w:rPr>
        <w:t>他人</w:t>
      </w:r>
      <w:r>
        <w:rPr>
          <w:b/>
          <w:color w:val="000000" w:themeColor="text1"/>
          <w:sz w:val="24"/>
        </w:rPr>
        <w:t>提供方便</w:t>
      </w:r>
      <w:bookmarkEnd w:id="986"/>
      <w:bookmarkEnd w:id="987"/>
      <w:bookmarkEnd w:id="988"/>
      <w:bookmarkEnd w:id="989"/>
      <w:bookmarkEnd w:id="990"/>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承包人应按监理人的指示为他人在施工场地或附近实施与工程有关的其他各项工作提供可能的条件。除合同另有约定外，提供有关条件的内容和可能发生的费用，由监理人按第</w:t>
      </w:r>
      <w:r>
        <w:rPr>
          <w:color w:val="000000" w:themeColor="text1"/>
          <w:kern w:val="0"/>
          <w:sz w:val="24"/>
        </w:rPr>
        <w:t>3.5</w:t>
      </w:r>
      <w:r>
        <w:rPr>
          <w:color w:val="000000" w:themeColor="text1"/>
          <w:kern w:val="0"/>
          <w:sz w:val="24"/>
        </w:rPr>
        <w:t>款商定或确定。</w:t>
      </w:r>
    </w:p>
    <w:p w:rsidR="005A07F9" w:rsidRDefault="005A07F9" w:rsidP="005A07F9">
      <w:pPr>
        <w:spacing w:line="360" w:lineRule="auto"/>
        <w:ind w:firstLineChars="196" w:firstLine="472"/>
        <w:jc w:val="left"/>
        <w:rPr>
          <w:b/>
          <w:color w:val="000000" w:themeColor="text1"/>
          <w:sz w:val="24"/>
        </w:rPr>
      </w:pPr>
      <w:bookmarkStart w:id="991" w:name="_Toc302324220"/>
      <w:bookmarkStart w:id="992" w:name="_Toc295295075"/>
      <w:bookmarkStart w:id="993" w:name="_Toc294601365"/>
      <w:bookmarkStart w:id="994" w:name="_Toc302297748"/>
      <w:bookmarkStart w:id="995" w:name="_Toc256159942"/>
      <w:r>
        <w:rPr>
          <w:b/>
          <w:color w:val="000000" w:themeColor="text1"/>
          <w:sz w:val="24"/>
        </w:rPr>
        <w:t>4.1.9</w:t>
      </w:r>
      <w:r>
        <w:rPr>
          <w:b/>
          <w:color w:val="000000" w:themeColor="text1"/>
          <w:sz w:val="24"/>
        </w:rPr>
        <w:t>工程的维护和照管</w:t>
      </w:r>
      <w:bookmarkEnd w:id="991"/>
      <w:bookmarkEnd w:id="992"/>
      <w:bookmarkEnd w:id="993"/>
      <w:bookmarkEnd w:id="994"/>
      <w:bookmarkEnd w:id="995"/>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除合同另有约定外，合同工程完工证书颁发前，承包人应负责照管和维护工程。合同工程完工证书颁发时尚有部分未完工程的，承包人还应负责该未完工程的照管和维护工作，直至完工后移交给发包人为止。</w:t>
      </w:r>
    </w:p>
    <w:p w:rsidR="005A07F9" w:rsidRDefault="005A07F9" w:rsidP="005A07F9">
      <w:pPr>
        <w:spacing w:line="360" w:lineRule="auto"/>
        <w:ind w:firstLineChars="196" w:firstLine="472"/>
        <w:jc w:val="left"/>
        <w:rPr>
          <w:b/>
          <w:color w:val="000000" w:themeColor="text1"/>
          <w:sz w:val="24"/>
        </w:rPr>
      </w:pPr>
      <w:bookmarkStart w:id="996" w:name="_Toc294601366"/>
      <w:bookmarkStart w:id="997" w:name="_Toc302324221"/>
      <w:bookmarkStart w:id="998" w:name="_Toc295295076"/>
      <w:bookmarkStart w:id="999" w:name="_Toc302297749"/>
      <w:bookmarkStart w:id="1000" w:name="_Toc256159943"/>
      <w:bookmarkStart w:id="1001" w:name="_Toc187824807"/>
      <w:r>
        <w:rPr>
          <w:b/>
          <w:color w:val="000000" w:themeColor="text1"/>
          <w:sz w:val="24"/>
        </w:rPr>
        <w:t>4.1.10</w:t>
      </w:r>
      <w:r>
        <w:rPr>
          <w:b/>
          <w:color w:val="000000" w:themeColor="text1"/>
          <w:sz w:val="24"/>
        </w:rPr>
        <w:t>其他义务</w:t>
      </w:r>
      <w:bookmarkEnd w:id="996"/>
      <w:bookmarkEnd w:id="997"/>
      <w:bookmarkEnd w:id="998"/>
      <w:bookmarkEnd w:id="999"/>
      <w:bookmarkEnd w:id="1000"/>
    </w:p>
    <w:p w:rsidR="005A07F9" w:rsidRDefault="005A07F9" w:rsidP="005A07F9">
      <w:pPr>
        <w:spacing w:line="360" w:lineRule="auto"/>
        <w:ind w:firstLineChars="200" w:firstLine="480"/>
        <w:rPr>
          <w:color w:val="000000" w:themeColor="text1"/>
          <w:kern w:val="0"/>
          <w:sz w:val="24"/>
        </w:rPr>
      </w:pPr>
      <w:bookmarkStart w:id="1002" w:name="_Toc256159944"/>
      <w:r>
        <w:rPr>
          <w:color w:val="000000" w:themeColor="text1"/>
          <w:kern w:val="0"/>
          <w:sz w:val="24"/>
        </w:rPr>
        <w:t>其他义务在专用合同条款中补充约定。</w:t>
      </w:r>
      <w:bookmarkEnd w:id="1002"/>
    </w:p>
    <w:p w:rsidR="005A07F9" w:rsidRDefault="005A07F9" w:rsidP="005A07F9">
      <w:pPr>
        <w:spacing w:line="360" w:lineRule="auto"/>
        <w:jc w:val="left"/>
        <w:rPr>
          <w:rFonts w:eastAsia="黑体"/>
          <w:color w:val="000000" w:themeColor="text1"/>
          <w:sz w:val="28"/>
          <w:szCs w:val="28"/>
        </w:rPr>
      </w:pPr>
      <w:bookmarkStart w:id="1003" w:name="_Toc295295077"/>
      <w:bookmarkStart w:id="1004" w:name="_Toc302324222"/>
      <w:bookmarkStart w:id="1005" w:name="_Toc256159945"/>
      <w:bookmarkStart w:id="1006" w:name="_Toc484015651"/>
      <w:bookmarkStart w:id="1007" w:name="_Toc476582030"/>
      <w:bookmarkStart w:id="1008" w:name="_Toc294601367"/>
      <w:bookmarkStart w:id="1009" w:name="_Toc480795741"/>
      <w:bookmarkStart w:id="1010" w:name="_Toc486160907"/>
      <w:bookmarkStart w:id="1011" w:name="_Toc302297750"/>
      <w:bookmarkStart w:id="1012" w:name="_Toc480796000"/>
      <w:r>
        <w:rPr>
          <w:rFonts w:eastAsia="黑体"/>
          <w:color w:val="000000" w:themeColor="text1"/>
          <w:sz w:val="28"/>
          <w:szCs w:val="28"/>
        </w:rPr>
        <w:t>4.2</w:t>
      </w:r>
      <w:r>
        <w:rPr>
          <w:rFonts w:eastAsia="黑体"/>
          <w:color w:val="000000" w:themeColor="text1"/>
          <w:sz w:val="28"/>
          <w:szCs w:val="28"/>
        </w:rPr>
        <w:t>履约担保</w:t>
      </w:r>
      <w:bookmarkEnd w:id="1001"/>
      <w:bookmarkEnd w:id="1003"/>
      <w:bookmarkEnd w:id="1004"/>
      <w:bookmarkEnd w:id="1005"/>
      <w:bookmarkEnd w:id="1006"/>
      <w:bookmarkEnd w:id="1007"/>
      <w:bookmarkEnd w:id="1008"/>
      <w:bookmarkEnd w:id="1009"/>
      <w:bookmarkEnd w:id="1010"/>
      <w:bookmarkEnd w:id="1011"/>
      <w:bookmarkEnd w:id="1012"/>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承包人应保证其履约担保在发包人颁发合同工程完工证书前一直有效。发包人应在合同工程完工证书颁发后</w:t>
      </w:r>
      <w:r>
        <w:rPr>
          <w:color w:val="000000" w:themeColor="text1"/>
          <w:kern w:val="0"/>
          <w:sz w:val="24"/>
        </w:rPr>
        <w:t>28</w:t>
      </w:r>
      <w:r>
        <w:rPr>
          <w:color w:val="000000" w:themeColor="text1"/>
          <w:kern w:val="0"/>
          <w:sz w:val="24"/>
        </w:rPr>
        <w:t>天内将履约担保退还给承包人。</w:t>
      </w:r>
    </w:p>
    <w:p w:rsidR="005A07F9" w:rsidRDefault="005A07F9" w:rsidP="005A07F9">
      <w:pPr>
        <w:spacing w:line="360" w:lineRule="auto"/>
        <w:jc w:val="left"/>
        <w:rPr>
          <w:rFonts w:eastAsia="黑体"/>
          <w:color w:val="000000" w:themeColor="text1"/>
          <w:sz w:val="28"/>
          <w:szCs w:val="28"/>
        </w:rPr>
      </w:pPr>
      <w:bookmarkStart w:id="1013" w:name="_Toc486160908"/>
      <w:bookmarkStart w:id="1014" w:name="_Toc294601368"/>
      <w:bookmarkStart w:id="1015" w:name="_Toc476582031"/>
      <w:bookmarkStart w:id="1016" w:name="_Toc480796001"/>
      <w:bookmarkStart w:id="1017" w:name="_Toc302324223"/>
      <w:bookmarkStart w:id="1018" w:name="_Toc302297751"/>
      <w:bookmarkStart w:id="1019" w:name="_Toc484015652"/>
      <w:bookmarkStart w:id="1020" w:name="_Toc187824808"/>
      <w:bookmarkStart w:id="1021" w:name="_Toc295295078"/>
      <w:bookmarkStart w:id="1022" w:name="_Toc480795742"/>
      <w:bookmarkStart w:id="1023" w:name="_Toc256159946"/>
      <w:r>
        <w:rPr>
          <w:rFonts w:eastAsia="黑体"/>
          <w:color w:val="000000" w:themeColor="text1"/>
          <w:sz w:val="28"/>
          <w:szCs w:val="28"/>
        </w:rPr>
        <w:t>4.3</w:t>
      </w:r>
      <w:r>
        <w:rPr>
          <w:rFonts w:eastAsia="黑体"/>
          <w:color w:val="000000" w:themeColor="text1"/>
          <w:sz w:val="28"/>
          <w:szCs w:val="28"/>
        </w:rPr>
        <w:t>分包</w:t>
      </w:r>
      <w:bookmarkEnd w:id="1013"/>
      <w:bookmarkEnd w:id="1014"/>
      <w:bookmarkEnd w:id="1015"/>
      <w:bookmarkEnd w:id="1016"/>
      <w:bookmarkEnd w:id="1017"/>
      <w:bookmarkEnd w:id="1018"/>
      <w:bookmarkEnd w:id="1019"/>
      <w:bookmarkEnd w:id="1020"/>
      <w:bookmarkEnd w:id="1021"/>
      <w:bookmarkEnd w:id="1022"/>
      <w:bookmarkEnd w:id="1023"/>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 xml:space="preserve">4.3.1 </w:t>
      </w:r>
      <w:r>
        <w:rPr>
          <w:color w:val="000000" w:themeColor="text1"/>
          <w:kern w:val="0"/>
          <w:sz w:val="24"/>
        </w:rPr>
        <w:t>承包人不得将其承包的全部工程转包给第三人，或将其承包的全部工程肢解后以分包的名义转包给第三人。</w:t>
      </w:r>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 xml:space="preserve">4.3.2 </w:t>
      </w:r>
      <w:r>
        <w:rPr>
          <w:color w:val="000000" w:themeColor="text1"/>
          <w:kern w:val="0"/>
          <w:sz w:val="24"/>
        </w:rPr>
        <w:t>承包人不得将工程主体、关键性工作分包给第三人。除专用合同条款另有约定外，未经发包人同意，承包人不得将工程的其他部分或工作分包给第三人。</w:t>
      </w:r>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 xml:space="preserve">4.3.3 </w:t>
      </w:r>
      <w:r>
        <w:rPr>
          <w:color w:val="000000" w:themeColor="text1"/>
          <w:kern w:val="0"/>
          <w:sz w:val="24"/>
        </w:rPr>
        <w:t>分包人的资格能力应与其分包工程的标准和规模相适应。</w:t>
      </w:r>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 xml:space="preserve">4.3.4 </w:t>
      </w:r>
      <w:r>
        <w:rPr>
          <w:color w:val="000000" w:themeColor="text1"/>
          <w:kern w:val="0"/>
          <w:sz w:val="24"/>
        </w:rPr>
        <w:t>按投标函附录约定分包工程的，承包人应向发包人和监理人提交分包合同副本。</w:t>
      </w:r>
    </w:p>
    <w:p w:rsidR="005A07F9" w:rsidRDefault="005A07F9" w:rsidP="005A07F9">
      <w:pPr>
        <w:spacing w:line="360" w:lineRule="auto"/>
        <w:ind w:firstLineChars="200" w:firstLine="480"/>
        <w:rPr>
          <w:color w:val="000000" w:themeColor="text1"/>
          <w:kern w:val="0"/>
          <w:sz w:val="24"/>
        </w:rPr>
      </w:pPr>
      <w:r>
        <w:rPr>
          <w:color w:val="000000" w:themeColor="text1"/>
          <w:kern w:val="0"/>
          <w:sz w:val="24"/>
        </w:rPr>
        <w:lastRenderedPageBreak/>
        <w:t xml:space="preserve">4.3.5 </w:t>
      </w:r>
      <w:r>
        <w:rPr>
          <w:color w:val="000000" w:themeColor="text1"/>
          <w:kern w:val="0"/>
          <w:sz w:val="24"/>
        </w:rPr>
        <w:t>承包人应与分包人就分包工程向发包人承担连带责任。</w:t>
      </w:r>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 xml:space="preserve">4.3.6 </w:t>
      </w:r>
      <w:r>
        <w:rPr>
          <w:color w:val="000000" w:themeColor="text1"/>
          <w:kern w:val="0"/>
          <w:sz w:val="24"/>
        </w:rPr>
        <w:t>分包分为工程分包和劳务作业分包。工程分包应遵循合同约定或者经发包人书面认可。禁止承包人将本合同工程进行违法分包。分包人应具备与分包工程规模和标准相适应的资质和业绩，在人力、设备、资金等方面具有承担分包工程施工的能力。分包人应自行完成所承包的任务。</w:t>
      </w:r>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 xml:space="preserve">4.3.7 </w:t>
      </w:r>
      <w:r>
        <w:rPr>
          <w:color w:val="000000" w:themeColor="text1"/>
          <w:kern w:val="0"/>
          <w:sz w:val="24"/>
        </w:rPr>
        <w:t>在合同实施过程中，如承包人无力在合同规定的期限内完成合同中的应急防汛、抢险等危及公共安全和工程安全的项目，发包人可对该应急防汛、抢险等项目的部分工程指定分包人。因非承包人原因形成指定分包条件的，发包人的指定分包不应增加承包人的额外费用；因承包人原因形成指定分包条件的，承包人应承担指定分包所增加的费用。</w:t>
      </w:r>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由指定分包人造成的与其分包工作有关的一切索赔、诉讼和损失赔偿由指定分包人直接对发包人负责，承包人不对此承担责任。</w:t>
      </w:r>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 xml:space="preserve">4.3.8 </w:t>
      </w:r>
      <w:r>
        <w:rPr>
          <w:color w:val="000000" w:themeColor="text1"/>
          <w:kern w:val="0"/>
          <w:sz w:val="24"/>
        </w:rPr>
        <w:t>承包人和分包人应当签订分包合同，并履行合同约定的义务。分包合同必须遵循承包合同的各项原则，满足承包合同中相应条款的要求。发包人可以对分包合同实施情况进行监督检查。承包人应将分包合同副本提交发包人和监理人。</w:t>
      </w:r>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 xml:space="preserve">4.3.9 </w:t>
      </w:r>
      <w:r>
        <w:rPr>
          <w:color w:val="000000" w:themeColor="text1"/>
          <w:kern w:val="0"/>
          <w:sz w:val="24"/>
        </w:rPr>
        <w:t>除</w:t>
      </w:r>
      <w:r>
        <w:rPr>
          <w:color w:val="000000" w:themeColor="text1"/>
          <w:kern w:val="0"/>
          <w:sz w:val="24"/>
        </w:rPr>
        <w:t>4.3.7</w:t>
      </w:r>
      <w:r>
        <w:rPr>
          <w:color w:val="000000" w:themeColor="text1"/>
          <w:kern w:val="0"/>
          <w:sz w:val="24"/>
        </w:rPr>
        <w:t>项规定的指定分包外，承包人对其分包项目的实施以及分包人的行为向发包人负全部责任。承包人应对分包项目的工程进度、质量、安全、计量和验收等实施监督和管理。</w:t>
      </w:r>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 xml:space="preserve">4.3.10 </w:t>
      </w:r>
      <w:r>
        <w:rPr>
          <w:color w:val="000000" w:themeColor="text1"/>
          <w:kern w:val="0"/>
          <w:sz w:val="24"/>
        </w:rPr>
        <w:t>分包人应按专用合同条款的约定设立项目管理机构组织管理分包工程的施工活动。</w:t>
      </w:r>
    </w:p>
    <w:p w:rsidR="005A07F9" w:rsidRDefault="005A07F9" w:rsidP="005A07F9">
      <w:pPr>
        <w:spacing w:line="360" w:lineRule="auto"/>
        <w:jc w:val="left"/>
        <w:rPr>
          <w:rFonts w:eastAsia="黑体"/>
          <w:color w:val="000000" w:themeColor="text1"/>
          <w:sz w:val="28"/>
          <w:szCs w:val="28"/>
        </w:rPr>
      </w:pPr>
      <w:bookmarkStart w:id="1024" w:name="_Toc256159947"/>
      <w:bookmarkStart w:id="1025" w:name="_Toc187824809"/>
      <w:r>
        <w:rPr>
          <w:rFonts w:eastAsia="黑体"/>
          <w:color w:val="000000" w:themeColor="text1"/>
          <w:sz w:val="28"/>
          <w:szCs w:val="28"/>
        </w:rPr>
        <w:t>4.4</w:t>
      </w:r>
      <w:r>
        <w:rPr>
          <w:rFonts w:eastAsia="黑体"/>
          <w:color w:val="000000" w:themeColor="text1"/>
          <w:sz w:val="28"/>
          <w:szCs w:val="28"/>
        </w:rPr>
        <w:t>联合体</w:t>
      </w:r>
      <w:bookmarkEnd w:id="1024"/>
      <w:bookmarkEnd w:id="1025"/>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 xml:space="preserve">4.4.1 </w:t>
      </w:r>
      <w:r>
        <w:rPr>
          <w:color w:val="000000" w:themeColor="text1"/>
          <w:kern w:val="0"/>
          <w:sz w:val="24"/>
        </w:rPr>
        <w:t>联合体各方应共同与发包人签订合同协议书。联合体各方应为履行合同承担连带责任。</w:t>
      </w:r>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 xml:space="preserve">4.4.2 </w:t>
      </w:r>
      <w:r>
        <w:rPr>
          <w:color w:val="000000" w:themeColor="text1"/>
          <w:kern w:val="0"/>
          <w:sz w:val="24"/>
        </w:rPr>
        <w:t>联合体协议经发包人确认后作为合同附件。在履行合同过程中，未经发包人同意，不得修改联合体协议。</w:t>
      </w:r>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 xml:space="preserve">4.4.3 </w:t>
      </w:r>
      <w:r>
        <w:rPr>
          <w:color w:val="000000" w:themeColor="text1"/>
          <w:kern w:val="0"/>
          <w:sz w:val="24"/>
        </w:rPr>
        <w:t>联合体牵头人负责与发包人和监理人联系，并接受指示，负责组织联合体各成员全面履行合同。</w:t>
      </w:r>
    </w:p>
    <w:p w:rsidR="005A07F9" w:rsidRDefault="005A07F9" w:rsidP="005A07F9">
      <w:pPr>
        <w:spacing w:line="360" w:lineRule="auto"/>
        <w:jc w:val="left"/>
        <w:rPr>
          <w:rFonts w:eastAsia="黑体"/>
          <w:color w:val="000000" w:themeColor="text1"/>
          <w:sz w:val="28"/>
          <w:szCs w:val="28"/>
        </w:rPr>
      </w:pPr>
      <w:bookmarkStart w:id="1026" w:name="_Toc187824810"/>
      <w:bookmarkStart w:id="1027" w:name="_Toc256159948"/>
      <w:r>
        <w:rPr>
          <w:rFonts w:eastAsia="黑体"/>
          <w:color w:val="000000" w:themeColor="text1"/>
          <w:sz w:val="28"/>
          <w:szCs w:val="28"/>
        </w:rPr>
        <w:t>4.5</w:t>
      </w:r>
      <w:r>
        <w:rPr>
          <w:rFonts w:eastAsia="黑体"/>
          <w:color w:val="000000" w:themeColor="text1"/>
          <w:sz w:val="28"/>
          <w:szCs w:val="28"/>
        </w:rPr>
        <w:t>承包人项目经理</w:t>
      </w:r>
      <w:bookmarkEnd w:id="1026"/>
      <w:bookmarkEnd w:id="1027"/>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 xml:space="preserve">4.5.1 </w:t>
      </w:r>
      <w:r>
        <w:rPr>
          <w:color w:val="000000" w:themeColor="text1"/>
          <w:kern w:val="0"/>
          <w:sz w:val="24"/>
        </w:rPr>
        <w:t>承包人应按合同约定指派项目经理，并在约定的期限内到职。承包人更</w:t>
      </w:r>
      <w:r>
        <w:rPr>
          <w:color w:val="000000" w:themeColor="text1"/>
          <w:kern w:val="0"/>
          <w:sz w:val="24"/>
        </w:rPr>
        <w:lastRenderedPageBreak/>
        <w:t>换项目经理应事先征得发包人同意，并应在更换</w:t>
      </w:r>
      <w:r>
        <w:rPr>
          <w:color w:val="000000" w:themeColor="text1"/>
          <w:kern w:val="0"/>
          <w:sz w:val="24"/>
        </w:rPr>
        <w:t>14</w:t>
      </w:r>
      <w:r>
        <w:rPr>
          <w:color w:val="000000" w:themeColor="text1"/>
          <w:kern w:val="0"/>
          <w:sz w:val="24"/>
        </w:rPr>
        <w:t>天前通知发包人和监理人。承包人项目经理短期离开施工场地，应事先征得监理人同意，并委派代表代行其职责。</w:t>
      </w:r>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 xml:space="preserve">4.5.2 </w:t>
      </w:r>
      <w:r>
        <w:rPr>
          <w:color w:val="000000" w:themeColor="text1"/>
          <w:kern w:val="0"/>
          <w:sz w:val="24"/>
        </w:rPr>
        <w:t>承包人项目经理应按合同约定以及监理人按第</w:t>
      </w:r>
      <w:r>
        <w:rPr>
          <w:color w:val="000000" w:themeColor="text1"/>
          <w:kern w:val="0"/>
          <w:sz w:val="24"/>
        </w:rPr>
        <w:t>3.4</w:t>
      </w:r>
      <w:r>
        <w:rPr>
          <w:color w:val="000000" w:themeColor="text1"/>
          <w:kern w:val="0"/>
          <w:sz w:val="24"/>
        </w:rPr>
        <w:t>款作出的指示，负责组织合同工程的实施。在情况紧急且无法与监理人取得联系时，可采取保证工程和人员生命财产安全的紧急措施，并在采取措施后</w:t>
      </w:r>
      <w:r>
        <w:rPr>
          <w:color w:val="000000" w:themeColor="text1"/>
          <w:kern w:val="0"/>
          <w:sz w:val="24"/>
        </w:rPr>
        <w:t>24</w:t>
      </w:r>
      <w:r>
        <w:rPr>
          <w:color w:val="000000" w:themeColor="text1"/>
          <w:kern w:val="0"/>
          <w:sz w:val="24"/>
        </w:rPr>
        <w:t>小时内向监理人提交书面报告。</w:t>
      </w:r>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 xml:space="preserve">4.5.3 </w:t>
      </w:r>
      <w:r>
        <w:rPr>
          <w:color w:val="000000" w:themeColor="text1"/>
          <w:kern w:val="0"/>
          <w:sz w:val="24"/>
        </w:rPr>
        <w:t>承包人为履行合同发出的一切函件均应盖有承包人授权的施工场地管理机构章，并由承包人项目经理或其授权代表签字。</w:t>
      </w:r>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 xml:space="preserve">4.5.4 </w:t>
      </w:r>
      <w:r>
        <w:rPr>
          <w:color w:val="000000" w:themeColor="text1"/>
          <w:kern w:val="0"/>
          <w:sz w:val="24"/>
        </w:rPr>
        <w:t>承包人项目经理可以授权其下属人员履行其某项职责，但事先应将这些人员的姓名和授权范围通知监理人。</w:t>
      </w:r>
    </w:p>
    <w:p w:rsidR="005A07F9" w:rsidRDefault="005A07F9" w:rsidP="005A07F9">
      <w:pPr>
        <w:spacing w:line="360" w:lineRule="auto"/>
        <w:jc w:val="left"/>
        <w:rPr>
          <w:rFonts w:eastAsia="黑体"/>
          <w:color w:val="000000" w:themeColor="text1"/>
          <w:sz w:val="28"/>
          <w:szCs w:val="28"/>
        </w:rPr>
      </w:pPr>
      <w:bookmarkStart w:id="1028" w:name="_Toc187824811"/>
      <w:bookmarkStart w:id="1029" w:name="_Toc256159949"/>
      <w:r>
        <w:rPr>
          <w:rFonts w:eastAsia="黑体"/>
          <w:color w:val="000000" w:themeColor="text1"/>
          <w:sz w:val="28"/>
          <w:szCs w:val="28"/>
        </w:rPr>
        <w:t>4.6</w:t>
      </w:r>
      <w:r>
        <w:rPr>
          <w:rFonts w:eastAsia="黑体"/>
          <w:color w:val="000000" w:themeColor="text1"/>
          <w:sz w:val="28"/>
          <w:szCs w:val="28"/>
        </w:rPr>
        <w:t>承包人人员的管理</w:t>
      </w:r>
      <w:bookmarkEnd w:id="1028"/>
      <w:bookmarkEnd w:id="1029"/>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 xml:space="preserve">4.6.1 </w:t>
      </w:r>
      <w:r>
        <w:rPr>
          <w:color w:val="000000" w:themeColor="text1"/>
          <w:kern w:val="0"/>
          <w:sz w:val="24"/>
        </w:rPr>
        <w:t>承包人应在接到开工通知后</w:t>
      </w:r>
      <w:r>
        <w:rPr>
          <w:color w:val="000000" w:themeColor="text1"/>
          <w:kern w:val="0"/>
          <w:sz w:val="24"/>
        </w:rPr>
        <w:t>28</w:t>
      </w:r>
      <w:r>
        <w:rPr>
          <w:color w:val="000000" w:themeColor="text1"/>
          <w:kern w:val="0"/>
          <w:sz w:val="24"/>
        </w:rPr>
        <w:t>天内，向监理人提交承包人在施工场地的管理机构以及人员安排的报告，其内容应包括管理机构的设置、各主要岗位的技术和管理人员名单及其资格，以及各工种技术工人的安排状况。承包人应向监理人提交施工场地人员变动情况的报告。</w:t>
      </w:r>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 xml:space="preserve">4.6.2 </w:t>
      </w:r>
      <w:r>
        <w:rPr>
          <w:color w:val="000000" w:themeColor="text1"/>
          <w:kern w:val="0"/>
          <w:sz w:val="24"/>
        </w:rPr>
        <w:t>为完成合同约定的各项工作，承包人应向施工场地派遣或雇佣足够数量的下列人员：</w:t>
      </w:r>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w:t>
      </w:r>
      <w:r>
        <w:rPr>
          <w:color w:val="000000" w:themeColor="text1"/>
          <w:kern w:val="0"/>
          <w:sz w:val="24"/>
        </w:rPr>
        <w:t>1</w:t>
      </w:r>
      <w:r>
        <w:rPr>
          <w:color w:val="000000" w:themeColor="text1"/>
          <w:kern w:val="0"/>
          <w:sz w:val="24"/>
        </w:rPr>
        <w:t>）具有相应资格的专业技工和合格的普工；</w:t>
      </w:r>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w:t>
      </w:r>
      <w:r>
        <w:rPr>
          <w:color w:val="000000" w:themeColor="text1"/>
          <w:kern w:val="0"/>
          <w:sz w:val="24"/>
        </w:rPr>
        <w:t>2</w:t>
      </w:r>
      <w:r>
        <w:rPr>
          <w:color w:val="000000" w:themeColor="text1"/>
          <w:kern w:val="0"/>
          <w:sz w:val="24"/>
        </w:rPr>
        <w:t>）具有相应施工经验的技术人员；</w:t>
      </w:r>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w:t>
      </w:r>
      <w:r>
        <w:rPr>
          <w:color w:val="000000" w:themeColor="text1"/>
          <w:kern w:val="0"/>
          <w:sz w:val="24"/>
        </w:rPr>
        <w:t>3</w:t>
      </w:r>
      <w:r>
        <w:rPr>
          <w:color w:val="000000" w:themeColor="text1"/>
          <w:kern w:val="0"/>
          <w:sz w:val="24"/>
        </w:rPr>
        <w:t>）具有相应岗位资格的各级管理人员。</w:t>
      </w:r>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 xml:space="preserve">4.6.3 </w:t>
      </w:r>
      <w:r>
        <w:rPr>
          <w:color w:val="000000" w:themeColor="text1"/>
          <w:kern w:val="0"/>
          <w:sz w:val="24"/>
        </w:rPr>
        <w:t>承包人安排在施工场地的主要管理人员和技术骨干应相对稳定。承包人更换主要管理人员和技术骨干时，应取得监理人的同意。</w:t>
      </w:r>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 xml:space="preserve">4.6.4 </w:t>
      </w:r>
      <w:r>
        <w:rPr>
          <w:color w:val="000000" w:themeColor="text1"/>
          <w:kern w:val="0"/>
          <w:sz w:val="24"/>
        </w:rPr>
        <w:t>特殊岗位的工作人员均应持有相应的资格证明，监理人有权随时检查。监理人认为有必要时，可进行现场考核。</w:t>
      </w:r>
    </w:p>
    <w:p w:rsidR="005A07F9" w:rsidRDefault="005A07F9" w:rsidP="005A07F9">
      <w:pPr>
        <w:spacing w:line="360" w:lineRule="auto"/>
        <w:jc w:val="left"/>
        <w:rPr>
          <w:rFonts w:eastAsia="黑体"/>
          <w:color w:val="000000" w:themeColor="text1"/>
          <w:sz w:val="28"/>
          <w:szCs w:val="28"/>
        </w:rPr>
      </w:pPr>
      <w:bookmarkStart w:id="1030" w:name="_Toc187824812"/>
      <w:bookmarkStart w:id="1031" w:name="_Toc256159950"/>
      <w:r>
        <w:rPr>
          <w:rFonts w:eastAsia="黑体"/>
          <w:color w:val="000000" w:themeColor="text1"/>
          <w:sz w:val="28"/>
          <w:szCs w:val="28"/>
        </w:rPr>
        <w:t>4.7</w:t>
      </w:r>
      <w:r>
        <w:rPr>
          <w:rFonts w:eastAsia="黑体"/>
          <w:color w:val="000000" w:themeColor="text1"/>
          <w:sz w:val="28"/>
          <w:szCs w:val="28"/>
        </w:rPr>
        <w:t>撤换承包人项目经理和其他人员</w:t>
      </w:r>
      <w:bookmarkEnd w:id="1030"/>
      <w:bookmarkEnd w:id="1031"/>
    </w:p>
    <w:p w:rsidR="005A07F9" w:rsidRDefault="005A07F9" w:rsidP="005A07F9">
      <w:pPr>
        <w:spacing w:line="360" w:lineRule="auto"/>
        <w:ind w:firstLineChars="200" w:firstLine="480"/>
        <w:rPr>
          <w:color w:val="000000" w:themeColor="text1"/>
          <w:sz w:val="24"/>
        </w:rPr>
      </w:pPr>
      <w:r>
        <w:rPr>
          <w:color w:val="000000" w:themeColor="text1"/>
          <w:kern w:val="0"/>
          <w:sz w:val="24"/>
        </w:rPr>
        <w:t>承包人应对其项目经理和其他人员进行有效管理。监理人要求撤换不能胜任本职工作、行为不端或玩忽职守的承包人项目经理和其他人员的，承包人应予以撤换。</w:t>
      </w:r>
    </w:p>
    <w:p w:rsidR="005A07F9" w:rsidRDefault="005A07F9" w:rsidP="005A07F9">
      <w:pPr>
        <w:spacing w:line="360" w:lineRule="auto"/>
        <w:jc w:val="left"/>
        <w:rPr>
          <w:rFonts w:eastAsia="黑体"/>
          <w:color w:val="000000" w:themeColor="text1"/>
          <w:sz w:val="28"/>
          <w:szCs w:val="28"/>
        </w:rPr>
      </w:pPr>
      <w:bookmarkStart w:id="1032" w:name="_Toc256159951"/>
      <w:bookmarkStart w:id="1033" w:name="_Toc484015653"/>
      <w:bookmarkStart w:id="1034" w:name="_Toc480795743"/>
      <w:bookmarkStart w:id="1035" w:name="_Toc486160909"/>
      <w:bookmarkStart w:id="1036" w:name="_Toc302297752"/>
      <w:bookmarkStart w:id="1037" w:name="_Toc187824813"/>
      <w:bookmarkStart w:id="1038" w:name="_Toc480796002"/>
      <w:bookmarkStart w:id="1039" w:name="_Toc294601369"/>
      <w:bookmarkStart w:id="1040" w:name="_Toc295295079"/>
      <w:bookmarkStart w:id="1041" w:name="_Toc476582032"/>
      <w:bookmarkStart w:id="1042" w:name="_Toc302324224"/>
      <w:r>
        <w:rPr>
          <w:rFonts w:eastAsia="黑体"/>
          <w:color w:val="000000" w:themeColor="text1"/>
          <w:sz w:val="28"/>
          <w:szCs w:val="28"/>
        </w:rPr>
        <w:t>4.8</w:t>
      </w:r>
      <w:r>
        <w:rPr>
          <w:rFonts w:eastAsia="黑体"/>
          <w:color w:val="000000" w:themeColor="text1"/>
          <w:sz w:val="28"/>
          <w:szCs w:val="28"/>
        </w:rPr>
        <w:t>保障承包人人员的合法权益</w:t>
      </w:r>
      <w:bookmarkEnd w:id="1032"/>
      <w:bookmarkEnd w:id="1033"/>
      <w:bookmarkEnd w:id="1034"/>
      <w:bookmarkEnd w:id="1035"/>
      <w:bookmarkEnd w:id="1036"/>
      <w:bookmarkEnd w:id="1037"/>
      <w:bookmarkEnd w:id="1038"/>
      <w:bookmarkEnd w:id="1039"/>
      <w:bookmarkEnd w:id="1040"/>
      <w:bookmarkEnd w:id="1041"/>
      <w:bookmarkEnd w:id="1042"/>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 xml:space="preserve">4.8.1 </w:t>
      </w:r>
      <w:r>
        <w:rPr>
          <w:color w:val="000000" w:themeColor="text1"/>
          <w:kern w:val="0"/>
          <w:sz w:val="24"/>
        </w:rPr>
        <w:t>承包人应与其雇佣的人员签订劳动合同，并按时发放工资。</w:t>
      </w:r>
    </w:p>
    <w:p w:rsidR="005A07F9" w:rsidRDefault="005A07F9" w:rsidP="005A07F9">
      <w:pPr>
        <w:spacing w:line="360" w:lineRule="auto"/>
        <w:ind w:firstLineChars="200" w:firstLine="480"/>
        <w:rPr>
          <w:color w:val="000000" w:themeColor="text1"/>
          <w:kern w:val="0"/>
          <w:sz w:val="24"/>
        </w:rPr>
      </w:pPr>
      <w:r>
        <w:rPr>
          <w:color w:val="000000" w:themeColor="text1"/>
          <w:kern w:val="0"/>
          <w:sz w:val="24"/>
        </w:rPr>
        <w:lastRenderedPageBreak/>
        <w:t xml:space="preserve">4.8.2 </w:t>
      </w:r>
      <w:r>
        <w:rPr>
          <w:color w:val="000000" w:themeColor="text1"/>
          <w:kern w:val="0"/>
          <w:sz w:val="24"/>
        </w:rPr>
        <w:t>承包人应按劳动法的规定安排工作时间，保证其雇佣人员享有休息和休假的权利。因工程施工的特殊需要占用休假日或延长工作时间的，应不超过法律规定的限度，并按法律规定给予补休或付酬。</w:t>
      </w:r>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 xml:space="preserve">4.8.3 </w:t>
      </w:r>
      <w:r>
        <w:rPr>
          <w:color w:val="000000" w:themeColor="text1"/>
          <w:kern w:val="0"/>
          <w:sz w:val="24"/>
        </w:rPr>
        <w:t>承包人应为其雇佣人员提供必要的食宿条件，以及符合环境保护和卫生要求的生活环境，在远离城镇的施工场地，还应配备必要的伤病防治和急救的医务人员与医疗设施。</w:t>
      </w:r>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 xml:space="preserve">4.8.4 </w:t>
      </w:r>
      <w:r>
        <w:rPr>
          <w:color w:val="000000" w:themeColor="text1"/>
          <w:kern w:val="0"/>
          <w:sz w:val="24"/>
        </w:rPr>
        <w:t>承包人应按国家有关劳动保护的规定，采取有效的防止粉尘、降低噪声、控制有害气体和保障高温、高寒、高空作业安全等劳动保护措施。其雇佣人员在施工中受到伤害的，承包人应立即采取有效措施进行抢救和治疗。</w:t>
      </w:r>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4.8.5</w:t>
      </w:r>
      <w:r>
        <w:rPr>
          <w:color w:val="000000" w:themeColor="text1"/>
          <w:kern w:val="0"/>
          <w:sz w:val="24"/>
        </w:rPr>
        <w:t>承包人应按有关法律规定和合同约定，为其雇佣人员办理保险。</w:t>
      </w:r>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4.8.6</w:t>
      </w:r>
      <w:r>
        <w:rPr>
          <w:color w:val="000000" w:themeColor="text1"/>
          <w:kern w:val="0"/>
          <w:sz w:val="24"/>
        </w:rPr>
        <w:t>承包人应负责处理其雇佣人员因工伤亡事故的善后事宜。</w:t>
      </w:r>
    </w:p>
    <w:p w:rsidR="005A07F9" w:rsidRDefault="005A07F9" w:rsidP="005A07F9">
      <w:pPr>
        <w:spacing w:line="360" w:lineRule="auto"/>
        <w:jc w:val="left"/>
        <w:rPr>
          <w:rFonts w:eastAsia="黑体"/>
          <w:color w:val="000000" w:themeColor="text1"/>
          <w:sz w:val="28"/>
          <w:szCs w:val="28"/>
        </w:rPr>
      </w:pPr>
      <w:bookmarkStart w:id="1043" w:name="_Toc256159952"/>
      <w:bookmarkStart w:id="1044" w:name="_Toc187824814"/>
      <w:r>
        <w:rPr>
          <w:rFonts w:eastAsia="黑体"/>
          <w:color w:val="000000" w:themeColor="text1"/>
          <w:sz w:val="28"/>
          <w:szCs w:val="28"/>
        </w:rPr>
        <w:t>4.9</w:t>
      </w:r>
      <w:r>
        <w:rPr>
          <w:rFonts w:eastAsia="黑体"/>
          <w:color w:val="000000" w:themeColor="text1"/>
          <w:sz w:val="28"/>
          <w:szCs w:val="28"/>
        </w:rPr>
        <w:t>工程价款应专款专用</w:t>
      </w:r>
      <w:bookmarkEnd w:id="1043"/>
      <w:bookmarkEnd w:id="1044"/>
    </w:p>
    <w:p w:rsidR="005A07F9" w:rsidRDefault="005A07F9" w:rsidP="005A07F9">
      <w:pPr>
        <w:spacing w:line="360" w:lineRule="auto"/>
        <w:ind w:firstLineChars="200" w:firstLine="480"/>
        <w:rPr>
          <w:color w:val="000000" w:themeColor="text1"/>
          <w:sz w:val="24"/>
        </w:rPr>
      </w:pPr>
      <w:r>
        <w:rPr>
          <w:color w:val="000000" w:themeColor="text1"/>
          <w:kern w:val="0"/>
          <w:sz w:val="24"/>
        </w:rPr>
        <w:t>发包人按合同约定支付给承包人的各项价款应专用于合同工程。</w:t>
      </w:r>
    </w:p>
    <w:p w:rsidR="005A07F9" w:rsidRDefault="005A07F9" w:rsidP="005A07F9">
      <w:pPr>
        <w:spacing w:line="360" w:lineRule="auto"/>
        <w:jc w:val="left"/>
        <w:rPr>
          <w:rFonts w:eastAsia="黑体"/>
          <w:color w:val="000000" w:themeColor="text1"/>
          <w:sz w:val="28"/>
          <w:szCs w:val="28"/>
        </w:rPr>
      </w:pPr>
      <w:bookmarkStart w:id="1045" w:name="_Toc484015654"/>
      <w:bookmarkStart w:id="1046" w:name="_Toc480795744"/>
      <w:bookmarkStart w:id="1047" w:name="_Toc486160910"/>
      <w:bookmarkStart w:id="1048" w:name="_Toc294601370"/>
      <w:bookmarkStart w:id="1049" w:name="_Toc476582033"/>
      <w:bookmarkStart w:id="1050" w:name="_Toc302297753"/>
      <w:bookmarkStart w:id="1051" w:name="_Toc480796003"/>
      <w:bookmarkStart w:id="1052" w:name="_Toc187824815"/>
      <w:bookmarkStart w:id="1053" w:name="_Toc295295080"/>
      <w:bookmarkStart w:id="1054" w:name="_Toc302324225"/>
      <w:bookmarkStart w:id="1055" w:name="_Toc256159953"/>
      <w:r>
        <w:rPr>
          <w:rFonts w:eastAsia="黑体"/>
          <w:color w:val="000000" w:themeColor="text1"/>
          <w:sz w:val="28"/>
          <w:szCs w:val="28"/>
        </w:rPr>
        <w:t>4.10</w:t>
      </w:r>
      <w:r>
        <w:rPr>
          <w:rFonts w:eastAsia="黑体"/>
          <w:color w:val="000000" w:themeColor="text1"/>
          <w:sz w:val="28"/>
          <w:szCs w:val="28"/>
        </w:rPr>
        <w:t>承包人现场查勘</w:t>
      </w:r>
      <w:bookmarkEnd w:id="1045"/>
      <w:bookmarkEnd w:id="1046"/>
      <w:bookmarkEnd w:id="1047"/>
      <w:bookmarkEnd w:id="1048"/>
      <w:bookmarkEnd w:id="1049"/>
      <w:bookmarkEnd w:id="1050"/>
      <w:bookmarkEnd w:id="1051"/>
      <w:bookmarkEnd w:id="1052"/>
      <w:bookmarkEnd w:id="1053"/>
      <w:bookmarkEnd w:id="1054"/>
      <w:bookmarkEnd w:id="1055"/>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 xml:space="preserve">4.10.1 </w:t>
      </w:r>
      <w:r>
        <w:rPr>
          <w:color w:val="000000" w:themeColor="text1"/>
          <w:kern w:val="0"/>
          <w:sz w:val="24"/>
        </w:rPr>
        <w:t>发包人应将其持有的现场地质勘探资料、水文气象资料提供给承包人，并对其准确性负责。但承包人应对其阅读上述有关资料后所作出的解释和推断负责。</w:t>
      </w:r>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 xml:space="preserve">4.10.2 </w:t>
      </w:r>
      <w:r>
        <w:rPr>
          <w:color w:val="000000" w:themeColor="text1"/>
          <w:kern w:val="0"/>
          <w:sz w:val="24"/>
        </w:rPr>
        <w:t>承包人应对施工场地和周围环境进行查勘，并收集有关地质、水文、气象条件、交通条件、风俗习惯以及其他为完成合同工作有关的当地资料。在全部合同工作中，应视为承包人已充分估计了应承担的责任和风险。</w:t>
      </w:r>
    </w:p>
    <w:p w:rsidR="005A07F9" w:rsidRDefault="005A07F9" w:rsidP="005A07F9">
      <w:pPr>
        <w:spacing w:line="360" w:lineRule="auto"/>
        <w:jc w:val="left"/>
        <w:rPr>
          <w:rFonts w:eastAsia="黑体"/>
          <w:color w:val="000000" w:themeColor="text1"/>
          <w:sz w:val="28"/>
          <w:szCs w:val="28"/>
        </w:rPr>
      </w:pPr>
      <w:bookmarkStart w:id="1056" w:name="_Toc256159954"/>
      <w:bookmarkStart w:id="1057" w:name="_Toc187824816"/>
      <w:r>
        <w:rPr>
          <w:rFonts w:eastAsia="黑体"/>
          <w:color w:val="000000" w:themeColor="text1"/>
          <w:sz w:val="28"/>
          <w:szCs w:val="28"/>
        </w:rPr>
        <w:t>4.11</w:t>
      </w:r>
      <w:r>
        <w:rPr>
          <w:rFonts w:eastAsia="黑体"/>
          <w:color w:val="000000" w:themeColor="text1"/>
          <w:sz w:val="28"/>
          <w:szCs w:val="28"/>
        </w:rPr>
        <w:t>不利物质条件</w:t>
      </w:r>
      <w:bookmarkEnd w:id="1056"/>
      <w:bookmarkEnd w:id="1057"/>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 xml:space="preserve">4.11.1 </w:t>
      </w:r>
      <w:r>
        <w:rPr>
          <w:color w:val="000000" w:themeColor="text1"/>
          <w:kern w:val="0"/>
          <w:sz w:val="24"/>
        </w:rPr>
        <w:t>除专用合同条款另有约定外，不利物质条件是指在施工中遭遇不可预见的外界障碍或自然条件造成施工受阻。</w:t>
      </w:r>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 xml:space="preserve">4.11.2 </w:t>
      </w:r>
      <w:r>
        <w:rPr>
          <w:color w:val="000000" w:themeColor="text1"/>
          <w:kern w:val="0"/>
          <w:sz w:val="24"/>
        </w:rPr>
        <w:t>承包人遇到不利物质条件时，应采取适应不利物质条件的合理措施继续施工，并及时通知监理人。承包人有权根据第</w:t>
      </w:r>
      <w:r>
        <w:rPr>
          <w:color w:val="000000" w:themeColor="text1"/>
          <w:kern w:val="0"/>
          <w:sz w:val="24"/>
        </w:rPr>
        <w:t>23.1</w:t>
      </w:r>
      <w:r>
        <w:rPr>
          <w:color w:val="000000" w:themeColor="text1"/>
          <w:kern w:val="0"/>
          <w:sz w:val="24"/>
        </w:rPr>
        <w:t>款的约定，要求延长工期及增加费用。监理人收到此类要求后，应在分析上述外界障碍或自然条件是否不可预见及不可预见程度的基础上，按照通用合同条款第</w:t>
      </w:r>
      <w:r>
        <w:rPr>
          <w:color w:val="000000" w:themeColor="text1"/>
          <w:kern w:val="0"/>
          <w:sz w:val="24"/>
        </w:rPr>
        <w:t>15</w:t>
      </w:r>
      <w:r>
        <w:rPr>
          <w:color w:val="000000" w:themeColor="text1"/>
          <w:kern w:val="0"/>
          <w:sz w:val="24"/>
        </w:rPr>
        <w:t>条的约定办理。</w:t>
      </w:r>
    </w:p>
    <w:p w:rsidR="005A07F9" w:rsidRDefault="005A07F9" w:rsidP="005A07F9">
      <w:pPr>
        <w:spacing w:line="360" w:lineRule="auto"/>
        <w:jc w:val="left"/>
        <w:outlineLvl w:val="2"/>
        <w:rPr>
          <w:rFonts w:eastAsia="黑体"/>
          <w:color w:val="000000" w:themeColor="text1"/>
          <w:sz w:val="28"/>
          <w:szCs w:val="28"/>
        </w:rPr>
      </w:pPr>
      <w:bookmarkStart w:id="1058" w:name="_Toc257014402"/>
      <w:bookmarkStart w:id="1059" w:name="_Toc187824817"/>
      <w:bookmarkStart w:id="1060" w:name="_Toc20148315"/>
      <w:r>
        <w:rPr>
          <w:rFonts w:eastAsia="黑体"/>
          <w:color w:val="000000" w:themeColor="text1"/>
          <w:sz w:val="28"/>
          <w:szCs w:val="28"/>
        </w:rPr>
        <w:t>5.</w:t>
      </w:r>
      <w:r>
        <w:rPr>
          <w:rFonts w:eastAsia="黑体"/>
          <w:color w:val="000000" w:themeColor="text1"/>
          <w:sz w:val="28"/>
          <w:szCs w:val="28"/>
        </w:rPr>
        <w:t>材料和工程设备</w:t>
      </w:r>
      <w:bookmarkEnd w:id="1058"/>
      <w:bookmarkEnd w:id="1059"/>
      <w:bookmarkEnd w:id="1060"/>
    </w:p>
    <w:p w:rsidR="005A07F9" w:rsidRDefault="005A07F9" w:rsidP="005A07F9">
      <w:pPr>
        <w:spacing w:line="360" w:lineRule="auto"/>
        <w:jc w:val="left"/>
        <w:rPr>
          <w:rFonts w:eastAsia="黑体"/>
          <w:color w:val="000000" w:themeColor="text1"/>
          <w:sz w:val="28"/>
          <w:szCs w:val="28"/>
        </w:rPr>
      </w:pPr>
      <w:bookmarkStart w:id="1061" w:name="_Toc187824818"/>
      <w:bookmarkStart w:id="1062" w:name="_Toc256159956"/>
      <w:r>
        <w:rPr>
          <w:rFonts w:eastAsia="黑体"/>
          <w:color w:val="000000" w:themeColor="text1"/>
          <w:sz w:val="28"/>
          <w:szCs w:val="28"/>
        </w:rPr>
        <w:lastRenderedPageBreak/>
        <w:t>5.1</w:t>
      </w:r>
      <w:r>
        <w:rPr>
          <w:rFonts w:eastAsia="黑体"/>
          <w:color w:val="000000" w:themeColor="text1"/>
          <w:sz w:val="28"/>
          <w:szCs w:val="28"/>
        </w:rPr>
        <w:t>承包人提供的材料和工程设备</w:t>
      </w:r>
      <w:bookmarkEnd w:id="1061"/>
      <w:bookmarkEnd w:id="1062"/>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 xml:space="preserve">5.1.1 </w:t>
      </w:r>
      <w:r>
        <w:rPr>
          <w:color w:val="000000" w:themeColor="text1"/>
          <w:kern w:val="0"/>
          <w:sz w:val="24"/>
        </w:rPr>
        <w:t>除第</w:t>
      </w:r>
      <w:r>
        <w:rPr>
          <w:color w:val="000000" w:themeColor="text1"/>
          <w:kern w:val="0"/>
          <w:sz w:val="24"/>
        </w:rPr>
        <w:t>5.2</w:t>
      </w:r>
      <w:r>
        <w:rPr>
          <w:color w:val="000000" w:themeColor="text1"/>
          <w:kern w:val="0"/>
          <w:sz w:val="24"/>
        </w:rPr>
        <w:t>款约定由发包人提供的材料和工程设备外，承包人负责采购、运输和保管完成本合同工作所需的材料和工程设备。承包人应对其采购的材料和工程设备负责。</w:t>
      </w:r>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 xml:space="preserve">5.1.2 </w:t>
      </w:r>
      <w:r>
        <w:rPr>
          <w:color w:val="000000" w:themeColor="text1"/>
          <w:kern w:val="0"/>
          <w:sz w:val="24"/>
        </w:rPr>
        <w:t>承包人应按专用合同条款的约定，将各项材料和工程设备的供货人及品种、规格、数量和供货时间等报送监理人审批。承包人应向监理人提交其负责提供的材料和工程设备的质量证明文件，并满足合同约定的质量标准。</w:t>
      </w:r>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 xml:space="preserve">5.1.3 </w:t>
      </w:r>
      <w:r>
        <w:rPr>
          <w:color w:val="000000" w:themeColor="text1"/>
          <w:kern w:val="0"/>
          <w:sz w:val="24"/>
        </w:rPr>
        <w:t>对承包人提供的材料和工程设备，承包人应会同监理人进行检验和交货验收，查验材料合格证明和产品合格证书，并按合同约定和监理人指示，进行材料的抽样检验和工程设备的检验测试，检验和测试结果应提交监理人，所需费用由承包人承担。</w:t>
      </w:r>
    </w:p>
    <w:p w:rsidR="005A07F9" w:rsidRDefault="005A07F9" w:rsidP="005A07F9">
      <w:pPr>
        <w:spacing w:line="360" w:lineRule="auto"/>
        <w:jc w:val="left"/>
        <w:rPr>
          <w:rFonts w:eastAsia="黑体"/>
          <w:color w:val="000000" w:themeColor="text1"/>
          <w:sz w:val="28"/>
          <w:szCs w:val="28"/>
        </w:rPr>
      </w:pPr>
      <w:bookmarkStart w:id="1063" w:name="_Toc187824819"/>
      <w:bookmarkStart w:id="1064" w:name="_Toc256159957"/>
      <w:r>
        <w:rPr>
          <w:rFonts w:eastAsia="黑体"/>
          <w:color w:val="000000" w:themeColor="text1"/>
          <w:sz w:val="28"/>
          <w:szCs w:val="28"/>
        </w:rPr>
        <w:t>5.2</w:t>
      </w:r>
      <w:r>
        <w:rPr>
          <w:rFonts w:eastAsia="黑体"/>
          <w:color w:val="000000" w:themeColor="text1"/>
          <w:sz w:val="28"/>
          <w:szCs w:val="28"/>
        </w:rPr>
        <w:t>发包人提供的材料和工程设备</w:t>
      </w:r>
      <w:bookmarkEnd w:id="1063"/>
      <w:bookmarkEnd w:id="1064"/>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 xml:space="preserve">5.2.1 </w:t>
      </w:r>
      <w:r>
        <w:rPr>
          <w:color w:val="000000" w:themeColor="text1"/>
          <w:kern w:val="0"/>
          <w:sz w:val="24"/>
        </w:rPr>
        <w:t>发包人提供的材料和工程设备，应在专用合同条款中写明材料和工程设备的名称、规格、数量、价格、交货方式、交货地点和计划交货日期等。</w:t>
      </w:r>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 xml:space="preserve">5.2.2 </w:t>
      </w:r>
      <w:r>
        <w:rPr>
          <w:color w:val="000000" w:themeColor="text1"/>
          <w:kern w:val="0"/>
          <w:sz w:val="24"/>
        </w:rPr>
        <w:t>承包人应根据合同进度计划的安排，向监理人报送要求发包人交货的日期计划。发包人应按照监理人与合同双方当事人商定的交货日期，向承包人提交材料和工程设备。</w:t>
      </w:r>
    </w:p>
    <w:p w:rsidR="005A07F9" w:rsidRDefault="005A07F9" w:rsidP="005A07F9">
      <w:pPr>
        <w:spacing w:line="360" w:lineRule="auto"/>
        <w:ind w:firstLineChars="200" w:firstLine="480"/>
        <w:rPr>
          <w:color w:val="000000" w:themeColor="text1"/>
          <w:kern w:val="0"/>
          <w:sz w:val="24"/>
        </w:rPr>
      </w:pPr>
      <w:bookmarkStart w:id="1065" w:name="_Toc221950780"/>
      <w:r>
        <w:rPr>
          <w:color w:val="000000" w:themeColor="text1"/>
          <w:kern w:val="0"/>
          <w:sz w:val="24"/>
        </w:rPr>
        <w:t>5.2.3</w:t>
      </w:r>
      <w:r>
        <w:rPr>
          <w:color w:val="000000" w:themeColor="text1"/>
          <w:kern w:val="0"/>
          <w:sz w:val="24"/>
        </w:rPr>
        <w:t>发包人应在材料和工程设备到货</w:t>
      </w:r>
      <w:r>
        <w:rPr>
          <w:color w:val="000000" w:themeColor="text1"/>
          <w:kern w:val="0"/>
          <w:sz w:val="24"/>
        </w:rPr>
        <w:t>7</w:t>
      </w:r>
      <w:r>
        <w:rPr>
          <w:color w:val="000000" w:themeColor="text1"/>
          <w:kern w:val="0"/>
          <w:sz w:val="24"/>
        </w:rPr>
        <w:t>天前通知承包人，承包人应会同监理人在约定的时间内，赴交货地点共同进行验收。发包人提供的材料和工程设备运至交货地点验收后，由承包人负责接收、卸货、运输和保管。</w:t>
      </w:r>
      <w:bookmarkEnd w:id="1065"/>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 xml:space="preserve">5.2.4 </w:t>
      </w:r>
      <w:r>
        <w:rPr>
          <w:color w:val="000000" w:themeColor="text1"/>
          <w:kern w:val="0"/>
          <w:sz w:val="24"/>
        </w:rPr>
        <w:t>发包人要求向承包人提前交货的，承包人不得拒绝，但发包人应承担承包人由此增加的费用。</w:t>
      </w:r>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 xml:space="preserve">5.2.5 </w:t>
      </w:r>
      <w:r>
        <w:rPr>
          <w:color w:val="000000" w:themeColor="text1"/>
          <w:kern w:val="0"/>
          <w:sz w:val="24"/>
        </w:rPr>
        <w:t>承包人要求更改交货日期或地点的，应事先报请监理人批准。由于承包人要求更改交货时间或地点所增加的费用和（或）工期延误由承包人承担。</w:t>
      </w:r>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 xml:space="preserve">5.2.6 </w:t>
      </w:r>
      <w:r>
        <w:rPr>
          <w:color w:val="000000" w:themeColor="text1"/>
          <w:kern w:val="0"/>
          <w:sz w:val="24"/>
        </w:rPr>
        <w:t>发包人提供的材料和工程设备的规格、数量或质量不符合合同要求，或由于发包人原因发生交货日期延误及交货地点变更等情况的，发包人应承担由此增加的费用和（或）工期延误，并向承包人支付合理利润。</w:t>
      </w:r>
    </w:p>
    <w:p w:rsidR="005A07F9" w:rsidRDefault="005A07F9" w:rsidP="005A07F9">
      <w:pPr>
        <w:spacing w:line="360" w:lineRule="auto"/>
        <w:jc w:val="left"/>
        <w:rPr>
          <w:rFonts w:eastAsia="黑体"/>
          <w:color w:val="000000" w:themeColor="text1"/>
          <w:sz w:val="28"/>
          <w:szCs w:val="28"/>
        </w:rPr>
      </w:pPr>
      <w:bookmarkStart w:id="1066" w:name="_Toc187824820"/>
      <w:bookmarkStart w:id="1067" w:name="_Toc256159958"/>
      <w:r>
        <w:rPr>
          <w:rFonts w:eastAsia="黑体"/>
          <w:color w:val="000000" w:themeColor="text1"/>
          <w:sz w:val="28"/>
          <w:szCs w:val="28"/>
        </w:rPr>
        <w:t>5.3</w:t>
      </w:r>
      <w:r>
        <w:rPr>
          <w:rFonts w:eastAsia="黑体"/>
          <w:color w:val="000000" w:themeColor="text1"/>
          <w:sz w:val="28"/>
          <w:szCs w:val="28"/>
        </w:rPr>
        <w:t>材料和工程设备专用于合同工程</w:t>
      </w:r>
      <w:bookmarkEnd w:id="1066"/>
      <w:bookmarkEnd w:id="1067"/>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 xml:space="preserve">5.3.1 </w:t>
      </w:r>
      <w:r>
        <w:rPr>
          <w:color w:val="000000" w:themeColor="text1"/>
          <w:kern w:val="0"/>
          <w:sz w:val="24"/>
        </w:rPr>
        <w:t>运入施工场地的材料、工程设备，包括备品备件、安装专用工器具与随</w:t>
      </w:r>
      <w:r>
        <w:rPr>
          <w:color w:val="000000" w:themeColor="text1"/>
          <w:kern w:val="0"/>
          <w:sz w:val="24"/>
        </w:rPr>
        <w:lastRenderedPageBreak/>
        <w:t>机资料，必须专用于合同工程，未经监理人同意，承包人不得运出施工场地或挪作他用。</w:t>
      </w:r>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 xml:space="preserve">5.3.2 </w:t>
      </w:r>
      <w:r>
        <w:rPr>
          <w:color w:val="000000" w:themeColor="text1"/>
          <w:kern w:val="0"/>
          <w:sz w:val="24"/>
        </w:rPr>
        <w:t>随同工程设备运入施工场地的备品备件、专用工器具与随机资料，应由承包人会同监理人按供货人的装箱单清点后共同封存，未经监理人同意不得启用。承包人因合同工作需要使用上述物品时，应向监理人提出申请。</w:t>
      </w:r>
    </w:p>
    <w:p w:rsidR="005A07F9" w:rsidRDefault="005A07F9" w:rsidP="005A07F9">
      <w:pPr>
        <w:spacing w:line="360" w:lineRule="auto"/>
        <w:jc w:val="left"/>
        <w:rPr>
          <w:rFonts w:eastAsia="黑体"/>
          <w:color w:val="000000" w:themeColor="text1"/>
          <w:sz w:val="28"/>
          <w:szCs w:val="28"/>
        </w:rPr>
      </w:pPr>
      <w:bookmarkStart w:id="1068" w:name="_Toc187824821"/>
      <w:bookmarkStart w:id="1069" w:name="_Toc256159959"/>
      <w:r>
        <w:rPr>
          <w:rFonts w:eastAsia="黑体"/>
          <w:color w:val="000000" w:themeColor="text1"/>
          <w:sz w:val="28"/>
          <w:szCs w:val="28"/>
        </w:rPr>
        <w:t>5.4</w:t>
      </w:r>
      <w:r>
        <w:rPr>
          <w:rFonts w:eastAsia="黑体"/>
          <w:color w:val="000000" w:themeColor="text1"/>
          <w:sz w:val="28"/>
          <w:szCs w:val="28"/>
        </w:rPr>
        <w:t>禁止使用不合格的材料和工程设备</w:t>
      </w:r>
      <w:bookmarkEnd w:id="1068"/>
      <w:bookmarkEnd w:id="1069"/>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 xml:space="preserve">5.4.1 </w:t>
      </w:r>
      <w:r>
        <w:rPr>
          <w:color w:val="000000" w:themeColor="text1"/>
          <w:kern w:val="0"/>
          <w:sz w:val="24"/>
        </w:rPr>
        <w:t>监理人有权拒绝承包人提供的不合格材料或工程设备，并要求承包人立即进行更换。监理人应在更换后再次进行检查和检验，由此增加的费用和（或）工期延误由承包人承担。</w:t>
      </w:r>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 xml:space="preserve">5.4.2 </w:t>
      </w:r>
      <w:r>
        <w:rPr>
          <w:color w:val="000000" w:themeColor="text1"/>
          <w:kern w:val="0"/>
          <w:sz w:val="24"/>
        </w:rPr>
        <w:t>监理人发现承包人使用了不合格的材料和工程设备，应即时发出指示要求承包人立即改正，并禁止在工程中继续使用不合格的材料和工程设备。</w:t>
      </w:r>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 xml:space="preserve">5.4.3 </w:t>
      </w:r>
      <w:r>
        <w:rPr>
          <w:color w:val="000000" w:themeColor="text1"/>
          <w:kern w:val="0"/>
          <w:sz w:val="24"/>
        </w:rPr>
        <w:t>发包人提供的材料或工程设备不符合合同要求的，承包人有权拒绝，并可要求发包人更换，由此增加的费用和（或）工期延误由发包人承担。</w:t>
      </w:r>
    </w:p>
    <w:p w:rsidR="005A07F9" w:rsidRDefault="005A07F9" w:rsidP="005A07F9">
      <w:pPr>
        <w:spacing w:line="360" w:lineRule="auto"/>
        <w:jc w:val="left"/>
        <w:outlineLvl w:val="2"/>
        <w:rPr>
          <w:rFonts w:eastAsia="黑体"/>
          <w:color w:val="000000" w:themeColor="text1"/>
          <w:sz w:val="28"/>
          <w:szCs w:val="28"/>
        </w:rPr>
      </w:pPr>
      <w:bookmarkStart w:id="1070" w:name="_Toc187824822"/>
      <w:bookmarkStart w:id="1071" w:name="_Toc257014403"/>
      <w:bookmarkStart w:id="1072" w:name="_Toc20148316"/>
      <w:r>
        <w:rPr>
          <w:rFonts w:eastAsia="黑体"/>
          <w:color w:val="000000" w:themeColor="text1"/>
          <w:sz w:val="28"/>
          <w:szCs w:val="28"/>
        </w:rPr>
        <w:t>6.</w:t>
      </w:r>
      <w:r>
        <w:rPr>
          <w:rFonts w:eastAsia="黑体"/>
          <w:color w:val="000000" w:themeColor="text1"/>
          <w:sz w:val="28"/>
          <w:szCs w:val="28"/>
        </w:rPr>
        <w:t>施工设备和临时设施</w:t>
      </w:r>
      <w:bookmarkEnd w:id="1070"/>
      <w:bookmarkEnd w:id="1071"/>
      <w:bookmarkEnd w:id="1072"/>
    </w:p>
    <w:p w:rsidR="005A07F9" w:rsidRDefault="005A07F9" w:rsidP="005A07F9">
      <w:pPr>
        <w:spacing w:line="360" w:lineRule="auto"/>
        <w:jc w:val="left"/>
        <w:rPr>
          <w:rFonts w:eastAsia="黑体"/>
          <w:color w:val="000000" w:themeColor="text1"/>
          <w:sz w:val="28"/>
          <w:szCs w:val="28"/>
        </w:rPr>
      </w:pPr>
      <w:bookmarkStart w:id="1073" w:name="_Toc187824823"/>
      <w:bookmarkStart w:id="1074" w:name="_Toc256159961"/>
      <w:r>
        <w:rPr>
          <w:rFonts w:eastAsia="黑体"/>
          <w:color w:val="000000" w:themeColor="text1"/>
          <w:sz w:val="28"/>
          <w:szCs w:val="28"/>
        </w:rPr>
        <w:t>6.1</w:t>
      </w:r>
      <w:r>
        <w:rPr>
          <w:rFonts w:eastAsia="黑体"/>
          <w:color w:val="000000" w:themeColor="text1"/>
          <w:sz w:val="28"/>
          <w:szCs w:val="28"/>
        </w:rPr>
        <w:t>承包人提供的施工设备和临时设施</w:t>
      </w:r>
      <w:bookmarkEnd w:id="1073"/>
      <w:bookmarkEnd w:id="1074"/>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 xml:space="preserve">6.1.1 </w:t>
      </w:r>
      <w:r>
        <w:rPr>
          <w:color w:val="000000" w:themeColor="text1"/>
          <w:kern w:val="0"/>
          <w:sz w:val="24"/>
        </w:rPr>
        <w:t>承包人应按合同进度计划的要求，及时配置施工设备和修建临时设施。进入施工场地的承包人设备需经监理人核查后才能投入使用。承包人更换合同约定的承包人设备的，应报监理人批准。</w:t>
      </w:r>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 xml:space="preserve">6.1.2 </w:t>
      </w:r>
      <w:r>
        <w:rPr>
          <w:color w:val="000000" w:themeColor="text1"/>
          <w:kern w:val="0"/>
          <w:sz w:val="24"/>
        </w:rPr>
        <w:t>除专用合同条款另有约定外，承包人应自行承担修建临时设施的费用，需要临时占地的，应由发包人办理申请手续并承担相应费用。</w:t>
      </w:r>
    </w:p>
    <w:p w:rsidR="005A07F9" w:rsidRDefault="005A07F9" w:rsidP="005A07F9">
      <w:pPr>
        <w:spacing w:line="360" w:lineRule="auto"/>
        <w:jc w:val="left"/>
        <w:rPr>
          <w:rFonts w:eastAsia="黑体"/>
          <w:color w:val="000000" w:themeColor="text1"/>
          <w:sz w:val="28"/>
          <w:szCs w:val="28"/>
        </w:rPr>
      </w:pPr>
      <w:bookmarkStart w:id="1075" w:name="_Toc187824824"/>
      <w:bookmarkStart w:id="1076" w:name="_Toc256159962"/>
      <w:r>
        <w:rPr>
          <w:rFonts w:eastAsia="黑体"/>
          <w:color w:val="000000" w:themeColor="text1"/>
          <w:sz w:val="28"/>
          <w:szCs w:val="28"/>
        </w:rPr>
        <w:t>6.2</w:t>
      </w:r>
      <w:r>
        <w:rPr>
          <w:rFonts w:eastAsia="黑体"/>
          <w:color w:val="000000" w:themeColor="text1"/>
          <w:sz w:val="28"/>
          <w:szCs w:val="28"/>
        </w:rPr>
        <w:t>发包人提供的施工设备和临时设施</w:t>
      </w:r>
      <w:bookmarkEnd w:id="1075"/>
      <w:bookmarkEnd w:id="1076"/>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发包人提供的施工设备或临时设施在专用合同条款中约定。</w:t>
      </w:r>
    </w:p>
    <w:p w:rsidR="005A07F9" w:rsidRDefault="005A07F9" w:rsidP="005A07F9">
      <w:pPr>
        <w:spacing w:line="360" w:lineRule="auto"/>
        <w:jc w:val="left"/>
        <w:rPr>
          <w:rFonts w:eastAsia="黑体"/>
          <w:color w:val="000000" w:themeColor="text1"/>
          <w:sz w:val="28"/>
          <w:szCs w:val="28"/>
        </w:rPr>
      </w:pPr>
      <w:bookmarkStart w:id="1077" w:name="_Toc302297756"/>
      <w:bookmarkStart w:id="1078" w:name="_Toc476582036"/>
      <w:bookmarkStart w:id="1079" w:name="_Toc484015657"/>
      <w:bookmarkStart w:id="1080" w:name="_Toc480796006"/>
      <w:bookmarkStart w:id="1081" w:name="_Toc302324228"/>
      <w:bookmarkStart w:id="1082" w:name="_Toc256159963"/>
      <w:bookmarkStart w:id="1083" w:name="_Toc187824825"/>
      <w:bookmarkStart w:id="1084" w:name="_Toc486160913"/>
      <w:bookmarkStart w:id="1085" w:name="_Toc480795747"/>
      <w:bookmarkStart w:id="1086" w:name="_Toc295295083"/>
      <w:bookmarkStart w:id="1087" w:name="_Toc294601373"/>
      <w:r>
        <w:rPr>
          <w:rFonts w:eastAsia="黑体"/>
          <w:color w:val="000000" w:themeColor="text1"/>
          <w:sz w:val="28"/>
          <w:szCs w:val="28"/>
        </w:rPr>
        <w:t>6.3</w:t>
      </w:r>
      <w:r>
        <w:rPr>
          <w:rFonts w:eastAsia="黑体"/>
          <w:color w:val="000000" w:themeColor="text1"/>
          <w:sz w:val="28"/>
          <w:szCs w:val="28"/>
        </w:rPr>
        <w:t>要求承包人增加或更换施工设备</w:t>
      </w:r>
      <w:bookmarkEnd w:id="1077"/>
      <w:bookmarkEnd w:id="1078"/>
      <w:bookmarkEnd w:id="1079"/>
      <w:bookmarkEnd w:id="1080"/>
      <w:bookmarkEnd w:id="1081"/>
      <w:bookmarkEnd w:id="1082"/>
      <w:bookmarkEnd w:id="1083"/>
      <w:bookmarkEnd w:id="1084"/>
      <w:bookmarkEnd w:id="1085"/>
      <w:bookmarkEnd w:id="1086"/>
      <w:bookmarkEnd w:id="1087"/>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承包人使用的施工设备不能满足合同进度计划和（或）质量要求时，监理人有权要求承包人增加或更换施工设备，承包人应及时增加或更换，由此增加的费用和（或）工期延误由承包人承担。</w:t>
      </w:r>
    </w:p>
    <w:p w:rsidR="005A07F9" w:rsidRDefault="005A07F9" w:rsidP="005A07F9">
      <w:pPr>
        <w:spacing w:line="360" w:lineRule="auto"/>
        <w:jc w:val="left"/>
        <w:rPr>
          <w:rFonts w:eastAsia="黑体"/>
          <w:color w:val="000000" w:themeColor="text1"/>
          <w:sz w:val="28"/>
          <w:szCs w:val="28"/>
        </w:rPr>
      </w:pPr>
      <w:bookmarkStart w:id="1088" w:name="_Toc480795748"/>
      <w:bookmarkStart w:id="1089" w:name="_Toc295295084"/>
      <w:bookmarkStart w:id="1090" w:name="_Toc486160914"/>
      <w:bookmarkStart w:id="1091" w:name="_Toc256159964"/>
      <w:bookmarkStart w:id="1092" w:name="_Toc302297757"/>
      <w:bookmarkStart w:id="1093" w:name="_Toc484015658"/>
      <w:bookmarkStart w:id="1094" w:name="_Toc476582037"/>
      <w:bookmarkStart w:id="1095" w:name="_Toc187824826"/>
      <w:bookmarkStart w:id="1096" w:name="_Toc480796007"/>
      <w:bookmarkStart w:id="1097" w:name="_Toc302324229"/>
      <w:bookmarkStart w:id="1098" w:name="_Toc294601374"/>
      <w:r>
        <w:rPr>
          <w:rFonts w:eastAsia="黑体"/>
          <w:color w:val="000000" w:themeColor="text1"/>
          <w:sz w:val="28"/>
          <w:szCs w:val="28"/>
        </w:rPr>
        <w:t>6.4</w:t>
      </w:r>
      <w:r>
        <w:rPr>
          <w:rFonts w:eastAsia="黑体"/>
          <w:color w:val="000000" w:themeColor="text1"/>
          <w:sz w:val="28"/>
          <w:szCs w:val="28"/>
        </w:rPr>
        <w:t>施工设备和临时设施专用于合同工程</w:t>
      </w:r>
      <w:bookmarkEnd w:id="1088"/>
      <w:bookmarkEnd w:id="1089"/>
      <w:bookmarkEnd w:id="1090"/>
      <w:bookmarkEnd w:id="1091"/>
      <w:bookmarkEnd w:id="1092"/>
      <w:bookmarkEnd w:id="1093"/>
      <w:bookmarkEnd w:id="1094"/>
      <w:bookmarkEnd w:id="1095"/>
      <w:bookmarkEnd w:id="1096"/>
      <w:bookmarkEnd w:id="1097"/>
      <w:bookmarkEnd w:id="1098"/>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 xml:space="preserve">6.4.1 </w:t>
      </w:r>
      <w:r>
        <w:rPr>
          <w:color w:val="000000" w:themeColor="text1"/>
          <w:kern w:val="0"/>
          <w:sz w:val="24"/>
        </w:rPr>
        <w:t>除合同另有约定外，运入施工场地的所有施工设备以及在施工场地建设</w:t>
      </w:r>
      <w:r>
        <w:rPr>
          <w:color w:val="000000" w:themeColor="text1"/>
          <w:kern w:val="0"/>
          <w:sz w:val="24"/>
        </w:rPr>
        <w:lastRenderedPageBreak/>
        <w:t>的临时设施应专用于合同工程。未经监理人同意，不得将上述施工设备和临时设施中的任何部分运出施工场地或挪作他用。</w:t>
      </w:r>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 xml:space="preserve">6.4.2 </w:t>
      </w:r>
      <w:r>
        <w:rPr>
          <w:color w:val="000000" w:themeColor="text1"/>
          <w:kern w:val="0"/>
          <w:sz w:val="24"/>
        </w:rPr>
        <w:t>经监理人同意，承包人可根据合同进度计划撤走闲置的施工设备。</w:t>
      </w:r>
    </w:p>
    <w:p w:rsidR="005A07F9" w:rsidRDefault="005A07F9" w:rsidP="005A07F9">
      <w:pPr>
        <w:spacing w:line="360" w:lineRule="auto"/>
        <w:jc w:val="left"/>
        <w:outlineLvl w:val="2"/>
        <w:rPr>
          <w:rFonts w:eastAsia="黑体"/>
          <w:color w:val="000000" w:themeColor="text1"/>
          <w:sz w:val="28"/>
          <w:szCs w:val="28"/>
        </w:rPr>
      </w:pPr>
      <w:bookmarkStart w:id="1099" w:name="_Toc187824827"/>
      <w:bookmarkStart w:id="1100" w:name="_Toc257014404"/>
      <w:bookmarkStart w:id="1101" w:name="_Toc20148317"/>
      <w:r>
        <w:rPr>
          <w:rFonts w:eastAsia="黑体"/>
          <w:color w:val="000000" w:themeColor="text1"/>
          <w:sz w:val="28"/>
          <w:szCs w:val="28"/>
        </w:rPr>
        <w:t>7.</w:t>
      </w:r>
      <w:r>
        <w:rPr>
          <w:rFonts w:eastAsia="黑体"/>
          <w:color w:val="000000" w:themeColor="text1"/>
          <w:sz w:val="28"/>
          <w:szCs w:val="28"/>
        </w:rPr>
        <w:t>交通运输</w:t>
      </w:r>
      <w:bookmarkEnd w:id="1099"/>
      <w:bookmarkEnd w:id="1100"/>
      <w:bookmarkEnd w:id="1101"/>
    </w:p>
    <w:p w:rsidR="005A07F9" w:rsidRDefault="005A07F9" w:rsidP="005A07F9">
      <w:pPr>
        <w:spacing w:line="360" w:lineRule="auto"/>
        <w:jc w:val="left"/>
        <w:rPr>
          <w:rFonts w:eastAsia="黑体"/>
          <w:color w:val="000000" w:themeColor="text1"/>
          <w:sz w:val="28"/>
          <w:szCs w:val="28"/>
        </w:rPr>
      </w:pPr>
      <w:bookmarkStart w:id="1102" w:name="_Toc187824828"/>
      <w:bookmarkStart w:id="1103" w:name="_Toc256159966"/>
      <w:r>
        <w:rPr>
          <w:rFonts w:eastAsia="黑体"/>
          <w:color w:val="000000" w:themeColor="text1"/>
          <w:sz w:val="28"/>
          <w:szCs w:val="28"/>
        </w:rPr>
        <w:t>7.1</w:t>
      </w:r>
      <w:r>
        <w:rPr>
          <w:rFonts w:eastAsia="黑体"/>
          <w:color w:val="000000" w:themeColor="text1"/>
          <w:sz w:val="28"/>
          <w:szCs w:val="28"/>
        </w:rPr>
        <w:t>道路通行权和场外设施</w:t>
      </w:r>
      <w:bookmarkEnd w:id="1102"/>
      <w:bookmarkEnd w:id="1103"/>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除专用合同条款另有约定外，承包人应根据合同工程的施工需要，负责办理取得出入施工场地的专用和临时道路的通行权，以及取得为工程建设所需修建场外设施的权利，并承担相关费用。发包人应协助承包人办理上述手续。</w:t>
      </w:r>
    </w:p>
    <w:p w:rsidR="005A07F9" w:rsidRDefault="005A07F9" w:rsidP="005A07F9">
      <w:pPr>
        <w:spacing w:line="360" w:lineRule="auto"/>
        <w:jc w:val="left"/>
        <w:rPr>
          <w:rFonts w:eastAsia="黑体"/>
          <w:color w:val="000000" w:themeColor="text1"/>
          <w:sz w:val="28"/>
          <w:szCs w:val="28"/>
        </w:rPr>
      </w:pPr>
      <w:bookmarkStart w:id="1104" w:name="_Toc484015660"/>
      <w:bookmarkStart w:id="1105" w:name="_Toc486160916"/>
      <w:bookmarkStart w:id="1106" w:name="_Toc480795750"/>
      <w:bookmarkStart w:id="1107" w:name="_Toc302297759"/>
      <w:bookmarkStart w:id="1108" w:name="_Toc476582039"/>
      <w:bookmarkStart w:id="1109" w:name="_Toc256159967"/>
      <w:bookmarkStart w:id="1110" w:name="_Toc187824829"/>
      <w:bookmarkStart w:id="1111" w:name="_Toc302324231"/>
      <w:bookmarkStart w:id="1112" w:name="_Toc480796009"/>
      <w:bookmarkStart w:id="1113" w:name="_Toc295295086"/>
      <w:bookmarkStart w:id="1114" w:name="_Toc294601376"/>
      <w:r>
        <w:rPr>
          <w:rFonts w:eastAsia="黑体"/>
          <w:color w:val="000000" w:themeColor="text1"/>
          <w:sz w:val="28"/>
          <w:szCs w:val="28"/>
        </w:rPr>
        <w:t>7.2</w:t>
      </w:r>
      <w:r>
        <w:rPr>
          <w:rFonts w:eastAsia="黑体"/>
          <w:color w:val="000000" w:themeColor="text1"/>
          <w:sz w:val="28"/>
          <w:szCs w:val="28"/>
        </w:rPr>
        <w:t>场内施工道路</w:t>
      </w:r>
      <w:bookmarkEnd w:id="1104"/>
      <w:bookmarkEnd w:id="1105"/>
      <w:bookmarkEnd w:id="1106"/>
      <w:bookmarkEnd w:id="1107"/>
      <w:bookmarkEnd w:id="1108"/>
      <w:bookmarkEnd w:id="1109"/>
      <w:bookmarkEnd w:id="1110"/>
      <w:bookmarkEnd w:id="1111"/>
      <w:bookmarkEnd w:id="1112"/>
      <w:bookmarkEnd w:id="1113"/>
      <w:bookmarkEnd w:id="1114"/>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 xml:space="preserve">7.2.1 </w:t>
      </w:r>
      <w:r>
        <w:rPr>
          <w:color w:val="000000" w:themeColor="text1"/>
          <w:kern w:val="0"/>
          <w:sz w:val="24"/>
        </w:rPr>
        <w:t>除本合同约定由发包人提供的部分道路和交通设施外，承包人应负责修建、维修、养护和管理其施工所需的全部临时道路和交通设施（包括合同约定由发包人提供的部分道路和交通设施的维修、养护和管理），并承担相应费用。</w:t>
      </w:r>
    </w:p>
    <w:p w:rsidR="005A07F9" w:rsidRDefault="005A07F9" w:rsidP="005A07F9">
      <w:pPr>
        <w:spacing w:line="360" w:lineRule="auto"/>
        <w:ind w:firstLineChars="200" w:firstLine="480"/>
        <w:rPr>
          <w:color w:val="000000" w:themeColor="text1"/>
          <w:kern w:val="0"/>
          <w:sz w:val="24"/>
        </w:rPr>
      </w:pPr>
      <w:bookmarkStart w:id="1115" w:name="_Toc221950801"/>
      <w:r>
        <w:rPr>
          <w:color w:val="000000" w:themeColor="text1"/>
          <w:kern w:val="0"/>
          <w:sz w:val="24"/>
        </w:rPr>
        <w:t xml:space="preserve">7.2.2 </w:t>
      </w:r>
      <w:r>
        <w:rPr>
          <w:color w:val="000000" w:themeColor="text1"/>
          <w:kern w:val="0"/>
          <w:sz w:val="24"/>
        </w:rPr>
        <w:t>承包人修建的临时道路和交通设施，应免费提供发包人、监理人以及与本合同有关的其他承包人使用。</w:t>
      </w:r>
      <w:bookmarkEnd w:id="1115"/>
    </w:p>
    <w:p w:rsidR="005A07F9" w:rsidRDefault="005A07F9" w:rsidP="005A07F9">
      <w:pPr>
        <w:spacing w:line="360" w:lineRule="auto"/>
        <w:jc w:val="left"/>
        <w:rPr>
          <w:rFonts w:eastAsia="黑体"/>
          <w:color w:val="000000" w:themeColor="text1"/>
          <w:sz w:val="28"/>
          <w:szCs w:val="28"/>
        </w:rPr>
      </w:pPr>
      <w:bookmarkStart w:id="1116" w:name="_Toc256159968"/>
      <w:bookmarkStart w:id="1117" w:name="_Toc187824830"/>
      <w:r>
        <w:rPr>
          <w:rFonts w:eastAsia="黑体"/>
          <w:color w:val="000000" w:themeColor="text1"/>
          <w:sz w:val="28"/>
          <w:szCs w:val="28"/>
        </w:rPr>
        <w:t>7.3</w:t>
      </w:r>
      <w:r>
        <w:rPr>
          <w:rFonts w:eastAsia="黑体"/>
          <w:color w:val="000000" w:themeColor="text1"/>
          <w:sz w:val="28"/>
          <w:szCs w:val="28"/>
        </w:rPr>
        <w:t>场外交通</w:t>
      </w:r>
      <w:bookmarkEnd w:id="1116"/>
      <w:bookmarkEnd w:id="1117"/>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 xml:space="preserve">7.3.1 </w:t>
      </w:r>
      <w:r>
        <w:rPr>
          <w:color w:val="000000" w:themeColor="text1"/>
          <w:kern w:val="0"/>
          <w:sz w:val="24"/>
        </w:rPr>
        <w:t>承包人车辆外出行驶所需的场外公共道路的通行费、养路费和税款等由承包人承担。</w:t>
      </w:r>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 xml:space="preserve">7.3.2 </w:t>
      </w:r>
      <w:r>
        <w:rPr>
          <w:color w:val="000000" w:themeColor="text1"/>
          <w:kern w:val="0"/>
          <w:sz w:val="24"/>
        </w:rPr>
        <w:t>承包人应遵守有关交通法规，严格按照道路和桥梁的限制荷重安全行驶，并服从交通管理部门的检查和监督。</w:t>
      </w:r>
    </w:p>
    <w:p w:rsidR="005A07F9" w:rsidRDefault="005A07F9" w:rsidP="005A07F9">
      <w:pPr>
        <w:spacing w:line="360" w:lineRule="auto"/>
        <w:jc w:val="left"/>
        <w:rPr>
          <w:rFonts w:eastAsia="黑体"/>
          <w:color w:val="000000" w:themeColor="text1"/>
          <w:sz w:val="28"/>
          <w:szCs w:val="28"/>
        </w:rPr>
      </w:pPr>
      <w:bookmarkStart w:id="1118" w:name="_Toc256159969"/>
      <w:bookmarkStart w:id="1119" w:name="_Toc187824831"/>
      <w:r>
        <w:rPr>
          <w:rFonts w:eastAsia="黑体"/>
          <w:color w:val="000000" w:themeColor="text1"/>
          <w:sz w:val="28"/>
          <w:szCs w:val="28"/>
        </w:rPr>
        <w:t>7.4</w:t>
      </w:r>
      <w:r>
        <w:rPr>
          <w:rFonts w:eastAsia="黑体"/>
          <w:color w:val="000000" w:themeColor="text1"/>
          <w:sz w:val="28"/>
          <w:szCs w:val="28"/>
        </w:rPr>
        <w:t>超大件和超重件的运输</w:t>
      </w:r>
      <w:bookmarkEnd w:id="1118"/>
      <w:bookmarkEnd w:id="1119"/>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rsidR="005A07F9" w:rsidRDefault="005A07F9" w:rsidP="005A07F9">
      <w:pPr>
        <w:spacing w:line="360" w:lineRule="auto"/>
        <w:jc w:val="left"/>
        <w:rPr>
          <w:rFonts w:eastAsia="黑体"/>
          <w:color w:val="000000" w:themeColor="text1"/>
          <w:sz w:val="28"/>
          <w:szCs w:val="28"/>
        </w:rPr>
      </w:pPr>
      <w:bookmarkStart w:id="1120" w:name="_Toc302324232"/>
      <w:bookmarkStart w:id="1121" w:name="_Toc295295087"/>
      <w:bookmarkStart w:id="1122" w:name="_Toc484015661"/>
      <w:bookmarkStart w:id="1123" w:name="_Toc302297760"/>
      <w:bookmarkStart w:id="1124" w:name="_Toc294601377"/>
      <w:bookmarkStart w:id="1125" w:name="_Toc476582040"/>
      <w:bookmarkStart w:id="1126" w:name="_Toc486160917"/>
      <w:bookmarkStart w:id="1127" w:name="_Toc256159970"/>
      <w:bookmarkStart w:id="1128" w:name="_Toc480795751"/>
      <w:bookmarkStart w:id="1129" w:name="_Toc187824832"/>
      <w:bookmarkStart w:id="1130" w:name="_Toc480796010"/>
      <w:r>
        <w:rPr>
          <w:rFonts w:eastAsia="黑体"/>
          <w:color w:val="000000" w:themeColor="text1"/>
          <w:sz w:val="28"/>
          <w:szCs w:val="28"/>
        </w:rPr>
        <w:t>7.5</w:t>
      </w:r>
      <w:r>
        <w:rPr>
          <w:rFonts w:eastAsia="黑体"/>
          <w:color w:val="000000" w:themeColor="text1"/>
          <w:sz w:val="28"/>
          <w:szCs w:val="28"/>
        </w:rPr>
        <w:t>道路和桥梁的损坏责任</w:t>
      </w:r>
      <w:bookmarkEnd w:id="1120"/>
      <w:bookmarkEnd w:id="1121"/>
      <w:bookmarkEnd w:id="1122"/>
      <w:bookmarkEnd w:id="1123"/>
      <w:bookmarkEnd w:id="1124"/>
      <w:bookmarkEnd w:id="1125"/>
      <w:bookmarkEnd w:id="1126"/>
      <w:bookmarkEnd w:id="1127"/>
      <w:bookmarkEnd w:id="1128"/>
      <w:bookmarkEnd w:id="1129"/>
      <w:bookmarkEnd w:id="1130"/>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因承包人运输造成施工场地内外公共道路和桥梁损坏的，由承包人承担修复损坏的全部费用和可能引起的赔偿。</w:t>
      </w:r>
    </w:p>
    <w:p w:rsidR="005A07F9" w:rsidRDefault="005A07F9" w:rsidP="005A07F9">
      <w:pPr>
        <w:spacing w:line="360" w:lineRule="auto"/>
        <w:jc w:val="left"/>
        <w:rPr>
          <w:rFonts w:eastAsia="黑体"/>
          <w:color w:val="000000" w:themeColor="text1"/>
          <w:sz w:val="28"/>
          <w:szCs w:val="28"/>
        </w:rPr>
      </w:pPr>
      <w:bookmarkStart w:id="1131" w:name="_Toc302324233"/>
      <w:bookmarkStart w:id="1132" w:name="_Toc295295088"/>
      <w:bookmarkStart w:id="1133" w:name="_Toc480795752"/>
      <w:bookmarkStart w:id="1134" w:name="_Toc484015662"/>
      <w:bookmarkStart w:id="1135" w:name="_Toc480796011"/>
      <w:bookmarkStart w:id="1136" w:name="_Toc486160918"/>
      <w:bookmarkStart w:id="1137" w:name="_Toc302297761"/>
      <w:bookmarkStart w:id="1138" w:name="_Toc476582041"/>
      <w:bookmarkStart w:id="1139" w:name="_Toc256159971"/>
      <w:bookmarkStart w:id="1140" w:name="_Toc294601378"/>
      <w:bookmarkStart w:id="1141" w:name="_Toc187824833"/>
      <w:r>
        <w:rPr>
          <w:rFonts w:eastAsia="黑体"/>
          <w:color w:val="000000" w:themeColor="text1"/>
          <w:sz w:val="28"/>
          <w:szCs w:val="28"/>
        </w:rPr>
        <w:t>7.6</w:t>
      </w:r>
      <w:r>
        <w:rPr>
          <w:rFonts w:eastAsia="黑体"/>
          <w:color w:val="000000" w:themeColor="text1"/>
          <w:sz w:val="28"/>
          <w:szCs w:val="28"/>
        </w:rPr>
        <w:t>水路和航空运输</w:t>
      </w:r>
      <w:bookmarkEnd w:id="1131"/>
      <w:bookmarkEnd w:id="1132"/>
      <w:bookmarkEnd w:id="1133"/>
      <w:bookmarkEnd w:id="1134"/>
      <w:bookmarkEnd w:id="1135"/>
      <w:bookmarkEnd w:id="1136"/>
      <w:bookmarkEnd w:id="1137"/>
      <w:bookmarkEnd w:id="1138"/>
      <w:bookmarkEnd w:id="1139"/>
      <w:bookmarkEnd w:id="1140"/>
      <w:bookmarkEnd w:id="1141"/>
    </w:p>
    <w:p w:rsidR="005A07F9" w:rsidRDefault="005A07F9" w:rsidP="005A07F9">
      <w:pPr>
        <w:spacing w:line="360" w:lineRule="auto"/>
        <w:ind w:firstLineChars="200" w:firstLine="480"/>
        <w:rPr>
          <w:color w:val="000000" w:themeColor="text1"/>
          <w:kern w:val="0"/>
          <w:sz w:val="24"/>
        </w:rPr>
      </w:pPr>
      <w:r>
        <w:rPr>
          <w:color w:val="000000" w:themeColor="text1"/>
          <w:kern w:val="0"/>
          <w:sz w:val="24"/>
        </w:rPr>
        <w:lastRenderedPageBreak/>
        <w:t>本条上述各款的内容适用于水路运输和航空运输，其中</w:t>
      </w:r>
      <w:r>
        <w:rPr>
          <w:color w:val="000000" w:themeColor="text1"/>
          <w:kern w:val="0"/>
          <w:sz w:val="24"/>
        </w:rPr>
        <w:t>“</w:t>
      </w:r>
      <w:r>
        <w:rPr>
          <w:color w:val="000000" w:themeColor="text1"/>
          <w:kern w:val="0"/>
          <w:sz w:val="24"/>
        </w:rPr>
        <w:t>道路</w:t>
      </w:r>
      <w:r>
        <w:rPr>
          <w:color w:val="000000" w:themeColor="text1"/>
          <w:kern w:val="0"/>
          <w:sz w:val="24"/>
        </w:rPr>
        <w:t>”</w:t>
      </w:r>
      <w:r>
        <w:rPr>
          <w:color w:val="000000" w:themeColor="text1"/>
          <w:kern w:val="0"/>
          <w:sz w:val="24"/>
        </w:rPr>
        <w:t>一词的涵义包括河道、航线、船闸、机场、码头、堤防以及水路或航空运输中其他相似结构物；</w:t>
      </w:r>
      <w:r>
        <w:rPr>
          <w:color w:val="000000" w:themeColor="text1"/>
          <w:kern w:val="0"/>
          <w:sz w:val="24"/>
        </w:rPr>
        <w:t>“</w:t>
      </w:r>
      <w:r>
        <w:rPr>
          <w:color w:val="000000" w:themeColor="text1"/>
          <w:kern w:val="0"/>
          <w:sz w:val="24"/>
        </w:rPr>
        <w:t>车辆</w:t>
      </w:r>
      <w:r>
        <w:rPr>
          <w:color w:val="000000" w:themeColor="text1"/>
          <w:kern w:val="0"/>
          <w:sz w:val="24"/>
        </w:rPr>
        <w:t>”</w:t>
      </w:r>
      <w:r>
        <w:rPr>
          <w:color w:val="000000" w:themeColor="text1"/>
          <w:kern w:val="0"/>
          <w:sz w:val="24"/>
        </w:rPr>
        <w:t>一词的涵义包括船舶和飞机等。</w:t>
      </w:r>
    </w:p>
    <w:p w:rsidR="005A07F9" w:rsidRDefault="005A07F9" w:rsidP="005A07F9">
      <w:pPr>
        <w:spacing w:line="360" w:lineRule="auto"/>
        <w:jc w:val="left"/>
        <w:outlineLvl w:val="2"/>
        <w:rPr>
          <w:rFonts w:eastAsia="黑体"/>
          <w:color w:val="000000" w:themeColor="text1"/>
          <w:sz w:val="28"/>
          <w:szCs w:val="28"/>
        </w:rPr>
      </w:pPr>
      <w:bookmarkStart w:id="1142" w:name="_Toc20148318"/>
      <w:bookmarkStart w:id="1143" w:name="_Toc187824834"/>
      <w:bookmarkStart w:id="1144" w:name="_Toc257014405"/>
      <w:r>
        <w:rPr>
          <w:rFonts w:eastAsia="黑体"/>
          <w:color w:val="000000" w:themeColor="text1"/>
          <w:sz w:val="28"/>
          <w:szCs w:val="28"/>
        </w:rPr>
        <w:t>8.</w:t>
      </w:r>
      <w:r>
        <w:rPr>
          <w:rFonts w:eastAsia="黑体"/>
          <w:color w:val="000000" w:themeColor="text1"/>
          <w:sz w:val="28"/>
          <w:szCs w:val="28"/>
        </w:rPr>
        <w:t>测量放线</w:t>
      </w:r>
      <w:bookmarkEnd w:id="1142"/>
      <w:bookmarkEnd w:id="1143"/>
      <w:bookmarkEnd w:id="1144"/>
    </w:p>
    <w:p w:rsidR="005A07F9" w:rsidRDefault="005A07F9" w:rsidP="005A07F9">
      <w:pPr>
        <w:spacing w:line="360" w:lineRule="auto"/>
        <w:jc w:val="left"/>
        <w:rPr>
          <w:rFonts w:eastAsia="黑体"/>
          <w:color w:val="000000" w:themeColor="text1"/>
          <w:sz w:val="28"/>
          <w:szCs w:val="28"/>
        </w:rPr>
      </w:pPr>
      <w:bookmarkStart w:id="1145" w:name="_Toc256159973"/>
      <w:bookmarkStart w:id="1146" w:name="_Toc187824835"/>
      <w:r>
        <w:rPr>
          <w:rFonts w:eastAsia="黑体"/>
          <w:color w:val="000000" w:themeColor="text1"/>
          <w:sz w:val="28"/>
          <w:szCs w:val="28"/>
        </w:rPr>
        <w:t>8.1</w:t>
      </w:r>
      <w:r>
        <w:rPr>
          <w:rFonts w:eastAsia="黑体"/>
          <w:color w:val="000000" w:themeColor="text1"/>
          <w:sz w:val="28"/>
          <w:szCs w:val="28"/>
        </w:rPr>
        <w:t>施工控制网</w:t>
      </w:r>
      <w:bookmarkEnd w:id="1145"/>
      <w:bookmarkEnd w:id="1146"/>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 xml:space="preserve">8.1.1 </w:t>
      </w:r>
      <w:r>
        <w:rPr>
          <w:color w:val="000000" w:themeColor="text1"/>
          <w:kern w:val="0"/>
          <w:sz w:val="24"/>
        </w:rPr>
        <w:t>除专用合同条款另有约定外，施工控制网由承包人负责测设，发包人应在本合同协议书签订后的</w:t>
      </w:r>
      <w:r>
        <w:rPr>
          <w:color w:val="000000" w:themeColor="text1"/>
          <w:kern w:val="0"/>
          <w:sz w:val="24"/>
        </w:rPr>
        <w:t>14</w:t>
      </w:r>
      <w:r>
        <w:rPr>
          <w:color w:val="000000" w:themeColor="text1"/>
          <w:kern w:val="0"/>
          <w:sz w:val="24"/>
        </w:rPr>
        <w:t>天内，向承包人提供测量基准点、基准线和水准点及其相关资料。承包人应在收到上述资料后的</w:t>
      </w:r>
      <w:r>
        <w:rPr>
          <w:color w:val="000000" w:themeColor="text1"/>
          <w:kern w:val="0"/>
          <w:sz w:val="24"/>
        </w:rPr>
        <w:t>28</w:t>
      </w:r>
      <w:r>
        <w:rPr>
          <w:color w:val="000000" w:themeColor="text1"/>
          <w:kern w:val="0"/>
          <w:sz w:val="24"/>
        </w:rPr>
        <w:t>天内，将施测的施工控制网资料提交监理人审批。监理人应在收到报批件后的</w:t>
      </w:r>
      <w:r>
        <w:rPr>
          <w:color w:val="000000" w:themeColor="text1"/>
          <w:kern w:val="0"/>
          <w:sz w:val="24"/>
        </w:rPr>
        <w:t>14</w:t>
      </w:r>
      <w:r>
        <w:rPr>
          <w:color w:val="000000" w:themeColor="text1"/>
          <w:kern w:val="0"/>
          <w:sz w:val="24"/>
        </w:rPr>
        <w:t>天内批复承包人。</w:t>
      </w:r>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 xml:space="preserve">8.1.2 </w:t>
      </w:r>
      <w:r>
        <w:rPr>
          <w:color w:val="000000" w:themeColor="text1"/>
          <w:kern w:val="0"/>
          <w:sz w:val="24"/>
        </w:rPr>
        <w:t>承包人应负责管理施工控制网点。施工控制网点丢失或损坏的，承包人应及时修复。承包人应承担施工控制网点的管理与修复费用，并在工程完工后将施工控制网点移交发包人。</w:t>
      </w:r>
    </w:p>
    <w:p w:rsidR="005A07F9" w:rsidRDefault="005A07F9" w:rsidP="005A07F9">
      <w:pPr>
        <w:spacing w:line="360" w:lineRule="auto"/>
        <w:jc w:val="left"/>
        <w:rPr>
          <w:rFonts w:eastAsia="黑体"/>
          <w:color w:val="000000" w:themeColor="text1"/>
          <w:sz w:val="28"/>
          <w:szCs w:val="28"/>
        </w:rPr>
      </w:pPr>
      <w:bookmarkStart w:id="1147" w:name="_Toc187824836"/>
      <w:bookmarkStart w:id="1148" w:name="_Toc256159974"/>
      <w:r>
        <w:rPr>
          <w:rFonts w:eastAsia="黑体"/>
          <w:color w:val="000000" w:themeColor="text1"/>
          <w:sz w:val="28"/>
          <w:szCs w:val="28"/>
        </w:rPr>
        <w:t>8.2</w:t>
      </w:r>
      <w:r>
        <w:rPr>
          <w:rFonts w:eastAsia="黑体"/>
          <w:color w:val="000000" w:themeColor="text1"/>
          <w:sz w:val="28"/>
          <w:szCs w:val="28"/>
        </w:rPr>
        <w:t>施工测量</w:t>
      </w:r>
      <w:bookmarkEnd w:id="1147"/>
      <w:bookmarkEnd w:id="1148"/>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 xml:space="preserve">8.2.1 </w:t>
      </w:r>
      <w:r>
        <w:rPr>
          <w:color w:val="000000" w:themeColor="text1"/>
          <w:kern w:val="0"/>
          <w:sz w:val="24"/>
        </w:rPr>
        <w:t>承包人应负责施工过程中的全部施工测量放线工作，并配置合格的人员、仪器、设备和其他物品。</w:t>
      </w:r>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 xml:space="preserve">8.2.2 </w:t>
      </w:r>
      <w:r>
        <w:rPr>
          <w:color w:val="000000" w:themeColor="text1"/>
          <w:kern w:val="0"/>
          <w:sz w:val="24"/>
        </w:rPr>
        <w:t>监理人可以指示承包人进行抽样复测，当复测中发现错误或出现超过合同约定的误差时，承包人应按监理人指示进行修正或补测，并承担相应的复测费用。</w:t>
      </w:r>
    </w:p>
    <w:p w:rsidR="005A07F9" w:rsidRDefault="005A07F9" w:rsidP="005A07F9">
      <w:pPr>
        <w:spacing w:line="360" w:lineRule="auto"/>
        <w:jc w:val="left"/>
        <w:rPr>
          <w:rFonts w:eastAsia="黑体"/>
          <w:color w:val="000000" w:themeColor="text1"/>
          <w:sz w:val="28"/>
          <w:szCs w:val="28"/>
        </w:rPr>
      </w:pPr>
      <w:bookmarkStart w:id="1149" w:name="_Toc187824837"/>
      <w:bookmarkStart w:id="1150" w:name="_Toc256159975"/>
      <w:r>
        <w:rPr>
          <w:rFonts w:eastAsia="黑体"/>
          <w:color w:val="000000" w:themeColor="text1"/>
          <w:sz w:val="28"/>
          <w:szCs w:val="28"/>
        </w:rPr>
        <w:t>8.3</w:t>
      </w:r>
      <w:r>
        <w:rPr>
          <w:rFonts w:eastAsia="黑体"/>
          <w:color w:val="000000" w:themeColor="text1"/>
          <w:sz w:val="28"/>
          <w:szCs w:val="28"/>
        </w:rPr>
        <w:t>基准资料错误的责任</w:t>
      </w:r>
      <w:bookmarkEnd w:id="1149"/>
      <w:bookmarkEnd w:id="1150"/>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发包人应对其提供的测量基准点、基准线和水准点及其书面资料的真实性、准确性和完整性负责。发包人提供上述基准资料错误导致承包人测量放线工作的返工或造成工程损失的，发包人应当承担由此增加的费用和（或）工期延误，并向承包人支付合理利润。承包人发现发包人提供的上述基准资料存在明显错误或疏忽的，应及时通知监理人。</w:t>
      </w:r>
    </w:p>
    <w:p w:rsidR="005A07F9" w:rsidRDefault="005A07F9" w:rsidP="005A07F9">
      <w:pPr>
        <w:spacing w:line="360" w:lineRule="auto"/>
        <w:jc w:val="left"/>
        <w:rPr>
          <w:rFonts w:eastAsia="黑体"/>
          <w:color w:val="000000" w:themeColor="text1"/>
          <w:sz w:val="28"/>
          <w:szCs w:val="28"/>
        </w:rPr>
      </w:pPr>
      <w:bookmarkStart w:id="1151" w:name="_Toc302324235"/>
      <w:bookmarkStart w:id="1152" w:name="_Toc302297763"/>
      <w:bookmarkStart w:id="1153" w:name="_Toc484015664"/>
      <w:bookmarkStart w:id="1154" w:name="_Toc480796013"/>
      <w:bookmarkStart w:id="1155" w:name="_Toc476582043"/>
      <w:bookmarkStart w:id="1156" w:name="_Toc294601380"/>
      <w:bookmarkStart w:id="1157" w:name="_Toc480795754"/>
      <w:bookmarkStart w:id="1158" w:name="_Toc187824838"/>
      <w:bookmarkStart w:id="1159" w:name="_Toc295295090"/>
      <w:bookmarkStart w:id="1160" w:name="_Toc256159976"/>
      <w:bookmarkStart w:id="1161" w:name="_Toc486160920"/>
      <w:r>
        <w:rPr>
          <w:rFonts w:eastAsia="黑体"/>
          <w:color w:val="000000" w:themeColor="text1"/>
          <w:sz w:val="28"/>
          <w:szCs w:val="28"/>
        </w:rPr>
        <w:t>8.4</w:t>
      </w:r>
      <w:r>
        <w:rPr>
          <w:rFonts w:eastAsia="黑体"/>
          <w:color w:val="000000" w:themeColor="text1"/>
          <w:sz w:val="28"/>
          <w:szCs w:val="28"/>
        </w:rPr>
        <w:t>监理人使用施工控制网</w:t>
      </w:r>
      <w:bookmarkEnd w:id="1151"/>
      <w:bookmarkEnd w:id="1152"/>
      <w:bookmarkEnd w:id="1153"/>
      <w:bookmarkEnd w:id="1154"/>
      <w:bookmarkEnd w:id="1155"/>
      <w:bookmarkEnd w:id="1156"/>
      <w:bookmarkEnd w:id="1157"/>
      <w:bookmarkEnd w:id="1158"/>
      <w:bookmarkEnd w:id="1159"/>
      <w:bookmarkEnd w:id="1160"/>
      <w:bookmarkEnd w:id="1161"/>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监理人需要使用施工控制网的，承包人应提供必要的协助，发包人不再为此支付费用。</w:t>
      </w:r>
    </w:p>
    <w:p w:rsidR="005A07F9" w:rsidRDefault="005A07F9" w:rsidP="005A07F9">
      <w:pPr>
        <w:spacing w:line="360" w:lineRule="auto"/>
        <w:jc w:val="left"/>
        <w:rPr>
          <w:rFonts w:eastAsia="黑体"/>
          <w:color w:val="000000" w:themeColor="text1"/>
          <w:sz w:val="28"/>
          <w:szCs w:val="28"/>
        </w:rPr>
      </w:pPr>
      <w:bookmarkStart w:id="1162" w:name="_Toc256159977"/>
      <w:bookmarkStart w:id="1163" w:name="_Toc486160921"/>
      <w:bookmarkStart w:id="1164" w:name="_Toc295295091"/>
      <w:bookmarkStart w:id="1165" w:name="_Toc302324236"/>
      <w:bookmarkStart w:id="1166" w:name="_Toc221950821"/>
      <w:bookmarkStart w:id="1167" w:name="_Toc484015665"/>
      <w:bookmarkStart w:id="1168" w:name="_Toc480796014"/>
      <w:bookmarkStart w:id="1169" w:name="_Toc294601381"/>
      <w:bookmarkStart w:id="1170" w:name="_Toc476582044"/>
      <w:bookmarkStart w:id="1171" w:name="_Toc302297764"/>
      <w:bookmarkStart w:id="1172" w:name="_Toc480795755"/>
      <w:r>
        <w:rPr>
          <w:rFonts w:eastAsia="黑体"/>
          <w:color w:val="000000" w:themeColor="text1"/>
          <w:sz w:val="28"/>
          <w:szCs w:val="28"/>
        </w:rPr>
        <w:t xml:space="preserve">8.5 </w:t>
      </w:r>
      <w:r>
        <w:rPr>
          <w:rFonts w:eastAsia="黑体"/>
          <w:color w:val="000000" w:themeColor="text1"/>
          <w:sz w:val="28"/>
          <w:szCs w:val="28"/>
        </w:rPr>
        <w:t>补充地质勘探</w:t>
      </w:r>
      <w:bookmarkEnd w:id="1162"/>
      <w:bookmarkEnd w:id="1163"/>
      <w:bookmarkEnd w:id="1164"/>
      <w:bookmarkEnd w:id="1165"/>
      <w:bookmarkEnd w:id="1166"/>
      <w:bookmarkEnd w:id="1167"/>
      <w:bookmarkEnd w:id="1168"/>
      <w:bookmarkEnd w:id="1169"/>
      <w:bookmarkEnd w:id="1170"/>
      <w:bookmarkEnd w:id="1171"/>
      <w:bookmarkEnd w:id="1172"/>
    </w:p>
    <w:p w:rsidR="005A07F9" w:rsidRDefault="005A07F9" w:rsidP="005A07F9">
      <w:pPr>
        <w:spacing w:line="360" w:lineRule="auto"/>
        <w:ind w:firstLineChars="200" w:firstLine="480"/>
        <w:rPr>
          <w:color w:val="000000" w:themeColor="text1"/>
          <w:kern w:val="0"/>
          <w:sz w:val="24"/>
        </w:rPr>
      </w:pPr>
      <w:bookmarkStart w:id="1173" w:name="_Toc221950822"/>
      <w:r>
        <w:rPr>
          <w:color w:val="000000" w:themeColor="text1"/>
          <w:kern w:val="0"/>
          <w:sz w:val="24"/>
        </w:rPr>
        <w:t>在合同实施期间，监理人可以指示承包人进行必要的补充地质勘探并提供有</w:t>
      </w:r>
      <w:r>
        <w:rPr>
          <w:color w:val="000000" w:themeColor="text1"/>
          <w:kern w:val="0"/>
          <w:sz w:val="24"/>
        </w:rPr>
        <w:lastRenderedPageBreak/>
        <w:t>关资料；承包人为本合同永久工程施工的需要进行补充地质勘探时，须经监理人批准，并应向监理人提交有关资料，上述补充勘探的费用由发包人承担。承包人为其临时工程设计及施工的需要进行的补充地质勘探，其费用由承包人承担。</w:t>
      </w:r>
      <w:bookmarkEnd w:id="1173"/>
    </w:p>
    <w:p w:rsidR="005A07F9" w:rsidRDefault="005A07F9" w:rsidP="005A07F9">
      <w:pPr>
        <w:spacing w:line="360" w:lineRule="auto"/>
        <w:jc w:val="left"/>
        <w:outlineLvl w:val="2"/>
        <w:rPr>
          <w:rFonts w:eastAsia="黑体"/>
          <w:color w:val="000000" w:themeColor="text1"/>
          <w:sz w:val="28"/>
          <w:szCs w:val="28"/>
        </w:rPr>
      </w:pPr>
      <w:bookmarkStart w:id="1174" w:name="_Toc20148319"/>
      <w:bookmarkStart w:id="1175" w:name="_Toc187824839"/>
      <w:bookmarkStart w:id="1176" w:name="_Toc257014406"/>
      <w:r>
        <w:rPr>
          <w:rFonts w:eastAsia="黑体"/>
          <w:color w:val="000000" w:themeColor="text1"/>
          <w:sz w:val="28"/>
          <w:szCs w:val="28"/>
        </w:rPr>
        <w:t>9.</w:t>
      </w:r>
      <w:r>
        <w:rPr>
          <w:rFonts w:eastAsia="黑体"/>
          <w:color w:val="000000" w:themeColor="text1"/>
          <w:sz w:val="28"/>
          <w:szCs w:val="28"/>
        </w:rPr>
        <w:t>施工安全、治安保卫和环境保护</w:t>
      </w:r>
      <w:bookmarkEnd w:id="1174"/>
      <w:bookmarkEnd w:id="1175"/>
      <w:bookmarkEnd w:id="1176"/>
    </w:p>
    <w:p w:rsidR="005A07F9" w:rsidRDefault="005A07F9" w:rsidP="005A07F9">
      <w:pPr>
        <w:spacing w:line="360" w:lineRule="auto"/>
        <w:jc w:val="left"/>
        <w:rPr>
          <w:rFonts w:eastAsia="黑体"/>
          <w:color w:val="000000" w:themeColor="text1"/>
          <w:sz w:val="28"/>
          <w:szCs w:val="28"/>
        </w:rPr>
      </w:pPr>
      <w:bookmarkStart w:id="1177" w:name="_Toc256159979"/>
      <w:bookmarkStart w:id="1178" w:name="_Toc187824840"/>
      <w:r>
        <w:rPr>
          <w:rFonts w:eastAsia="黑体"/>
          <w:color w:val="000000" w:themeColor="text1"/>
          <w:sz w:val="28"/>
          <w:szCs w:val="28"/>
        </w:rPr>
        <w:t>9.1</w:t>
      </w:r>
      <w:r>
        <w:rPr>
          <w:rFonts w:eastAsia="黑体"/>
          <w:color w:val="000000" w:themeColor="text1"/>
          <w:sz w:val="28"/>
          <w:szCs w:val="28"/>
        </w:rPr>
        <w:t>发包人的施工安全责任</w:t>
      </w:r>
      <w:bookmarkEnd w:id="1177"/>
      <w:bookmarkEnd w:id="1178"/>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 xml:space="preserve">9.1.1 </w:t>
      </w:r>
      <w:r>
        <w:rPr>
          <w:color w:val="000000" w:themeColor="text1"/>
          <w:kern w:val="0"/>
          <w:sz w:val="24"/>
        </w:rPr>
        <w:t>发包人应按合同约定履行安全职责。发包人委托监理人根据国家有关安全的法律、法规、强制性标准以及部门规章，对承包人的安全责任履行情况进行监督和检查。监理人的监督检查不减轻承包人应负的安全责任。</w:t>
      </w:r>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 xml:space="preserve">9.1.2 </w:t>
      </w:r>
      <w:r>
        <w:rPr>
          <w:color w:val="000000" w:themeColor="text1"/>
          <w:kern w:val="0"/>
          <w:sz w:val="24"/>
        </w:rPr>
        <w:t>发包人应对其现场机构雇佣的全部人员的工伤事故承担责任，但由于承包人原因造成发包人人员工伤的，应由承包人承担责任。</w:t>
      </w:r>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 xml:space="preserve">9.1.3 </w:t>
      </w:r>
      <w:r>
        <w:rPr>
          <w:color w:val="000000" w:themeColor="text1"/>
          <w:kern w:val="0"/>
          <w:sz w:val="24"/>
        </w:rPr>
        <w:t>发包人应负责赔偿以下各种情况造成的第三者人身伤亡和财产损失：</w:t>
      </w:r>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w:t>
      </w:r>
      <w:r>
        <w:rPr>
          <w:color w:val="000000" w:themeColor="text1"/>
          <w:kern w:val="0"/>
          <w:sz w:val="24"/>
        </w:rPr>
        <w:t>1</w:t>
      </w:r>
      <w:r>
        <w:rPr>
          <w:color w:val="000000" w:themeColor="text1"/>
          <w:kern w:val="0"/>
          <w:sz w:val="24"/>
        </w:rPr>
        <w:t>）工程或工程的任何部分对土地的占用所造成的第三者财产损失；</w:t>
      </w:r>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w:t>
      </w:r>
      <w:r>
        <w:rPr>
          <w:color w:val="000000" w:themeColor="text1"/>
          <w:kern w:val="0"/>
          <w:sz w:val="24"/>
        </w:rPr>
        <w:t>2</w:t>
      </w:r>
      <w:r>
        <w:rPr>
          <w:color w:val="000000" w:themeColor="text1"/>
          <w:kern w:val="0"/>
          <w:sz w:val="24"/>
        </w:rPr>
        <w:t>）由于发包人原因在施工场地及其毗邻地带造成的第三者人身伤亡和财产损失。</w:t>
      </w:r>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 xml:space="preserve">9.1.4 </w:t>
      </w:r>
      <w:r>
        <w:rPr>
          <w:color w:val="000000" w:themeColor="text1"/>
          <w:kern w:val="0"/>
          <w:sz w:val="24"/>
        </w:rPr>
        <w:t>除专用合同条款另有约定外，发包人负责向承包人提供施工现场及施工可能影响的毗邻区域内供水、排水、供电、供气、供热、通讯、广播电视等地下管线资料、气象和水文观测资料、拟建工程可能影响的相邻建筑物地下工程的有关资料，并保证有关资料的真实、准确、完整，满足有关技术规程的要求。</w:t>
      </w:r>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 xml:space="preserve">9.1.5 </w:t>
      </w:r>
      <w:r>
        <w:rPr>
          <w:color w:val="000000" w:themeColor="text1"/>
          <w:kern w:val="0"/>
          <w:sz w:val="24"/>
        </w:rPr>
        <w:t>发包人按照已标价工程量清单所列金额和合同约定的计量支付规定，支付安全作业环境及安全施工措施所需费用。</w:t>
      </w:r>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 xml:space="preserve">9.1.6 </w:t>
      </w:r>
      <w:r>
        <w:rPr>
          <w:color w:val="000000" w:themeColor="text1"/>
          <w:kern w:val="0"/>
          <w:sz w:val="24"/>
        </w:rPr>
        <w:t>发包人负责组织工程参建单位编制保证安全生产的措施方案。工程开工前，就落实保证安全生产的措施进行全面系统的布置，进一步明确承包人的安全生产责任。</w:t>
      </w:r>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9.1.7</w:t>
      </w:r>
      <w:r>
        <w:rPr>
          <w:color w:val="000000" w:themeColor="text1"/>
          <w:kern w:val="0"/>
          <w:sz w:val="24"/>
        </w:rPr>
        <w:t>发包人负责在拆除工程和爆破工程施工</w:t>
      </w:r>
      <w:r>
        <w:rPr>
          <w:color w:val="000000" w:themeColor="text1"/>
          <w:kern w:val="0"/>
          <w:sz w:val="24"/>
        </w:rPr>
        <w:t>14</w:t>
      </w:r>
      <w:r>
        <w:rPr>
          <w:color w:val="000000" w:themeColor="text1"/>
          <w:kern w:val="0"/>
          <w:sz w:val="24"/>
        </w:rPr>
        <w:t>天前向有关部门或机构报送相关备案资料。</w:t>
      </w:r>
    </w:p>
    <w:p w:rsidR="005A07F9" w:rsidRDefault="005A07F9" w:rsidP="005A07F9">
      <w:pPr>
        <w:spacing w:line="360" w:lineRule="auto"/>
        <w:jc w:val="left"/>
        <w:rPr>
          <w:rFonts w:eastAsia="黑体"/>
          <w:color w:val="000000" w:themeColor="text1"/>
          <w:sz w:val="28"/>
          <w:szCs w:val="28"/>
        </w:rPr>
      </w:pPr>
      <w:bookmarkStart w:id="1179" w:name="_Toc256159980"/>
      <w:bookmarkStart w:id="1180" w:name="_Toc187824841"/>
      <w:r>
        <w:rPr>
          <w:rFonts w:eastAsia="黑体"/>
          <w:color w:val="000000" w:themeColor="text1"/>
          <w:sz w:val="28"/>
          <w:szCs w:val="28"/>
        </w:rPr>
        <w:t>9.2</w:t>
      </w:r>
      <w:r>
        <w:rPr>
          <w:rFonts w:eastAsia="黑体"/>
          <w:color w:val="000000" w:themeColor="text1"/>
          <w:sz w:val="28"/>
          <w:szCs w:val="28"/>
        </w:rPr>
        <w:t>承包人的施工安全责任</w:t>
      </w:r>
      <w:bookmarkEnd w:id="1179"/>
      <w:bookmarkEnd w:id="1180"/>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 xml:space="preserve">9.2.1 </w:t>
      </w:r>
      <w:r>
        <w:rPr>
          <w:color w:val="000000" w:themeColor="text1"/>
          <w:kern w:val="0"/>
          <w:sz w:val="24"/>
        </w:rPr>
        <w:t>承包人应按合同约定履行安全职责，执行监理人有关安全工作的指示。承包人应按技术标准和要求（合同技术条款）约定的内容和期限，以及监理人的指示，编制施工安全技术措施提交监理人审批。监理人应在技术标准和要求（合同技</w:t>
      </w:r>
      <w:r>
        <w:rPr>
          <w:color w:val="000000" w:themeColor="text1"/>
          <w:kern w:val="0"/>
          <w:sz w:val="24"/>
        </w:rPr>
        <w:lastRenderedPageBreak/>
        <w:t>术条款）约定的期限内批复承包人。</w:t>
      </w:r>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 xml:space="preserve">9.2.2 </w:t>
      </w:r>
      <w:r>
        <w:rPr>
          <w:color w:val="000000" w:themeColor="text1"/>
          <w:kern w:val="0"/>
          <w:sz w:val="24"/>
        </w:rPr>
        <w:t>承包人应加强施工作业安全管理，特别应加强易燃、易爆材料、火工器材、有毒与腐蚀性材料和其他危险品的管理，以及对爆破作业和地下工程施工等危险作业的管理。</w:t>
      </w:r>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 xml:space="preserve">9.2.3 </w:t>
      </w:r>
      <w:r>
        <w:rPr>
          <w:color w:val="000000" w:themeColor="text1"/>
          <w:kern w:val="0"/>
          <w:sz w:val="24"/>
        </w:rPr>
        <w:t>承包人应严格按照国家安全标准制定施工安全操作规程，配备必要的安全生产和劳动保护设施，加强对承包人人员的安全教育，并发放安全工作手册和劳动保护用具。</w:t>
      </w:r>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 xml:space="preserve">9.2.4 </w:t>
      </w:r>
      <w:r>
        <w:rPr>
          <w:color w:val="000000" w:themeColor="text1"/>
          <w:kern w:val="0"/>
          <w:sz w:val="24"/>
        </w:rPr>
        <w:t>承包人应按监理人的指示制定应对灾害的紧急预案，报送监理人审批。承包人还应按预案做好安全检查，配置必要的救助物资和器材，切实保护好有关人员的人身和财产安全。</w:t>
      </w:r>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 xml:space="preserve">9.2.5 </w:t>
      </w:r>
      <w:r>
        <w:rPr>
          <w:color w:val="000000" w:themeColor="text1"/>
          <w:kern w:val="0"/>
          <w:sz w:val="24"/>
        </w:rPr>
        <w:t>合同约定的安全作业环境及安全施工措施所需费用应遵守有关规定，并包括在相关工作的合同价格中。因采取合同未约定的安全作业环境及安全施工措施增加的费用，由监理人按第</w:t>
      </w:r>
      <w:r>
        <w:rPr>
          <w:color w:val="000000" w:themeColor="text1"/>
          <w:kern w:val="0"/>
          <w:sz w:val="24"/>
        </w:rPr>
        <w:t>3.5</w:t>
      </w:r>
      <w:r>
        <w:rPr>
          <w:color w:val="000000" w:themeColor="text1"/>
          <w:kern w:val="0"/>
          <w:sz w:val="24"/>
        </w:rPr>
        <w:t>款商定或确定。</w:t>
      </w:r>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 xml:space="preserve">9.2.6 </w:t>
      </w:r>
      <w:r>
        <w:rPr>
          <w:color w:val="000000" w:themeColor="text1"/>
          <w:kern w:val="0"/>
          <w:sz w:val="24"/>
        </w:rPr>
        <w:t>承包人应对其履行合同所雇佣的全部人员，包括分包人人员的工伤事故承担责任，但由于发包人原因造成承包人人员工伤事故的，应由发包人承担责任。</w:t>
      </w:r>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 xml:space="preserve">9.2.7 </w:t>
      </w:r>
      <w:r>
        <w:rPr>
          <w:color w:val="000000" w:themeColor="text1"/>
          <w:kern w:val="0"/>
          <w:sz w:val="24"/>
        </w:rPr>
        <w:t>由于承包人原因在施工场地内及其毗邻地带造成的第三者人员伤亡和财产损失，由承包人负责赔偿。</w:t>
      </w:r>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 xml:space="preserve">9.2.8 </w:t>
      </w:r>
      <w:r>
        <w:rPr>
          <w:color w:val="000000" w:themeColor="text1"/>
          <w:kern w:val="0"/>
          <w:sz w:val="24"/>
        </w:rPr>
        <w:t>承包人已标价工程量清单应包含工程安全作业环境及安全施工措施所需费用。</w:t>
      </w:r>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9.2.9</w:t>
      </w:r>
      <w:r>
        <w:rPr>
          <w:color w:val="000000" w:themeColor="text1"/>
          <w:kern w:val="0"/>
          <w:sz w:val="24"/>
        </w:rPr>
        <w:t>承包人应当建立健全安全生产责任制度和安全生产教育培训制度，制定安全生产规章制度和操作规程，保证本单位建立和完善安全生产条件所需资金的投入，对本工程进行定期和专项安全检查，并做好安全检查记录。</w:t>
      </w:r>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 xml:space="preserve">9.2.10 </w:t>
      </w:r>
      <w:r>
        <w:rPr>
          <w:color w:val="000000" w:themeColor="text1"/>
          <w:kern w:val="0"/>
          <w:sz w:val="24"/>
        </w:rPr>
        <w:t>承包人应当设立安全生产管理机构，施工现场必须有专职安全生产管理人员。</w:t>
      </w:r>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 xml:space="preserve">9.2.11 </w:t>
      </w:r>
      <w:r>
        <w:rPr>
          <w:color w:val="000000" w:themeColor="text1"/>
          <w:kern w:val="0"/>
          <w:sz w:val="24"/>
        </w:rPr>
        <w:t>承包人应负责对特种作业人员进行专门的安全作业培训，并保证特种作业人员持证上岗。</w:t>
      </w:r>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 xml:space="preserve">9.2.12 </w:t>
      </w:r>
      <w:r>
        <w:rPr>
          <w:color w:val="000000" w:themeColor="text1"/>
          <w:kern w:val="0"/>
          <w:sz w:val="24"/>
        </w:rPr>
        <w:t>承包人应在施工组织设计中编制安全技术措施和施工现场临时用电方案；对专用合同条款约定的工程，应编制专项施工方案报监理人批准；对专用合同条款约定的专项施工方案，还应组织专家进行论证、审查，其中专家</w:t>
      </w:r>
      <w:r>
        <w:rPr>
          <w:color w:val="000000" w:themeColor="text1"/>
          <w:kern w:val="0"/>
          <w:sz w:val="24"/>
        </w:rPr>
        <w:t>1/2</w:t>
      </w:r>
      <w:r>
        <w:rPr>
          <w:color w:val="000000" w:themeColor="text1"/>
          <w:kern w:val="0"/>
          <w:sz w:val="24"/>
        </w:rPr>
        <w:t>人员应经发包人同意。</w:t>
      </w:r>
    </w:p>
    <w:p w:rsidR="005A07F9" w:rsidRDefault="005A07F9" w:rsidP="005A07F9">
      <w:pPr>
        <w:spacing w:line="360" w:lineRule="auto"/>
        <w:ind w:firstLineChars="200" w:firstLine="480"/>
        <w:rPr>
          <w:color w:val="000000" w:themeColor="text1"/>
          <w:kern w:val="0"/>
          <w:sz w:val="24"/>
        </w:rPr>
      </w:pPr>
      <w:r>
        <w:rPr>
          <w:color w:val="000000" w:themeColor="text1"/>
          <w:kern w:val="0"/>
          <w:sz w:val="24"/>
        </w:rPr>
        <w:lastRenderedPageBreak/>
        <w:t xml:space="preserve">9.2.13 </w:t>
      </w:r>
      <w:r>
        <w:rPr>
          <w:color w:val="000000" w:themeColor="text1"/>
          <w:kern w:val="0"/>
          <w:sz w:val="24"/>
        </w:rPr>
        <w:t>承包人在使用施工起重机械和整体提升脚手架、模板等自升式架设设施前，应当组织有关单位进行验收。</w:t>
      </w:r>
    </w:p>
    <w:p w:rsidR="005A07F9" w:rsidRDefault="005A07F9" w:rsidP="005A07F9">
      <w:pPr>
        <w:spacing w:line="360" w:lineRule="auto"/>
        <w:jc w:val="left"/>
        <w:rPr>
          <w:rFonts w:eastAsia="黑体"/>
          <w:color w:val="000000" w:themeColor="text1"/>
          <w:sz w:val="28"/>
          <w:szCs w:val="28"/>
        </w:rPr>
      </w:pPr>
      <w:bookmarkStart w:id="1181" w:name="_Toc187824842"/>
      <w:bookmarkStart w:id="1182" w:name="_Toc256159981"/>
      <w:r>
        <w:rPr>
          <w:rFonts w:eastAsia="黑体"/>
          <w:color w:val="000000" w:themeColor="text1"/>
          <w:sz w:val="28"/>
          <w:szCs w:val="28"/>
        </w:rPr>
        <w:t>9.3</w:t>
      </w:r>
      <w:r>
        <w:rPr>
          <w:rFonts w:eastAsia="黑体"/>
          <w:color w:val="000000" w:themeColor="text1"/>
          <w:sz w:val="28"/>
          <w:szCs w:val="28"/>
        </w:rPr>
        <w:t>治安保卫</w:t>
      </w:r>
      <w:bookmarkEnd w:id="1181"/>
      <w:bookmarkEnd w:id="1182"/>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 xml:space="preserve">9.3.1 </w:t>
      </w:r>
      <w:r>
        <w:rPr>
          <w:color w:val="000000" w:themeColor="text1"/>
          <w:kern w:val="0"/>
          <w:sz w:val="24"/>
        </w:rPr>
        <w:t>除合同另有约定外，发包人应与当地公安部门协商，在现场建立治安管理机构或联防组织，统一管理施工场地的治安保卫事项，履行合同工程的治安保卫职责。</w:t>
      </w:r>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 xml:space="preserve">9.3.2 </w:t>
      </w:r>
      <w:r>
        <w:rPr>
          <w:color w:val="000000" w:themeColor="text1"/>
          <w:kern w:val="0"/>
          <w:sz w:val="24"/>
        </w:rPr>
        <w:t>发包人和承包人除应协助现场治安管理机构或联防组织维护施工场地的社会治安外，还应做好包括生活区在内的各自管辖区的治安保卫工作。</w:t>
      </w:r>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 xml:space="preserve">9.3.3 </w:t>
      </w:r>
      <w:r>
        <w:rPr>
          <w:color w:val="000000" w:themeColor="text1"/>
          <w:kern w:val="0"/>
          <w:sz w:val="24"/>
        </w:rPr>
        <w:t>除合同另有约定外，发包人和承包人应在工程开工后，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减少财产损失和避免人员伤亡。</w:t>
      </w:r>
    </w:p>
    <w:p w:rsidR="005A07F9" w:rsidRDefault="005A07F9" w:rsidP="005A07F9">
      <w:pPr>
        <w:spacing w:line="360" w:lineRule="auto"/>
        <w:jc w:val="left"/>
        <w:rPr>
          <w:rFonts w:eastAsia="黑体"/>
          <w:color w:val="000000" w:themeColor="text1"/>
          <w:sz w:val="28"/>
          <w:szCs w:val="28"/>
        </w:rPr>
      </w:pPr>
      <w:bookmarkStart w:id="1183" w:name="_Toc256159982"/>
      <w:bookmarkStart w:id="1184" w:name="_Toc187824843"/>
      <w:r>
        <w:rPr>
          <w:rFonts w:eastAsia="黑体"/>
          <w:color w:val="000000" w:themeColor="text1"/>
          <w:sz w:val="28"/>
          <w:szCs w:val="28"/>
        </w:rPr>
        <w:t>9.4</w:t>
      </w:r>
      <w:r>
        <w:rPr>
          <w:rFonts w:eastAsia="黑体"/>
          <w:color w:val="000000" w:themeColor="text1"/>
          <w:sz w:val="28"/>
          <w:szCs w:val="28"/>
        </w:rPr>
        <w:t>环境保护</w:t>
      </w:r>
      <w:bookmarkEnd w:id="1183"/>
      <w:bookmarkEnd w:id="1184"/>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 xml:space="preserve">9.4.1 </w:t>
      </w:r>
      <w:r>
        <w:rPr>
          <w:color w:val="000000" w:themeColor="text1"/>
          <w:kern w:val="0"/>
          <w:sz w:val="24"/>
        </w:rPr>
        <w:t>承包人在施工过程中，应遵守有关环境保护的法律，履行合同约定的环境保护义务，并对违反法律和合同约定义务所造成的环境破坏、人身伤害和财产损失负责。</w:t>
      </w:r>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 xml:space="preserve">9.4.2 </w:t>
      </w:r>
      <w:r>
        <w:rPr>
          <w:color w:val="000000" w:themeColor="text1"/>
          <w:kern w:val="0"/>
          <w:sz w:val="24"/>
        </w:rPr>
        <w:t>承包人应按合同约定的环保工作内容，编制施工环保措施计划，报送监理人审批。</w:t>
      </w:r>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 xml:space="preserve">9.4.3 </w:t>
      </w:r>
      <w:r>
        <w:rPr>
          <w:color w:val="000000" w:themeColor="text1"/>
          <w:kern w:val="0"/>
          <w:sz w:val="24"/>
        </w:rPr>
        <w:t>承包人应按照批准的施工环保措施计划有序地堆放和处理施工废弃物，避免对环境造成破坏。因承包人任意堆放或弃置施工废弃物造成妨碍公共交通、影响城镇居民生活、降低河流行洪能力、危及居民安全、破坏周边环境，或者影响其他承包人施工等后果的，承包人应承担责任。</w:t>
      </w:r>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 xml:space="preserve">9.4.4 </w:t>
      </w:r>
      <w:r>
        <w:rPr>
          <w:color w:val="000000" w:themeColor="text1"/>
          <w:kern w:val="0"/>
          <w:sz w:val="24"/>
        </w:rPr>
        <w:t>承包人应按合同约定采取有效措施，对施工开挖的边坡及时进行支护，维护排水设施，并进行水土保护，避免因施工造成的地质灾害。</w:t>
      </w:r>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 xml:space="preserve">9.4.5 </w:t>
      </w:r>
      <w:r>
        <w:rPr>
          <w:color w:val="000000" w:themeColor="text1"/>
          <w:kern w:val="0"/>
          <w:sz w:val="24"/>
        </w:rPr>
        <w:t>承包人应按国家饮用水管理标准定期对饮用水源进行监测，防止施工活动污染饮用水源。</w:t>
      </w:r>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 xml:space="preserve">9.4.6 </w:t>
      </w:r>
      <w:r>
        <w:rPr>
          <w:color w:val="000000" w:themeColor="text1"/>
          <w:kern w:val="0"/>
          <w:sz w:val="24"/>
        </w:rPr>
        <w:t>承包人应按合同约定，加强对噪声、粉尘、废气、废水和废油的控制，努力降低噪声，控制粉尘和废气浓度，做好废水和废油的治理和排放。</w:t>
      </w:r>
    </w:p>
    <w:p w:rsidR="005A07F9" w:rsidRDefault="005A07F9" w:rsidP="005A07F9">
      <w:pPr>
        <w:spacing w:line="360" w:lineRule="auto"/>
        <w:jc w:val="left"/>
        <w:rPr>
          <w:rFonts w:eastAsia="黑体"/>
          <w:color w:val="000000" w:themeColor="text1"/>
          <w:sz w:val="28"/>
          <w:szCs w:val="28"/>
        </w:rPr>
      </w:pPr>
      <w:bookmarkStart w:id="1185" w:name="_Toc256159983"/>
      <w:bookmarkStart w:id="1186" w:name="_Toc187824845"/>
      <w:r>
        <w:rPr>
          <w:rFonts w:eastAsia="黑体"/>
          <w:color w:val="000000" w:themeColor="text1"/>
          <w:sz w:val="28"/>
          <w:szCs w:val="28"/>
        </w:rPr>
        <w:lastRenderedPageBreak/>
        <w:t>9.5</w:t>
      </w:r>
      <w:r>
        <w:rPr>
          <w:rFonts w:eastAsia="黑体"/>
          <w:color w:val="000000" w:themeColor="text1"/>
          <w:sz w:val="28"/>
          <w:szCs w:val="28"/>
        </w:rPr>
        <w:t>事故处理</w:t>
      </w:r>
      <w:bookmarkEnd w:id="1185"/>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 xml:space="preserve">9.5.1 </w:t>
      </w:r>
      <w:r>
        <w:rPr>
          <w:color w:val="000000" w:themeColor="text1"/>
          <w:kern w:val="0"/>
          <w:sz w:val="24"/>
        </w:rPr>
        <w:t>发包人负责组织参建单位制定本工程的质量与安全事故应急预案，建立质量与安全事故应急处置指挥部。</w:t>
      </w:r>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 xml:space="preserve">9.5.2 </w:t>
      </w:r>
      <w:r>
        <w:rPr>
          <w:color w:val="000000" w:themeColor="text1"/>
          <w:kern w:val="0"/>
          <w:sz w:val="24"/>
        </w:rPr>
        <w:t>承包人应对施工现场易发生重大事故的部位、环节进行监控，配备救援器材、设备，并定期组织演练。</w:t>
      </w:r>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 xml:space="preserve">9.5.3 </w:t>
      </w:r>
      <w:r>
        <w:rPr>
          <w:color w:val="000000" w:themeColor="text1"/>
          <w:kern w:val="0"/>
          <w:sz w:val="24"/>
        </w:rPr>
        <w:t>工程开工前，承包人应根据本工程的特点制定施工现场施工质量与安全事故应急预案，并报发包人备案。</w:t>
      </w:r>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 xml:space="preserve">9.5.4 </w:t>
      </w:r>
      <w:r>
        <w:rPr>
          <w:color w:val="000000" w:themeColor="text1"/>
          <w:kern w:val="0"/>
          <w:sz w:val="24"/>
        </w:rPr>
        <w:t>施工过程中发生事故时，发包人、承包人应立即启动应急预案。</w:t>
      </w:r>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 xml:space="preserve">9.5.5 </w:t>
      </w:r>
      <w:r>
        <w:rPr>
          <w:color w:val="000000" w:themeColor="text1"/>
          <w:kern w:val="0"/>
          <w:sz w:val="24"/>
        </w:rPr>
        <w:t>事故调查处理由发包人按相关规定履行手续，承包人应配合。</w:t>
      </w:r>
    </w:p>
    <w:p w:rsidR="005A07F9" w:rsidRDefault="005A07F9" w:rsidP="005A07F9">
      <w:pPr>
        <w:spacing w:line="360" w:lineRule="auto"/>
        <w:jc w:val="left"/>
        <w:rPr>
          <w:rFonts w:eastAsia="黑体"/>
          <w:color w:val="000000" w:themeColor="text1"/>
          <w:sz w:val="28"/>
          <w:szCs w:val="28"/>
        </w:rPr>
      </w:pPr>
      <w:bookmarkStart w:id="1187" w:name="_Toc256159984"/>
      <w:r>
        <w:rPr>
          <w:rFonts w:eastAsia="黑体"/>
          <w:color w:val="000000" w:themeColor="text1"/>
          <w:sz w:val="28"/>
          <w:szCs w:val="28"/>
        </w:rPr>
        <w:t>9.6</w:t>
      </w:r>
      <w:r>
        <w:rPr>
          <w:rFonts w:eastAsia="黑体"/>
          <w:color w:val="000000" w:themeColor="text1"/>
          <w:sz w:val="28"/>
          <w:szCs w:val="28"/>
        </w:rPr>
        <w:t>水土保持</w:t>
      </w:r>
      <w:bookmarkEnd w:id="1187"/>
    </w:p>
    <w:p w:rsidR="005A07F9" w:rsidRDefault="005A07F9" w:rsidP="005A07F9">
      <w:pPr>
        <w:spacing w:line="360" w:lineRule="auto"/>
        <w:ind w:firstLineChars="200" w:firstLine="480"/>
        <w:rPr>
          <w:color w:val="000000" w:themeColor="text1"/>
          <w:kern w:val="0"/>
          <w:sz w:val="24"/>
        </w:rPr>
      </w:pPr>
      <w:bookmarkStart w:id="1188" w:name="_Toc221950837"/>
      <w:r>
        <w:rPr>
          <w:color w:val="000000" w:themeColor="text1"/>
          <w:kern w:val="0"/>
          <w:sz w:val="24"/>
        </w:rPr>
        <w:t xml:space="preserve">9.6.1 </w:t>
      </w:r>
      <w:r>
        <w:rPr>
          <w:color w:val="000000" w:themeColor="text1"/>
          <w:kern w:val="0"/>
          <w:sz w:val="24"/>
        </w:rPr>
        <w:t>发包人应及时向承包人提供水土保持方案。</w:t>
      </w:r>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 xml:space="preserve">9.6.2 </w:t>
      </w:r>
      <w:r>
        <w:rPr>
          <w:color w:val="000000" w:themeColor="text1"/>
          <w:kern w:val="0"/>
          <w:sz w:val="24"/>
        </w:rPr>
        <w:t>承包人在施工过程中，应遵守有关水土保持的法律法规和规章，履行合同约定的水土保持义务，并对其违反法律和合同约定义务所造成的水土流失灾害、人身伤害和财产损失负责。</w:t>
      </w:r>
      <w:bookmarkEnd w:id="1188"/>
    </w:p>
    <w:p w:rsidR="005A07F9" w:rsidRDefault="005A07F9" w:rsidP="005A07F9">
      <w:pPr>
        <w:spacing w:line="360" w:lineRule="auto"/>
        <w:ind w:firstLineChars="200" w:firstLine="480"/>
        <w:rPr>
          <w:color w:val="000000" w:themeColor="text1"/>
          <w:kern w:val="0"/>
          <w:sz w:val="24"/>
        </w:rPr>
      </w:pPr>
      <w:bookmarkStart w:id="1189" w:name="_Toc221950839"/>
      <w:r>
        <w:rPr>
          <w:color w:val="000000" w:themeColor="text1"/>
          <w:kern w:val="0"/>
          <w:sz w:val="24"/>
        </w:rPr>
        <w:t xml:space="preserve">9.6.3 </w:t>
      </w:r>
      <w:r>
        <w:rPr>
          <w:color w:val="000000" w:themeColor="text1"/>
          <w:kern w:val="0"/>
          <w:sz w:val="24"/>
        </w:rPr>
        <w:t>承包人的水土保持措施计划，应满足技术标准和要求（合同技术条款）约定的水土保持要求。</w:t>
      </w:r>
      <w:bookmarkEnd w:id="1189"/>
    </w:p>
    <w:p w:rsidR="005A07F9" w:rsidRDefault="005A07F9" w:rsidP="005A07F9">
      <w:pPr>
        <w:spacing w:line="360" w:lineRule="auto"/>
        <w:jc w:val="left"/>
        <w:rPr>
          <w:rFonts w:eastAsia="黑体"/>
          <w:color w:val="000000" w:themeColor="text1"/>
          <w:sz w:val="28"/>
          <w:szCs w:val="28"/>
        </w:rPr>
      </w:pPr>
      <w:bookmarkStart w:id="1190" w:name="_Toc256159985"/>
      <w:r>
        <w:rPr>
          <w:rFonts w:eastAsia="黑体"/>
          <w:color w:val="000000" w:themeColor="text1"/>
          <w:sz w:val="28"/>
          <w:szCs w:val="28"/>
        </w:rPr>
        <w:t>9.7</w:t>
      </w:r>
      <w:r>
        <w:rPr>
          <w:rFonts w:eastAsia="黑体"/>
          <w:color w:val="000000" w:themeColor="text1"/>
          <w:sz w:val="28"/>
          <w:szCs w:val="28"/>
        </w:rPr>
        <w:t>文明工地</w:t>
      </w:r>
      <w:bookmarkEnd w:id="1190"/>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 xml:space="preserve">9.7.1 </w:t>
      </w:r>
      <w:r>
        <w:rPr>
          <w:color w:val="000000" w:themeColor="text1"/>
          <w:kern w:val="0"/>
          <w:sz w:val="24"/>
        </w:rPr>
        <w:t>发包人应按专用合同条款的约定，负责建立创建文明建设工地的组织机构，制定创建文明建设工地的规划和办法。</w:t>
      </w:r>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 xml:space="preserve">9.7.2 </w:t>
      </w:r>
      <w:r>
        <w:rPr>
          <w:color w:val="000000" w:themeColor="text1"/>
          <w:kern w:val="0"/>
          <w:sz w:val="24"/>
        </w:rPr>
        <w:t>承包人应按创建文明建设工地的规划和办法，履行职责，承担相应责任。所需费用应含在已标价工程量清单中。</w:t>
      </w:r>
    </w:p>
    <w:p w:rsidR="005A07F9" w:rsidRDefault="005A07F9" w:rsidP="005A07F9">
      <w:pPr>
        <w:spacing w:line="360" w:lineRule="auto"/>
        <w:jc w:val="left"/>
        <w:rPr>
          <w:rFonts w:eastAsia="黑体"/>
          <w:color w:val="000000" w:themeColor="text1"/>
          <w:sz w:val="28"/>
          <w:szCs w:val="28"/>
        </w:rPr>
      </w:pPr>
      <w:bookmarkStart w:id="1191" w:name="_Toc256159986"/>
      <w:r>
        <w:rPr>
          <w:rFonts w:eastAsia="黑体"/>
          <w:color w:val="000000" w:themeColor="text1"/>
          <w:sz w:val="28"/>
          <w:szCs w:val="28"/>
        </w:rPr>
        <w:t>9.8</w:t>
      </w:r>
      <w:r>
        <w:rPr>
          <w:rFonts w:eastAsia="黑体"/>
          <w:color w:val="000000" w:themeColor="text1"/>
          <w:sz w:val="28"/>
          <w:szCs w:val="28"/>
        </w:rPr>
        <w:t>防汛度汛</w:t>
      </w:r>
      <w:bookmarkEnd w:id="1191"/>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 xml:space="preserve">9.8.1 </w:t>
      </w:r>
      <w:r>
        <w:rPr>
          <w:color w:val="000000" w:themeColor="text1"/>
          <w:kern w:val="0"/>
          <w:sz w:val="24"/>
        </w:rPr>
        <w:t>发包人组织工程参建单位编制本工程的度汛方案和措施。</w:t>
      </w:r>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 xml:space="preserve">9.8.2 </w:t>
      </w:r>
      <w:r>
        <w:rPr>
          <w:color w:val="000000" w:themeColor="text1"/>
          <w:kern w:val="0"/>
          <w:sz w:val="24"/>
        </w:rPr>
        <w:t>承包人应根据发包人编制的本工程度汛方案和措施，制定相应的度汛方案，报送发包人批准后实施。</w:t>
      </w:r>
    </w:p>
    <w:p w:rsidR="005A07F9" w:rsidRDefault="005A07F9" w:rsidP="005A07F9">
      <w:pPr>
        <w:spacing w:line="360" w:lineRule="auto"/>
        <w:jc w:val="left"/>
        <w:outlineLvl w:val="2"/>
        <w:rPr>
          <w:rFonts w:eastAsia="黑体"/>
          <w:color w:val="000000" w:themeColor="text1"/>
          <w:sz w:val="28"/>
          <w:szCs w:val="28"/>
        </w:rPr>
      </w:pPr>
      <w:bookmarkStart w:id="1192" w:name="_Toc20148320"/>
      <w:bookmarkStart w:id="1193" w:name="_Toc257014407"/>
      <w:r>
        <w:rPr>
          <w:rFonts w:eastAsia="黑体"/>
          <w:color w:val="000000" w:themeColor="text1"/>
          <w:sz w:val="28"/>
          <w:szCs w:val="28"/>
        </w:rPr>
        <w:t>10.</w:t>
      </w:r>
      <w:r>
        <w:rPr>
          <w:rFonts w:eastAsia="黑体"/>
          <w:color w:val="000000" w:themeColor="text1"/>
          <w:sz w:val="28"/>
          <w:szCs w:val="28"/>
        </w:rPr>
        <w:t>进度计划</w:t>
      </w:r>
      <w:bookmarkEnd w:id="1186"/>
      <w:bookmarkEnd w:id="1192"/>
      <w:bookmarkEnd w:id="1193"/>
    </w:p>
    <w:p w:rsidR="005A07F9" w:rsidRDefault="005A07F9" w:rsidP="005A07F9">
      <w:pPr>
        <w:spacing w:line="360" w:lineRule="auto"/>
        <w:jc w:val="left"/>
        <w:rPr>
          <w:rFonts w:eastAsia="黑体"/>
          <w:color w:val="000000" w:themeColor="text1"/>
          <w:sz w:val="28"/>
          <w:szCs w:val="28"/>
        </w:rPr>
      </w:pPr>
      <w:bookmarkStart w:id="1194" w:name="_Toc256159988"/>
      <w:bookmarkStart w:id="1195" w:name="_Toc187824846"/>
      <w:r>
        <w:rPr>
          <w:rFonts w:eastAsia="黑体"/>
          <w:color w:val="000000" w:themeColor="text1"/>
          <w:sz w:val="28"/>
          <w:szCs w:val="28"/>
        </w:rPr>
        <w:t>10.1</w:t>
      </w:r>
      <w:r>
        <w:rPr>
          <w:rFonts w:eastAsia="黑体"/>
          <w:color w:val="000000" w:themeColor="text1"/>
          <w:sz w:val="28"/>
          <w:szCs w:val="28"/>
        </w:rPr>
        <w:t>合同进度计划</w:t>
      </w:r>
      <w:bookmarkEnd w:id="1194"/>
      <w:bookmarkEnd w:id="1195"/>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承包人应按技术标准和要求（合同技术条款）约定的内容和期限以及监理人的</w:t>
      </w:r>
      <w:r>
        <w:rPr>
          <w:color w:val="000000" w:themeColor="text1"/>
          <w:kern w:val="0"/>
          <w:sz w:val="24"/>
        </w:rPr>
        <w:lastRenderedPageBreak/>
        <w:t>指示，编制详细的施工总进度计划及其说明提交监理人审批。监理人应在技术标准和要求（合同技术条款）约定的期限内批复承包人，否则该进度计划视为已得到批准。经监理人批准的施工进度计划称合同进度计划，是控制合同工程进度的依据。承包人还应根据合同进度计划，编制更为详细的分阶段或单位工程或分部工程进度计划，报监理人审批。</w:t>
      </w:r>
    </w:p>
    <w:p w:rsidR="005A07F9" w:rsidRDefault="005A07F9" w:rsidP="005A07F9">
      <w:pPr>
        <w:spacing w:line="360" w:lineRule="auto"/>
        <w:jc w:val="left"/>
        <w:rPr>
          <w:rFonts w:eastAsia="黑体"/>
          <w:color w:val="000000" w:themeColor="text1"/>
          <w:sz w:val="28"/>
          <w:szCs w:val="28"/>
        </w:rPr>
      </w:pPr>
      <w:bookmarkStart w:id="1196" w:name="_Toc294601384"/>
      <w:bookmarkStart w:id="1197" w:name="_Toc187824847"/>
      <w:bookmarkStart w:id="1198" w:name="_Toc302297767"/>
      <w:bookmarkStart w:id="1199" w:name="_Toc480796017"/>
      <w:bookmarkStart w:id="1200" w:name="_Toc484015668"/>
      <w:bookmarkStart w:id="1201" w:name="_Toc295295094"/>
      <w:bookmarkStart w:id="1202" w:name="_Toc486160924"/>
      <w:bookmarkStart w:id="1203" w:name="_Toc476582047"/>
      <w:bookmarkStart w:id="1204" w:name="_Toc480795758"/>
      <w:bookmarkStart w:id="1205" w:name="_Toc302324239"/>
      <w:bookmarkStart w:id="1206" w:name="_Toc256159989"/>
      <w:r>
        <w:rPr>
          <w:rFonts w:eastAsia="黑体"/>
          <w:color w:val="000000" w:themeColor="text1"/>
          <w:sz w:val="28"/>
          <w:szCs w:val="28"/>
        </w:rPr>
        <w:t>10.2</w:t>
      </w:r>
      <w:r>
        <w:rPr>
          <w:rFonts w:eastAsia="黑体"/>
          <w:color w:val="000000" w:themeColor="text1"/>
          <w:sz w:val="28"/>
          <w:szCs w:val="28"/>
        </w:rPr>
        <w:t>合同进度计划的修订</w:t>
      </w:r>
      <w:bookmarkEnd w:id="1196"/>
      <w:bookmarkEnd w:id="1197"/>
      <w:bookmarkEnd w:id="1198"/>
      <w:bookmarkEnd w:id="1199"/>
      <w:bookmarkEnd w:id="1200"/>
      <w:bookmarkEnd w:id="1201"/>
      <w:bookmarkEnd w:id="1202"/>
      <w:bookmarkEnd w:id="1203"/>
      <w:bookmarkEnd w:id="1204"/>
      <w:bookmarkEnd w:id="1205"/>
      <w:bookmarkEnd w:id="1206"/>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不论何种原因造成工程的实际进度与第</w:t>
      </w:r>
      <w:r>
        <w:rPr>
          <w:color w:val="000000" w:themeColor="text1"/>
          <w:kern w:val="0"/>
          <w:sz w:val="24"/>
        </w:rPr>
        <w:t>10.1</w:t>
      </w:r>
      <w:r>
        <w:rPr>
          <w:color w:val="000000" w:themeColor="text1"/>
          <w:kern w:val="0"/>
          <w:sz w:val="24"/>
        </w:rPr>
        <w:t>款的合同进度计划不符时，承包人均应在</w:t>
      </w:r>
      <w:r>
        <w:rPr>
          <w:color w:val="000000" w:themeColor="text1"/>
          <w:kern w:val="0"/>
          <w:sz w:val="24"/>
        </w:rPr>
        <w:t>14</w:t>
      </w:r>
      <w:r>
        <w:rPr>
          <w:color w:val="000000" w:themeColor="text1"/>
          <w:kern w:val="0"/>
          <w:sz w:val="24"/>
        </w:rPr>
        <w:t>天内向监理人提交修订合同进度计划的申请报告，并附有关措施和相关资料，报监理人审批，监理人应在收到申请报告后的</w:t>
      </w:r>
      <w:r>
        <w:rPr>
          <w:color w:val="000000" w:themeColor="text1"/>
          <w:kern w:val="0"/>
          <w:sz w:val="24"/>
        </w:rPr>
        <w:t>14</w:t>
      </w:r>
      <w:r>
        <w:rPr>
          <w:color w:val="000000" w:themeColor="text1"/>
          <w:kern w:val="0"/>
          <w:sz w:val="24"/>
        </w:rPr>
        <w:t>天内批复。当监理人认为需要修订合同进度计划时，承包人应按监理人的指示，在</w:t>
      </w:r>
      <w:r>
        <w:rPr>
          <w:color w:val="000000" w:themeColor="text1"/>
          <w:kern w:val="0"/>
          <w:sz w:val="24"/>
        </w:rPr>
        <w:t>14</w:t>
      </w:r>
      <w:r>
        <w:rPr>
          <w:color w:val="000000" w:themeColor="text1"/>
          <w:kern w:val="0"/>
          <w:sz w:val="24"/>
        </w:rPr>
        <w:t>天内向监理人提交修订的合同进度计划，并附调整计划的相关资料，提交监理人审批。监理人应在收到进度计划后的</w:t>
      </w:r>
      <w:r>
        <w:rPr>
          <w:color w:val="000000" w:themeColor="text1"/>
          <w:kern w:val="0"/>
          <w:sz w:val="24"/>
        </w:rPr>
        <w:t>14</w:t>
      </w:r>
      <w:r>
        <w:rPr>
          <w:color w:val="000000" w:themeColor="text1"/>
          <w:kern w:val="0"/>
          <w:sz w:val="24"/>
        </w:rPr>
        <w:t>天内批复。</w:t>
      </w:r>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不论何种原因造成施工进度延迟，承包人均应按监理人的指示，采取有效措施赶上进度。承包人应在向监理人提交修订合同进度计划的同时，编制一份赶工措施报告提交监理人审批。由于发包人原因造成施工进度延迟，应按第</w:t>
      </w:r>
      <w:r>
        <w:rPr>
          <w:color w:val="000000" w:themeColor="text1"/>
          <w:kern w:val="0"/>
          <w:sz w:val="24"/>
        </w:rPr>
        <w:t>11.3</w:t>
      </w:r>
      <w:r>
        <w:rPr>
          <w:color w:val="000000" w:themeColor="text1"/>
          <w:kern w:val="0"/>
          <w:sz w:val="24"/>
        </w:rPr>
        <w:t>款的约定办理；由于承包人原因造成施工进度延迟，应按第</w:t>
      </w:r>
      <w:r>
        <w:rPr>
          <w:color w:val="000000" w:themeColor="text1"/>
          <w:kern w:val="0"/>
          <w:sz w:val="24"/>
        </w:rPr>
        <w:t>11.5</w:t>
      </w:r>
      <w:r>
        <w:rPr>
          <w:color w:val="000000" w:themeColor="text1"/>
          <w:kern w:val="0"/>
          <w:sz w:val="24"/>
        </w:rPr>
        <w:t>款的约定办理。</w:t>
      </w:r>
    </w:p>
    <w:p w:rsidR="005A07F9" w:rsidRDefault="005A07F9" w:rsidP="005A07F9">
      <w:pPr>
        <w:spacing w:line="360" w:lineRule="auto"/>
        <w:jc w:val="left"/>
        <w:rPr>
          <w:rFonts w:eastAsia="黑体"/>
          <w:color w:val="000000" w:themeColor="text1"/>
          <w:sz w:val="28"/>
          <w:szCs w:val="28"/>
        </w:rPr>
      </w:pPr>
      <w:bookmarkStart w:id="1207" w:name="_Toc256159990"/>
      <w:bookmarkStart w:id="1208" w:name="_Toc476582048"/>
      <w:bookmarkStart w:id="1209" w:name="_Toc302297768"/>
      <w:bookmarkStart w:id="1210" w:name="_Toc480796018"/>
      <w:bookmarkStart w:id="1211" w:name="_Toc294601385"/>
      <w:bookmarkStart w:id="1212" w:name="_Toc295295095"/>
      <w:bookmarkStart w:id="1213" w:name="_Toc221950846"/>
      <w:bookmarkStart w:id="1214" w:name="_Toc486160925"/>
      <w:bookmarkStart w:id="1215" w:name="_Toc480795759"/>
      <w:bookmarkStart w:id="1216" w:name="_Toc484015669"/>
      <w:bookmarkStart w:id="1217" w:name="_Toc302324240"/>
      <w:r>
        <w:rPr>
          <w:rFonts w:eastAsia="黑体"/>
          <w:color w:val="000000" w:themeColor="text1"/>
          <w:sz w:val="28"/>
          <w:szCs w:val="28"/>
        </w:rPr>
        <w:t>10.3</w:t>
      </w:r>
      <w:r>
        <w:rPr>
          <w:rFonts w:eastAsia="黑体"/>
          <w:color w:val="000000" w:themeColor="text1"/>
          <w:sz w:val="28"/>
          <w:szCs w:val="28"/>
        </w:rPr>
        <w:t>单位工程进度计划</w:t>
      </w:r>
      <w:bookmarkEnd w:id="1207"/>
      <w:bookmarkEnd w:id="1208"/>
      <w:bookmarkEnd w:id="1209"/>
      <w:bookmarkEnd w:id="1210"/>
      <w:bookmarkEnd w:id="1211"/>
      <w:bookmarkEnd w:id="1212"/>
      <w:bookmarkEnd w:id="1213"/>
      <w:bookmarkEnd w:id="1214"/>
      <w:bookmarkEnd w:id="1215"/>
      <w:bookmarkEnd w:id="1216"/>
      <w:bookmarkEnd w:id="1217"/>
    </w:p>
    <w:p w:rsidR="005A07F9" w:rsidRDefault="005A07F9" w:rsidP="005A07F9">
      <w:pPr>
        <w:spacing w:line="360" w:lineRule="auto"/>
        <w:ind w:firstLineChars="200" w:firstLine="480"/>
        <w:rPr>
          <w:color w:val="000000" w:themeColor="text1"/>
          <w:kern w:val="0"/>
          <w:sz w:val="24"/>
        </w:rPr>
      </w:pPr>
      <w:bookmarkStart w:id="1218" w:name="_Toc221950847"/>
      <w:r>
        <w:rPr>
          <w:color w:val="000000" w:themeColor="text1"/>
          <w:kern w:val="0"/>
          <w:sz w:val="24"/>
        </w:rPr>
        <w:t>监理人认为有必要时，承包人应按监理人指示的内容和期限，并根据合同进度计划的进度控制要求，编制单位工程进度计划，提交监理人审批。</w:t>
      </w:r>
      <w:bookmarkEnd w:id="1218"/>
    </w:p>
    <w:p w:rsidR="005A07F9" w:rsidRDefault="005A07F9" w:rsidP="005A07F9">
      <w:pPr>
        <w:spacing w:line="360" w:lineRule="auto"/>
        <w:jc w:val="left"/>
        <w:rPr>
          <w:rFonts w:eastAsia="黑体"/>
          <w:color w:val="000000" w:themeColor="text1"/>
          <w:sz w:val="28"/>
          <w:szCs w:val="28"/>
        </w:rPr>
      </w:pPr>
      <w:bookmarkStart w:id="1219" w:name="_Toc302297769"/>
      <w:bookmarkStart w:id="1220" w:name="_Toc294601386"/>
      <w:bookmarkStart w:id="1221" w:name="_Toc221950848"/>
      <w:bookmarkStart w:id="1222" w:name="_Toc295295096"/>
      <w:bookmarkStart w:id="1223" w:name="_Toc480795760"/>
      <w:bookmarkStart w:id="1224" w:name="_Toc302324241"/>
      <w:bookmarkStart w:id="1225" w:name="_Toc486160926"/>
      <w:bookmarkStart w:id="1226" w:name="_Toc480796019"/>
      <w:bookmarkStart w:id="1227" w:name="_Toc256159991"/>
      <w:bookmarkStart w:id="1228" w:name="_Toc484015670"/>
      <w:bookmarkStart w:id="1229" w:name="_Toc476582049"/>
      <w:r>
        <w:rPr>
          <w:rFonts w:eastAsia="黑体"/>
          <w:color w:val="000000" w:themeColor="text1"/>
          <w:sz w:val="28"/>
          <w:szCs w:val="28"/>
        </w:rPr>
        <w:t>10.4</w:t>
      </w:r>
      <w:r>
        <w:rPr>
          <w:rFonts w:eastAsia="黑体"/>
          <w:color w:val="000000" w:themeColor="text1"/>
          <w:sz w:val="28"/>
          <w:szCs w:val="28"/>
        </w:rPr>
        <w:t>提交资金流估算表</w:t>
      </w:r>
      <w:bookmarkEnd w:id="1219"/>
      <w:bookmarkEnd w:id="1220"/>
      <w:bookmarkEnd w:id="1221"/>
      <w:bookmarkEnd w:id="1222"/>
      <w:bookmarkEnd w:id="1223"/>
      <w:bookmarkEnd w:id="1224"/>
      <w:bookmarkEnd w:id="1225"/>
      <w:bookmarkEnd w:id="1226"/>
      <w:bookmarkEnd w:id="1227"/>
      <w:bookmarkEnd w:id="1228"/>
      <w:bookmarkEnd w:id="1229"/>
    </w:p>
    <w:p w:rsidR="005A07F9" w:rsidRDefault="005A07F9" w:rsidP="005A07F9">
      <w:pPr>
        <w:spacing w:line="360" w:lineRule="auto"/>
        <w:ind w:firstLineChars="200" w:firstLine="480"/>
        <w:rPr>
          <w:bCs/>
          <w:color w:val="000000" w:themeColor="text1"/>
          <w:szCs w:val="21"/>
        </w:rPr>
      </w:pPr>
      <w:bookmarkStart w:id="1230" w:name="_Toc221950849"/>
      <w:r>
        <w:rPr>
          <w:color w:val="000000" w:themeColor="text1"/>
          <w:kern w:val="0"/>
          <w:sz w:val="24"/>
        </w:rPr>
        <w:t>承包人应在按第</w:t>
      </w:r>
      <w:r>
        <w:rPr>
          <w:color w:val="000000" w:themeColor="text1"/>
          <w:kern w:val="0"/>
          <w:sz w:val="24"/>
        </w:rPr>
        <w:t>10.1</w:t>
      </w:r>
      <w:r>
        <w:rPr>
          <w:color w:val="000000" w:themeColor="text1"/>
          <w:kern w:val="0"/>
          <w:sz w:val="24"/>
        </w:rPr>
        <w:t>款约定向监理人提交施工总进度计划的同时，按下表约定的格式，向监理人提交按月的资金流估算表。估算表应包括承包人计划可从发包人处得到的全部款额，以供发包人参考。此后，当监理人提出要求时，承包人应在监理人指定的期限内提交修订的资金流估算表。</w:t>
      </w:r>
      <w:bookmarkEnd w:id="1230"/>
    </w:p>
    <w:p w:rsidR="005A07F9" w:rsidRDefault="005A07F9" w:rsidP="005A07F9">
      <w:pPr>
        <w:spacing w:line="360" w:lineRule="auto"/>
        <w:rPr>
          <w:color w:val="000000" w:themeColor="text1"/>
          <w:sz w:val="24"/>
        </w:rPr>
      </w:pPr>
      <w:bookmarkStart w:id="1231" w:name="_Toc221950850"/>
      <w:r>
        <w:rPr>
          <w:b/>
          <w:color w:val="000000" w:themeColor="text1"/>
          <w:sz w:val="24"/>
        </w:rPr>
        <w:t>资金流估算表（</w:t>
      </w:r>
      <w:r>
        <w:rPr>
          <w:rFonts w:eastAsia="楷体_GB2312"/>
          <w:color w:val="000000" w:themeColor="text1"/>
          <w:sz w:val="24"/>
        </w:rPr>
        <w:t>参考格式</w:t>
      </w:r>
      <w:r>
        <w:rPr>
          <w:b/>
          <w:color w:val="000000" w:themeColor="text1"/>
          <w:sz w:val="24"/>
        </w:rPr>
        <w:t>）</w:t>
      </w:r>
      <w:r>
        <w:rPr>
          <w:color w:val="000000" w:themeColor="text1"/>
          <w:sz w:val="24"/>
        </w:rPr>
        <w:t>金额单位</w:t>
      </w:r>
      <w:bookmarkEnd w:id="123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4"/>
        <w:gridCol w:w="414"/>
        <w:gridCol w:w="960"/>
        <w:gridCol w:w="1155"/>
        <w:gridCol w:w="1125"/>
        <w:gridCol w:w="870"/>
        <w:gridCol w:w="945"/>
        <w:gridCol w:w="945"/>
        <w:gridCol w:w="1050"/>
        <w:gridCol w:w="1302"/>
      </w:tblGrid>
      <w:tr w:rsidR="005A07F9" w:rsidTr="005A07F9">
        <w:tc>
          <w:tcPr>
            <w:tcW w:w="414" w:type="dxa"/>
            <w:vAlign w:val="center"/>
          </w:tcPr>
          <w:p w:rsidR="005A07F9" w:rsidRDefault="005A07F9" w:rsidP="005A07F9">
            <w:pPr>
              <w:jc w:val="center"/>
              <w:rPr>
                <w:color w:val="000000" w:themeColor="text1"/>
                <w:sz w:val="24"/>
              </w:rPr>
            </w:pPr>
            <w:bookmarkStart w:id="1232" w:name="_Toc221950851"/>
            <w:r>
              <w:rPr>
                <w:color w:val="000000" w:themeColor="text1"/>
                <w:sz w:val="24"/>
              </w:rPr>
              <w:t>年</w:t>
            </w:r>
            <w:bookmarkEnd w:id="1232"/>
          </w:p>
        </w:tc>
        <w:tc>
          <w:tcPr>
            <w:tcW w:w="414" w:type="dxa"/>
            <w:vAlign w:val="center"/>
          </w:tcPr>
          <w:p w:rsidR="005A07F9" w:rsidRDefault="005A07F9" w:rsidP="005A07F9">
            <w:pPr>
              <w:jc w:val="center"/>
              <w:rPr>
                <w:color w:val="000000" w:themeColor="text1"/>
                <w:sz w:val="24"/>
              </w:rPr>
            </w:pPr>
            <w:bookmarkStart w:id="1233" w:name="_Toc221950852"/>
            <w:r>
              <w:rPr>
                <w:color w:val="000000" w:themeColor="text1"/>
                <w:sz w:val="24"/>
              </w:rPr>
              <w:t>月</w:t>
            </w:r>
            <w:bookmarkEnd w:id="1233"/>
          </w:p>
        </w:tc>
        <w:tc>
          <w:tcPr>
            <w:tcW w:w="960" w:type="dxa"/>
            <w:vAlign w:val="center"/>
          </w:tcPr>
          <w:p w:rsidR="005A07F9" w:rsidRDefault="005A07F9" w:rsidP="005A07F9">
            <w:pPr>
              <w:jc w:val="center"/>
              <w:rPr>
                <w:color w:val="000000" w:themeColor="text1"/>
                <w:sz w:val="24"/>
              </w:rPr>
            </w:pPr>
            <w:bookmarkStart w:id="1234" w:name="_Toc221950853"/>
            <w:r>
              <w:rPr>
                <w:color w:val="000000" w:themeColor="text1"/>
                <w:sz w:val="24"/>
              </w:rPr>
              <w:t>工程</w:t>
            </w:r>
            <w:bookmarkEnd w:id="1234"/>
          </w:p>
          <w:p w:rsidR="005A07F9" w:rsidRDefault="005A07F9" w:rsidP="005A07F9">
            <w:pPr>
              <w:jc w:val="center"/>
              <w:rPr>
                <w:color w:val="000000" w:themeColor="text1"/>
                <w:sz w:val="24"/>
              </w:rPr>
            </w:pPr>
            <w:bookmarkStart w:id="1235" w:name="_Toc221950854"/>
            <w:r>
              <w:rPr>
                <w:color w:val="000000" w:themeColor="text1"/>
                <w:sz w:val="24"/>
              </w:rPr>
              <w:t>预付款</w:t>
            </w:r>
            <w:bookmarkEnd w:id="1235"/>
          </w:p>
        </w:tc>
        <w:tc>
          <w:tcPr>
            <w:tcW w:w="1155" w:type="dxa"/>
            <w:vAlign w:val="center"/>
          </w:tcPr>
          <w:p w:rsidR="005A07F9" w:rsidRDefault="005A07F9" w:rsidP="005A07F9">
            <w:pPr>
              <w:jc w:val="center"/>
              <w:rPr>
                <w:color w:val="000000" w:themeColor="text1"/>
                <w:sz w:val="24"/>
              </w:rPr>
            </w:pPr>
            <w:bookmarkStart w:id="1236" w:name="_Toc221950855"/>
            <w:r>
              <w:rPr>
                <w:color w:val="000000" w:themeColor="text1"/>
                <w:sz w:val="24"/>
              </w:rPr>
              <w:t>完成工作量付款</w:t>
            </w:r>
            <w:bookmarkEnd w:id="1236"/>
          </w:p>
        </w:tc>
        <w:tc>
          <w:tcPr>
            <w:tcW w:w="1125" w:type="dxa"/>
            <w:vAlign w:val="center"/>
          </w:tcPr>
          <w:p w:rsidR="005A07F9" w:rsidRDefault="005A07F9" w:rsidP="005A07F9">
            <w:pPr>
              <w:jc w:val="center"/>
              <w:rPr>
                <w:color w:val="000000" w:themeColor="text1"/>
                <w:sz w:val="24"/>
              </w:rPr>
            </w:pPr>
            <w:r>
              <w:rPr>
                <w:color w:val="000000" w:themeColor="text1"/>
                <w:sz w:val="24"/>
              </w:rPr>
              <w:t>质量保证金</w:t>
            </w:r>
            <w:bookmarkStart w:id="1237" w:name="_Toc221950857"/>
            <w:r>
              <w:rPr>
                <w:color w:val="000000" w:themeColor="text1"/>
                <w:sz w:val="24"/>
              </w:rPr>
              <w:t>扣留</w:t>
            </w:r>
            <w:bookmarkEnd w:id="1237"/>
          </w:p>
        </w:tc>
        <w:tc>
          <w:tcPr>
            <w:tcW w:w="870" w:type="dxa"/>
            <w:vAlign w:val="center"/>
          </w:tcPr>
          <w:p w:rsidR="005A07F9" w:rsidRDefault="005A07F9" w:rsidP="005A07F9">
            <w:pPr>
              <w:jc w:val="center"/>
              <w:rPr>
                <w:color w:val="000000" w:themeColor="text1"/>
                <w:sz w:val="24"/>
              </w:rPr>
            </w:pPr>
            <w:bookmarkStart w:id="1238" w:name="_Toc221950858"/>
            <w:r>
              <w:rPr>
                <w:color w:val="000000" w:themeColor="text1"/>
                <w:sz w:val="24"/>
              </w:rPr>
              <w:t>材料款</w:t>
            </w:r>
            <w:bookmarkEnd w:id="1238"/>
          </w:p>
          <w:p w:rsidR="005A07F9" w:rsidRDefault="005A07F9" w:rsidP="005A07F9">
            <w:pPr>
              <w:jc w:val="center"/>
              <w:rPr>
                <w:color w:val="000000" w:themeColor="text1"/>
                <w:sz w:val="24"/>
              </w:rPr>
            </w:pPr>
            <w:bookmarkStart w:id="1239" w:name="_Toc221950859"/>
            <w:r>
              <w:rPr>
                <w:color w:val="000000" w:themeColor="text1"/>
                <w:sz w:val="24"/>
              </w:rPr>
              <w:t>扣除</w:t>
            </w:r>
            <w:bookmarkEnd w:id="1239"/>
          </w:p>
        </w:tc>
        <w:tc>
          <w:tcPr>
            <w:tcW w:w="945" w:type="dxa"/>
            <w:vAlign w:val="center"/>
          </w:tcPr>
          <w:p w:rsidR="005A07F9" w:rsidRDefault="005A07F9" w:rsidP="005A07F9">
            <w:pPr>
              <w:jc w:val="center"/>
              <w:rPr>
                <w:color w:val="000000" w:themeColor="text1"/>
                <w:sz w:val="24"/>
              </w:rPr>
            </w:pPr>
            <w:bookmarkStart w:id="1240" w:name="_Toc221950860"/>
            <w:r>
              <w:rPr>
                <w:color w:val="000000" w:themeColor="text1"/>
                <w:sz w:val="24"/>
              </w:rPr>
              <w:t>预付款</w:t>
            </w:r>
            <w:bookmarkEnd w:id="1240"/>
          </w:p>
          <w:p w:rsidR="005A07F9" w:rsidRDefault="005A07F9" w:rsidP="005A07F9">
            <w:pPr>
              <w:jc w:val="center"/>
              <w:rPr>
                <w:color w:val="000000" w:themeColor="text1"/>
                <w:sz w:val="24"/>
              </w:rPr>
            </w:pPr>
            <w:bookmarkStart w:id="1241" w:name="_Toc221950861"/>
            <w:r>
              <w:rPr>
                <w:color w:val="000000" w:themeColor="text1"/>
                <w:sz w:val="24"/>
              </w:rPr>
              <w:t>扣还</w:t>
            </w:r>
            <w:bookmarkEnd w:id="1241"/>
          </w:p>
        </w:tc>
        <w:tc>
          <w:tcPr>
            <w:tcW w:w="945" w:type="dxa"/>
            <w:vAlign w:val="center"/>
          </w:tcPr>
          <w:p w:rsidR="005A07F9" w:rsidRDefault="005A07F9" w:rsidP="005A07F9">
            <w:pPr>
              <w:jc w:val="center"/>
              <w:rPr>
                <w:color w:val="000000" w:themeColor="text1"/>
                <w:sz w:val="24"/>
              </w:rPr>
            </w:pPr>
            <w:r>
              <w:rPr>
                <w:color w:val="000000" w:themeColor="text1"/>
                <w:sz w:val="24"/>
              </w:rPr>
              <w:t>其他</w:t>
            </w:r>
          </w:p>
        </w:tc>
        <w:tc>
          <w:tcPr>
            <w:tcW w:w="1050" w:type="dxa"/>
            <w:vAlign w:val="center"/>
          </w:tcPr>
          <w:p w:rsidR="005A07F9" w:rsidRDefault="005A07F9" w:rsidP="005A07F9">
            <w:pPr>
              <w:jc w:val="center"/>
              <w:rPr>
                <w:color w:val="000000" w:themeColor="text1"/>
                <w:sz w:val="24"/>
              </w:rPr>
            </w:pPr>
            <w:bookmarkStart w:id="1242" w:name="_Toc221950863"/>
            <w:r>
              <w:rPr>
                <w:color w:val="000000" w:themeColor="text1"/>
                <w:sz w:val="24"/>
              </w:rPr>
              <w:t>应收款</w:t>
            </w:r>
            <w:bookmarkEnd w:id="1242"/>
          </w:p>
        </w:tc>
        <w:tc>
          <w:tcPr>
            <w:tcW w:w="1302" w:type="dxa"/>
            <w:vAlign w:val="center"/>
          </w:tcPr>
          <w:p w:rsidR="005A07F9" w:rsidRDefault="005A07F9" w:rsidP="005A07F9">
            <w:pPr>
              <w:jc w:val="center"/>
              <w:rPr>
                <w:color w:val="000000" w:themeColor="text1"/>
                <w:sz w:val="24"/>
              </w:rPr>
            </w:pPr>
            <w:bookmarkStart w:id="1243" w:name="_Toc221950864"/>
            <w:r>
              <w:rPr>
                <w:color w:val="000000" w:themeColor="text1"/>
                <w:sz w:val="24"/>
              </w:rPr>
              <w:t>累计</w:t>
            </w:r>
            <w:bookmarkEnd w:id="1243"/>
          </w:p>
          <w:p w:rsidR="005A07F9" w:rsidRDefault="005A07F9" w:rsidP="005A07F9">
            <w:pPr>
              <w:jc w:val="center"/>
              <w:rPr>
                <w:color w:val="000000" w:themeColor="text1"/>
                <w:sz w:val="24"/>
              </w:rPr>
            </w:pPr>
            <w:bookmarkStart w:id="1244" w:name="_Toc221950865"/>
            <w:r>
              <w:rPr>
                <w:color w:val="000000" w:themeColor="text1"/>
                <w:sz w:val="24"/>
              </w:rPr>
              <w:t>应收款</w:t>
            </w:r>
            <w:bookmarkEnd w:id="1244"/>
          </w:p>
        </w:tc>
      </w:tr>
      <w:tr w:rsidR="005A07F9" w:rsidTr="005A07F9">
        <w:tc>
          <w:tcPr>
            <w:tcW w:w="414" w:type="dxa"/>
            <w:vAlign w:val="center"/>
          </w:tcPr>
          <w:p w:rsidR="005A07F9" w:rsidRDefault="005A07F9" w:rsidP="005A07F9">
            <w:pPr>
              <w:jc w:val="center"/>
              <w:rPr>
                <w:color w:val="000000" w:themeColor="text1"/>
                <w:sz w:val="24"/>
              </w:rPr>
            </w:pPr>
          </w:p>
        </w:tc>
        <w:tc>
          <w:tcPr>
            <w:tcW w:w="414" w:type="dxa"/>
            <w:vAlign w:val="center"/>
          </w:tcPr>
          <w:p w:rsidR="005A07F9" w:rsidRDefault="005A07F9" w:rsidP="005A07F9">
            <w:pPr>
              <w:jc w:val="center"/>
              <w:rPr>
                <w:color w:val="000000" w:themeColor="text1"/>
                <w:sz w:val="24"/>
              </w:rPr>
            </w:pPr>
          </w:p>
        </w:tc>
        <w:tc>
          <w:tcPr>
            <w:tcW w:w="960" w:type="dxa"/>
            <w:vAlign w:val="center"/>
          </w:tcPr>
          <w:p w:rsidR="005A07F9" w:rsidRDefault="005A07F9" w:rsidP="005A07F9">
            <w:pPr>
              <w:jc w:val="center"/>
              <w:rPr>
                <w:color w:val="000000" w:themeColor="text1"/>
                <w:sz w:val="24"/>
              </w:rPr>
            </w:pPr>
          </w:p>
        </w:tc>
        <w:tc>
          <w:tcPr>
            <w:tcW w:w="1155" w:type="dxa"/>
            <w:vAlign w:val="center"/>
          </w:tcPr>
          <w:p w:rsidR="005A07F9" w:rsidRDefault="005A07F9" w:rsidP="005A07F9">
            <w:pPr>
              <w:jc w:val="center"/>
              <w:rPr>
                <w:color w:val="000000" w:themeColor="text1"/>
                <w:sz w:val="24"/>
              </w:rPr>
            </w:pPr>
          </w:p>
        </w:tc>
        <w:tc>
          <w:tcPr>
            <w:tcW w:w="1125" w:type="dxa"/>
            <w:vAlign w:val="center"/>
          </w:tcPr>
          <w:p w:rsidR="005A07F9" w:rsidRDefault="005A07F9" w:rsidP="005A07F9">
            <w:pPr>
              <w:jc w:val="center"/>
              <w:rPr>
                <w:color w:val="000000" w:themeColor="text1"/>
                <w:sz w:val="24"/>
              </w:rPr>
            </w:pPr>
          </w:p>
        </w:tc>
        <w:tc>
          <w:tcPr>
            <w:tcW w:w="870" w:type="dxa"/>
            <w:vAlign w:val="center"/>
          </w:tcPr>
          <w:p w:rsidR="005A07F9" w:rsidRDefault="005A07F9" w:rsidP="005A07F9">
            <w:pPr>
              <w:jc w:val="center"/>
              <w:rPr>
                <w:color w:val="000000" w:themeColor="text1"/>
                <w:sz w:val="24"/>
              </w:rPr>
            </w:pPr>
          </w:p>
        </w:tc>
        <w:tc>
          <w:tcPr>
            <w:tcW w:w="945" w:type="dxa"/>
            <w:vAlign w:val="center"/>
          </w:tcPr>
          <w:p w:rsidR="005A07F9" w:rsidRDefault="005A07F9" w:rsidP="005A07F9">
            <w:pPr>
              <w:jc w:val="center"/>
              <w:rPr>
                <w:color w:val="000000" w:themeColor="text1"/>
                <w:sz w:val="24"/>
              </w:rPr>
            </w:pPr>
          </w:p>
        </w:tc>
        <w:tc>
          <w:tcPr>
            <w:tcW w:w="945" w:type="dxa"/>
          </w:tcPr>
          <w:p w:rsidR="005A07F9" w:rsidRDefault="005A07F9" w:rsidP="005A07F9">
            <w:pPr>
              <w:jc w:val="center"/>
              <w:rPr>
                <w:color w:val="000000" w:themeColor="text1"/>
                <w:sz w:val="24"/>
              </w:rPr>
            </w:pPr>
          </w:p>
        </w:tc>
        <w:tc>
          <w:tcPr>
            <w:tcW w:w="1050" w:type="dxa"/>
          </w:tcPr>
          <w:p w:rsidR="005A07F9" w:rsidRDefault="005A07F9" w:rsidP="005A07F9">
            <w:pPr>
              <w:jc w:val="center"/>
              <w:rPr>
                <w:color w:val="000000" w:themeColor="text1"/>
                <w:sz w:val="24"/>
              </w:rPr>
            </w:pPr>
          </w:p>
        </w:tc>
        <w:tc>
          <w:tcPr>
            <w:tcW w:w="1302" w:type="dxa"/>
            <w:vAlign w:val="center"/>
          </w:tcPr>
          <w:p w:rsidR="005A07F9" w:rsidRDefault="005A07F9" w:rsidP="005A07F9">
            <w:pPr>
              <w:jc w:val="center"/>
              <w:rPr>
                <w:color w:val="000000" w:themeColor="text1"/>
                <w:sz w:val="24"/>
              </w:rPr>
            </w:pPr>
          </w:p>
        </w:tc>
      </w:tr>
      <w:tr w:rsidR="005A07F9" w:rsidTr="005A07F9">
        <w:tc>
          <w:tcPr>
            <w:tcW w:w="414" w:type="dxa"/>
            <w:vAlign w:val="center"/>
          </w:tcPr>
          <w:p w:rsidR="005A07F9" w:rsidRDefault="005A07F9" w:rsidP="005A07F9">
            <w:pPr>
              <w:jc w:val="center"/>
              <w:rPr>
                <w:color w:val="000000" w:themeColor="text1"/>
                <w:sz w:val="24"/>
              </w:rPr>
            </w:pPr>
          </w:p>
        </w:tc>
        <w:tc>
          <w:tcPr>
            <w:tcW w:w="414" w:type="dxa"/>
            <w:vAlign w:val="center"/>
          </w:tcPr>
          <w:p w:rsidR="005A07F9" w:rsidRDefault="005A07F9" w:rsidP="005A07F9">
            <w:pPr>
              <w:jc w:val="center"/>
              <w:rPr>
                <w:color w:val="000000" w:themeColor="text1"/>
                <w:sz w:val="24"/>
              </w:rPr>
            </w:pPr>
          </w:p>
        </w:tc>
        <w:tc>
          <w:tcPr>
            <w:tcW w:w="960" w:type="dxa"/>
            <w:vAlign w:val="center"/>
          </w:tcPr>
          <w:p w:rsidR="005A07F9" w:rsidRDefault="005A07F9" w:rsidP="005A07F9">
            <w:pPr>
              <w:jc w:val="center"/>
              <w:rPr>
                <w:color w:val="000000" w:themeColor="text1"/>
                <w:sz w:val="24"/>
              </w:rPr>
            </w:pPr>
          </w:p>
        </w:tc>
        <w:tc>
          <w:tcPr>
            <w:tcW w:w="1155" w:type="dxa"/>
            <w:vAlign w:val="center"/>
          </w:tcPr>
          <w:p w:rsidR="005A07F9" w:rsidRDefault="005A07F9" w:rsidP="005A07F9">
            <w:pPr>
              <w:jc w:val="center"/>
              <w:rPr>
                <w:color w:val="000000" w:themeColor="text1"/>
                <w:sz w:val="24"/>
              </w:rPr>
            </w:pPr>
          </w:p>
        </w:tc>
        <w:tc>
          <w:tcPr>
            <w:tcW w:w="1125" w:type="dxa"/>
            <w:vAlign w:val="center"/>
          </w:tcPr>
          <w:p w:rsidR="005A07F9" w:rsidRDefault="005A07F9" w:rsidP="005A07F9">
            <w:pPr>
              <w:jc w:val="center"/>
              <w:rPr>
                <w:color w:val="000000" w:themeColor="text1"/>
                <w:sz w:val="24"/>
              </w:rPr>
            </w:pPr>
          </w:p>
        </w:tc>
        <w:tc>
          <w:tcPr>
            <w:tcW w:w="870" w:type="dxa"/>
            <w:vAlign w:val="center"/>
          </w:tcPr>
          <w:p w:rsidR="005A07F9" w:rsidRDefault="005A07F9" w:rsidP="005A07F9">
            <w:pPr>
              <w:jc w:val="center"/>
              <w:rPr>
                <w:color w:val="000000" w:themeColor="text1"/>
                <w:sz w:val="24"/>
              </w:rPr>
            </w:pPr>
          </w:p>
        </w:tc>
        <w:tc>
          <w:tcPr>
            <w:tcW w:w="945" w:type="dxa"/>
            <w:vAlign w:val="center"/>
          </w:tcPr>
          <w:p w:rsidR="005A07F9" w:rsidRDefault="005A07F9" w:rsidP="005A07F9">
            <w:pPr>
              <w:jc w:val="center"/>
              <w:rPr>
                <w:color w:val="000000" w:themeColor="text1"/>
                <w:sz w:val="24"/>
              </w:rPr>
            </w:pPr>
          </w:p>
        </w:tc>
        <w:tc>
          <w:tcPr>
            <w:tcW w:w="945" w:type="dxa"/>
          </w:tcPr>
          <w:p w:rsidR="005A07F9" w:rsidRDefault="005A07F9" w:rsidP="005A07F9">
            <w:pPr>
              <w:jc w:val="center"/>
              <w:rPr>
                <w:color w:val="000000" w:themeColor="text1"/>
                <w:sz w:val="24"/>
              </w:rPr>
            </w:pPr>
          </w:p>
        </w:tc>
        <w:tc>
          <w:tcPr>
            <w:tcW w:w="1050" w:type="dxa"/>
          </w:tcPr>
          <w:p w:rsidR="005A07F9" w:rsidRDefault="005A07F9" w:rsidP="005A07F9">
            <w:pPr>
              <w:jc w:val="center"/>
              <w:rPr>
                <w:color w:val="000000" w:themeColor="text1"/>
                <w:sz w:val="24"/>
              </w:rPr>
            </w:pPr>
          </w:p>
        </w:tc>
        <w:tc>
          <w:tcPr>
            <w:tcW w:w="1302" w:type="dxa"/>
            <w:vAlign w:val="center"/>
          </w:tcPr>
          <w:p w:rsidR="005A07F9" w:rsidRDefault="005A07F9" w:rsidP="005A07F9">
            <w:pPr>
              <w:jc w:val="center"/>
              <w:rPr>
                <w:color w:val="000000" w:themeColor="text1"/>
                <w:sz w:val="24"/>
              </w:rPr>
            </w:pPr>
          </w:p>
        </w:tc>
      </w:tr>
      <w:tr w:rsidR="005A07F9" w:rsidTr="005A07F9">
        <w:tc>
          <w:tcPr>
            <w:tcW w:w="414" w:type="dxa"/>
            <w:vAlign w:val="center"/>
          </w:tcPr>
          <w:p w:rsidR="005A07F9" w:rsidRDefault="005A07F9" w:rsidP="005A07F9">
            <w:pPr>
              <w:jc w:val="center"/>
              <w:rPr>
                <w:color w:val="000000" w:themeColor="text1"/>
                <w:sz w:val="24"/>
              </w:rPr>
            </w:pPr>
          </w:p>
        </w:tc>
        <w:tc>
          <w:tcPr>
            <w:tcW w:w="414" w:type="dxa"/>
            <w:vAlign w:val="center"/>
          </w:tcPr>
          <w:p w:rsidR="005A07F9" w:rsidRDefault="005A07F9" w:rsidP="005A07F9">
            <w:pPr>
              <w:jc w:val="center"/>
              <w:rPr>
                <w:color w:val="000000" w:themeColor="text1"/>
                <w:sz w:val="24"/>
              </w:rPr>
            </w:pPr>
          </w:p>
        </w:tc>
        <w:tc>
          <w:tcPr>
            <w:tcW w:w="960" w:type="dxa"/>
            <w:vAlign w:val="center"/>
          </w:tcPr>
          <w:p w:rsidR="005A07F9" w:rsidRDefault="005A07F9" w:rsidP="005A07F9">
            <w:pPr>
              <w:jc w:val="center"/>
              <w:rPr>
                <w:color w:val="000000" w:themeColor="text1"/>
                <w:sz w:val="24"/>
              </w:rPr>
            </w:pPr>
          </w:p>
        </w:tc>
        <w:tc>
          <w:tcPr>
            <w:tcW w:w="1155" w:type="dxa"/>
            <w:vAlign w:val="center"/>
          </w:tcPr>
          <w:p w:rsidR="005A07F9" w:rsidRDefault="005A07F9" w:rsidP="005A07F9">
            <w:pPr>
              <w:jc w:val="center"/>
              <w:rPr>
                <w:color w:val="000000" w:themeColor="text1"/>
                <w:sz w:val="24"/>
              </w:rPr>
            </w:pPr>
          </w:p>
        </w:tc>
        <w:tc>
          <w:tcPr>
            <w:tcW w:w="1125" w:type="dxa"/>
            <w:vAlign w:val="center"/>
          </w:tcPr>
          <w:p w:rsidR="005A07F9" w:rsidRDefault="005A07F9" w:rsidP="005A07F9">
            <w:pPr>
              <w:jc w:val="center"/>
              <w:rPr>
                <w:color w:val="000000" w:themeColor="text1"/>
                <w:sz w:val="24"/>
              </w:rPr>
            </w:pPr>
          </w:p>
        </w:tc>
        <w:tc>
          <w:tcPr>
            <w:tcW w:w="870" w:type="dxa"/>
            <w:vAlign w:val="center"/>
          </w:tcPr>
          <w:p w:rsidR="005A07F9" w:rsidRDefault="005A07F9" w:rsidP="005A07F9">
            <w:pPr>
              <w:jc w:val="center"/>
              <w:rPr>
                <w:color w:val="000000" w:themeColor="text1"/>
                <w:sz w:val="24"/>
              </w:rPr>
            </w:pPr>
          </w:p>
        </w:tc>
        <w:tc>
          <w:tcPr>
            <w:tcW w:w="945" w:type="dxa"/>
            <w:vAlign w:val="center"/>
          </w:tcPr>
          <w:p w:rsidR="005A07F9" w:rsidRDefault="005A07F9" w:rsidP="005A07F9">
            <w:pPr>
              <w:jc w:val="center"/>
              <w:rPr>
                <w:color w:val="000000" w:themeColor="text1"/>
                <w:sz w:val="24"/>
              </w:rPr>
            </w:pPr>
          </w:p>
        </w:tc>
        <w:tc>
          <w:tcPr>
            <w:tcW w:w="945" w:type="dxa"/>
          </w:tcPr>
          <w:p w:rsidR="005A07F9" w:rsidRDefault="005A07F9" w:rsidP="005A07F9">
            <w:pPr>
              <w:jc w:val="center"/>
              <w:rPr>
                <w:color w:val="000000" w:themeColor="text1"/>
                <w:sz w:val="24"/>
              </w:rPr>
            </w:pPr>
          </w:p>
        </w:tc>
        <w:tc>
          <w:tcPr>
            <w:tcW w:w="1050" w:type="dxa"/>
          </w:tcPr>
          <w:p w:rsidR="005A07F9" w:rsidRDefault="005A07F9" w:rsidP="005A07F9">
            <w:pPr>
              <w:jc w:val="center"/>
              <w:rPr>
                <w:color w:val="000000" w:themeColor="text1"/>
                <w:sz w:val="24"/>
              </w:rPr>
            </w:pPr>
          </w:p>
        </w:tc>
        <w:tc>
          <w:tcPr>
            <w:tcW w:w="1302" w:type="dxa"/>
            <w:vAlign w:val="center"/>
          </w:tcPr>
          <w:p w:rsidR="005A07F9" w:rsidRDefault="005A07F9" w:rsidP="005A07F9">
            <w:pPr>
              <w:jc w:val="center"/>
              <w:rPr>
                <w:color w:val="000000" w:themeColor="text1"/>
                <w:sz w:val="24"/>
              </w:rPr>
            </w:pPr>
          </w:p>
        </w:tc>
      </w:tr>
    </w:tbl>
    <w:p w:rsidR="005A07F9" w:rsidRDefault="005A07F9" w:rsidP="005A07F9">
      <w:pPr>
        <w:spacing w:line="360" w:lineRule="auto"/>
        <w:jc w:val="left"/>
        <w:outlineLvl w:val="2"/>
        <w:rPr>
          <w:rFonts w:eastAsia="黑体"/>
          <w:color w:val="000000" w:themeColor="text1"/>
          <w:sz w:val="28"/>
          <w:szCs w:val="28"/>
        </w:rPr>
      </w:pPr>
      <w:bookmarkStart w:id="1245" w:name="_Toc187824848"/>
      <w:bookmarkStart w:id="1246" w:name="_Toc20148321"/>
      <w:bookmarkStart w:id="1247" w:name="_Toc257014408"/>
      <w:r>
        <w:rPr>
          <w:rFonts w:eastAsia="黑体"/>
          <w:color w:val="000000" w:themeColor="text1"/>
          <w:sz w:val="28"/>
          <w:szCs w:val="28"/>
        </w:rPr>
        <w:t>11.</w:t>
      </w:r>
      <w:r>
        <w:rPr>
          <w:rFonts w:eastAsia="黑体"/>
          <w:color w:val="000000" w:themeColor="text1"/>
          <w:sz w:val="28"/>
          <w:szCs w:val="28"/>
        </w:rPr>
        <w:t>开工和竣工</w:t>
      </w:r>
      <w:bookmarkEnd w:id="1245"/>
      <w:r>
        <w:rPr>
          <w:rFonts w:eastAsia="黑体"/>
          <w:color w:val="000000" w:themeColor="text1"/>
          <w:sz w:val="28"/>
          <w:szCs w:val="28"/>
        </w:rPr>
        <w:t>（完工）</w:t>
      </w:r>
      <w:bookmarkEnd w:id="1246"/>
      <w:bookmarkEnd w:id="1247"/>
    </w:p>
    <w:p w:rsidR="005A07F9" w:rsidRDefault="005A07F9" w:rsidP="005A07F9">
      <w:pPr>
        <w:spacing w:line="360" w:lineRule="auto"/>
        <w:jc w:val="left"/>
        <w:rPr>
          <w:rFonts w:eastAsia="黑体"/>
          <w:color w:val="000000" w:themeColor="text1"/>
          <w:sz w:val="28"/>
          <w:szCs w:val="28"/>
        </w:rPr>
      </w:pPr>
      <w:bookmarkStart w:id="1248" w:name="_Toc187824849"/>
      <w:bookmarkStart w:id="1249" w:name="_Toc256159993"/>
      <w:r>
        <w:rPr>
          <w:rFonts w:eastAsia="黑体"/>
          <w:color w:val="000000" w:themeColor="text1"/>
          <w:sz w:val="28"/>
          <w:szCs w:val="28"/>
        </w:rPr>
        <w:t>11.1</w:t>
      </w:r>
      <w:r>
        <w:rPr>
          <w:rFonts w:eastAsia="黑体"/>
          <w:color w:val="000000" w:themeColor="text1"/>
          <w:sz w:val="28"/>
          <w:szCs w:val="28"/>
        </w:rPr>
        <w:t>开工</w:t>
      </w:r>
      <w:bookmarkEnd w:id="1248"/>
      <w:bookmarkEnd w:id="1249"/>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 xml:space="preserve">11.1.1 </w:t>
      </w:r>
      <w:r>
        <w:rPr>
          <w:color w:val="000000" w:themeColor="text1"/>
          <w:kern w:val="0"/>
          <w:sz w:val="24"/>
        </w:rPr>
        <w:t>监理人应在开工日期</w:t>
      </w:r>
      <w:r>
        <w:rPr>
          <w:color w:val="000000" w:themeColor="text1"/>
          <w:kern w:val="0"/>
          <w:sz w:val="24"/>
        </w:rPr>
        <w:t>7</w:t>
      </w:r>
      <w:r>
        <w:rPr>
          <w:color w:val="000000" w:themeColor="text1"/>
          <w:kern w:val="0"/>
          <w:sz w:val="24"/>
        </w:rPr>
        <w:t>天前向承包人发出开工通知。监理人在发出开工通知前应获得发包人同意。工期自监理人发出的开工通知中载明的开工日期起计算。承包人应在开工日期后尽快施工。</w:t>
      </w:r>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 xml:space="preserve">11.1.2 </w:t>
      </w:r>
      <w:r>
        <w:rPr>
          <w:color w:val="000000" w:themeColor="text1"/>
          <w:kern w:val="0"/>
          <w:sz w:val="24"/>
        </w:rPr>
        <w:t>承包人应按第</w:t>
      </w:r>
      <w:r>
        <w:rPr>
          <w:color w:val="000000" w:themeColor="text1"/>
          <w:kern w:val="0"/>
          <w:sz w:val="24"/>
        </w:rPr>
        <w:t>10.1</w:t>
      </w:r>
      <w:r>
        <w:rPr>
          <w:color w:val="000000" w:themeColor="text1"/>
          <w:kern w:val="0"/>
          <w:sz w:val="24"/>
        </w:rPr>
        <w:t>款约定的合同进度计划，向监理人提交工程开工报审表，经监理人审批后执行。开工报审表应详细说明按合同进度计划正常施工所需的施工道路、临时设施、材料设备、施工人员等施工组织措施的落实情况以及工程的进度安排。</w:t>
      </w:r>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 xml:space="preserve">11.1.3 </w:t>
      </w:r>
      <w:r>
        <w:rPr>
          <w:color w:val="000000" w:themeColor="text1"/>
          <w:kern w:val="0"/>
          <w:sz w:val="24"/>
        </w:rPr>
        <w:t>若发包人未能按合同约定向承包人提供开工的必要条件，承包人有权要求延长工期。监理人应在收到承包人的书面要求后，按第</w:t>
      </w:r>
      <w:r>
        <w:rPr>
          <w:color w:val="000000" w:themeColor="text1"/>
          <w:kern w:val="0"/>
          <w:sz w:val="24"/>
        </w:rPr>
        <w:t>3.5</w:t>
      </w:r>
      <w:r>
        <w:rPr>
          <w:color w:val="000000" w:themeColor="text1"/>
          <w:kern w:val="0"/>
          <w:sz w:val="24"/>
        </w:rPr>
        <w:t>款的约定，与合同双方商定或确定增加的费用和延长的工期。</w:t>
      </w:r>
    </w:p>
    <w:p w:rsidR="005A07F9" w:rsidRDefault="005A07F9" w:rsidP="005A07F9">
      <w:pPr>
        <w:spacing w:line="360" w:lineRule="auto"/>
        <w:ind w:firstLineChars="200" w:firstLine="480"/>
        <w:rPr>
          <w:color w:val="000000" w:themeColor="text1"/>
          <w:kern w:val="0"/>
          <w:sz w:val="24"/>
        </w:rPr>
      </w:pPr>
      <w:bookmarkStart w:id="1250" w:name="_Toc221950870"/>
      <w:r>
        <w:rPr>
          <w:color w:val="000000" w:themeColor="text1"/>
          <w:kern w:val="0"/>
          <w:sz w:val="24"/>
        </w:rPr>
        <w:t xml:space="preserve">11.1.4 </w:t>
      </w:r>
      <w:r>
        <w:rPr>
          <w:color w:val="000000" w:themeColor="text1"/>
          <w:kern w:val="0"/>
          <w:sz w:val="24"/>
        </w:rPr>
        <w:t>承包人在接到开工通知后</w:t>
      </w:r>
      <w:r>
        <w:rPr>
          <w:color w:val="000000" w:themeColor="text1"/>
          <w:kern w:val="0"/>
          <w:sz w:val="24"/>
        </w:rPr>
        <w:t>14</w:t>
      </w:r>
      <w:r>
        <w:rPr>
          <w:color w:val="000000" w:themeColor="text1"/>
          <w:kern w:val="0"/>
          <w:sz w:val="24"/>
        </w:rPr>
        <w:t>天内未按进度计划要求及时进场组织施工，监理人可通知承包人在接到通知后</w:t>
      </w:r>
      <w:r>
        <w:rPr>
          <w:color w:val="000000" w:themeColor="text1"/>
          <w:kern w:val="0"/>
          <w:sz w:val="24"/>
        </w:rPr>
        <w:t>7</w:t>
      </w:r>
      <w:r>
        <w:rPr>
          <w:color w:val="000000" w:themeColor="text1"/>
          <w:kern w:val="0"/>
          <w:sz w:val="24"/>
        </w:rPr>
        <w:t>天内提交一份说明其进场延误的书面报告，报送监理人。书面报告应说明不能及时进场的原因和补救措施，由此增加的费用和工期延误责任由承包人承担。</w:t>
      </w:r>
      <w:bookmarkEnd w:id="1250"/>
    </w:p>
    <w:p w:rsidR="005A07F9" w:rsidRDefault="005A07F9" w:rsidP="005A07F9">
      <w:pPr>
        <w:spacing w:line="360" w:lineRule="auto"/>
        <w:jc w:val="left"/>
        <w:rPr>
          <w:rFonts w:eastAsia="黑体"/>
          <w:strike/>
          <w:color w:val="000000" w:themeColor="text1"/>
          <w:sz w:val="28"/>
          <w:szCs w:val="28"/>
        </w:rPr>
      </w:pPr>
      <w:bookmarkStart w:id="1251" w:name="_Toc179632702"/>
      <w:bookmarkStart w:id="1252" w:name="_Toc152042462"/>
      <w:bookmarkStart w:id="1253" w:name="_Toc152045684"/>
      <w:bookmarkStart w:id="1254" w:name="_Toc144974652"/>
      <w:bookmarkStart w:id="1255" w:name="_Toc302324243"/>
      <w:bookmarkStart w:id="1256" w:name="_Toc295295098"/>
      <w:bookmarkStart w:id="1257" w:name="_Toc480795762"/>
      <w:bookmarkStart w:id="1258" w:name="_Toc476582051"/>
      <w:bookmarkStart w:id="1259" w:name="_Toc302297771"/>
      <w:bookmarkStart w:id="1260" w:name="_Toc256159994"/>
      <w:bookmarkStart w:id="1261" w:name="_Toc480796021"/>
      <w:bookmarkStart w:id="1262" w:name="_Toc486160928"/>
      <w:bookmarkStart w:id="1263" w:name="_Toc484015672"/>
      <w:bookmarkStart w:id="1264" w:name="_Toc294601388"/>
      <w:r>
        <w:rPr>
          <w:rFonts w:eastAsia="黑体"/>
          <w:color w:val="000000" w:themeColor="text1"/>
          <w:sz w:val="28"/>
          <w:szCs w:val="28"/>
        </w:rPr>
        <w:t xml:space="preserve">11.2 </w:t>
      </w:r>
      <w:r>
        <w:rPr>
          <w:rFonts w:eastAsia="黑体"/>
          <w:color w:val="000000" w:themeColor="text1"/>
          <w:sz w:val="28"/>
          <w:szCs w:val="28"/>
        </w:rPr>
        <w:t>竣工</w:t>
      </w:r>
      <w:bookmarkEnd w:id="1251"/>
      <w:bookmarkEnd w:id="1252"/>
      <w:bookmarkEnd w:id="1253"/>
      <w:bookmarkEnd w:id="1254"/>
      <w:r>
        <w:rPr>
          <w:rFonts w:eastAsia="黑体"/>
          <w:color w:val="000000" w:themeColor="text1"/>
          <w:sz w:val="28"/>
          <w:szCs w:val="28"/>
        </w:rPr>
        <w:t>（完工）</w:t>
      </w:r>
      <w:bookmarkEnd w:id="1255"/>
      <w:bookmarkEnd w:id="1256"/>
      <w:bookmarkEnd w:id="1257"/>
      <w:bookmarkEnd w:id="1258"/>
      <w:bookmarkEnd w:id="1259"/>
      <w:bookmarkEnd w:id="1260"/>
      <w:bookmarkEnd w:id="1261"/>
      <w:bookmarkEnd w:id="1262"/>
      <w:bookmarkEnd w:id="1263"/>
      <w:bookmarkEnd w:id="1264"/>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承包人应在第</w:t>
      </w:r>
      <w:r>
        <w:rPr>
          <w:color w:val="000000" w:themeColor="text1"/>
          <w:kern w:val="0"/>
          <w:sz w:val="24"/>
        </w:rPr>
        <w:t>1.1.4.3</w:t>
      </w:r>
      <w:r>
        <w:rPr>
          <w:color w:val="000000" w:themeColor="text1"/>
          <w:kern w:val="0"/>
          <w:sz w:val="24"/>
        </w:rPr>
        <w:t>目约定的期限内完成合同工程。合同工程实际</w:t>
      </w:r>
      <w:r>
        <w:rPr>
          <w:rFonts w:hint="eastAsia"/>
          <w:color w:val="000000" w:themeColor="text1"/>
          <w:kern w:val="0"/>
          <w:sz w:val="24"/>
        </w:rPr>
        <w:t>完工</w:t>
      </w:r>
      <w:r>
        <w:rPr>
          <w:color w:val="000000" w:themeColor="text1"/>
          <w:kern w:val="0"/>
          <w:sz w:val="24"/>
        </w:rPr>
        <w:t>日期在合同工程</w:t>
      </w:r>
      <w:r>
        <w:rPr>
          <w:rFonts w:hint="eastAsia"/>
          <w:color w:val="000000" w:themeColor="text1"/>
          <w:kern w:val="0"/>
          <w:sz w:val="24"/>
        </w:rPr>
        <w:t>完工</w:t>
      </w:r>
      <w:r>
        <w:rPr>
          <w:color w:val="000000" w:themeColor="text1"/>
          <w:kern w:val="0"/>
          <w:sz w:val="24"/>
        </w:rPr>
        <w:t>证书中明确。</w:t>
      </w:r>
    </w:p>
    <w:p w:rsidR="005A07F9" w:rsidRDefault="005A07F9" w:rsidP="005A07F9">
      <w:pPr>
        <w:spacing w:line="360" w:lineRule="auto"/>
        <w:jc w:val="left"/>
        <w:rPr>
          <w:rFonts w:eastAsia="黑体"/>
          <w:color w:val="000000" w:themeColor="text1"/>
          <w:sz w:val="28"/>
          <w:szCs w:val="28"/>
        </w:rPr>
      </w:pPr>
      <w:bookmarkStart w:id="1265" w:name="_Toc256159995"/>
      <w:bookmarkStart w:id="1266" w:name="_Toc187824851"/>
      <w:r>
        <w:rPr>
          <w:rFonts w:eastAsia="黑体"/>
          <w:color w:val="000000" w:themeColor="text1"/>
          <w:sz w:val="28"/>
          <w:szCs w:val="28"/>
        </w:rPr>
        <w:t>11.3</w:t>
      </w:r>
      <w:r>
        <w:rPr>
          <w:rFonts w:eastAsia="黑体"/>
          <w:color w:val="000000" w:themeColor="text1"/>
          <w:sz w:val="28"/>
          <w:szCs w:val="28"/>
        </w:rPr>
        <w:t>发包人的工期延误</w:t>
      </w:r>
      <w:bookmarkEnd w:id="1265"/>
      <w:bookmarkEnd w:id="1266"/>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在履行合同过程中，由于发包人的下列原因造成工期延误的，承包人有权要求发包人延长工期和（或）增加费用，并支付合理利润。需要修订合同进度计划的，按照第</w:t>
      </w:r>
      <w:r>
        <w:rPr>
          <w:color w:val="000000" w:themeColor="text1"/>
          <w:kern w:val="0"/>
          <w:sz w:val="24"/>
        </w:rPr>
        <w:t>10.2</w:t>
      </w:r>
      <w:r>
        <w:rPr>
          <w:color w:val="000000" w:themeColor="text1"/>
          <w:kern w:val="0"/>
          <w:sz w:val="24"/>
        </w:rPr>
        <w:t>款的约定办理。</w:t>
      </w:r>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w:t>
      </w:r>
      <w:r>
        <w:rPr>
          <w:color w:val="000000" w:themeColor="text1"/>
          <w:kern w:val="0"/>
          <w:sz w:val="24"/>
        </w:rPr>
        <w:t>1</w:t>
      </w:r>
      <w:r>
        <w:rPr>
          <w:color w:val="000000" w:themeColor="text1"/>
          <w:kern w:val="0"/>
          <w:sz w:val="24"/>
        </w:rPr>
        <w:t>）增加合同工作内容；</w:t>
      </w:r>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w:t>
      </w:r>
      <w:r>
        <w:rPr>
          <w:color w:val="000000" w:themeColor="text1"/>
          <w:kern w:val="0"/>
          <w:sz w:val="24"/>
        </w:rPr>
        <w:t>2</w:t>
      </w:r>
      <w:r>
        <w:rPr>
          <w:color w:val="000000" w:themeColor="text1"/>
          <w:kern w:val="0"/>
          <w:sz w:val="24"/>
        </w:rPr>
        <w:t>）改变合同中任何一项工作的质量要求或其他特性；</w:t>
      </w:r>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w:t>
      </w:r>
      <w:r>
        <w:rPr>
          <w:color w:val="000000" w:themeColor="text1"/>
          <w:kern w:val="0"/>
          <w:sz w:val="24"/>
        </w:rPr>
        <w:t>3</w:t>
      </w:r>
      <w:r>
        <w:rPr>
          <w:color w:val="000000" w:themeColor="text1"/>
          <w:kern w:val="0"/>
          <w:sz w:val="24"/>
        </w:rPr>
        <w:t>）发包人迟延提供材料、工程设备或变更交货地点的；</w:t>
      </w:r>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w:t>
      </w:r>
      <w:r>
        <w:rPr>
          <w:color w:val="000000" w:themeColor="text1"/>
          <w:kern w:val="0"/>
          <w:sz w:val="24"/>
        </w:rPr>
        <w:t>4</w:t>
      </w:r>
      <w:r>
        <w:rPr>
          <w:color w:val="000000" w:themeColor="text1"/>
          <w:kern w:val="0"/>
          <w:sz w:val="24"/>
        </w:rPr>
        <w:t>）因发包人原因导致的暂停施工；</w:t>
      </w:r>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w:t>
      </w:r>
      <w:r>
        <w:rPr>
          <w:color w:val="000000" w:themeColor="text1"/>
          <w:kern w:val="0"/>
          <w:sz w:val="24"/>
        </w:rPr>
        <w:t>5</w:t>
      </w:r>
      <w:r>
        <w:rPr>
          <w:color w:val="000000" w:themeColor="text1"/>
          <w:kern w:val="0"/>
          <w:sz w:val="24"/>
        </w:rPr>
        <w:t>）提供图纸延误；</w:t>
      </w:r>
    </w:p>
    <w:p w:rsidR="005A07F9" w:rsidRDefault="005A07F9" w:rsidP="005A07F9">
      <w:pPr>
        <w:spacing w:line="360" w:lineRule="auto"/>
        <w:ind w:firstLineChars="200" w:firstLine="480"/>
        <w:rPr>
          <w:color w:val="000000" w:themeColor="text1"/>
          <w:kern w:val="0"/>
          <w:sz w:val="24"/>
        </w:rPr>
      </w:pPr>
      <w:r>
        <w:rPr>
          <w:color w:val="000000" w:themeColor="text1"/>
          <w:kern w:val="0"/>
          <w:sz w:val="24"/>
        </w:rPr>
        <w:lastRenderedPageBreak/>
        <w:t>（</w:t>
      </w:r>
      <w:r>
        <w:rPr>
          <w:color w:val="000000" w:themeColor="text1"/>
          <w:kern w:val="0"/>
          <w:sz w:val="24"/>
        </w:rPr>
        <w:t>6</w:t>
      </w:r>
      <w:r>
        <w:rPr>
          <w:color w:val="000000" w:themeColor="text1"/>
          <w:kern w:val="0"/>
          <w:sz w:val="24"/>
        </w:rPr>
        <w:t>）未按合同约定及时支付预付款、进度款；</w:t>
      </w:r>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w:t>
      </w:r>
      <w:r>
        <w:rPr>
          <w:color w:val="000000" w:themeColor="text1"/>
          <w:kern w:val="0"/>
          <w:sz w:val="24"/>
        </w:rPr>
        <w:t>7</w:t>
      </w:r>
      <w:r>
        <w:rPr>
          <w:color w:val="000000" w:themeColor="text1"/>
          <w:kern w:val="0"/>
          <w:sz w:val="24"/>
        </w:rPr>
        <w:t>）发包人造成工期延误的其他原因。</w:t>
      </w:r>
    </w:p>
    <w:p w:rsidR="005A07F9" w:rsidRDefault="005A07F9" w:rsidP="005A07F9">
      <w:pPr>
        <w:spacing w:line="360" w:lineRule="auto"/>
        <w:jc w:val="left"/>
        <w:rPr>
          <w:rFonts w:eastAsia="黑体"/>
          <w:color w:val="000000" w:themeColor="text1"/>
          <w:sz w:val="28"/>
          <w:szCs w:val="28"/>
        </w:rPr>
      </w:pPr>
      <w:bookmarkStart w:id="1267" w:name="_Toc256159996"/>
      <w:bookmarkStart w:id="1268" w:name="_Toc187824852"/>
      <w:r>
        <w:rPr>
          <w:rFonts w:eastAsia="黑体"/>
          <w:color w:val="000000" w:themeColor="text1"/>
          <w:sz w:val="28"/>
          <w:szCs w:val="28"/>
        </w:rPr>
        <w:t>11.4</w:t>
      </w:r>
      <w:r>
        <w:rPr>
          <w:rFonts w:eastAsia="黑体"/>
          <w:color w:val="000000" w:themeColor="text1"/>
          <w:sz w:val="28"/>
          <w:szCs w:val="28"/>
        </w:rPr>
        <w:t>异常恶劣的气候条件</w:t>
      </w:r>
      <w:bookmarkEnd w:id="1267"/>
      <w:bookmarkEnd w:id="1268"/>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 xml:space="preserve">11.4.1 </w:t>
      </w:r>
      <w:r>
        <w:rPr>
          <w:color w:val="000000" w:themeColor="text1"/>
          <w:kern w:val="0"/>
          <w:sz w:val="24"/>
        </w:rPr>
        <w:t>当工程所在地发生危及施工安全的异常恶劣气候时，发包人和承包人应按本合同通用合同条款第</w:t>
      </w:r>
      <w:r>
        <w:rPr>
          <w:color w:val="000000" w:themeColor="text1"/>
          <w:kern w:val="0"/>
          <w:sz w:val="24"/>
        </w:rPr>
        <w:t>12</w:t>
      </w:r>
      <w:r>
        <w:rPr>
          <w:color w:val="000000" w:themeColor="text1"/>
          <w:kern w:val="0"/>
          <w:sz w:val="24"/>
        </w:rPr>
        <w:t>条的约定，及时采取暂停施工或部分暂停施工措施。异常恶劣气候条件解除后，承包人应及时安排复工。</w:t>
      </w:r>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 xml:space="preserve">11.4.2 </w:t>
      </w:r>
      <w:r>
        <w:rPr>
          <w:color w:val="000000" w:themeColor="text1"/>
          <w:kern w:val="0"/>
          <w:sz w:val="24"/>
        </w:rPr>
        <w:t>异常恶劣气候条件造成的工期延误和工程损坏，应由发包人与承包人参照本合同通用合同条款第</w:t>
      </w:r>
      <w:r>
        <w:rPr>
          <w:color w:val="000000" w:themeColor="text1"/>
          <w:kern w:val="0"/>
          <w:sz w:val="24"/>
        </w:rPr>
        <w:t>21.3</w:t>
      </w:r>
      <w:r>
        <w:rPr>
          <w:color w:val="000000" w:themeColor="text1"/>
          <w:kern w:val="0"/>
          <w:sz w:val="24"/>
        </w:rPr>
        <w:t>款的约定协商处理。</w:t>
      </w:r>
    </w:p>
    <w:p w:rsidR="005A07F9" w:rsidRDefault="005A07F9" w:rsidP="005A07F9">
      <w:pPr>
        <w:spacing w:line="360" w:lineRule="auto"/>
        <w:ind w:firstLineChars="200" w:firstLine="480"/>
        <w:rPr>
          <w:color w:val="000000" w:themeColor="text1"/>
          <w:sz w:val="24"/>
        </w:rPr>
      </w:pPr>
      <w:r>
        <w:rPr>
          <w:color w:val="000000" w:themeColor="text1"/>
          <w:kern w:val="0"/>
          <w:sz w:val="24"/>
        </w:rPr>
        <w:t xml:space="preserve">11.4.3 </w:t>
      </w:r>
      <w:r>
        <w:rPr>
          <w:color w:val="000000" w:themeColor="text1"/>
          <w:kern w:val="0"/>
          <w:sz w:val="24"/>
        </w:rPr>
        <w:t>本合同工程界定异常恶劣气候条件的范围在专用合同条款中约定。</w:t>
      </w:r>
    </w:p>
    <w:p w:rsidR="005A07F9" w:rsidRDefault="005A07F9" w:rsidP="005A07F9">
      <w:pPr>
        <w:spacing w:line="360" w:lineRule="auto"/>
        <w:jc w:val="left"/>
        <w:rPr>
          <w:rFonts w:eastAsia="黑体"/>
          <w:color w:val="000000" w:themeColor="text1"/>
          <w:sz w:val="28"/>
          <w:szCs w:val="28"/>
        </w:rPr>
      </w:pPr>
      <w:bookmarkStart w:id="1269" w:name="_Toc187824853"/>
      <w:bookmarkStart w:id="1270" w:name="_Toc256159997"/>
      <w:r>
        <w:rPr>
          <w:rFonts w:eastAsia="黑体"/>
          <w:color w:val="000000" w:themeColor="text1"/>
          <w:sz w:val="28"/>
          <w:szCs w:val="28"/>
        </w:rPr>
        <w:t>11.5</w:t>
      </w:r>
      <w:r>
        <w:rPr>
          <w:rFonts w:eastAsia="黑体"/>
          <w:color w:val="000000" w:themeColor="text1"/>
          <w:sz w:val="28"/>
          <w:szCs w:val="28"/>
        </w:rPr>
        <w:t>承包人的工期延误</w:t>
      </w:r>
      <w:bookmarkEnd w:id="1269"/>
      <w:bookmarkEnd w:id="1270"/>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由于承包人原因，未能按合同进度计划完成工作，或监理人认为承包人施工进度不能满足合同工期要求的，承包人应采取措施加快进度，并承担加快进度所增加的费用。由于承包人原因造成工期延误，承包人应支付逾期完工违约金。逾期完工违约金的计算方法在专用合同条款中约定。承包人支付逾期完工违约金，不免除承包人完成工程及修补缺陷的义务。</w:t>
      </w:r>
    </w:p>
    <w:p w:rsidR="005A07F9" w:rsidRDefault="005A07F9" w:rsidP="005A07F9">
      <w:pPr>
        <w:spacing w:line="360" w:lineRule="auto"/>
        <w:jc w:val="left"/>
        <w:rPr>
          <w:rFonts w:eastAsia="黑体"/>
          <w:color w:val="000000" w:themeColor="text1"/>
          <w:sz w:val="28"/>
          <w:szCs w:val="28"/>
        </w:rPr>
      </w:pPr>
      <w:bookmarkStart w:id="1271" w:name="_Toc294601389"/>
      <w:bookmarkStart w:id="1272" w:name="_Toc187824854"/>
      <w:bookmarkStart w:id="1273" w:name="_Toc295295099"/>
      <w:bookmarkStart w:id="1274" w:name="_Toc484015673"/>
      <w:bookmarkStart w:id="1275" w:name="_Toc302297772"/>
      <w:bookmarkStart w:id="1276" w:name="_Toc486160929"/>
      <w:bookmarkStart w:id="1277" w:name="_Toc302324244"/>
      <w:bookmarkStart w:id="1278" w:name="_Toc476582052"/>
      <w:bookmarkStart w:id="1279" w:name="_Toc480795763"/>
      <w:bookmarkStart w:id="1280" w:name="_Toc480796022"/>
      <w:bookmarkStart w:id="1281" w:name="_Toc256159998"/>
      <w:r>
        <w:rPr>
          <w:rFonts w:eastAsia="黑体"/>
          <w:color w:val="000000" w:themeColor="text1"/>
          <w:sz w:val="28"/>
          <w:szCs w:val="28"/>
        </w:rPr>
        <w:t>11.6</w:t>
      </w:r>
      <w:r>
        <w:rPr>
          <w:rFonts w:eastAsia="黑体"/>
          <w:color w:val="000000" w:themeColor="text1"/>
          <w:sz w:val="28"/>
          <w:szCs w:val="28"/>
        </w:rPr>
        <w:t>工期提前</w:t>
      </w:r>
      <w:bookmarkEnd w:id="1271"/>
      <w:bookmarkEnd w:id="1272"/>
      <w:bookmarkEnd w:id="1273"/>
      <w:bookmarkEnd w:id="1274"/>
      <w:bookmarkEnd w:id="1275"/>
      <w:bookmarkEnd w:id="1276"/>
      <w:bookmarkEnd w:id="1277"/>
      <w:bookmarkEnd w:id="1278"/>
      <w:bookmarkEnd w:id="1279"/>
      <w:bookmarkEnd w:id="1280"/>
      <w:bookmarkEnd w:id="1281"/>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发包人要求承包人提前完工，或承包人提出提前完工的建议能够给发包人带来效益的，应由监理人与承包人共同协商采取加快工程进度的措施和修订合同进度计划。发包人应承担承包人由此增加的费用，并向承包人支付专用合同条款约定的相应奖金。</w:t>
      </w:r>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发包人要求提前完工的，双方协商一致后应签订提前完工协议，协议内容包括：</w:t>
      </w:r>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w:t>
      </w:r>
      <w:r>
        <w:rPr>
          <w:color w:val="000000" w:themeColor="text1"/>
          <w:kern w:val="0"/>
          <w:sz w:val="24"/>
        </w:rPr>
        <w:t>1</w:t>
      </w:r>
      <w:r>
        <w:rPr>
          <w:color w:val="000000" w:themeColor="text1"/>
          <w:kern w:val="0"/>
          <w:sz w:val="24"/>
        </w:rPr>
        <w:t>）提前的时间和修订后的进度计划；</w:t>
      </w:r>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w:t>
      </w:r>
      <w:r>
        <w:rPr>
          <w:color w:val="000000" w:themeColor="text1"/>
          <w:kern w:val="0"/>
          <w:sz w:val="24"/>
        </w:rPr>
        <w:t>2</w:t>
      </w:r>
      <w:r>
        <w:rPr>
          <w:color w:val="000000" w:themeColor="text1"/>
          <w:kern w:val="0"/>
          <w:sz w:val="24"/>
        </w:rPr>
        <w:t>）承包人的赶工措施；</w:t>
      </w:r>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w:t>
      </w:r>
      <w:r>
        <w:rPr>
          <w:color w:val="000000" w:themeColor="text1"/>
          <w:kern w:val="0"/>
          <w:sz w:val="24"/>
        </w:rPr>
        <w:t>3</w:t>
      </w:r>
      <w:r>
        <w:rPr>
          <w:color w:val="000000" w:themeColor="text1"/>
          <w:kern w:val="0"/>
          <w:sz w:val="24"/>
        </w:rPr>
        <w:t>）发包人为赶工提供的条件；</w:t>
      </w:r>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w:t>
      </w:r>
      <w:r>
        <w:rPr>
          <w:color w:val="000000" w:themeColor="text1"/>
          <w:kern w:val="0"/>
          <w:sz w:val="24"/>
        </w:rPr>
        <w:t>4</w:t>
      </w:r>
      <w:r>
        <w:rPr>
          <w:color w:val="000000" w:themeColor="text1"/>
          <w:kern w:val="0"/>
          <w:sz w:val="24"/>
        </w:rPr>
        <w:t>）赶工费用（包括利润和奖金）。</w:t>
      </w:r>
    </w:p>
    <w:p w:rsidR="005A07F9" w:rsidRDefault="005A07F9" w:rsidP="005A07F9">
      <w:pPr>
        <w:spacing w:line="360" w:lineRule="auto"/>
        <w:jc w:val="left"/>
        <w:outlineLvl w:val="2"/>
        <w:rPr>
          <w:rFonts w:eastAsia="黑体"/>
          <w:color w:val="000000" w:themeColor="text1"/>
          <w:sz w:val="28"/>
          <w:szCs w:val="28"/>
        </w:rPr>
      </w:pPr>
      <w:bookmarkStart w:id="1282" w:name="_Toc20148322"/>
      <w:bookmarkStart w:id="1283" w:name="_Toc257014409"/>
      <w:bookmarkStart w:id="1284" w:name="_Toc187824855"/>
      <w:r>
        <w:rPr>
          <w:rFonts w:eastAsia="黑体"/>
          <w:color w:val="000000" w:themeColor="text1"/>
          <w:sz w:val="28"/>
          <w:szCs w:val="28"/>
        </w:rPr>
        <w:t>12.</w:t>
      </w:r>
      <w:r>
        <w:rPr>
          <w:rFonts w:eastAsia="黑体"/>
          <w:color w:val="000000" w:themeColor="text1"/>
          <w:sz w:val="28"/>
          <w:szCs w:val="28"/>
        </w:rPr>
        <w:t>暂停施工</w:t>
      </w:r>
      <w:bookmarkEnd w:id="1282"/>
      <w:bookmarkEnd w:id="1283"/>
      <w:bookmarkEnd w:id="1284"/>
    </w:p>
    <w:p w:rsidR="005A07F9" w:rsidRDefault="005A07F9" w:rsidP="005A07F9">
      <w:pPr>
        <w:spacing w:line="360" w:lineRule="auto"/>
        <w:jc w:val="left"/>
        <w:rPr>
          <w:rFonts w:eastAsia="黑体"/>
          <w:color w:val="000000" w:themeColor="text1"/>
          <w:sz w:val="28"/>
          <w:szCs w:val="28"/>
        </w:rPr>
      </w:pPr>
      <w:bookmarkStart w:id="1285" w:name="_Toc187824856"/>
      <w:bookmarkStart w:id="1286" w:name="_Toc256160000"/>
      <w:r>
        <w:rPr>
          <w:rFonts w:eastAsia="黑体"/>
          <w:color w:val="000000" w:themeColor="text1"/>
          <w:sz w:val="28"/>
          <w:szCs w:val="28"/>
        </w:rPr>
        <w:t>12.1</w:t>
      </w:r>
      <w:r>
        <w:rPr>
          <w:rFonts w:eastAsia="黑体"/>
          <w:color w:val="000000" w:themeColor="text1"/>
          <w:sz w:val="28"/>
          <w:szCs w:val="28"/>
        </w:rPr>
        <w:t>承包人暂停施工的责任</w:t>
      </w:r>
      <w:bookmarkEnd w:id="1285"/>
      <w:bookmarkEnd w:id="1286"/>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因下列暂停施工增加的费用和（或）工期延误由承包人承担：</w:t>
      </w:r>
    </w:p>
    <w:p w:rsidR="005A07F9" w:rsidRDefault="005A07F9" w:rsidP="005A07F9">
      <w:pPr>
        <w:spacing w:line="360" w:lineRule="auto"/>
        <w:ind w:firstLineChars="200" w:firstLine="480"/>
        <w:rPr>
          <w:color w:val="000000" w:themeColor="text1"/>
          <w:kern w:val="0"/>
          <w:sz w:val="24"/>
        </w:rPr>
      </w:pPr>
      <w:r>
        <w:rPr>
          <w:color w:val="000000" w:themeColor="text1"/>
          <w:kern w:val="0"/>
          <w:sz w:val="24"/>
        </w:rPr>
        <w:lastRenderedPageBreak/>
        <w:t>（</w:t>
      </w:r>
      <w:r>
        <w:rPr>
          <w:color w:val="000000" w:themeColor="text1"/>
          <w:kern w:val="0"/>
          <w:sz w:val="24"/>
        </w:rPr>
        <w:t>1</w:t>
      </w:r>
      <w:r>
        <w:rPr>
          <w:color w:val="000000" w:themeColor="text1"/>
          <w:kern w:val="0"/>
          <w:sz w:val="24"/>
        </w:rPr>
        <w:t>）承包人违约引起的暂停施工；</w:t>
      </w:r>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w:t>
      </w:r>
      <w:r>
        <w:rPr>
          <w:color w:val="000000" w:themeColor="text1"/>
          <w:kern w:val="0"/>
          <w:sz w:val="24"/>
        </w:rPr>
        <w:t>2</w:t>
      </w:r>
      <w:r>
        <w:rPr>
          <w:color w:val="000000" w:themeColor="text1"/>
          <w:kern w:val="0"/>
          <w:sz w:val="24"/>
        </w:rPr>
        <w:t>）由于承包人原因为工程合理施工和安全保障所必需的暂停施工；</w:t>
      </w:r>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w:t>
      </w:r>
      <w:r>
        <w:rPr>
          <w:color w:val="000000" w:themeColor="text1"/>
          <w:kern w:val="0"/>
          <w:sz w:val="24"/>
        </w:rPr>
        <w:t>3</w:t>
      </w:r>
      <w:r>
        <w:rPr>
          <w:color w:val="000000" w:themeColor="text1"/>
          <w:kern w:val="0"/>
          <w:sz w:val="24"/>
        </w:rPr>
        <w:t>）承包人擅自暂停施工；</w:t>
      </w:r>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w:t>
      </w:r>
      <w:r>
        <w:rPr>
          <w:color w:val="000000" w:themeColor="text1"/>
          <w:kern w:val="0"/>
          <w:sz w:val="24"/>
        </w:rPr>
        <w:t>4</w:t>
      </w:r>
      <w:r>
        <w:rPr>
          <w:color w:val="000000" w:themeColor="text1"/>
          <w:kern w:val="0"/>
          <w:sz w:val="24"/>
        </w:rPr>
        <w:t>）承包人其他原因引起的暂停施工；</w:t>
      </w:r>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w:t>
      </w:r>
      <w:r>
        <w:rPr>
          <w:color w:val="000000" w:themeColor="text1"/>
          <w:kern w:val="0"/>
          <w:sz w:val="24"/>
        </w:rPr>
        <w:t>5</w:t>
      </w:r>
      <w:r>
        <w:rPr>
          <w:color w:val="000000" w:themeColor="text1"/>
          <w:kern w:val="0"/>
          <w:sz w:val="24"/>
        </w:rPr>
        <w:t>）专用合同条款约定由承包人承担的其他暂停施工。</w:t>
      </w:r>
    </w:p>
    <w:p w:rsidR="005A07F9" w:rsidRDefault="005A07F9" w:rsidP="005A07F9">
      <w:pPr>
        <w:spacing w:line="360" w:lineRule="auto"/>
        <w:jc w:val="left"/>
        <w:rPr>
          <w:rFonts w:eastAsia="黑体"/>
          <w:color w:val="000000" w:themeColor="text1"/>
          <w:sz w:val="28"/>
          <w:szCs w:val="28"/>
        </w:rPr>
      </w:pPr>
      <w:bookmarkStart w:id="1287" w:name="_Toc256160001"/>
      <w:bookmarkStart w:id="1288" w:name="_Toc187824857"/>
      <w:r>
        <w:rPr>
          <w:rFonts w:eastAsia="黑体"/>
          <w:color w:val="000000" w:themeColor="text1"/>
          <w:sz w:val="28"/>
          <w:szCs w:val="28"/>
        </w:rPr>
        <w:t>12.2</w:t>
      </w:r>
      <w:r>
        <w:rPr>
          <w:rFonts w:eastAsia="黑体"/>
          <w:color w:val="000000" w:themeColor="text1"/>
          <w:sz w:val="28"/>
          <w:szCs w:val="28"/>
        </w:rPr>
        <w:t>发包人暂停施工的责任</w:t>
      </w:r>
      <w:bookmarkEnd w:id="1287"/>
      <w:bookmarkEnd w:id="1288"/>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由于发包人原因引起的暂停施工造成工期延误的，承包人有权要求发包人延长工期和（或）增加费用，并支付合理利润。</w:t>
      </w:r>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属于下列任何一种情况引起的暂停施工，均为发包人的责任：</w:t>
      </w:r>
    </w:p>
    <w:p w:rsidR="005A07F9" w:rsidRDefault="005A07F9" w:rsidP="005A07F9">
      <w:pPr>
        <w:spacing w:line="360" w:lineRule="auto"/>
        <w:ind w:firstLineChars="200" w:firstLine="480"/>
        <w:rPr>
          <w:color w:val="000000" w:themeColor="text1"/>
          <w:kern w:val="0"/>
          <w:sz w:val="24"/>
        </w:rPr>
      </w:pPr>
      <w:bookmarkStart w:id="1289" w:name="_Toc221950894"/>
      <w:r>
        <w:rPr>
          <w:color w:val="000000" w:themeColor="text1"/>
          <w:kern w:val="0"/>
          <w:sz w:val="24"/>
        </w:rPr>
        <w:t>（</w:t>
      </w:r>
      <w:r>
        <w:rPr>
          <w:color w:val="000000" w:themeColor="text1"/>
          <w:kern w:val="0"/>
          <w:sz w:val="24"/>
        </w:rPr>
        <w:t>1</w:t>
      </w:r>
      <w:r>
        <w:rPr>
          <w:color w:val="000000" w:themeColor="text1"/>
          <w:kern w:val="0"/>
          <w:sz w:val="24"/>
        </w:rPr>
        <w:t>）由于发包人违约引起的暂停施工</w:t>
      </w:r>
      <w:bookmarkEnd w:id="1289"/>
      <w:r>
        <w:rPr>
          <w:color w:val="000000" w:themeColor="text1"/>
          <w:kern w:val="0"/>
          <w:sz w:val="24"/>
        </w:rPr>
        <w:t>；</w:t>
      </w:r>
    </w:p>
    <w:p w:rsidR="005A07F9" w:rsidRDefault="005A07F9" w:rsidP="005A07F9">
      <w:pPr>
        <w:spacing w:line="360" w:lineRule="auto"/>
        <w:ind w:firstLineChars="200" w:firstLine="480"/>
        <w:rPr>
          <w:color w:val="000000" w:themeColor="text1"/>
          <w:kern w:val="0"/>
          <w:sz w:val="24"/>
        </w:rPr>
      </w:pPr>
      <w:bookmarkStart w:id="1290" w:name="_Toc221950895"/>
      <w:r>
        <w:rPr>
          <w:color w:val="000000" w:themeColor="text1"/>
          <w:kern w:val="0"/>
          <w:sz w:val="24"/>
        </w:rPr>
        <w:t>（</w:t>
      </w:r>
      <w:r>
        <w:rPr>
          <w:color w:val="000000" w:themeColor="text1"/>
          <w:kern w:val="0"/>
          <w:sz w:val="24"/>
        </w:rPr>
        <w:t>2</w:t>
      </w:r>
      <w:r>
        <w:rPr>
          <w:color w:val="000000" w:themeColor="text1"/>
          <w:kern w:val="0"/>
          <w:sz w:val="24"/>
        </w:rPr>
        <w:t>）由于不可抗力的自然或社会因素引起的暂停施工</w:t>
      </w:r>
      <w:bookmarkEnd w:id="1290"/>
      <w:r>
        <w:rPr>
          <w:color w:val="000000" w:themeColor="text1"/>
          <w:kern w:val="0"/>
          <w:sz w:val="24"/>
        </w:rPr>
        <w:t>；</w:t>
      </w:r>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w:t>
      </w:r>
      <w:r>
        <w:rPr>
          <w:color w:val="000000" w:themeColor="text1"/>
          <w:kern w:val="0"/>
          <w:sz w:val="24"/>
        </w:rPr>
        <w:t>3</w:t>
      </w:r>
      <w:r>
        <w:rPr>
          <w:color w:val="000000" w:themeColor="text1"/>
          <w:kern w:val="0"/>
          <w:sz w:val="24"/>
        </w:rPr>
        <w:t>）专用合同条款中约定的其他由于发包人原因引起的暂停施工。</w:t>
      </w:r>
    </w:p>
    <w:p w:rsidR="005A07F9" w:rsidRDefault="005A07F9" w:rsidP="005A07F9">
      <w:pPr>
        <w:spacing w:line="360" w:lineRule="auto"/>
        <w:jc w:val="left"/>
        <w:rPr>
          <w:rFonts w:eastAsia="黑体"/>
          <w:color w:val="000000" w:themeColor="text1"/>
          <w:sz w:val="28"/>
          <w:szCs w:val="28"/>
        </w:rPr>
      </w:pPr>
      <w:bookmarkStart w:id="1291" w:name="_Toc256160002"/>
      <w:bookmarkStart w:id="1292" w:name="_Toc187824858"/>
      <w:r>
        <w:rPr>
          <w:rFonts w:eastAsia="黑体"/>
          <w:color w:val="000000" w:themeColor="text1"/>
          <w:sz w:val="28"/>
          <w:szCs w:val="28"/>
        </w:rPr>
        <w:t>12.3</w:t>
      </w:r>
      <w:r>
        <w:rPr>
          <w:rFonts w:eastAsia="黑体"/>
          <w:color w:val="000000" w:themeColor="text1"/>
          <w:sz w:val="28"/>
          <w:szCs w:val="28"/>
        </w:rPr>
        <w:t>监理人暂停施工指示</w:t>
      </w:r>
      <w:bookmarkEnd w:id="1291"/>
      <w:bookmarkEnd w:id="1292"/>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 xml:space="preserve">12.3.1 </w:t>
      </w:r>
      <w:r>
        <w:rPr>
          <w:color w:val="000000" w:themeColor="text1"/>
          <w:kern w:val="0"/>
          <w:sz w:val="24"/>
        </w:rPr>
        <w:t>监理人认为有必要时，可向承包人作出暂停施工的指示，承包人应按监理人指示暂停施工。不论由于何种原因引起的暂停施工，暂停施工期间承包人应负责妥善保护工程并提供安全保障。</w:t>
      </w:r>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 xml:space="preserve">12.3.2 </w:t>
      </w:r>
      <w:r>
        <w:rPr>
          <w:color w:val="000000" w:themeColor="text1"/>
          <w:kern w:val="0"/>
          <w:sz w:val="24"/>
        </w:rPr>
        <w:t>由于发包人的原因发生暂停施工的紧急情况，且监理人未及时下达暂停施工指示的，承包人可先暂停施工，并及时向监理人提出暂停施工的书面请求。监理人应在接到书面请求后的</w:t>
      </w:r>
      <w:r>
        <w:rPr>
          <w:color w:val="000000" w:themeColor="text1"/>
          <w:kern w:val="0"/>
          <w:sz w:val="24"/>
        </w:rPr>
        <w:t>24</w:t>
      </w:r>
      <w:r>
        <w:rPr>
          <w:color w:val="000000" w:themeColor="text1"/>
          <w:kern w:val="0"/>
          <w:sz w:val="24"/>
        </w:rPr>
        <w:t>小时内予以答复，逾期未答复的，视为同意承包人的暂停施工请求。</w:t>
      </w:r>
    </w:p>
    <w:p w:rsidR="005A07F9" w:rsidRDefault="005A07F9" w:rsidP="005A07F9">
      <w:pPr>
        <w:spacing w:line="360" w:lineRule="auto"/>
        <w:jc w:val="left"/>
        <w:rPr>
          <w:rFonts w:eastAsia="黑体"/>
          <w:color w:val="000000" w:themeColor="text1"/>
          <w:sz w:val="28"/>
          <w:szCs w:val="28"/>
        </w:rPr>
      </w:pPr>
      <w:bookmarkStart w:id="1293" w:name="_Toc187824859"/>
      <w:bookmarkStart w:id="1294" w:name="_Toc256160003"/>
      <w:r>
        <w:rPr>
          <w:rFonts w:eastAsia="黑体"/>
          <w:color w:val="000000" w:themeColor="text1"/>
          <w:sz w:val="28"/>
          <w:szCs w:val="28"/>
        </w:rPr>
        <w:t>12.4</w:t>
      </w:r>
      <w:r>
        <w:rPr>
          <w:rFonts w:eastAsia="黑体"/>
          <w:color w:val="000000" w:themeColor="text1"/>
          <w:sz w:val="28"/>
          <w:szCs w:val="28"/>
        </w:rPr>
        <w:t>暂停施工后的复工</w:t>
      </w:r>
      <w:bookmarkEnd w:id="1293"/>
      <w:bookmarkEnd w:id="1294"/>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 xml:space="preserve">12.4.1 </w:t>
      </w:r>
      <w:r>
        <w:rPr>
          <w:color w:val="000000" w:themeColor="text1"/>
          <w:kern w:val="0"/>
          <w:sz w:val="24"/>
        </w:rPr>
        <w:t>暂停施工后，监理人应与发包人和承包人协商，采取有效措施积极消除暂停施工的影响。当工程具备复工条件时，监理人应立即向承包人发出复工通知。承包人收到复工通知后，应在监理人指定的期限内复工。</w:t>
      </w:r>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 xml:space="preserve">12.4.2 </w:t>
      </w:r>
      <w:r>
        <w:rPr>
          <w:color w:val="000000" w:themeColor="text1"/>
          <w:kern w:val="0"/>
          <w:sz w:val="24"/>
        </w:rPr>
        <w:t>承包人无故拖延和拒绝复工的，由此增加的费用和工期延误由承包人承担；因发包人原因无法按时复工的，承包人有权要求发包人延长工期和（或）增加费用，并支付合理利润。</w:t>
      </w:r>
    </w:p>
    <w:p w:rsidR="005A07F9" w:rsidRDefault="005A07F9" w:rsidP="005A07F9">
      <w:pPr>
        <w:spacing w:line="360" w:lineRule="auto"/>
        <w:jc w:val="left"/>
        <w:rPr>
          <w:rFonts w:eastAsia="黑体"/>
          <w:color w:val="000000" w:themeColor="text1"/>
          <w:sz w:val="28"/>
          <w:szCs w:val="28"/>
        </w:rPr>
      </w:pPr>
      <w:bookmarkStart w:id="1295" w:name="_Toc187824860"/>
      <w:bookmarkStart w:id="1296" w:name="_Toc256160004"/>
      <w:r>
        <w:rPr>
          <w:rFonts w:eastAsia="黑体"/>
          <w:color w:val="000000" w:themeColor="text1"/>
          <w:sz w:val="28"/>
          <w:szCs w:val="28"/>
        </w:rPr>
        <w:t>12.5</w:t>
      </w:r>
      <w:r>
        <w:rPr>
          <w:rFonts w:eastAsia="黑体"/>
          <w:color w:val="000000" w:themeColor="text1"/>
          <w:sz w:val="28"/>
          <w:szCs w:val="28"/>
        </w:rPr>
        <w:t>暂停施工持续</w:t>
      </w:r>
      <w:r>
        <w:rPr>
          <w:rFonts w:eastAsia="黑体"/>
          <w:color w:val="000000" w:themeColor="text1"/>
          <w:sz w:val="28"/>
          <w:szCs w:val="28"/>
        </w:rPr>
        <w:t>56</w:t>
      </w:r>
      <w:r>
        <w:rPr>
          <w:rFonts w:eastAsia="黑体"/>
          <w:color w:val="000000" w:themeColor="text1"/>
          <w:sz w:val="28"/>
          <w:szCs w:val="28"/>
        </w:rPr>
        <w:t>天以上</w:t>
      </w:r>
      <w:bookmarkEnd w:id="1295"/>
      <w:bookmarkEnd w:id="1296"/>
    </w:p>
    <w:p w:rsidR="005A07F9" w:rsidRDefault="005A07F9" w:rsidP="005A07F9">
      <w:pPr>
        <w:spacing w:line="360" w:lineRule="auto"/>
        <w:ind w:firstLineChars="200" w:firstLine="480"/>
        <w:rPr>
          <w:color w:val="000000" w:themeColor="text1"/>
          <w:kern w:val="0"/>
          <w:sz w:val="24"/>
        </w:rPr>
      </w:pPr>
      <w:r>
        <w:rPr>
          <w:color w:val="000000" w:themeColor="text1"/>
          <w:kern w:val="0"/>
          <w:sz w:val="24"/>
        </w:rPr>
        <w:lastRenderedPageBreak/>
        <w:t xml:space="preserve">12.5.1 </w:t>
      </w:r>
      <w:r>
        <w:rPr>
          <w:color w:val="000000" w:themeColor="text1"/>
          <w:kern w:val="0"/>
          <w:sz w:val="24"/>
        </w:rPr>
        <w:t>监理人发出暂停施工指示后</w:t>
      </w:r>
      <w:r>
        <w:rPr>
          <w:color w:val="000000" w:themeColor="text1"/>
          <w:kern w:val="0"/>
          <w:sz w:val="24"/>
        </w:rPr>
        <w:t>56</w:t>
      </w:r>
      <w:r>
        <w:rPr>
          <w:color w:val="000000" w:themeColor="text1"/>
          <w:kern w:val="0"/>
          <w:sz w:val="24"/>
        </w:rPr>
        <w:t>天内未向承包人发出复工通知，除了该项停工属于第</w:t>
      </w:r>
      <w:r>
        <w:rPr>
          <w:color w:val="000000" w:themeColor="text1"/>
          <w:kern w:val="0"/>
          <w:sz w:val="24"/>
        </w:rPr>
        <w:t>12.1</w:t>
      </w:r>
      <w:r>
        <w:rPr>
          <w:color w:val="000000" w:themeColor="text1"/>
          <w:kern w:val="0"/>
          <w:sz w:val="24"/>
        </w:rPr>
        <w:t>款的情况外，承包人可向监理人提交书面通知，要求监理人在收到书面通知后</w:t>
      </w:r>
      <w:r>
        <w:rPr>
          <w:color w:val="000000" w:themeColor="text1"/>
          <w:kern w:val="0"/>
          <w:sz w:val="24"/>
        </w:rPr>
        <w:t>28</w:t>
      </w:r>
      <w:r>
        <w:rPr>
          <w:color w:val="000000" w:themeColor="text1"/>
          <w:kern w:val="0"/>
          <w:sz w:val="24"/>
        </w:rPr>
        <w:t>天内准许已暂停施工的工程或其中一部分工程继续施工。如监理人逾期不予批准，则承包人可以通知监理人，将工程受影响的部分视为按第</w:t>
      </w:r>
      <w:r>
        <w:rPr>
          <w:color w:val="000000" w:themeColor="text1"/>
          <w:kern w:val="0"/>
          <w:sz w:val="24"/>
        </w:rPr>
        <w:t>15.1</w:t>
      </w:r>
      <w:r>
        <w:rPr>
          <w:color w:val="000000" w:themeColor="text1"/>
          <w:kern w:val="0"/>
          <w:sz w:val="24"/>
        </w:rPr>
        <w:t>（</w:t>
      </w:r>
      <w:r>
        <w:rPr>
          <w:color w:val="000000" w:themeColor="text1"/>
          <w:kern w:val="0"/>
          <w:sz w:val="24"/>
        </w:rPr>
        <w:t>1</w:t>
      </w:r>
      <w:r>
        <w:rPr>
          <w:color w:val="000000" w:themeColor="text1"/>
          <w:kern w:val="0"/>
          <w:sz w:val="24"/>
        </w:rPr>
        <w:t>）项的可取消工作。如暂停施工影响到整个工程，可视为发包人违约，应按第</w:t>
      </w:r>
      <w:r>
        <w:rPr>
          <w:color w:val="000000" w:themeColor="text1"/>
          <w:kern w:val="0"/>
          <w:sz w:val="24"/>
        </w:rPr>
        <w:t>22.2</w:t>
      </w:r>
      <w:r>
        <w:rPr>
          <w:color w:val="000000" w:themeColor="text1"/>
          <w:kern w:val="0"/>
          <w:sz w:val="24"/>
        </w:rPr>
        <w:t>款的规定办理。</w:t>
      </w:r>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 xml:space="preserve">12.5.2 </w:t>
      </w:r>
      <w:r>
        <w:rPr>
          <w:color w:val="000000" w:themeColor="text1"/>
          <w:kern w:val="0"/>
          <w:sz w:val="24"/>
        </w:rPr>
        <w:t>由于承包人责任引起的暂停施工，如承包人在收到监理人暂停施工指示后</w:t>
      </w:r>
      <w:r>
        <w:rPr>
          <w:color w:val="000000" w:themeColor="text1"/>
          <w:kern w:val="0"/>
          <w:sz w:val="24"/>
        </w:rPr>
        <w:t>56</w:t>
      </w:r>
      <w:r>
        <w:rPr>
          <w:color w:val="000000" w:themeColor="text1"/>
          <w:kern w:val="0"/>
          <w:sz w:val="24"/>
        </w:rPr>
        <w:t>天内不认真采取有效的复工措施，造成工期延误，可视为承包人违约，应按第</w:t>
      </w:r>
      <w:r>
        <w:rPr>
          <w:color w:val="000000" w:themeColor="text1"/>
          <w:kern w:val="0"/>
          <w:sz w:val="24"/>
        </w:rPr>
        <w:t>22.1</w:t>
      </w:r>
      <w:r>
        <w:rPr>
          <w:color w:val="000000" w:themeColor="text1"/>
          <w:kern w:val="0"/>
          <w:sz w:val="24"/>
        </w:rPr>
        <w:t>款的规定办理。</w:t>
      </w:r>
    </w:p>
    <w:p w:rsidR="005A07F9" w:rsidRDefault="005A07F9" w:rsidP="005A07F9">
      <w:pPr>
        <w:spacing w:line="360" w:lineRule="auto"/>
        <w:jc w:val="left"/>
        <w:outlineLvl w:val="2"/>
        <w:rPr>
          <w:rFonts w:eastAsia="黑体"/>
          <w:color w:val="000000" w:themeColor="text1"/>
          <w:sz w:val="28"/>
          <w:szCs w:val="28"/>
        </w:rPr>
      </w:pPr>
      <w:bookmarkStart w:id="1297" w:name="_Toc20148323"/>
      <w:bookmarkStart w:id="1298" w:name="_Toc187824861"/>
      <w:bookmarkStart w:id="1299" w:name="_Toc257014410"/>
      <w:r>
        <w:rPr>
          <w:rFonts w:eastAsia="黑体"/>
          <w:color w:val="000000" w:themeColor="text1"/>
          <w:sz w:val="28"/>
          <w:szCs w:val="28"/>
        </w:rPr>
        <w:t>13.</w:t>
      </w:r>
      <w:r>
        <w:rPr>
          <w:rFonts w:eastAsia="黑体"/>
          <w:color w:val="000000" w:themeColor="text1"/>
          <w:sz w:val="28"/>
          <w:szCs w:val="28"/>
        </w:rPr>
        <w:t>工程质量</w:t>
      </w:r>
      <w:bookmarkEnd w:id="1297"/>
      <w:bookmarkEnd w:id="1298"/>
      <w:bookmarkEnd w:id="1299"/>
    </w:p>
    <w:p w:rsidR="005A07F9" w:rsidRDefault="005A07F9" w:rsidP="005A07F9">
      <w:pPr>
        <w:spacing w:line="360" w:lineRule="auto"/>
        <w:jc w:val="left"/>
        <w:rPr>
          <w:rFonts w:eastAsia="黑体"/>
          <w:color w:val="000000" w:themeColor="text1"/>
          <w:sz w:val="28"/>
          <w:szCs w:val="28"/>
        </w:rPr>
      </w:pPr>
      <w:bookmarkStart w:id="1300" w:name="_Toc256160006"/>
      <w:bookmarkStart w:id="1301" w:name="_Toc187824862"/>
      <w:r>
        <w:rPr>
          <w:rFonts w:eastAsia="黑体"/>
          <w:color w:val="000000" w:themeColor="text1"/>
          <w:sz w:val="28"/>
          <w:szCs w:val="28"/>
        </w:rPr>
        <w:t>13.1</w:t>
      </w:r>
      <w:r>
        <w:rPr>
          <w:rFonts w:eastAsia="黑体"/>
          <w:color w:val="000000" w:themeColor="text1"/>
          <w:sz w:val="28"/>
          <w:szCs w:val="28"/>
        </w:rPr>
        <w:t>工程质量要求</w:t>
      </w:r>
      <w:bookmarkEnd w:id="1300"/>
      <w:bookmarkEnd w:id="1301"/>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 xml:space="preserve">13.1.1 </w:t>
      </w:r>
      <w:r>
        <w:rPr>
          <w:color w:val="000000" w:themeColor="text1"/>
          <w:kern w:val="0"/>
          <w:sz w:val="24"/>
        </w:rPr>
        <w:t>工程质量验收按合同约定验收标准执行。</w:t>
      </w:r>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 xml:space="preserve">13.1.2 </w:t>
      </w:r>
      <w:r>
        <w:rPr>
          <w:color w:val="000000" w:themeColor="text1"/>
          <w:kern w:val="0"/>
          <w:sz w:val="24"/>
        </w:rPr>
        <w:t>因承包人原因造成工程质量达不到合同约定验收标准的，监理人有权要求承包人返工直至符合合同要求为止，由此造成的费用增加和（或）工期延误由承包人承担。</w:t>
      </w:r>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 xml:space="preserve">13.1.3 </w:t>
      </w:r>
      <w:r>
        <w:rPr>
          <w:color w:val="000000" w:themeColor="text1"/>
          <w:kern w:val="0"/>
          <w:sz w:val="24"/>
        </w:rPr>
        <w:t>因发包人原因造成工程质量达不到合同约定验收标准的，发包人应承担由于承包人返工造成的费用增加和（或）工期延误，并支付承包人合理利润。</w:t>
      </w:r>
    </w:p>
    <w:p w:rsidR="005A07F9" w:rsidRDefault="005A07F9" w:rsidP="005A07F9">
      <w:pPr>
        <w:spacing w:line="360" w:lineRule="auto"/>
        <w:jc w:val="left"/>
        <w:rPr>
          <w:rFonts w:eastAsia="黑体"/>
          <w:color w:val="000000" w:themeColor="text1"/>
          <w:sz w:val="28"/>
          <w:szCs w:val="28"/>
        </w:rPr>
      </w:pPr>
      <w:bookmarkStart w:id="1302" w:name="_Toc256160007"/>
      <w:bookmarkStart w:id="1303" w:name="_Toc187824863"/>
      <w:r>
        <w:rPr>
          <w:rFonts w:eastAsia="黑体"/>
          <w:color w:val="000000" w:themeColor="text1"/>
          <w:sz w:val="28"/>
          <w:szCs w:val="28"/>
        </w:rPr>
        <w:t>13.2</w:t>
      </w:r>
      <w:r>
        <w:rPr>
          <w:rFonts w:eastAsia="黑体"/>
          <w:color w:val="000000" w:themeColor="text1"/>
          <w:sz w:val="28"/>
          <w:szCs w:val="28"/>
        </w:rPr>
        <w:t>承包人的质量管理</w:t>
      </w:r>
      <w:bookmarkEnd w:id="1302"/>
      <w:bookmarkEnd w:id="1303"/>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 xml:space="preserve">13.2.1 </w:t>
      </w:r>
      <w:r>
        <w:rPr>
          <w:color w:val="000000" w:themeColor="text1"/>
          <w:kern w:val="0"/>
          <w:sz w:val="24"/>
        </w:rPr>
        <w:t>承包人应在施工场地设置专门的质量检查机构，配备专职质量检查人员，建立完善的质量检查制度。承包人应按技术标准和要求（合同技术条款）约定的内容和期限，编制工程质量保证措施文件，包括质量检查机构的组织和岗位责任、质量检查人员的组成、质量检查程序和实施细则等，提交监理人审批。监理人应在技术标准和要求（合同技术条款）约定的期限内批复承包人。</w:t>
      </w:r>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 xml:space="preserve">13.2.2 </w:t>
      </w:r>
      <w:r>
        <w:rPr>
          <w:color w:val="000000" w:themeColor="text1"/>
          <w:kern w:val="0"/>
          <w:sz w:val="24"/>
        </w:rPr>
        <w:t>承包人应加强对施工人员的质量教育和技术培训，定期考核施工人员的劳动技能，严格执行规范和操作规程。</w:t>
      </w:r>
    </w:p>
    <w:p w:rsidR="005A07F9" w:rsidRDefault="005A07F9" w:rsidP="005A07F9">
      <w:pPr>
        <w:spacing w:line="360" w:lineRule="auto"/>
        <w:jc w:val="left"/>
        <w:rPr>
          <w:rFonts w:eastAsia="黑体"/>
          <w:color w:val="000000" w:themeColor="text1"/>
          <w:sz w:val="28"/>
          <w:szCs w:val="28"/>
        </w:rPr>
      </w:pPr>
      <w:bookmarkStart w:id="1304" w:name="_Toc187824864"/>
      <w:bookmarkStart w:id="1305" w:name="_Toc256160008"/>
      <w:r>
        <w:rPr>
          <w:rFonts w:eastAsia="黑体"/>
          <w:color w:val="000000" w:themeColor="text1"/>
          <w:sz w:val="28"/>
          <w:szCs w:val="28"/>
        </w:rPr>
        <w:t>13.3</w:t>
      </w:r>
      <w:r>
        <w:rPr>
          <w:rFonts w:eastAsia="黑体"/>
          <w:color w:val="000000" w:themeColor="text1"/>
          <w:sz w:val="28"/>
          <w:szCs w:val="28"/>
        </w:rPr>
        <w:t>承包人的质量检查</w:t>
      </w:r>
      <w:bookmarkEnd w:id="1304"/>
      <w:bookmarkEnd w:id="1305"/>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承包人应按合同约定对材料、工程设备以及工程的所有部位及其施工工艺进行全过程的质量检查和检验，并作详细记录，编制工程质量报表，报送监理人审查。</w:t>
      </w:r>
    </w:p>
    <w:p w:rsidR="005A07F9" w:rsidRDefault="005A07F9" w:rsidP="005A07F9">
      <w:pPr>
        <w:spacing w:line="360" w:lineRule="auto"/>
        <w:jc w:val="left"/>
        <w:rPr>
          <w:rFonts w:eastAsia="黑体"/>
          <w:color w:val="000000" w:themeColor="text1"/>
          <w:sz w:val="28"/>
          <w:szCs w:val="28"/>
        </w:rPr>
      </w:pPr>
      <w:bookmarkStart w:id="1306" w:name="_Toc294601392"/>
      <w:bookmarkStart w:id="1307" w:name="_Toc484015676"/>
      <w:bookmarkStart w:id="1308" w:name="_Toc476582055"/>
      <w:bookmarkStart w:id="1309" w:name="_Toc302324247"/>
      <w:bookmarkStart w:id="1310" w:name="_Toc302297775"/>
      <w:bookmarkStart w:id="1311" w:name="_Toc187824865"/>
      <w:bookmarkStart w:id="1312" w:name="_Toc480796025"/>
      <w:bookmarkStart w:id="1313" w:name="_Toc486160932"/>
      <w:bookmarkStart w:id="1314" w:name="_Toc295295102"/>
      <w:bookmarkStart w:id="1315" w:name="_Toc256160009"/>
      <w:bookmarkStart w:id="1316" w:name="_Toc480795766"/>
      <w:r>
        <w:rPr>
          <w:rFonts w:eastAsia="黑体"/>
          <w:color w:val="000000" w:themeColor="text1"/>
          <w:sz w:val="28"/>
          <w:szCs w:val="28"/>
        </w:rPr>
        <w:lastRenderedPageBreak/>
        <w:t>13.4</w:t>
      </w:r>
      <w:r>
        <w:rPr>
          <w:rFonts w:eastAsia="黑体"/>
          <w:color w:val="000000" w:themeColor="text1"/>
          <w:sz w:val="28"/>
          <w:szCs w:val="28"/>
        </w:rPr>
        <w:t>监理人的质量检查</w:t>
      </w:r>
      <w:bookmarkEnd w:id="1306"/>
      <w:bookmarkEnd w:id="1307"/>
      <w:bookmarkEnd w:id="1308"/>
      <w:bookmarkEnd w:id="1309"/>
      <w:bookmarkEnd w:id="1310"/>
      <w:bookmarkEnd w:id="1311"/>
      <w:bookmarkEnd w:id="1312"/>
      <w:bookmarkEnd w:id="1313"/>
      <w:bookmarkEnd w:id="1314"/>
      <w:bookmarkEnd w:id="1315"/>
      <w:bookmarkEnd w:id="1316"/>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监理人有权对工程的所有部位及其施工工艺、材料和工程设备进行检查和检验。承包人应为监理人的检查和检验提供方便，包括监理人到施工场地，或制造、加工地点，或合同约定的其他地方进行察看和查阅施工原始记录。承包人还应按监理人指示，进行施工场地取样试验、工程复核测量和设备性能检测，提供试验样品、提交试验报告和测量成果以及监理人要求进行的其他工作。监理人的检查和检验，不免除承包人按合同约定应负的责任。</w:t>
      </w:r>
    </w:p>
    <w:p w:rsidR="005A07F9" w:rsidRDefault="005A07F9" w:rsidP="005A07F9">
      <w:pPr>
        <w:spacing w:line="360" w:lineRule="auto"/>
        <w:jc w:val="left"/>
        <w:rPr>
          <w:rFonts w:eastAsia="黑体"/>
          <w:color w:val="000000" w:themeColor="text1"/>
          <w:sz w:val="28"/>
          <w:szCs w:val="28"/>
        </w:rPr>
      </w:pPr>
      <w:bookmarkStart w:id="1317" w:name="_Toc294601393"/>
      <w:bookmarkStart w:id="1318" w:name="_Toc295295103"/>
      <w:bookmarkStart w:id="1319" w:name="_Toc484015677"/>
      <w:bookmarkStart w:id="1320" w:name="_Toc480796026"/>
      <w:bookmarkStart w:id="1321" w:name="_Toc302324248"/>
      <w:bookmarkStart w:id="1322" w:name="_Toc480795767"/>
      <w:bookmarkStart w:id="1323" w:name="_Toc476582056"/>
      <w:bookmarkStart w:id="1324" w:name="_Toc302297776"/>
      <w:bookmarkStart w:id="1325" w:name="_Toc256160010"/>
      <w:bookmarkStart w:id="1326" w:name="_Toc486160933"/>
      <w:bookmarkStart w:id="1327" w:name="_Toc187824866"/>
      <w:r>
        <w:rPr>
          <w:rFonts w:eastAsia="黑体"/>
          <w:color w:val="000000" w:themeColor="text1"/>
          <w:sz w:val="28"/>
          <w:szCs w:val="28"/>
        </w:rPr>
        <w:t>13.5</w:t>
      </w:r>
      <w:r>
        <w:rPr>
          <w:rFonts w:eastAsia="黑体"/>
          <w:color w:val="000000" w:themeColor="text1"/>
          <w:sz w:val="28"/>
          <w:szCs w:val="28"/>
        </w:rPr>
        <w:t>工程隐蔽部位覆盖前的检查</w:t>
      </w:r>
      <w:bookmarkEnd w:id="1317"/>
      <w:bookmarkEnd w:id="1318"/>
      <w:bookmarkEnd w:id="1319"/>
      <w:bookmarkEnd w:id="1320"/>
      <w:bookmarkEnd w:id="1321"/>
      <w:bookmarkEnd w:id="1322"/>
      <w:bookmarkEnd w:id="1323"/>
      <w:bookmarkEnd w:id="1324"/>
      <w:bookmarkEnd w:id="1325"/>
      <w:bookmarkEnd w:id="1326"/>
      <w:bookmarkEnd w:id="1327"/>
    </w:p>
    <w:p w:rsidR="005A07F9" w:rsidRDefault="005A07F9" w:rsidP="005A07F9">
      <w:pPr>
        <w:spacing w:line="360" w:lineRule="auto"/>
        <w:ind w:firstLineChars="196" w:firstLine="472"/>
        <w:jc w:val="left"/>
        <w:rPr>
          <w:b/>
          <w:color w:val="000000" w:themeColor="text1"/>
          <w:sz w:val="24"/>
        </w:rPr>
      </w:pPr>
      <w:bookmarkStart w:id="1328" w:name="_Toc256160011"/>
      <w:r>
        <w:rPr>
          <w:b/>
          <w:color w:val="000000" w:themeColor="text1"/>
          <w:sz w:val="24"/>
        </w:rPr>
        <w:t xml:space="preserve">13.5.1 </w:t>
      </w:r>
      <w:r>
        <w:rPr>
          <w:b/>
          <w:color w:val="000000" w:themeColor="text1"/>
          <w:sz w:val="24"/>
        </w:rPr>
        <w:t>通知监理人检查</w:t>
      </w:r>
      <w:bookmarkEnd w:id="1328"/>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经承包人自检确认的工程隐蔽部位具备覆盖条件后，承包人应通知监理人在约定的期限内检查。承包人的通知应附有自检记录和必要的检查资料。监理人应按时到场检查。经监理人检查确认质量符合隐蔽要求，并在检查记录上签字后，承包人才能进行覆盖。监理人检查确认质量不合格的，承包人应在监理人指示的时间内修整返工后，由监理人重新检查。</w:t>
      </w:r>
    </w:p>
    <w:p w:rsidR="005A07F9" w:rsidRDefault="005A07F9" w:rsidP="005A07F9">
      <w:pPr>
        <w:spacing w:line="360" w:lineRule="auto"/>
        <w:ind w:firstLineChars="196" w:firstLine="472"/>
        <w:jc w:val="left"/>
        <w:rPr>
          <w:b/>
          <w:color w:val="000000" w:themeColor="text1"/>
          <w:sz w:val="24"/>
        </w:rPr>
      </w:pPr>
      <w:r>
        <w:rPr>
          <w:b/>
          <w:color w:val="000000" w:themeColor="text1"/>
          <w:sz w:val="24"/>
        </w:rPr>
        <w:t xml:space="preserve">13.5.2 </w:t>
      </w:r>
      <w:r>
        <w:rPr>
          <w:b/>
          <w:color w:val="000000" w:themeColor="text1"/>
          <w:sz w:val="24"/>
        </w:rPr>
        <w:t>监理人未到场检查</w:t>
      </w:r>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监理人未按第</w:t>
      </w:r>
      <w:r>
        <w:rPr>
          <w:color w:val="000000" w:themeColor="text1"/>
          <w:kern w:val="0"/>
          <w:sz w:val="24"/>
        </w:rPr>
        <w:t>13.5.1</w:t>
      </w:r>
      <w:r>
        <w:rPr>
          <w:color w:val="000000" w:themeColor="text1"/>
          <w:kern w:val="0"/>
          <w:sz w:val="24"/>
        </w:rPr>
        <w:t>项约定的时间进行检查的，除监理人另有指示外，承包人可自行完成覆盖工作，并作相应记录报送监理人，监理人应签字确认。监理人事后对检查记录有疑问的，可按第</w:t>
      </w:r>
      <w:r>
        <w:rPr>
          <w:color w:val="000000" w:themeColor="text1"/>
          <w:kern w:val="0"/>
          <w:sz w:val="24"/>
        </w:rPr>
        <w:t>13.5.3</w:t>
      </w:r>
      <w:r>
        <w:rPr>
          <w:color w:val="000000" w:themeColor="text1"/>
          <w:kern w:val="0"/>
          <w:sz w:val="24"/>
        </w:rPr>
        <w:t>项的约定重新检查。</w:t>
      </w:r>
    </w:p>
    <w:p w:rsidR="005A07F9" w:rsidRDefault="005A07F9" w:rsidP="005A07F9">
      <w:pPr>
        <w:spacing w:line="360" w:lineRule="auto"/>
        <w:ind w:firstLineChars="196" w:firstLine="472"/>
        <w:jc w:val="left"/>
        <w:rPr>
          <w:b/>
          <w:color w:val="000000" w:themeColor="text1"/>
          <w:sz w:val="24"/>
        </w:rPr>
      </w:pPr>
      <w:bookmarkStart w:id="1329" w:name="_Toc256160012"/>
      <w:r>
        <w:rPr>
          <w:b/>
          <w:color w:val="000000" w:themeColor="text1"/>
          <w:sz w:val="24"/>
        </w:rPr>
        <w:t xml:space="preserve">13.5.3 </w:t>
      </w:r>
      <w:r>
        <w:rPr>
          <w:b/>
          <w:color w:val="000000" w:themeColor="text1"/>
          <w:sz w:val="24"/>
        </w:rPr>
        <w:t>监理人重新检查</w:t>
      </w:r>
      <w:bookmarkEnd w:id="1329"/>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承包人按第</w:t>
      </w:r>
      <w:r>
        <w:rPr>
          <w:color w:val="000000" w:themeColor="text1"/>
          <w:kern w:val="0"/>
          <w:sz w:val="24"/>
        </w:rPr>
        <w:t>13.5.1</w:t>
      </w:r>
      <w:r>
        <w:rPr>
          <w:color w:val="000000" w:themeColor="text1"/>
          <w:kern w:val="0"/>
          <w:sz w:val="24"/>
        </w:rPr>
        <w:t>项或第</w:t>
      </w:r>
      <w:r>
        <w:rPr>
          <w:color w:val="000000" w:themeColor="text1"/>
          <w:kern w:val="0"/>
          <w:sz w:val="24"/>
        </w:rPr>
        <w:t>13.5.2</w:t>
      </w:r>
      <w:r>
        <w:rPr>
          <w:color w:val="000000" w:themeColor="text1"/>
          <w:kern w:val="0"/>
          <w:sz w:val="24"/>
        </w:rPr>
        <w:t>项覆盖工程隐蔽部位后，监理人对质量有疑问的，可要求承包人对已覆盖的部位进行钻孔探测或揭开重新检验，承包人应遵照执行，并在检验后重新覆盖恢复原状。经检验证明工程质量符合合同要求的，由发包人承担由此增加的费用和（或）工期延误，并支付承包人合理利润；经检验证明工程质量不符合合同要求的，由此增加的费用和（或）工期延误由承包人承担。</w:t>
      </w:r>
    </w:p>
    <w:p w:rsidR="005A07F9" w:rsidRDefault="005A07F9" w:rsidP="005A07F9">
      <w:pPr>
        <w:spacing w:line="360" w:lineRule="auto"/>
        <w:ind w:firstLineChars="196" w:firstLine="472"/>
        <w:jc w:val="left"/>
        <w:rPr>
          <w:b/>
          <w:color w:val="000000" w:themeColor="text1"/>
          <w:sz w:val="24"/>
        </w:rPr>
      </w:pPr>
      <w:bookmarkStart w:id="1330" w:name="_Toc256160013"/>
      <w:r>
        <w:rPr>
          <w:b/>
          <w:color w:val="000000" w:themeColor="text1"/>
          <w:sz w:val="24"/>
        </w:rPr>
        <w:t xml:space="preserve">13.5.4 </w:t>
      </w:r>
      <w:r>
        <w:rPr>
          <w:b/>
          <w:color w:val="000000" w:themeColor="text1"/>
          <w:sz w:val="24"/>
        </w:rPr>
        <w:t>承包人私自覆盖</w:t>
      </w:r>
      <w:bookmarkEnd w:id="1330"/>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承包人未通知监理人到场检查，私自将工程隐蔽部位覆盖的，监理人有权指示承包人钻孔探测或揭开检查，由此增加的费用和（或）工期延误由承包人承担。</w:t>
      </w:r>
    </w:p>
    <w:p w:rsidR="005A07F9" w:rsidRDefault="005A07F9" w:rsidP="005A07F9">
      <w:pPr>
        <w:spacing w:line="360" w:lineRule="auto"/>
        <w:jc w:val="left"/>
        <w:rPr>
          <w:rFonts w:eastAsia="黑体"/>
          <w:color w:val="000000" w:themeColor="text1"/>
          <w:sz w:val="28"/>
          <w:szCs w:val="28"/>
        </w:rPr>
      </w:pPr>
      <w:bookmarkStart w:id="1331" w:name="_Toc476582057"/>
      <w:bookmarkStart w:id="1332" w:name="_Toc480796027"/>
      <w:bookmarkStart w:id="1333" w:name="_Toc295295104"/>
      <w:bookmarkStart w:id="1334" w:name="_Toc302297777"/>
      <w:bookmarkStart w:id="1335" w:name="_Toc294601394"/>
      <w:bookmarkStart w:id="1336" w:name="_Toc187824867"/>
      <w:bookmarkStart w:id="1337" w:name="_Toc480795768"/>
      <w:bookmarkStart w:id="1338" w:name="_Toc484015678"/>
      <w:bookmarkStart w:id="1339" w:name="_Toc256160014"/>
      <w:bookmarkStart w:id="1340" w:name="_Toc486160934"/>
      <w:bookmarkStart w:id="1341" w:name="_Toc302324249"/>
      <w:r>
        <w:rPr>
          <w:rFonts w:eastAsia="黑体"/>
          <w:color w:val="000000" w:themeColor="text1"/>
          <w:sz w:val="28"/>
          <w:szCs w:val="28"/>
        </w:rPr>
        <w:t>13.6</w:t>
      </w:r>
      <w:r>
        <w:rPr>
          <w:rFonts w:eastAsia="黑体"/>
          <w:color w:val="000000" w:themeColor="text1"/>
          <w:sz w:val="28"/>
          <w:szCs w:val="28"/>
        </w:rPr>
        <w:t>清除不合格工程</w:t>
      </w:r>
      <w:bookmarkEnd w:id="1331"/>
      <w:bookmarkEnd w:id="1332"/>
      <w:bookmarkEnd w:id="1333"/>
      <w:bookmarkEnd w:id="1334"/>
      <w:bookmarkEnd w:id="1335"/>
      <w:bookmarkEnd w:id="1336"/>
      <w:bookmarkEnd w:id="1337"/>
      <w:bookmarkEnd w:id="1338"/>
      <w:bookmarkEnd w:id="1339"/>
      <w:bookmarkEnd w:id="1340"/>
      <w:bookmarkEnd w:id="1341"/>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 xml:space="preserve">13.6.1 </w:t>
      </w:r>
      <w:r>
        <w:rPr>
          <w:color w:val="000000" w:themeColor="text1"/>
          <w:kern w:val="0"/>
          <w:sz w:val="24"/>
        </w:rPr>
        <w:t>承包人使用不合格材料、工程设备，或采用不适当的施工工艺，或施工</w:t>
      </w:r>
      <w:r>
        <w:rPr>
          <w:color w:val="000000" w:themeColor="text1"/>
          <w:kern w:val="0"/>
          <w:sz w:val="24"/>
        </w:rPr>
        <w:lastRenderedPageBreak/>
        <w:t>不当，造成工程不合格的，监理人可以随时发出指示，要求承包人立即采取措施进行补救，直至达到合同要求的质量标准，由此增加的费用和（或）工期延误由承包人承担。</w:t>
      </w:r>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 xml:space="preserve">13.6.2 </w:t>
      </w:r>
      <w:r>
        <w:rPr>
          <w:color w:val="000000" w:themeColor="text1"/>
          <w:kern w:val="0"/>
          <w:sz w:val="24"/>
        </w:rPr>
        <w:t>由于发包人提供的材料或工程设备不合格造成的工程不合格，需要承包人采取措施补救的，发包人应承担由此增加的费用和（或）工期延误，并支付承包人合理利润。</w:t>
      </w:r>
    </w:p>
    <w:p w:rsidR="005A07F9" w:rsidRDefault="005A07F9" w:rsidP="005A07F9">
      <w:pPr>
        <w:spacing w:line="360" w:lineRule="auto"/>
        <w:jc w:val="left"/>
        <w:rPr>
          <w:rFonts w:eastAsia="黑体"/>
          <w:color w:val="000000" w:themeColor="text1"/>
          <w:sz w:val="28"/>
          <w:szCs w:val="28"/>
        </w:rPr>
      </w:pPr>
      <w:bookmarkStart w:id="1342" w:name="_Toc256160015"/>
      <w:r>
        <w:rPr>
          <w:rFonts w:eastAsia="黑体"/>
          <w:color w:val="000000" w:themeColor="text1"/>
          <w:sz w:val="28"/>
          <w:szCs w:val="28"/>
        </w:rPr>
        <w:t>13.7</w:t>
      </w:r>
      <w:r>
        <w:rPr>
          <w:rFonts w:eastAsia="黑体"/>
          <w:color w:val="000000" w:themeColor="text1"/>
          <w:sz w:val="28"/>
          <w:szCs w:val="28"/>
        </w:rPr>
        <w:t>质量评定</w:t>
      </w:r>
      <w:bookmarkEnd w:id="1342"/>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 xml:space="preserve">13.7.1 </w:t>
      </w:r>
      <w:r>
        <w:rPr>
          <w:color w:val="000000" w:themeColor="text1"/>
          <w:kern w:val="0"/>
          <w:sz w:val="24"/>
        </w:rPr>
        <w:t>发包人应组织承包人进行工程项目划分，并确定单位工程、主要分部工程、重要隐蔽单元工程和关键部位单元工程。</w:t>
      </w:r>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 xml:space="preserve">13.7.2 </w:t>
      </w:r>
      <w:r>
        <w:rPr>
          <w:color w:val="000000" w:themeColor="text1"/>
          <w:kern w:val="0"/>
          <w:sz w:val="24"/>
        </w:rPr>
        <w:t>工程实施过程中，单位工程、主要分部工程、重要隐蔽单元工程和关键部位单元工程的项目划分需要调整时，承包人应报发包人确认。</w:t>
      </w:r>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 xml:space="preserve">13.7.3 </w:t>
      </w:r>
      <w:r>
        <w:rPr>
          <w:color w:val="000000" w:themeColor="text1"/>
          <w:kern w:val="0"/>
          <w:sz w:val="24"/>
        </w:rPr>
        <w:t>承包人应在单元（工序）工程质量自评合格后，报监理人核定质量等级并签证认可。</w:t>
      </w:r>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 xml:space="preserve">13.7.4 </w:t>
      </w:r>
      <w:r>
        <w:rPr>
          <w:color w:val="000000" w:themeColor="text1"/>
          <w:kern w:val="0"/>
          <w:sz w:val="24"/>
        </w:rPr>
        <w:t>除专用合同条款另有约定外，承包人应在重要隐蔽单元工程和关键部位单元工程质量自评合格以及监理人抽检后，由监理人组织承包人等单位组成的联合小组，共同检查核定其质量等级并填写签证表。发包人按有关规定完成质量结论报工程质量监督机构核备手续。</w:t>
      </w:r>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 xml:space="preserve">13.7.5 </w:t>
      </w:r>
      <w:r>
        <w:rPr>
          <w:color w:val="000000" w:themeColor="text1"/>
          <w:kern w:val="0"/>
          <w:sz w:val="24"/>
        </w:rPr>
        <w:t>承包人应在分部工程质量自评合格后，报监理人复核和发包人认定。发包人负责按有关规定完成分部工程质量结论报工程质量监督机构核备（核定）手续。</w:t>
      </w:r>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 xml:space="preserve">13.7.6 </w:t>
      </w:r>
      <w:r>
        <w:rPr>
          <w:color w:val="000000" w:themeColor="text1"/>
          <w:kern w:val="0"/>
          <w:sz w:val="24"/>
        </w:rPr>
        <w:t>承包人应在单位工程质量自评合格后，报监理人复核和发包人认定。发包人负责按有关规定完成单位工程质量结论报工程质量监督机构核定手续。</w:t>
      </w:r>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 xml:space="preserve">13.7.7 </w:t>
      </w:r>
      <w:r>
        <w:rPr>
          <w:color w:val="000000" w:themeColor="text1"/>
          <w:kern w:val="0"/>
          <w:sz w:val="24"/>
        </w:rPr>
        <w:t>除专用合同条款另有约定外，工程质量等级分为合格和优良，应分别达到约定的标准。</w:t>
      </w:r>
    </w:p>
    <w:p w:rsidR="005A07F9" w:rsidRDefault="005A07F9" w:rsidP="005A07F9">
      <w:pPr>
        <w:spacing w:line="360" w:lineRule="auto"/>
        <w:jc w:val="left"/>
        <w:rPr>
          <w:rFonts w:eastAsia="黑体"/>
          <w:color w:val="000000" w:themeColor="text1"/>
          <w:sz w:val="28"/>
          <w:szCs w:val="28"/>
        </w:rPr>
      </w:pPr>
      <w:bookmarkStart w:id="1343" w:name="_Toc256160016"/>
      <w:r>
        <w:rPr>
          <w:rFonts w:eastAsia="黑体"/>
          <w:color w:val="000000" w:themeColor="text1"/>
          <w:sz w:val="28"/>
          <w:szCs w:val="28"/>
        </w:rPr>
        <w:t>13.8</w:t>
      </w:r>
      <w:r>
        <w:rPr>
          <w:rFonts w:eastAsia="黑体"/>
          <w:color w:val="000000" w:themeColor="text1"/>
          <w:sz w:val="28"/>
          <w:szCs w:val="28"/>
        </w:rPr>
        <w:t>质量事故处理</w:t>
      </w:r>
      <w:bookmarkEnd w:id="1343"/>
    </w:p>
    <w:p w:rsidR="005A07F9" w:rsidRDefault="005A07F9" w:rsidP="005A07F9">
      <w:pPr>
        <w:spacing w:line="360" w:lineRule="auto"/>
        <w:ind w:firstLineChars="200" w:firstLine="480"/>
        <w:rPr>
          <w:color w:val="000000" w:themeColor="text1"/>
          <w:kern w:val="0"/>
          <w:sz w:val="24"/>
        </w:rPr>
      </w:pPr>
      <w:bookmarkStart w:id="1344" w:name="_Toc256160017"/>
      <w:r>
        <w:rPr>
          <w:color w:val="000000" w:themeColor="text1"/>
          <w:kern w:val="0"/>
          <w:sz w:val="24"/>
        </w:rPr>
        <w:t xml:space="preserve">13.8.1 </w:t>
      </w:r>
      <w:r>
        <w:rPr>
          <w:color w:val="000000" w:themeColor="text1"/>
          <w:kern w:val="0"/>
          <w:sz w:val="24"/>
        </w:rPr>
        <w:t>发生质量事故时，承包人应及时向发包人和监理人报告。</w:t>
      </w:r>
      <w:bookmarkEnd w:id="1344"/>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 xml:space="preserve">13.8.2 </w:t>
      </w:r>
      <w:r>
        <w:rPr>
          <w:color w:val="000000" w:themeColor="text1"/>
          <w:kern w:val="0"/>
          <w:sz w:val="24"/>
        </w:rPr>
        <w:t>质量事故调查处理由发包人按相关规定履行手续，承包人应配合。</w:t>
      </w:r>
    </w:p>
    <w:p w:rsidR="005A07F9" w:rsidRDefault="005A07F9" w:rsidP="005A07F9">
      <w:pPr>
        <w:spacing w:line="360" w:lineRule="auto"/>
        <w:ind w:firstLineChars="200" w:firstLine="480"/>
        <w:rPr>
          <w:color w:val="000000" w:themeColor="text1"/>
          <w:kern w:val="0"/>
          <w:sz w:val="24"/>
        </w:rPr>
      </w:pPr>
      <w:bookmarkStart w:id="1345" w:name="_Toc256160018"/>
      <w:r>
        <w:rPr>
          <w:color w:val="000000" w:themeColor="text1"/>
          <w:kern w:val="0"/>
          <w:sz w:val="24"/>
        </w:rPr>
        <w:t xml:space="preserve">13.8.3 </w:t>
      </w:r>
      <w:r>
        <w:rPr>
          <w:color w:val="000000" w:themeColor="text1"/>
          <w:kern w:val="0"/>
          <w:sz w:val="24"/>
        </w:rPr>
        <w:t>承包人应对质量缺陷进行备案。发包人委托监理人对质量缺陷备案情况进行监督检查并履行相关手续。</w:t>
      </w:r>
      <w:bookmarkEnd w:id="1345"/>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 xml:space="preserve">13.8.4 </w:t>
      </w:r>
      <w:r>
        <w:rPr>
          <w:color w:val="000000" w:themeColor="text1"/>
          <w:kern w:val="0"/>
          <w:sz w:val="24"/>
        </w:rPr>
        <w:t>除专用合同条款另有约定外，工程竣工验收时，发包人负责向竣工验收</w:t>
      </w:r>
      <w:r>
        <w:rPr>
          <w:color w:val="000000" w:themeColor="text1"/>
          <w:kern w:val="0"/>
          <w:sz w:val="24"/>
        </w:rPr>
        <w:lastRenderedPageBreak/>
        <w:t>委员会汇报并提交历次质量缺陷处理的备案资料。</w:t>
      </w:r>
    </w:p>
    <w:p w:rsidR="005A07F9" w:rsidRDefault="005A07F9" w:rsidP="005A07F9">
      <w:pPr>
        <w:spacing w:line="360" w:lineRule="auto"/>
        <w:jc w:val="left"/>
        <w:outlineLvl w:val="2"/>
        <w:rPr>
          <w:rFonts w:eastAsia="黑体"/>
          <w:color w:val="000000" w:themeColor="text1"/>
          <w:sz w:val="28"/>
          <w:szCs w:val="28"/>
        </w:rPr>
      </w:pPr>
      <w:bookmarkStart w:id="1346" w:name="_Toc20148324"/>
      <w:bookmarkStart w:id="1347" w:name="_Toc257014411"/>
      <w:bookmarkStart w:id="1348" w:name="_Toc187824868"/>
      <w:r>
        <w:rPr>
          <w:rFonts w:eastAsia="黑体"/>
          <w:color w:val="000000" w:themeColor="text1"/>
          <w:sz w:val="28"/>
          <w:szCs w:val="28"/>
        </w:rPr>
        <w:t>14.</w:t>
      </w:r>
      <w:r>
        <w:rPr>
          <w:rFonts w:eastAsia="黑体"/>
          <w:color w:val="000000" w:themeColor="text1"/>
          <w:sz w:val="28"/>
          <w:szCs w:val="28"/>
        </w:rPr>
        <w:t>试验和检验</w:t>
      </w:r>
      <w:bookmarkEnd w:id="1346"/>
      <w:bookmarkEnd w:id="1347"/>
      <w:bookmarkEnd w:id="1348"/>
    </w:p>
    <w:p w:rsidR="005A07F9" w:rsidRDefault="005A07F9" w:rsidP="005A07F9">
      <w:pPr>
        <w:spacing w:line="360" w:lineRule="auto"/>
        <w:jc w:val="left"/>
        <w:rPr>
          <w:rFonts w:eastAsia="黑体"/>
          <w:color w:val="000000" w:themeColor="text1"/>
          <w:sz w:val="28"/>
          <w:szCs w:val="28"/>
        </w:rPr>
      </w:pPr>
      <w:bookmarkStart w:id="1349" w:name="_Toc256160020"/>
      <w:bookmarkStart w:id="1350" w:name="_Toc187824869"/>
      <w:r>
        <w:rPr>
          <w:rFonts w:eastAsia="黑体"/>
          <w:color w:val="000000" w:themeColor="text1"/>
          <w:sz w:val="28"/>
          <w:szCs w:val="28"/>
        </w:rPr>
        <w:t>14.1</w:t>
      </w:r>
      <w:r>
        <w:rPr>
          <w:rFonts w:eastAsia="黑体"/>
          <w:color w:val="000000" w:themeColor="text1"/>
          <w:sz w:val="28"/>
          <w:szCs w:val="28"/>
        </w:rPr>
        <w:t>材料、工程设备和工程的试验和检验</w:t>
      </w:r>
      <w:bookmarkEnd w:id="1349"/>
      <w:bookmarkEnd w:id="1350"/>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 xml:space="preserve">14.1.1 </w:t>
      </w:r>
      <w:r>
        <w:rPr>
          <w:color w:val="000000" w:themeColor="text1"/>
          <w:kern w:val="0"/>
          <w:sz w:val="24"/>
        </w:rPr>
        <w:t>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 xml:space="preserve">14.1.2 </w:t>
      </w:r>
      <w:r>
        <w:rPr>
          <w:color w:val="000000" w:themeColor="text1"/>
          <w:kern w:val="0"/>
          <w:sz w:val="24"/>
        </w:rPr>
        <w:t>监理人未按合同约定派员参加试验和检验的，除监理人另有指示外，承包人可自行试验和检验，并应立即将试验和检验结果报送监理人，监理人应签字确认。</w:t>
      </w:r>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 xml:space="preserve">14.1.3 </w:t>
      </w:r>
      <w:r>
        <w:rPr>
          <w:color w:val="000000" w:themeColor="text1"/>
          <w:kern w:val="0"/>
          <w:sz w:val="24"/>
        </w:rPr>
        <w:t>监理人对承包人的试验和检验结果有疑问的，或为查清承包人试验和检验成果的可靠性要求承包人重新试验和检验的，可按合同约定由监理人与承包人共同进行。重新试验和检验的结果证明该项材料、工程设备或工程的质量不符合合同要求的，由此增加的费用和（或）工期延误由承包人承担；重新试验和检验结果证明该项材料、工程设备和工程符合合同要求，由发包人承担由此增加的费用和（或）工期延误，并支付承包人合理利润。</w:t>
      </w:r>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 xml:space="preserve">14.1.4 </w:t>
      </w:r>
      <w:r>
        <w:rPr>
          <w:color w:val="000000" w:themeColor="text1"/>
          <w:kern w:val="0"/>
          <w:sz w:val="24"/>
        </w:rPr>
        <w:t>承包人应按相关规定和标准对水泥、钢材等原材料与中间产品质量进行检验，并报监理人复核。</w:t>
      </w:r>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 xml:space="preserve">14.1.5 </w:t>
      </w:r>
      <w:r>
        <w:rPr>
          <w:color w:val="000000" w:themeColor="text1"/>
          <w:kern w:val="0"/>
          <w:sz w:val="24"/>
        </w:rPr>
        <w:t>除专用合同条款另有约定外，水工金属结构、启闭机及机电产品进场后，监理人组织发包人按合同进行交货检查和验收。安装前，承包人应检查产品是否有出厂合格证、设备安装说明书及有关技术文件，对在运输和存放过程中发生的变形、受潮、损坏等问题应作好记录，并进行妥善处理。</w:t>
      </w:r>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 xml:space="preserve">14.1.6 </w:t>
      </w:r>
      <w:r>
        <w:rPr>
          <w:color w:val="000000" w:themeColor="text1"/>
          <w:kern w:val="0"/>
          <w:sz w:val="24"/>
        </w:rPr>
        <w:t>对专用合同条款约定的试块、试件及有关材料，监理人实行见证取样。见证取样资料由承包人制备，记录应真实齐全，监理人、承包人等参与见证取样人员均应在相关文件上签字。</w:t>
      </w:r>
    </w:p>
    <w:p w:rsidR="005A07F9" w:rsidRDefault="005A07F9" w:rsidP="005A07F9">
      <w:pPr>
        <w:spacing w:line="360" w:lineRule="auto"/>
        <w:jc w:val="left"/>
        <w:rPr>
          <w:rFonts w:eastAsia="黑体"/>
          <w:color w:val="000000" w:themeColor="text1"/>
          <w:sz w:val="28"/>
          <w:szCs w:val="28"/>
        </w:rPr>
      </w:pPr>
      <w:bookmarkStart w:id="1351" w:name="_Toc256160021"/>
      <w:bookmarkStart w:id="1352" w:name="_Toc187824870"/>
      <w:r>
        <w:rPr>
          <w:rFonts w:eastAsia="黑体"/>
          <w:color w:val="000000" w:themeColor="text1"/>
          <w:sz w:val="28"/>
          <w:szCs w:val="28"/>
        </w:rPr>
        <w:t>14.2</w:t>
      </w:r>
      <w:r>
        <w:rPr>
          <w:rFonts w:eastAsia="黑体"/>
          <w:color w:val="000000" w:themeColor="text1"/>
          <w:sz w:val="28"/>
          <w:szCs w:val="28"/>
        </w:rPr>
        <w:t>现场材料试验</w:t>
      </w:r>
      <w:bookmarkEnd w:id="1351"/>
      <w:bookmarkEnd w:id="1352"/>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 xml:space="preserve">14.2.1 </w:t>
      </w:r>
      <w:r>
        <w:rPr>
          <w:color w:val="000000" w:themeColor="text1"/>
          <w:kern w:val="0"/>
          <w:sz w:val="24"/>
        </w:rPr>
        <w:t>承包人根据合同约定或监理人指示进行的现场材料试验，应由承包人提供试验场所、试验人员、试验设备器材以及其他必要的试验条件。</w:t>
      </w:r>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 xml:space="preserve">14.2.2 </w:t>
      </w:r>
      <w:r>
        <w:rPr>
          <w:color w:val="000000" w:themeColor="text1"/>
          <w:kern w:val="0"/>
          <w:sz w:val="24"/>
        </w:rPr>
        <w:t>监理人在必要时可以使用承包人的试验场所、试验设备器材以及其他</w:t>
      </w:r>
      <w:r>
        <w:rPr>
          <w:color w:val="000000" w:themeColor="text1"/>
          <w:kern w:val="0"/>
          <w:sz w:val="24"/>
        </w:rPr>
        <w:lastRenderedPageBreak/>
        <w:t>试验条件，进行以工程质量检查为目的的复核性材料试验，承包人应予以协助。</w:t>
      </w:r>
    </w:p>
    <w:p w:rsidR="005A07F9" w:rsidRDefault="005A07F9" w:rsidP="005A07F9">
      <w:pPr>
        <w:spacing w:line="360" w:lineRule="auto"/>
        <w:jc w:val="left"/>
        <w:rPr>
          <w:rFonts w:eastAsia="黑体"/>
          <w:color w:val="000000" w:themeColor="text1"/>
          <w:sz w:val="28"/>
          <w:szCs w:val="28"/>
        </w:rPr>
      </w:pPr>
      <w:bookmarkStart w:id="1353" w:name="_Toc187824871"/>
      <w:bookmarkStart w:id="1354" w:name="_Toc256160022"/>
      <w:r>
        <w:rPr>
          <w:rFonts w:eastAsia="黑体"/>
          <w:color w:val="000000" w:themeColor="text1"/>
          <w:sz w:val="28"/>
          <w:szCs w:val="28"/>
        </w:rPr>
        <w:t>14.3</w:t>
      </w:r>
      <w:r>
        <w:rPr>
          <w:rFonts w:eastAsia="黑体"/>
          <w:color w:val="000000" w:themeColor="text1"/>
          <w:sz w:val="28"/>
          <w:szCs w:val="28"/>
        </w:rPr>
        <w:t>现场工艺试验</w:t>
      </w:r>
      <w:bookmarkEnd w:id="1353"/>
      <w:bookmarkEnd w:id="1354"/>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承包人应按合同约定或监理人指示进行现场工艺试验。对大型的现场工艺试验，监理人认为必要时，应由承包人根据监理人提出的工艺试验要求，编制工艺试验措施计划，报送监理人审批。</w:t>
      </w:r>
    </w:p>
    <w:p w:rsidR="005A07F9" w:rsidRDefault="005A07F9" w:rsidP="005A07F9">
      <w:pPr>
        <w:spacing w:line="360" w:lineRule="auto"/>
        <w:jc w:val="left"/>
        <w:outlineLvl w:val="2"/>
        <w:rPr>
          <w:rFonts w:eastAsia="黑体"/>
          <w:color w:val="000000" w:themeColor="text1"/>
          <w:sz w:val="28"/>
          <w:szCs w:val="28"/>
        </w:rPr>
      </w:pPr>
      <w:bookmarkStart w:id="1355" w:name="_Toc20148325"/>
      <w:bookmarkStart w:id="1356" w:name="_Toc187824872"/>
      <w:bookmarkStart w:id="1357" w:name="_Toc257014412"/>
      <w:r>
        <w:rPr>
          <w:rFonts w:eastAsia="黑体"/>
          <w:color w:val="000000" w:themeColor="text1"/>
          <w:sz w:val="28"/>
          <w:szCs w:val="28"/>
        </w:rPr>
        <w:t>15.</w:t>
      </w:r>
      <w:r>
        <w:rPr>
          <w:rFonts w:eastAsia="黑体"/>
          <w:color w:val="000000" w:themeColor="text1"/>
          <w:sz w:val="28"/>
          <w:szCs w:val="28"/>
        </w:rPr>
        <w:t>变更</w:t>
      </w:r>
      <w:bookmarkEnd w:id="1355"/>
      <w:bookmarkEnd w:id="1356"/>
      <w:bookmarkEnd w:id="1357"/>
    </w:p>
    <w:p w:rsidR="005A07F9" w:rsidRDefault="005A07F9" w:rsidP="005A07F9">
      <w:pPr>
        <w:spacing w:line="360" w:lineRule="auto"/>
        <w:jc w:val="left"/>
        <w:rPr>
          <w:rFonts w:eastAsia="黑体"/>
          <w:color w:val="000000" w:themeColor="text1"/>
          <w:sz w:val="28"/>
          <w:szCs w:val="28"/>
        </w:rPr>
      </w:pPr>
      <w:bookmarkStart w:id="1358" w:name="_Toc256160024"/>
      <w:bookmarkStart w:id="1359" w:name="_Toc187824873"/>
      <w:r>
        <w:rPr>
          <w:rFonts w:eastAsia="黑体"/>
          <w:color w:val="000000" w:themeColor="text1"/>
          <w:sz w:val="28"/>
          <w:szCs w:val="28"/>
        </w:rPr>
        <w:t>15.1</w:t>
      </w:r>
      <w:r>
        <w:rPr>
          <w:rFonts w:eastAsia="黑体"/>
          <w:color w:val="000000" w:themeColor="text1"/>
          <w:sz w:val="28"/>
          <w:szCs w:val="28"/>
        </w:rPr>
        <w:t>变更的范围和内容</w:t>
      </w:r>
      <w:bookmarkEnd w:id="1358"/>
      <w:bookmarkEnd w:id="1359"/>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在履行合同中发生以下情形之一，应按照本款规定进行变更。</w:t>
      </w:r>
    </w:p>
    <w:p w:rsidR="005A07F9" w:rsidRDefault="005A07F9" w:rsidP="005A07F9">
      <w:pPr>
        <w:spacing w:line="360" w:lineRule="auto"/>
        <w:ind w:firstLineChars="200" w:firstLine="480"/>
        <w:rPr>
          <w:color w:val="000000" w:themeColor="text1"/>
          <w:kern w:val="0"/>
          <w:sz w:val="24"/>
        </w:rPr>
      </w:pPr>
      <w:bookmarkStart w:id="1360" w:name="_Toc302297780"/>
      <w:bookmarkStart w:id="1361" w:name="_Toc302324252"/>
      <w:bookmarkStart w:id="1362" w:name="_Toc294601397"/>
      <w:bookmarkStart w:id="1363" w:name="_Toc295295107"/>
      <w:bookmarkStart w:id="1364" w:name="_Toc256160025"/>
      <w:r>
        <w:rPr>
          <w:color w:val="000000" w:themeColor="text1"/>
          <w:kern w:val="0"/>
          <w:sz w:val="24"/>
        </w:rPr>
        <w:t>（</w:t>
      </w:r>
      <w:r>
        <w:rPr>
          <w:color w:val="000000" w:themeColor="text1"/>
          <w:kern w:val="0"/>
          <w:sz w:val="24"/>
        </w:rPr>
        <w:t>1</w:t>
      </w:r>
      <w:r>
        <w:rPr>
          <w:color w:val="000000" w:themeColor="text1"/>
          <w:kern w:val="0"/>
          <w:sz w:val="24"/>
        </w:rPr>
        <w:t>）取消合同中任何一项工作，但被取消的工作不能转由发包人或其他人实施；</w:t>
      </w:r>
      <w:bookmarkEnd w:id="1360"/>
      <w:bookmarkEnd w:id="1361"/>
      <w:bookmarkEnd w:id="1362"/>
      <w:bookmarkEnd w:id="1363"/>
      <w:bookmarkEnd w:id="1364"/>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w:t>
      </w:r>
      <w:r>
        <w:rPr>
          <w:color w:val="000000" w:themeColor="text1"/>
          <w:kern w:val="0"/>
          <w:sz w:val="24"/>
        </w:rPr>
        <w:t>2</w:t>
      </w:r>
      <w:r>
        <w:rPr>
          <w:color w:val="000000" w:themeColor="text1"/>
          <w:kern w:val="0"/>
          <w:sz w:val="24"/>
        </w:rPr>
        <w:t>）改变合同中任何一项工作的质量或其他特性；</w:t>
      </w:r>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w:t>
      </w:r>
      <w:r>
        <w:rPr>
          <w:color w:val="000000" w:themeColor="text1"/>
          <w:kern w:val="0"/>
          <w:sz w:val="24"/>
        </w:rPr>
        <w:t>3</w:t>
      </w:r>
      <w:r>
        <w:rPr>
          <w:color w:val="000000" w:themeColor="text1"/>
          <w:kern w:val="0"/>
          <w:sz w:val="24"/>
        </w:rPr>
        <w:t>）改变合同工程的基线、标高、位置或尺寸；</w:t>
      </w:r>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w:t>
      </w:r>
      <w:r>
        <w:rPr>
          <w:color w:val="000000" w:themeColor="text1"/>
          <w:kern w:val="0"/>
          <w:sz w:val="24"/>
        </w:rPr>
        <w:t>4</w:t>
      </w:r>
      <w:r>
        <w:rPr>
          <w:color w:val="000000" w:themeColor="text1"/>
          <w:kern w:val="0"/>
          <w:sz w:val="24"/>
        </w:rPr>
        <w:t>）改变合同中任何一项工作的施工时间或改变已批准的施工工艺或顺序；</w:t>
      </w:r>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w:t>
      </w:r>
      <w:r>
        <w:rPr>
          <w:color w:val="000000" w:themeColor="text1"/>
          <w:kern w:val="0"/>
          <w:sz w:val="24"/>
        </w:rPr>
        <w:t>5</w:t>
      </w:r>
      <w:r>
        <w:rPr>
          <w:color w:val="000000" w:themeColor="text1"/>
          <w:kern w:val="0"/>
          <w:sz w:val="24"/>
        </w:rPr>
        <w:t>）为完成工程需要追加的额外工作；</w:t>
      </w:r>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w:t>
      </w:r>
      <w:r>
        <w:rPr>
          <w:color w:val="000000" w:themeColor="text1"/>
          <w:kern w:val="0"/>
          <w:sz w:val="24"/>
        </w:rPr>
        <w:t>6</w:t>
      </w:r>
      <w:r>
        <w:rPr>
          <w:color w:val="000000" w:themeColor="text1"/>
          <w:kern w:val="0"/>
          <w:sz w:val="24"/>
        </w:rPr>
        <w:t>）增加或减少专用合同条款中约定的关键项目工程量超过其工程总量的一定数量百分比。</w:t>
      </w:r>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上述第（</w:t>
      </w:r>
      <w:r>
        <w:rPr>
          <w:color w:val="000000" w:themeColor="text1"/>
          <w:kern w:val="0"/>
          <w:sz w:val="24"/>
        </w:rPr>
        <w:t>1</w:t>
      </w:r>
      <w:r>
        <w:rPr>
          <w:color w:val="000000" w:themeColor="text1"/>
          <w:kern w:val="0"/>
          <w:sz w:val="24"/>
        </w:rPr>
        <w:t>）～（</w:t>
      </w:r>
      <w:r>
        <w:rPr>
          <w:color w:val="000000" w:themeColor="text1"/>
          <w:kern w:val="0"/>
          <w:sz w:val="24"/>
        </w:rPr>
        <w:t>6</w:t>
      </w:r>
      <w:r>
        <w:rPr>
          <w:color w:val="000000" w:themeColor="text1"/>
          <w:kern w:val="0"/>
          <w:sz w:val="24"/>
        </w:rPr>
        <w:t>）目的变更内容引起工程施工组织和进度计划发生实质性变动和影响其原定的价格时，才予调整该项目的单价。第（</w:t>
      </w:r>
      <w:r>
        <w:rPr>
          <w:color w:val="000000" w:themeColor="text1"/>
          <w:kern w:val="0"/>
          <w:sz w:val="24"/>
        </w:rPr>
        <w:t>6</w:t>
      </w:r>
      <w:r>
        <w:rPr>
          <w:color w:val="000000" w:themeColor="text1"/>
          <w:kern w:val="0"/>
          <w:sz w:val="24"/>
        </w:rPr>
        <w:t>）目情形下单价调整方式在专用合同条款中约定。</w:t>
      </w:r>
    </w:p>
    <w:p w:rsidR="005A07F9" w:rsidRDefault="005A07F9" w:rsidP="005A07F9">
      <w:pPr>
        <w:spacing w:line="360" w:lineRule="auto"/>
        <w:jc w:val="left"/>
        <w:rPr>
          <w:rFonts w:eastAsia="黑体"/>
          <w:color w:val="000000" w:themeColor="text1"/>
          <w:sz w:val="28"/>
          <w:szCs w:val="28"/>
        </w:rPr>
      </w:pPr>
      <w:bookmarkStart w:id="1365" w:name="_Toc187824874"/>
      <w:bookmarkStart w:id="1366" w:name="_Toc302297781"/>
      <w:bookmarkStart w:id="1367" w:name="_Toc484015681"/>
      <w:bookmarkStart w:id="1368" w:name="_Toc480796030"/>
      <w:bookmarkStart w:id="1369" w:name="_Toc486160937"/>
      <w:bookmarkStart w:id="1370" w:name="_Toc256160026"/>
      <w:bookmarkStart w:id="1371" w:name="_Toc476582060"/>
      <w:bookmarkStart w:id="1372" w:name="_Toc302324253"/>
      <w:bookmarkStart w:id="1373" w:name="_Toc295295108"/>
      <w:bookmarkStart w:id="1374" w:name="_Toc480795771"/>
      <w:bookmarkStart w:id="1375" w:name="_Toc294601398"/>
      <w:r>
        <w:rPr>
          <w:rFonts w:eastAsia="黑体"/>
          <w:color w:val="000000" w:themeColor="text1"/>
          <w:sz w:val="28"/>
          <w:szCs w:val="28"/>
        </w:rPr>
        <w:t>15.2</w:t>
      </w:r>
      <w:r>
        <w:rPr>
          <w:rFonts w:eastAsia="黑体"/>
          <w:color w:val="000000" w:themeColor="text1"/>
          <w:sz w:val="28"/>
          <w:szCs w:val="28"/>
        </w:rPr>
        <w:t>变更权</w:t>
      </w:r>
      <w:bookmarkEnd w:id="1365"/>
      <w:bookmarkEnd w:id="1366"/>
      <w:bookmarkEnd w:id="1367"/>
      <w:bookmarkEnd w:id="1368"/>
      <w:bookmarkEnd w:id="1369"/>
      <w:bookmarkEnd w:id="1370"/>
      <w:bookmarkEnd w:id="1371"/>
      <w:bookmarkEnd w:id="1372"/>
      <w:bookmarkEnd w:id="1373"/>
      <w:bookmarkEnd w:id="1374"/>
      <w:bookmarkEnd w:id="1375"/>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在履行合同过程中，经发包人同意，监理人可按第</w:t>
      </w:r>
      <w:r>
        <w:rPr>
          <w:color w:val="000000" w:themeColor="text1"/>
          <w:kern w:val="0"/>
          <w:sz w:val="24"/>
        </w:rPr>
        <w:t>15.3</w:t>
      </w:r>
      <w:r>
        <w:rPr>
          <w:color w:val="000000" w:themeColor="text1"/>
          <w:kern w:val="0"/>
          <w:sz w:val="24"/>
        </w:rPr>
        <w:t>款约定的变更程序向承包人作出变更指示，承包人应遵照执行。没有监理人的变更指示，承包人不得擅自变更。</w:t>
      </w:r>
    </w:p>
    <w:p w:rsidR="005A07F9" w:rsidRDefault="005A07F9" w:rsidP="005A07F9">
      <w:pPr>
        <w:spacing w:line="360" w:lineRule="auto"/>
        <w:jc w:val="left"/>
        <w:rPr>
          <w:rFonts w:eastAsia="黑体"/>
          <w:color w:val="000000" w:themeColor="text1"/>
          <w:sz w:val="28"/>
          <w:szCs w:val="28"/>
        </w:rPr>
      </w:pPr>
      <w:bookmarkStart w:id="1376" w:name="_Toc302324254"/>
      <w:bookmarkStart w:id="1377" w:name="_Toc484015682"/>
      <w:bookmarkStart w:id="1378" w:name="_Toc294601399"/>
      <w:bookmarkStart w:id="1379" w:name="_Toc256160027"/>
      <w:bookmarkStart w:id="1380" w:name="_Toc486160938"/>
      <w:bookmarkStart w:id="1381" w:name="_Toc476582061"/>
      <w:bookmarkStart w:id="1382" w:name="_Toc187824875"/>
      <w:bookmarkStart w:id="1383" w:name="_Toc480796031"/>
      <w:bookmarkStart w:id="1384" w:name="_Toc480795772"/>
      <w:bookmarkStart w:id="1385" w:name="_Toc302297782"/>
      <w:bookmarkStart w:id="1386" w:name="_Toc295295109"/>
      <w:r>
        <w:rPr>
          <w:rFonts w:eastAsia="黑体"/>
          <w:color w:val="000000" w:themeColor="text1"/>
          <w:sz w:val="28"/>
          <w:szCs w:val="28"/>
        </w:rPr>
        <w:t>15.3</w:t>
      </w:r>
      <w:r>
        <w:rPr>
          <w:rFonts w:eastAsia="黑体"/>
          <w:color w:val="000000" w:themeColor="text1"/>
          <w:sz w:val="28"/>
          <w:szCs w:val="28"/>
        </w:rPr>
        <w:t>变更程序</w:t>
      </w:r>
      <w:bookmarkEnd w:id="1376"/>
      <w:bookmarkEnd w:id="1377"/>
      <w:bookmarkEnd w:id="1378"/>
      <w:bookmarkEnd w:id="1379"/>
      <w:bookmarkEnd w:id="1380"/>
      <w:bookmarkEnd w:id="1381"/>
      <w:bookmarkEnd w:id="1382"/>
      <w:bookmarkEnd w:id="1383"/>
      <w:bookmarkEnd w:id="1384"/>
      <w:bookmarkEnd w:id="1385"/>
      <w:bookmarkEnd w:id="1386"/>
    </w:p>
    <w:p w:rsidR="005A07F9" w:rsidRDefault="005A07F9" w:rsidP="005A07F9">
      <w:pPr>
        <w:spacing w:line="360" w:lineRule="auto"/>
        <w:ind w:firstLineChars="196" w:firstLine="472"/>
        <w:jc w:val="left"/>
        <w:rPr>
          <w:b/>
          <w:color w:val="000000" w:themeColor="text1"/>
          <w:sz w:val="24"/>
        </w:rPr>
      </w:pPr>
      <w:bookmarkStart w:id="1387" w:name="_Toc256160028"/>
      <w:r>
        <w:rPr>
          <w:b/>
          <w:color w:val="000000" w:themeColor="text1"/>
          <w:sz w:val="24"/>
        </w:rPr>
        <w:t xml:space="preserve">15.3.1 </w:t>
      </w:r>
      <w:r>
        <w:rPr>
          <w:b/>
          <w:color w:val="000000" w:themeColor="text1"/>
          <w:sz w:val="24"/>
        </w:rPr>
        <w:t>变更的提出</w:t>
      </w:r>
      <w:bookmarkEnd w:id="1387"/>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w:t>
      </w:r>
      <w:r>
        <w:rPr>
          <w:color w:val="000000" w:themeColor="text1"/>
          <w:kern w:val="0"/>
          <w:sz w:val="24"/>
        </w:rPr>
        <w:t>1</w:t>
      </w:r>
      <w:r>
        <w:rPr>
          <w:color w:val="000000" w:themeColor="text1"/>
          <w:kern w:val="0"/>
          <w:sz w:val="24"/>
        </w:rPr>
        <w:t>）在合同履行过程中，可能发生第</w:t>
      </w:r>
      <w:r>
        <w:rPr>
          <w:color w:val="000000" w:themeColor="text1"/>
          <w:kern w:val="0"/>
          <w:sz w:val="24"/>
        </w:rPr>
        <w:t>15.1</w:t>
      </w:r>
      <w:r>
        <w:rPr>
          <w:color w:val="000000" w:themeColor="text1"/>
          <w:kern w:val="0"/>
          <w:sz w:val="24"/>
        </w:rPr>
        <w:t>款约定情形的，监理人可向承包人发出变更意向书。变更意向书应说明变更的具体内容和发包人对变更的时间要求，并附必要的图纸和相关资料。变更意向书应要求承包人提交包括拟实施变更工作</w:t>
      </w:r>
      <w:r>
        <w:rPr>
          <w:color w:val="000000" w:themeColor="text1"/>
          <w:kern w:val="0"/>
          <w:sz w:val="24"/>
        </w:rPr>
        <w:lastRenderedPageBreak/>
        <w:t>的计划、措施和完工时间等内容的实施方案。发包人同意承包人根据变更意向书要求提交的变更实施方案的，由监理人按第</w:t>
      </w:r>
      <w:r>
        <w:rPr>
          <w:color w:val="000000" w:themeColor="text1"/>
          <w:kern w:val="0"/>
          <w:sz w:val="24"/>
        </w:rPr>
        <w:t>15.3.3</w:t>
      </w:r>
      <w:r>
        <w:rPr>
          <w:color w:val="000000" w:themeColor="text1"/>
          <w:kern w:val="0"/>
          <w:sz w:val="24"/>
        </w:rPr>
        <w:t>项约定发出变更指示。</w:t>
      </w:r>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w:t>
      </w:r>
      <w:r>
        <w:rPr>
          <w:color w:val="000000" w:themeColor="text1"/>
          <w:kern w:val="0"/>
          <w:sz w:val="24"/>
        </w:rPr>
        <w:t>2</w:t>
      </w:r>
      <w:r>
        <w:rPr>
          <w:color w:val="000000" w:themeColor="text1"/>
          <w:kern w:val="0"/>
          <w:sz w:val="24"/>
        </w:rPr>
        <w:t>）在合同履行过程中，发生第</w:t>
      </w:r>
      <w:r>
        <w:rPr>
          <w:color w:val="000000" w:themeColor="text1"/>
          <w:kern w:val="0"/>
          <w:sz w:val="24"/>
        </w:rPr>
        <w:t>15.1</w:t>
      </w:r>
      <w:r>
        <w:rPr>
          <w:color w:val="000000" w:themeColor="text1"/>
          <w:kern w:val="0"/>
          <w:sz w:val="24"/>
        </w:rPr>
        <w:t>款约定情形的，监理人应按照第</w:t>
      </w:r>
      <w:r>
        <w:rPr>
          <w:color w:val="000000" w:themeColor="text1"/>
          <w:kern w:val="0"/>
          <w:sz w:val="24"/>
        </w:rPr>
        <w:t>15.3.3</w:t>
      </w:r>
      <w:r>
        <w:rPr>
          <w:color w:val="000000" w:themeColor="text1"/>
          <w:kern w:val="0"/>
          <w:sz w:val="24"/>
        </w:rPr>
        <w:t>项约定向承包人发出变更指示。</w:t>
      </w:r>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w:t>
      </w:r>
      <w:r>
        <w:rPr>
          <w:color w:val="000000" w:themeColor="text1"/>
          <w:kern w:val="0"/>
          <w:sz w:val="24"/>
        </w:rPr>
        <w:t>3</w:t>
      </w:r>
      <w:r>
        <w:rPr>
          <w:color w:val="000000" w:themeColor="text1"/>
          <w:kern w:val="0"/>
          <w:sz w:val="24"/>
        </w:rPr>
        <w:t>）承包人收到监理人按合同约定发出的图纸和文件，经检查认为其中存在第</w:t>
      </w:r>
      <w:r>
        <w:rPr>
          <w:color w:val="000000" w:themeColor="text1"/>
          <w:kern w:val="0"/>
          <w:sz w:val="24"/>
        </w:rPr>
        <w:t>15.1</w:t>
      </w:r>
      <w:r>
        <w:rPr>
          <w:color w:val="000000" w:themeColor="text1"/>
          <w:kern w:val="0"/>
          <w:sz w:val="24"/>
        </w:rPr>
        <w:t>款约定情形的，可向监理人提出书面变更建议。变更建议应阐明要求变更的依据，并附必要的图纸和说明。监理人收到承包人书面建议后，应与发包人共同研究，确认存在变更的，应在收到承包人书面建议后的</w:t>
      </w:r>
      <w:r>
        <w:rPr>
          <w:color w:val="000000" w:themeColor="text1"/>
          <w:kern w:val="0"/>
          <w:sz w:val="24"/>
        </w:rPr>
        <w:t>14</w:t>
      </w:r>
      <w:r>
        <w:rPr>
          <w:color w:val="000000" w:themeColor="text1"/>
          <w:kern w:val="0"/>
          <w:sz w:val="24"/>
        </w:rPr>
        <w:t>天内作出变更指示。经研究后不同意作为变更的，应由监理人书面答复承包人。</w:t>
      </w:r>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w:t>
      </w:r>
      <w:r>
        <w:rPr>
          <w:color w:val="000000" w:themeColor="text1"/>
          <w:kern w:val="0"/>
          <w:sz w:val="24"/>
        </w:rPr>
        <w:t>4</w:t>
      </w:r>
      <w:r>
        <w:rPr>
          <w:color w:val="000000" w:themeColor="text1"/>
          <w:kern w:val="0"/>
          <w:sz w:val="24"/>
        </w:rPr>
        <w:t>）若承包人收到监理人的变更意向书后认为难以实施此项变更，应立即通知监理人，说明原因并附详细依据。监理人与承包人和发包人协商后确定撤销、改变或不改变原变更意向书。</w:t>
      </w:r>
    </w:p>
    <w:p w:rsidR="005A07F9" w:rsidRDefault="005A07F9" w:rsidP="005A07F9">
      <w:pPr>
        <w:spacing w:line="360" w:lineRule="auto"/>
        <w:ind w:firstLineChars="196" w:firstLine="472"/>
        <w:jc w:val="left"/>
        <w:rPr>
          <w:b/>
          <w:color w:val="000000" w:themeColor="text1"/>
          <w:sz w:val="24"/>
        </w:rPr>
      </w:pPr>
      <w:r>
        <w:rPr>
          <w:b/>
          <w:color w:val="000000" w:themeColor="text1"/>
          <w:sz w:val="24"/>
        </w:rPr>
        <w:t xml:space="preserve">15.3.2 </w:t>
      </w:r>
      <w:r>
        <w:rPr>
          <w:b/>
          <w:color w:val="000000" w:themeColor="text1"/>
          <w:sz w:val="24"/>
        </w:rPr>
        <w:t>变更估价</w:t>
      </w:r>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w:t>
      </w:r>
      <w:r>
        <w:rPr>
          <w:color w:val="000000" w:themeColor="text1"/>
          <w:kern w:val="0"/>
          <w:sz w:val="24"/>
        </w:rPr>
        <w:t>1</w:t>
      </w:r>
      <w:r>
        <w:rPr>
          <w:color w:val="000000" w:themeColor="text1"/>
          <w:kern w:val="0"/>
          <w:sz w:val="24"/>
        </w:rPr>
        <w:t>）除专用合同条款对期限另有约定外，承包人应在收到变更指示或变更意向书后的</w:t>
      </w:r>
      <w:r>
        <w:rPr>
          <w:color w:val="000000" w:themeColor="text1"/>
          <w:kern w:val="0"/>
          <w:sz w:val="24"/>
        </w:rPr>
        <w:t>14</w:t>
      </w:r>
      <w:r>
        <w:rPr>
          <w:color w:val="000000" w:themeColor="text1"/>
          <w:kern w:val="0"/>
          <w:sz w:val="24"/>
        </w:rPr>
        <w:t>天内，向监理人提交变更报价书，报价内容应根据第</w:t>
      </w:r>
      <w:r>
        <w:rPr>
          <w:color w:val="000000" w:themeColor="text1"/>
          <w:kern w:val="0"/>
          <w:sz w:val="24"/>
        </w:rPr>
        <w:t>15.4</w:t>
      </w:r>
      <w:r>
        <w:rPr>
          <w:color w:val="000000" w:themeColor="text1"/>
          <w:kern w:val="0"/>
          <w:sz w:val="24"/>
        </w:rPr>
        <w:t>款约定的估价原则，详细开列变更工作的价格组成及其依据，并附必要的施工方法说明和有关图纸。</w:t>
      </w:r>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w:t>
      </w:r>
      <w:r>
        <w:rPr>
          <w:color w:val="000000" w:themeColor="text1"/>
          <w:kern w:val="0"/>
          <w:sz w:val="24"/>
        </w:rPr>
        <w:t>2</w:t>
      </w:r>
      <w:r>
        <w:rPr>
          <w:color w:val="000000" w:themeColor="text1"/>
          <w:kern w:val="0"/>
          <w:sz w:val="24"/>
        </w:rPr>
        <w:t>）变更工作影响工期的，承包人应提出调整工期的具体细节。监理人认为有必要时，可要求承包人提交要求提前或延长工期的施工进度计划及相应施工措施等详细资料。</w:t>
      </w:r>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w:t>
      </w:r>
      <w:r>
        <w:rPr>
          <w:color w:val="000000" w:themeColor="text1"/>
          <w:kern w:val="0"/>
          <w:sz w:val="24"/>
        </w:rPr>
        <w:t>3</w:t>
      </w:r>
      <w:r>
        <w:rPr>
          <w:color w:val="000000" w:themeColor="text1"/>
          <w:kern w:val="0"/>
          <w:sz w:val="24"/>
        </w:rPr>
        <w:t>）除专用合同条款对期限另有约定外，监理人收到承包人变更报价书后的</w:t>
      </w:r>
      <w:r>
        <w:rPr>
          <w:color w:val="000000" w:themeColor="text1"/>
          <w:kern w:val="0"/>
          <w:sz w:val="24"/>
        </w:rPr>
        <w:t>14</w:t>
      </w:r>
      <w:r>
        <w:rPr>
          <w:color w:val="000000" w:themeColor="text1"/>
          <w:kern w:val="0"/>
          <w:sz w:val="24"/>
        </w:rPr>
        <w:t>天内，根据第</w:t>
      </w:r>
      <w:r>
        <w:rPr>
          <w:color w:val="000000" w:themeColor="text1"/>
          <w:kern w:val="0"/>
          <w:sz w:val="24"/>
        </w:rPr>
        <w:t>15.4</w:t>
      </w:r>
      <w:r>
        <w:rPr>
          <w:color w:val="000000" w:themeColor="text1"/>
          <w:kern w:val="0"/>
          <w:sz w:val="24"/>
        </w:rPr>
        <w:t>款约定的估价原则，按照第</w:t>
      </w:r>
      <w:r>
        <w:rPr>
          <w:color w:val="000000" w:themeColor="text1"/>
          <w:kern w:val="0"/>
          <w:sz w:val="24"/>
        </w:rPr>
        <w:t>3.5</w:t>
      </w:r>
      <w:r>
        <w:rPr>
          <w:color w:val="000000" w:themeColor="text1"/>
          <w:kern w:val="0"/>
          <w:sz w:val="24"/>
        </w:rPr>
        <w:t>款商定或确定变更价格。</w:t>
      </w:r>
    </w:p>
    <w:p w:rsidR="005A07F9" w:rsidRDefault="005A07F9" w:rsidP="005A07F9">
      <w:pPr>
        <w:spacing w:line="360" w:lineRule="auto"/>
        <w:ind w:firstLineChars="196" w:firstLine="472"/>
        <w:jc w:val="left"/>
        <w:rPr>
          <w:b/>
          <w:color w:val="000000" w:themeColor="text1"/>
          <w:sz w:val="24"/>
        </w:rPr>
      </w:pPr>
      <w:bookmarkStart w:id="1388" w:name="_Toc256160029"/>
      <w:r>
        <w:rPr>
          <w:b/>
          <w:color w:val="000000" w:themeColor="text1"/>
          <w:sz w:val="24"/>
        </w:rPr>
        <w:t xml:space="preserve">15.3.3 </w:t>
      </w:r>
      <w:r>
        <w:rPr>
          <w:b/>
          <w:color w:val="000000" w:themeColor="text1"/>
          <w:sz w:val="24"/>
        </w:rPr>
        <w:t>变更指示</w:t>
      </w:r>
      <w:bookmarkEnd w:id="1388"/>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w:t>
      </w:r>
      <w:r>
        <w:rPr>
          <w:color w:val="000000" w:themeColor="text1"/>
          <w:kern w:val="0"/>
          <w:sz w:val="24"/>
        </w:rPr>
        <w:t>1</w:t>
      </w:r>
      <w:r>
        <w:rPr>
          <w:color w:val="000000" w:themeColor="text1"/>
          <w:kern w:val="0"/>
          <w:sz w:val="24"/>
        </w:rPr>
        <w:t>）变更指示只能由监理人发出。</w:t>
      </w:r>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w:t>
      </w:r>
      <w:r>
        <w:rPr>
          <w:color w:val="000000" w:themeColor="text1"/>
          <w:kern w:val="0"/>
          <w:sz w:val="24"/>
        </w:rPr>
        <w:t>2</w:t>
      </w:r>
      <w:r>
        <w:rPr>
          <w:color w:val="000000" w:themeColor="text1"/>
          <w:kern w:val="0"/>
          <w:sz w:val="24"/>
        </w:rPr>
        <w:t>）变更指示应说明变更的目的、范围、变更内容以及变更的工程量及其进度和技术要求，并附有关图纸和文件。承包人收到变更指示后，应按变更指示进行变更工作。</w:t>
      </w:r>
    </w:p>
    <w:p w:rsidR="005A07F9" w:rsidRDefault="005A07F9" w:rsidP="005A07F9">
      <w:pPr>
        <w:spacing w:line="360" w:lineRule="auto"/>
        <w:jc w:val="left"/>
        <w:rPr>
          <w:rFonts w:eastAsia="黑体"/>
          <w:color w:val="000000" w:themeColor="text1"/>
          <w:sz w:val="28"/>
          <w:szCs w:val="28"/>
        </w:rPr>
      </w:pPr>
      <w:bookmarkStart w:id="1389" w:name="_Toc484015683"/>
      <w:bookmarkStart w:id="1390" w:name="_Toc256160030"/>
      <w:bookmarkStart w:id="1391" w:name="_Toc476582062"/>
      <w:bookmarkStart w:id="1392" w:name="_Toc187824876"/>
      <w:bookmarkStart w:id="1393" w:name="_Toc294601400"/>
      <w:bookmarkStart w:id="1394" w:name="_Toc295295110"/>
      <w:bookmarkStart w:id="1395" w:name="_Toc480795773"/>
      <w:bookmarkStart w:id="1396" w:name="_Toc302297783"/>
      <w:bookmarkStart w:id="1397" w:name="_Toc486160939"/>
      <w:bookmarkStart w:id="1398" w:name="_Toc480796032"/>
      <w:bookmarkStart w:id="1399" w:name="_Toc302324255"/>
      <w:r>
        <w:rPr>
          <w:rFonts w:eastAsia="黑体"/>
          <w:color w:val="000000" w:themeColor="text1"/>
          <w:sz w:val="28"/>
          <w:szCs w:val="28"/>
        </w:rPr>
        <w:t>15.4</w:t>
      </w:r>
      <w:r>
        <w:rPr>
          <w:rFonts w:eastAsia="黑体"/>
          <w:color w:val="000000" w:themeColor="text1"/>
          <w:sz w:val="28"/>
          <w:szCs w:val="28"/>
        </w:rPr>
        <w:t>变更的估价原则</w:t>
      </w:r>
      <w:bookmarkEnd w:id="1389"/>
      <w:bookmarkEnd w:id="1390"/>
      <w:bookmarkEnd w:id="1391"/>
      <w:bookmarkEnd w:id="1392"/>
      <w:bookmarkEnd w:id="1393"/>
      <w:bookmarkEnd w:id="1394"/>
      <w:bookmarkEnd w:id="1395"/>
      <w:bookmarkEnd w:id="1396"/>
      <w:bookmarkEnd w:id="1397"/>
      <w:bookmarkEnd w:id="1398"/>
      <w:bookmarkEnd w:id="1399"/>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除专用合同条款另有约定外，因变更引起的价格调整按照本款约定处理。</w:t>
      </w:r>
    </w:p>
    <w:p w:rsidR="005A07F9" w:rsidRDefault="005A07F9" w:rsidP="005A07F9">
      <w:pPr>
        <w:spacing w:line="360" w:lineRule="auto"/>
        <w:ind w:firstLineChars="200" w:firstLine="480"/>
        <w:rPr>
          <w:color w:val="000000" w:themeColor="text1"/>
          <w:kern w:val="0"/>
          <w:sz w:val="24"/>
        </w:rPr>
      </w:pPr>
      <w:r>
        <w:rPr>
          <w:color w:val="000000" w:themeColor="text1"/>
          <w:kern w:val="0"/>
          <w:sz w:val="24"/>
        </w:rPr>
        <w:lastRenderedPageBreak/>
        <w:t xml:space="preserve">15.4.1 </w:t>
      </w:r>
      <w:r>
        <w:rPr>
          <w:color w:val="000000" w:themeColor="text1"/>
          <w:kern w:val="0"/>
          <w:sz w:val="24"/>
        </w:rPr>
        <w:t>己标价工程量清单中有适用于变更工作的子目的，采用该子目的单价。</w:t>
      </w:r>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 xml:space="preserve">15.4.2 </w:t>
      </w:r>
      <w:r>
        <w:rPr>
          <w:color w:val="000000" w:themeColor="text1"/>
          <w:kern w:val="0"/>
          <w:sz w:val="24"/>
        </w:rPr>
        <w:t>已标价工程量清单中无适用于变更工作的子目，但有类似子目的，可在合理范围内参照类似子目的单价，由监理人按第</w:t>
      </w:r>
      <w:r>
        <w:rPr>
          <w:color w:val="000000" w:themeColor="text1"/>
          <w:kern w:val="0"/>
          <w:sz w:val="24"/>
        </w:rPr>
        <w:t>3.5</w:t>
      </w:r>
      <w:r>
        <w:rPr>
          <w:color w:val="000000" w:themeColor="text1"/>
          <w:kern w:val="0"/>
          <w:sz w:val="24"/>
        </w:rPr>
        <w:t>款商定或确定变更工作的单价。</w:t>
      </w:r>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 xml:space="preserve">15.4.3 </w:t>
      </w:r>
      <w:r>
        <w:rPr>
          <w:color w:val="000000" w:themeColor="text1"/>
          <w:kern w:val="0"/>
          <w:sz w:val="24"/>
        </w:rPr>
        <w:t>已标价工程量清单中无适用或类似子目的单价，可按照成本加利润的原则，由监理人按第</w:t>
      </w:r>
      <w:r>
        <w:rPr>
          <w:color w:val="000000" w:themeColor="text1"/>
          <w:kern w:val="0"/>
          <w:sz w:val="24"/>
        </w:rPr>
        <w:t>3.5</w:t>
      </w:r>
      <w:r>
        <w:rPr>
          <w:color w:val="000000" w:themeColor="text1"/>
          <w:kern w:val="0"/>
          <w:sz w:val="24"/>
        </w:rPr>
        <w:t>款商定或确定变更工作的单价。</w:t>
      </w:r>
    </w:p>
    <w:p w:rsidR="005A07F9" w:rsidRDefault="005A07F9" w:rsidP="005A07F9">
      <w:pPr>
        <w:spacing w:line="360" w:lineRule="auto"/>
        <w:jc w:val="left"/>
        <w:rPr>
          <w:rFonts w:eastAsia="黑体"/>
          <w:color w:val="000000" w:themeColor="text1"/>
          <w:sz w:val="28"/>
          <w:szCs w:val="28"/>
        </w:rPr>
      </w:pPr>
      <w:bookmarkStart w:id="1400" w:name="_Toc187824877"/>
      <w:bookmarkStart w:id="1401" w:name="_Toc256160031"/>
      <w:r>
        <w:rPr>
          <w:rFonts w:eastAsia="黑体"/>
          <w:color w:val="000000" w:themeColor="text1"/>
          <w:sz w:val="28"/>
          <w:szCs w:val="28"/>
        </w:rPr>
        <w:t>15.5</w:t>
      </w:r>
      <w:r>
        <w:rPr>
          <w:rFonts w:eastAsia="黑体"/>
          <w:color w:val="000000" w:themeColor="text1"/>
          <w:sz w:val="28"/>
          <w:szCs w:val="28"/>
        </w:rPr>
        <w:t>承包人的合理化建议</w:t>
      </w:r>
      <w:bookmarkEnd w:id="1400"/>
      <w:bookmarkEnd w:id="1401"/>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 xml:space="preserve">15.5.1 </w:t>
      </w:r>
      <w:r>
        <w:rPr>
          <w:color w:val="000000" w:themeColor="text1"/>
          <w:kern w:val="0"/>
          <w:sz w:val="24"/>
        </w:rPr>
        <w:t>在履行合同过程中，承包人对发包人提供的图纸、技术要求以及其他方面提出的合理化建议，均应以书面形式提交监理人。合理化建议书的内容应包括建议工作的详细说明、进度计划和效益以及与其他工作的协调等，并附必要的设计文件。监理人应与发包人协商是否采纳建议。建议被采纳并构成变更的，应按第</w:t>
      </w:r>
      <w:r>
        <w:rPr>
          <w:color w:val="000000" w:themeColor="text1"/>
          <w:kern w:val="0"/>
          <w:sz w:val="24"/>
        </w:rPr>
        <w:t>15.3.3</w:t>
      </w:r>
      <w:r>
        <w:rPr>
          <w:color w:val="000000" w:themeColor="text1"/>
          <w:kern w:val="0"/>
          <w:sz w:val="24"/>
        </w:rPr>
        <w:t>项约定向承包人发出变更指示。</w:t>
      </w:r>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 xml:space="preserve">15.5.2 </w:t>
      </w:r>
      <w:r>
        <w:rPr>
          <w:color w:val="000000" w:themeColor="text1"/>
          <w:kern w:val="0"/>
          <w:sz w:val="24"/>
        </w:rPr>
        <w:t>承包人提出的合理化建议降低了合同价格、缩短了工期或者提高了工程经济效益的，发包人可按国家有关规定在专用合同条款中约定给予奖励。</w:t>
      </w:r>
    </w:p>
    <w:p w:rsidR="005A07F9" w:rsidRDefault="005A07F9" w:rsidP="005A07F9">
      <w:pPr>
        <w:spacing w:line="360" w:lineRule="auto"/>
        <w:jc w:val="left"/>
        <w:rPr>
          <w:rFonts w:eastAsia="黑体"/>
          <w:color w:val="000000" w:themeColor="text1"/>
          <w:sz w:val="28"/>
          <w:szCs w:val="28"/>
        </w:rPr>
      </w:pPr>
      <w:bookmarkStart w:id="1402" w:name="_Toc187824878"/>
      <w:bookmarkStart w:id="1403" w:name="_Toc256160032"/>
      <w:r>
        <w:rPr>
          <w:rFonts w:eastAsia="黑体"/>
          <w:color w:val="000000" w:themeColor="text1"/>
          <w:sz w:val="28"/>
          <w:szCs w:val="28"/>
        </w:rPr>
        <w:t>15.6</w:t>
      </w:r>
      <w:r>
        <w:rPr>
          <w:rFonts w:eastAsia="黑体"/>
          <w:color w:val="000000" w:themeColor="text1"/>
          <w:sz w:val="28"/>
          <w:szCs w:val="28"/>
        </w:rPr>
        <w:t>暂列金额</w:t>
      </w:r>
      <w:bookmarkEnd w:id="1402"/>
      <w:bookmarkEnd w:id="1403"/>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暂列金额只能按照监理人的指示使用，并对合同价格进行相应调整。</w:t>
      </w:r>
    </w:p>
    <w:p w:rsidR="005A07F9" w:rsidRDefault="005A07F9" w:rsidP="005A07F9">
      <w:pPr>
        <w:spacing w:line="360" w:lineRule="auto"/>
        <w:jc w:val="left"/>
        <w:rPr>
          <w:rFonts w:eastAsia="黑体"/>
          <w:color w:val="000000" w:themeColor="text1"/>
          <w:sz w:val="28"/>
          <w:szCs w:val="28"/>
        </w:rPr>
      </w:pPr>
      <w:bookmarkStart w:id="1404" w:name="_Toc187824879"/>
      <w:bookmarkStart w:id="1405" w:name="_Toc256160033"/>
      <w:bookmarkStart w:id="1406" w:name="_Toc294601401"/>
      <w:bookmarkStart w:id="1407" w:name="_Toc302297784"/>
      <w:bookmarkStart w:id="1408" w:name="_Toc484015684"/>
      <w:bookmarkStart w:id="1409" w:name="_Toc480796033"/>
      <w:bookmarkStart w:id="1410" w:name="_Toc480795774"/>
      <w:bookmarkStart w:id="1411" w:name="_Toc295295111"/>
      <w:bookmarkStart w:id="1412" w:name="_Toc302324256"/>
      <w:bookmarkStart w:id="1413" w:name="_Toc486160940"/>
      <w:bookmarkStart w:id="1414" w:name="_Toc476582063"/>
      <w:r>
        <w:rPr>
          <w:rFonts w:eastAsia="黑体"/>
          <w:color w:val="000000" w:themeColor="text1"/>
          <w:sz w:val="28"/>
          <w:szCs w:val="28"/>
        </w:rPr>
        <w:t>15.7</w:t>
      </w:r>
      <w:r>
        <w:rPr>
          <w:rFonts w:eastAsia="黑体"/>
          <w:color w:val="000000" w:themeColor="text1"/>
          <w:sz w:val="28"/>
          <w:szCs w:val="28"/>
        </w:rPr>
        <w:t>计日工</w:t>
      </w:r>
      <w:bookmarkEnd w:id="1404"/>
      <w:bookmarkEnd w:id="1405"/>
      <w:bookmarkEnd w:id="1406"/>
      <w:bookmarkEnd w:id="1407"/>
      <w:bookmarkEnd w:id="1408"/>
      <w:bookmarkEnd w:id="1409"/>
      <w:bookmarkEnd w:id="1410"/>
      <w:bookmarkEnd w:id="1411"/>
      <w:bookmarkEnd w:id="1412"/>
      <w:bookmarkEnd w:id="1413"/>
      <w:bookmarkEnd w:id="1414"/>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 xml:space="preserve">15.7.1 </w:t>
      </w:r>
      <w:r>
        <w:rPr>
          <w:color w:val="000000" w:themeColor="text1"/>
          <w:kern w:val="0"/>
          <w:sz w:val="24"/>
        </w:rPr>
        <w:t>发包人认为有必要时，由监理人通知承包人以计日工方式实施变更的零星工作。其价款按列入已标价工程量清单中的计日工计价子目及其单价进行计算。</w:t>
      </w:r>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 xml:space="preserve">15.7.2 </w:t>
      </w:r>
      <w:r>
        <w:rPr>
          <w:color w:val="000000" w:themeColor="text1"/>
          <w:kern w:val="0"/>
          <w:sz w:val="24"/>
        </w:rPr>
        <w:t>采用计日工计价的任何一项变更工作，应从暂列金额中支付，承包人应在该项变更的实施过程中，每天提交以下报表和有关凭证报送监理人审批：</w:t>
      </w:r>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w:t>
      </w:r>
      <w:r>
        <w:rPr>
          <w:color w:val="000000" w:themeColor="text1"/>
          <w:kern w:val="0"/>
          <w:sz w:val="24"/>
        </w:rPr>
        <w:t>1</w:t>
      </w:r>
      <w:r>
        <w:rPr>
          <w:color w:val="000000" w:themeColor="text1"/>
          <w:kern w:val="0"/>
          <w:sz w:val="24"/>
        </w:rPr>
        <w:t>）工作名称、内容和数量；</w:t>
      </w:r>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w:t>
      </w:r>
      <w:r>
        <w:rPr>
          <w:color w:val="000000" w:themeColor="text1"/>
          <w:kern w:val="0"/>
          <w:sz w:val="24"/>
        </w:rPr>
        <w:t>2</w:t>
      </w:r>
      <w:r>
        <w:rPr>
          <w:color w:val="000000" w:themeColor="text1"/>
          <w:kern w:val="0"/>
          <w:sz w:val="24"/>
        </w:rPr>
        <w:t>）投入该工作所有人员的姓名、工种、级别和耗用工时；</w:t>
      </w:r>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w:t>
      </w:r>
      <w:r>
        <w:rPr>
          <w:color w:val="000000" w:themeColor="text1"/>
          <w:kern w:val="0"/>
          <w:sz w:val="24"/>
        </w:rPr>
        <w:t>3</w:t>
      </w:r>
      <w:r>
        <w:rPr>
          <w:color w:val="000000" w:themeColor="text1"/>
          <w:kern w:val="0"/>
          <w:sz w:val="24"/>
        </w:rPr>
        <w:t>）投入该工作的材料类别和数量；</w:t>
      </w:r>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w:t>
      </w:r>
      <w:r>
        <w:rPr>
          <w:color w:val="000000" w:themeColor="text1"/>
          <w:kern w:val="0"/>
          <w:sz w:val="24"/>
        </w:rPr>
        <w:t>4</w:t>
      </w:r>
      <w:r>
        <w:rPr>
          <w:color w:val="000000" w:themeColor="text1"/>
          <w:kern w:val="0"/>
          <w:sz w:val="24"/>
        </w:rPr>
        <w:t>）投入该工作的施工设备型号、台数和耗用台时；</w:t>
      </w:r>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w:t>
      </w:r>
      <w:r>
        <w:rPr>
          <w:color w:val="000000" w:themeColor="text1"/>
          <w:kern w:val="0"/>
          <w:sz w:val="24"/>
        </w:rPr>
        <w:t>5</w:t>
      </w:r>
      <w:r>
        <w:rPr>
          <w:color w:val="000000" w:themeColor="text1"/>
          <w:kern w:val="0"/>
          <w:sz w:val="24"/>
        </w:rPr>
        <w:t>）监理人要求提交的其他资料和凭证。</w:t>
      </w:r>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 xml:space="preserve">15.7.3 </w:t>
      </w:r>
      <w:r>
        <w:rPr>
          <w:color w:val="000000" w:themeColor="text1"/>
          <w:kern w:val="0"/>
          <w:sz w:val="24"/>
        </w:rPr>
        <w:t>计日工由承包人汇总后，按第</w:t>
      </w:r>
      <w:r>
        <w:rPr>
          <w:color w:val="000000" w:themeColor="text1"/>
          <w:kern w:val="0"/>
          <w:sz w:val="24"/>
        </w:rPr>
        <w:t>17.3.2</w:t>
      </w:r>
      <w:r>
        <w:rPr>
          <w:color w:val="000000" w:themeColor="text1"/>
          <w:kern w:val="0"/>
          <w:sz w:val="24"/>
        </w:rPr>
        <w:t>项的约定列入进度付款申请单，由监理人复核并经发包人同意后列入进度付款。</w:t>
      </w:r>
    </w:p>
    <w:p w:rsidR="005A07F9" w:rsidRDefault="005A07F9" w:rsidP="005A07F9">
      <w:pPr>
        <w:spacing w:line="360" w:lineRule="auto"/>
        <w:jc w:val="left"/>
        <w:rPr>
          <w:rFonts w:eastAsia="黑体"/>
          <w:color w:val="000000" w:themeColor="text1"/>
          <w:sz w:val="28"/>
          <w:szCs w:val="28"/>
        </w:rPr>
      </w:pPr>
      <w:bookmarkStart w:id="1415" w:name="_Toc187824880"/>
      <w:bookmarkStart w:id="1416" w:name="_Toc256160034"/>
      <w:r>
        <w:rPr>
          <w:rFonts w:eastAsia="黑体"/>
          <w:color w:val="000000" w:themeColor="text1"/>
          <w:sz w:val="28"/>
          <w:szCs w:val="28"/>
        </w:rPr>
        <w:lastRenderedPageBreak/>
        <w:t>15.8</w:t>
      </w:r>
      <w:r>
        <w:rPr>
          <w:rFonts w:eastAsia="黑体"/>
          <w:color w:val="000000" w:themeColor="text1"/>
          <w:sz w:val="28"/>
          <w:szCs w:val="28"/>
        </w:rPr>
        <w:t>暂估价</w:t>
      </w:r>
      <w:bookmarkEnd w:id="1415"/>
      <w:bookmarkEnd w:id="1416"/>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 xml:space="preserve">15.8.1 </w:t>
      </w:r>
      <w:r>
        <w:rPr>
          <w:color w:val="000000" w:themeColor="text1"/>
          <w:kern w:val="0"/>
          <w:sz w:val="24"/>
        </w:rPr>
        <w:t>发包人在工程量清单中给定暂估价的材料、工程设备和专业工程属于依法必须招标的范围并达到规定的规模标准的，若承包人不具备承担暂估价项目的能力或具备承担暂估价项目的能力但明确不参与投标的，由发包人和承包人组织招标；若承包人具备承担暂估价项目的能力且明确参与投标的，由发包人组织招标。暂估价项目中标金额与工程量清单中所列金额差以及相应的税金等其他费用列入合同价格。必须招标的暂估价项目招标组织形式、发包人和承包人组织招标时双方的权利义务关系在专用合同条款中约定。</w:t>
      </w:r>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 xml:space="preserve">15.8.2 </w:t>
      </w:r>
      <w:r>
        <w:rPr>
          <w:color w:val="000000" w:themeColor="text1"/>
          <w:kern w:val="0"/>
          <w:sz w:val="24"/>
        </w:rPr>
        <w:t>发包人在工程量清单中给定暂估价的材料和工程设备不属于依法必须招标的范围或未达到规定的规模标准的，应由承包人按第</w:t>
      </w:r>
      <w:r>
        <w:rPr>
          <w:color w:val="000000" w:themeColor="text1"/>
          <w:kern w:val="0"/>
          <w:sz w:val="24"/>
        </w:rPr>
        <w:t>5.1</w:t>
      </w:r>
      <w:r>
        <w:rPr>
          <w:color w:val="000000" w:themeColor="text1"/>
          <w:kern w:val="0"/>
          <w:sz w:val="24"/>
        </w:rPr>
        <w:t>款的约定提供。经监理人确认的材料、工程设备的价格与工程量清单中所列的暂估价的金额差以及相应的税金等其他费用列入合同价格。</w:t>
      </w:r>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 xml:space="preserve">15.8.3 </w:t>
      </w:r>
      <w:r>
        <w:rPr>
          <w:color w:val="000000" w:themeColor="text1"/>
          <w:kern w:val="0"/>
          <w:sz w:val="24"/>
        </w:rPr>
        <w:t>发包人在工程量清单中给定暂估价的专业工程不属于依法必须招标的范围或未达到规定的规模标准的，由监理人按照第</w:t>
      </w:r>
      <w:r>
        <w:rPr>
          <w:color w:val="000000" w:themeColor="text1"/>
          <w:kern w:val="0"/>
          <w:sz w:val="24"/>
        </w:rPr>
        <w:t>15.4</w:t>
      </w:r>
      <w:r>
        <w:rPr>
          <w:color w:val="000000" w:themeColor="text1"/>
          <w:kern w:val="0"/>
          <w:sz w:val="24"/>
        </w:rPr>
        <w:t>款进行估价，但专用合同条款另有约定的除外。经估价的专业工程与工程量清单中所列的暂估价的金额差以及相应的税金等其他费用列入合同价格。</w:t>
      </w:r>
    </w:p>
    <w:p w:rsidR="005A07F9" w:rsidRDefault="005A07F9" w:rsidP="005A07F9">
      <w:pPr>
        <w:spacing w:line="360" w:lineRule="auto"/>
        <w:jc w:val="left"/>
        <w:outlineLvl w:val="2"/>
        <w:rPr>
          <w:rFonts w:eastAsia="黑体"/>
          <w:color w:val="000000" w:themeColor="text1"/>
          <w:sz w:val="28"/>
          <w:szCs w:val="28"/>
        </w:rPr>
      </w:pPr>
      <w:bookmarkStart w:id="1417" w:name="_Toc187824881"/>
      <w:bookmarkStart w:id="1418" w:name="_Toc257014413"/>
      <w:bookmarkStart w:id="1419" w:name="_Toc20148326"/>
      <w:r>
        <w:rPr>
          <w:rFonts w:eastAsia="黑体"/>
          <w:color w:val="000000" w:themeColor="text1"/>
          <w:sz w:val="28"/>
          <w:szCs w:val="28"/>
        </w:rPr>
        <w:t>16.</w:t>
      </w:r>
      <w:r>
        <w:rPr>
          <w:rFonts w:eastAsia="黑体"/>
          <w:color w:val="000000" w:themeColor="text1"/>
          <w:sz w:val="28"/>
          <w:szCs w:val="28"/>
        </w:rPr>
        <w:t>价格调整</w:t>
      </w:r>
      <w:bookmarkEnd w:id="1417"/>
      <w:bookmarkEnd w:id="1418"/>
      <w:bookmarkEnd w:id="1419"/>
    </w:p>
    <w:p w:rsidR="005A07F9" w:rsidRDefault="005A07F9" w:rsidP="005A07F9">
      <w:pPr>
        <w:spacing w:line="360" w:lineRule="auto"/>
        <w:jc w:val="left"/>
        <w:rPr>
          <w:rFonts w:eastAsia="黑体"/>
          <w:color w:val="000000" w:themeColor="text1"/>
          <w:sz w:val="28"/>
          <w:szCs w:val="28"/>
        </w:rPr>
      </w:pPr>
      <w:bookmarkStart w:id="1420" w:name="_Toc187824882"/>
      <w:bookmarkStart w:id="1421" w:name="_Toc256160036"/>
      <w:r>
        <w:rPr>
          <w:rFonts w:eastAsia="黑体"/>
          <w:color w:val="000000" w:themeColor="text1"/>
          <w:sz w:val="28"/>
          <w:szCs w:val="28"/>
        </w:rPr>
        <w:t>16.1</w:t>
      </w:r>
      <w:r>
        <w:rPr>
          <w:rFonts w:eastAsia="黑体"/>
          <w:color w:val="000000" w:themeColor="text1"/>
          <w:sz w:val="28"/>
          <w:szCs w:val="28"/>
        </w:rPr>
        <w:t>物价波动引起的价格调整</w:t>
      </w:r>
      <w:bookmarkEnd w:id="1420"/>
      <w:bookmarkEnd w:id="1421"/>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由于物价波动原因引起合同价格需要调整的，其价格调整方式在专用合同条款中约定。</w:t>
      </w:r>
    </w:p>
    <w:p w:rsidR="005A07F9" w:rsidRDefault="005A07F9" w:rsidP="005A07F9">
      <w:pPr>
        <w:spacing w:line="360" w:lineRule="auto"/>
        <w:ind w:firstLineChars="196" w:firstLine="472"/>
        <w:jc w:val="left"/>
        <w:rPr>
          <w:b/>
          <w:color w:val="000000" w:themeColor="text1"/>
          <w:sz w:val="24"/>
        </w:rPr>
      </w:pPr>
      <w:bookmarkStart w:id="1422" w:name="_Toc256160037"/>
      <w:r>
        <w:rPr>
          <w:b/>
          <w:color w:val="000000" w:themeColor="text1"/>
          <w:sz w:val="24"/>
        </w:rPr>
        <w:t>16.1.1</w:t>
      </w:r>
      <w:r>
        <w:rPr>
          <w:b/>
          <w:color w:val="000000" w:themeColor="text1"/>
          <w:sz w:val="24"/>
        </w:rPr>
        <w:t>采用价格指数调整价格差额</w:t>
      </w:r>
      <w:bookmarkEnd w:id="1422"/>
    </w:p>
    <w:p w:rsidR="005A07F9" w:rsidRDefault="005A07F9" w:rsidP="005A07F9">
      <w:pPr>
        <w:spacing w:line="360" w:lineRule="auto"/>
        <w:ind w:firstLineChars="200" w:firstLine="480"/>
        <w:rPr>
          <w:color w:val="000000" w:themeColor="text1"/>
          <w:kern w:val="0"/>
          <w:sz w:val="24"/>
        </w:rPr>
      </w:pPr>
      <w:bookmarkStart w:id="1423" w:name="_Toc484015686"/>
      <w:bookmarkStart w:id="1424" w:name="_Toc302297786"/>
      <w:bookmarkStart w:id="1425" w:name="_Toc480796035"/>
      <w:bookmarkStart w:id="1426" w:name="_Toc476582065"/>
      <w:bookmarkStart w:id="1427" w:name="_Toc295295113"/>
      <w:bookmarkStart w:id="1428" w:name="_Toc480795776"/>
      <w:bookmarkStart w:id="1429" w:name="_Toc294601403"/>
      <w:bookmarkStart w:id="1430" w:name="_Toc302324258"/>
      <w:bookmarkStart w:id="1431" w:name="_Toc486160942"/>
      <w:r>
        <w:rPr>
          <w:color w:val="000000" w:themeColor="text1"/>
          <w:kern w:val="0"/>
          <w:sz w:val="24"/>
        </w:rPr>
        <w:t xml:space="preserve">16.1.1.1 </w:t>
      </w:r>
      <w:r>
        <w:rPr>
          <w:color w:val="000000" w:themeColor="text1"/>
          <w:kern w:val="0"/>
          <w:sz w:val="24"/>
        </w:rPr>
        <w:t>价格调整公式</w:t>
      </w:r>
      <w:bookmarkEnd w:id="1423"/>
      <w:bookmarkEnd w:id="1424"/>
      <w:bookmarkEnd w:id="1425"/>
      <w:bookmarkEnd w:id="1426"/>
      <w:bookmarkEnd w:id="1427"/>
      <w:bookmarkEnd w:id="1428"/>
      <w:bookmarkEnd w:id="1429"/>
      <w:bookmarkEnd w:id="1430"/>
      <w:bookmarkEnd w:id="1431"/>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因人工、材料和设备等价格波动影响合同价格时，根据投标函附录中的价格指数和权重表约定的数据，按以下公式计算差额并调整合同价格。</w:t>
      </w:r>
    </w:p>
    <w:p w:rsidR="005A07F9" w:rsidRDefault="005A07F9" w:rsidP="005A07F9">
      <w:pPr>
        <w:spacing w:line="360" w:lineRule="auto"/>
        <w:ind w:firstLineChars="200" w:firstLine="480"/>
        <w:rPr>
          <w:color w:val="000000" w:themeColor="text1"/>
          <w:kern w:val="0"/>
          <w:sz w:val="24"/>
        </w:rPr>
      </w:pPr>
      <w:r>
        <w:rPr>
          <w:rFonts w:ascii="Cambria Math" w:hAnsi="Cambria Math" w:cs="Cambria Math"/>
          <w:color w:val="000000" w:themeColor="text1"/>
          <w:kern w:val="0"/>
          <w:sz w:val="24"/>
        </w:rPr>
        <w:t>△</w:t>
      </w:r>
      <w:r>
        <w:rPr>
          <w:color w:val="000000" w:themeColor="text1"/>
          <w:kern w:val="0"/>
          <w:sz w:val="24"/>
        </w:rPr>
        <w:t>P= P0</w:t>
      </w:r>
      <w:r>
        <w:rPr>
          <w:color w:val="000000" w:themeColor="text1"/>
          <w:kern w:val="0"/>
          <w:sz w:val="24"/>
        </w:rPr>
        <w:t>｛</w:t>
      </w:r>
      <w:r>
        <w:rPr>
          <w:color w:val="000000" w:themeColor="text1"/>
          <w:kern w:val="0"/>
          <w:sz w:val="24"/>
        </w:rPr>
        <w:t>A+</w:t>
      </w:r>
      <w:r>
        <w:rPr>
          <w:color w:val="000000" w:themeColor="text1"/>
          <w:kern w:val="0"/>
          <w:sz w:val="24"/>
        </w:rPr>
        <w:t>【</w:t>
      </w:r>
      <w:r>
        <w:rPr>
          <w:color w:val="000000" w:themeColor="text1"/>
          <w:kern w:val="0"/>
          <w:sz w:val="24"/>
        </w:rPr>
        <w:t>B1</w:t>
      </w:r>
      <w:r>
        <w:rPr>
          <w:color w:val="000000" w:themeColor="text1"/>
          <w:kern w:val="0"/>
          <w:sz w:val="24"/>
        </w:rPr>
        <w:t>（</w:t>
      </w:r>
      <w:r>
        <w:rPr>
          <w:color w:val="000000" w:themeColor="text1"/>
          <w:kern w:val="0"/>
          <w:sz w:val="24"/>
        </w:rPr>
        <w:t>Ft1/ Fo1</w:t>
      </w:r>
      <w:r>
        <w:rPr>
          <w:color w:val="000000" w:themeColor="text1"/>
          <w:kern w:val="0"/>
          <w:sz w:val="24"/>
        </w:rPr>
        <w:t>）＋</w:t>
      </w:r>
      <w:r>
        <w:rPr>
          <w:color w:val="000000" w:themeColor="text1"/>
          <w:kern w:val="0"/>
          <w:sz w:val="24"/>
        </w:rPr>
        <w:t>B2</w:t>
      </w:r>
      <w:r>
        <w:rPr>
          <w:color w:val="000000" w:themeColor="text1"/>
          <w:kern w:val="0"/>
          <w:sz w:val="24"/>
        </w:rPr>
        <w:t>（</w:t>
      </w:r>
      <w:r>
        <w:rPr>
          <w:color w:val="000000" w:themeColor="text1"/>
          <w:kern w:val="0"/>
          <w:sz w:val="24"/>
        </w:rPr>
        <w:t>Ft2/ Fo2</w:t>
      </w:r>
      <w:r>
        <w:rPr>
          <w:color w:val="000000" w:themeColor="text1"/>
          <w:kern w:val="0"/>
          <w:sz w:val="24"/>
        </w:rPr>
        <w:t>）＋</w:t>
      </w:r>
      <w:r>
        <w:rPr>
          <w:color w:val="000000" w:themeColor="text1"/>
          <w:kern w:val="0"/>
          <w:sz w:val="24"/>
        </w:rPr>
        <w:t>B3</w:t>
      </w:r>
      <w:r>
        <w:rPr>
          <w:color w:val="000000" w:themeColor="text1"/>
          <w:kern w:val="0"/>
          <w:sz w:val="24"/>
        </w:rPr>
        <w:t>（</w:t>
      </w:r>
      <w:r>
        <w:rPr>
          <w:color w:val="000000" w:themeColor="text1"/>
          <w:kern w:val="0"/>
          <w:sz w:val="24"/>
        </w:rPr>
        <w:t>Ft3/ Fo3</w:t>
      </w:r>
      <w:r>
        <w:rPr>
          <w:color w:val="000000" w:themeColor="text1"/>
          <w:kern w:val="0"/>
          <w:sz w:val="24"/>
        </w:rPr>
        <w:t>）＋</w:t>
      </w:r>
      <w:r>
        <w:rPr>
          <w:color w:val="000000" w:themeColor="text1"/>
          <w:kern w:val="0"/>
          <w:sz w:val="24"/>
        </w:rPr>
        <w:t>…</w:t>
      </w:r>
      <w:r>
        <w:rPr>
          <w:color w:val="000000" w:themeColor="text1"/>
          <w:kern w:val="0"/>
          <w:sz w:val="24"/>
        </w:rPr>
        <w:t>＋</w:t>
      </w:r>
      <w:r>
        <w:rPr>
          <w:color w:val="000000" w:themeColor="text1"/>
          <w:kern w:val="0"/>
          <w:sz w:val="24"/>
        </w:rPr>
        <w:t>Bn</w:t>
      </w:r>
      <w:r>
        <w:rPr>
          <w:color w:val="000000" w:themeColor="text1"/>
          <w:kern w:val="0"/>
          <w:sz w:val="24"/>
        </w:rPr>
        <w:t>（</w:t>
      </w:r>
      <w:r>
        <w:rPr>
          <w:color w:val="000000" w:themeColor="text1"/>
          <w:kern w:val="0"/>
          <w:sz w:val="24"/>
        </w:rPr>
        <w:t>Ftn/ Fon</w:t>
      </w:r>
      <w:r>
        <w:rPr>
          <w:color w:val="000000" w:themeColor="text1"/>
          <w:kern w:val="0"/>
          <w:sz w:val="24"/>
        </w:rPr>
        <w:t>）】</w:t>
      </w:r>
      <w:r>
        <w:rPr>
          <w:color w:val="000000" w:themeColor="text1"/>
          <w:kern w:val="0"/>
          <w:sz w:val="24"/>
        </w:rPr>
        <w:t>-1</w:t>
      </w:r>
      <w:r>
        <w:rPr>
          <w:color w:val="000000" w:themeColor="text1"/>
          <w:kern w:val="0"/>
          <w:sz w:val="24"/>
        </w:rPr>
        <w:t>｝</w:t>
      </w:r>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式中：</w:t>
      </w:r>
      <w:r>
        <w:rPr>
          <w:rFonts w:ascii="Cambria Math" w:hAnsi="Cambria Math" w:cs="Cambria Math"/>
          <w:color w:val="000000" w:themeColor="text1"/>
          <w:kern w:val="0"/>
          <w:sz w:val="24"/>
        </w:rPr>
        <w:t>△</w:t>
      </w:r>
      <w:r>
        <w:rPr>
          <w:color w:val="000000" w:themeColor="text1"/>
          <w:kern w:val="0"/>
          <w:sz w:val="24"/>
        </w:rPr>
        <w:t>P--</w:t>
      </w:r>
      <w:r>
        <w:rPr>
          <w:color w:val="000000" w:themeColor="text1"/>
          <w:kern w:val="0"/>
          <w:sz w:val="24"/>
        </w:rPr>
        <w:t>需调整的价格差额；</w:t>
      </w:r>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Po--</w:t>
      </w:r>
      <w:r>
        <w:rPr>
          <w:color w:val="000000" w:themeColor="text1"/>
          <w:kern w:val="0"/>
          <w:sz w:val="24"/>
        </w:rPr>
        <w:t>第</w:t>
      </w:r>
      <w:r>
        <w:rPr>
          <w:color w:val="000000" w:themeColor="text1"/>
          <w:kern w:val="0"/>
          <w:sz w:val="24"/>
        </w:rPr>
        <w:t>17.3.3</w:t>
      </w:r>
      <w:r>
        <w:rPr>
          <w:color w:val="000000" w:themeColor="text1"/>
          <w:kern w:val="0"/>
          <w:sz w:val="24"/>
        </w:rPr>
        <w:t>项、第</w:t>
      </w:r>
      <w:r>
        <w:rPr>
          <w:color w:val="000000" w:themeColor="text1"/>
          <w:kern w:val="0"/>
          <w:sz w:val="24"/>
        </w:rPr>
        <w:t>17.5.2</w:t>
      </w:r>
      <w:r>
        <w:rPr>
          <w:color w:val="000000" w:themeColor="text1"/>
          <w:kern w:val="0"/>
          <w:sz w:val="24"/>
        </w:rPr>
        <w:t>项和第</w:t>
      </w:r>
      <w:r>
        <w:rPr>
          <w:color w:val="000000" w:themeColor="text1"/>
          <w:kern w:val="0"/>
          <w:sz w:val="24"/>
        </w:rPr>
        <w:t>17.6.2</w:t>
      </w:r>
      <w:r>
        <w:rPr>
          <w:color w:val="000000" w:themeColor="text1"/>
          <w:kern w:val="0"/>
          <w:sz w:val="24"/>
        </w:rPr>
        <w:t>项约定的付款证书中承包人应得到的已完成工程量的金额。此项金额应不包括价格调整、不计质量保证金的扣留和支付、</w:t>
      </w:r>
      <w:r>
        <w:rPr>
          <w:color w:val="000000" w:themeColor="text1"/>
          <w:kern w:val="0"/>
          <w:sz w:val="24"/>
        </w:rPr>
        <w:lastRenderedPageBreak/>
        <w:t>预付款的支付和扣回。第</w:t>
      </w:r>
      <w:r>
        <w:rPr>
          <w:color w:val="000000" w:themeColor="text1"/>
          <w:kern w:val="0"/>
          <w:sz w:val="24"/>
        </w:rPr>
        <w:t>15</w:t>
      </w:r>
      <w:r>
        <w:rPr>
          <w:color w:val="000000" w:themeColor="text1"/>
          <w:kern w:val="0"/>
          <w:sz w:val="24"/>
        </w:rPr>
        <w:t>条约定的变更及其他金额已按现行价格计价的，也不计在内；</w:t>
      </w:r>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A--</w:t>
      </w:r>
      <w:r>
        <w:rPr>
          <w:color w:val="000000" w:themeColor="text1"/>
          <w:kern w:val="0"/>
          <w:sz w:val="24"/>
        </w:rPr>
        <w:t>定值权重（即不调部分的权重）；</w:t>
      </w:r>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B1</w:t>
      </w:r>
      <w:r>
        <w:rPr>
          <w:color w:val="000000" w:themeColor="text1"/>
          <w:kern w:val="0"/>
          <w:sz w:val="24"/>
        </w:rPr>
        <w:t>；</w:t>
      </w:r>
      <w:r>
        <w:rPr>
          <w:color w:val="000000" w:themeColor="text1"/>
          <w:kern w:val="0"/>
          <w:sz w:val="24"/>
        </w:rPr>
        <w:t>B2</w:t>
      </w:r>
      <w:r>
        <w:rPr>
          <w:color w:val="000000" w:themeColor="text1"/>
          <w:kern w:val="0"/>
          <w:sz w:val="24"/>
        </w:rPr>
        <w:t>；</w:t>
      </w:r>
      <w:r>
        <w:rPr>
          <w:color w:val="000000" w:themeColor="text1"/>
          <w:kern w:val="0"/>
          <w:sz w:val="24"/>
        </w:rPr>
        <w:t>B3……Bn --</w:t>
      </w:r>
      <w:r>
        <w:rPr>
          <w:color w:val="000000" w:themeColor="text1"/>
          <w:kern w:val="0"/>
          <w:sz w:val="24"/>
        </w:rPr>
        <w:t>各可调因子的变值权重（即可调部分的权重）为各可调因子在投标函投标总报价中所占的比例；</w:t>
      </w:r>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Ft1</w:t>
      </w:r>
      <w:r>
        <w:rPr>
          <w:color w:val="000000" w:themeColor="text1"/>
          <w:kern w:val="0"/>
          <w:sz w:val="24"/>
        </w:rPr>
        <w:t>；</w:t>
      </w:r>
      <w:r>
        <w:rPr>
          <w:color w:val="000000" w:themeColor="text1"/>
          <w:kern w:val="0"/>
          <w:sz w:val="24"/>
        </w:rPr>
        <w:t>Ft2</w:t>
      </w:r>
      <w:r>
        <w:rPr>
          <w:color w:val="000000" w:themeColor="text1"/>
          <w:kern w:val="0"/>
          <w:sz w:val="24"/>
        </w:rPr>
        <w:t>；</w:t>
      </w:r>
      <w:r>
        <w:rPr>
          <w:color w:val="000000" w:themeColor="text1"/>
          <w:kern w:val="0"/>
          <w:sz w:val="24"/>
        </w:rPr>
        <w:t>Ft3……Ftn--</w:t>
      </w:r>
      <w:r>
        <w:rPr>
          <w:color w:val="000000" w:themeColor="text1"/>
          <w:kern w:val="0"/>
          <w:sz w:val="24"/>
        </w:rPr>
        <w:t>各可调因子的现行价格指数，指第</w:t>
      </w:r>
      <w:r>
        <w:rPr>
          <w:color w:val="000000" w:themeColor="text1"/>
          <w:kern w:val="0"/>
          <w:sz w:val="24"/>
        </w:rPr>
        <w:t>17.3.3</w:t>
      </w:r>
      <w:r>
        <w:rPr>
          <w:color w:val="000000" w:themeColor="text1"/>
          <w:kern w:val="0"/>
          <w:sz w:val="24"/>
        </w:rPr>
        <w:t>项、第</w:t>
      </w:r>
      <w:r>
        <w:rPr>
          <w:color w:val="000000" w:themeColor="text1"/>
          <w:kern w:val="0"/>
          <w:sz w:val="24"/>
        </w:rPr>
        <w:t>17.5.2</w:t>
      </w:r>
      <w:r>
        <w:rPr>
          <w:color w:val="000000" w:themeColor="text1"/>
          <w:kern w:val="0"/>
          <w:sz w:val="24"/>
        </w:rPr>
        <w:t>项和第</w:t>
      </w:r>
      <w:r>
        <w:rPr>
          <w:color w:val="000000" w:themeColor="text1"/>
          <w:kern w:val="0"/>
          <w:sz w:val="24"/>
        </w:rPr>
        <w:t>17.6.2</w:t>
      </w:r>
      <w:r>
        <w:rPr>
          <w:color w:val="000000" w:themeColor="text1"/>
          <w:kern w:val="0"/>
          <w:sz w:val="24"/>
        </w:rPr>
        <w:t>项约定的付款证书相关周期最后一天的前</w:t>
      </w:r>
      <w:r>
        <w:rPr>
          <w:color w:val="000000" w:themeColor="text1"/>
          <w:kern w:val="0"/>
          <w:sz w:val="24"/>
        </w:rPr>
        <w:t>42</w:t>
      </w:r>
      <w:r>
        <w:rPr>
          <w:color w:val="000000" w:themeColor="text1"/>
          <w:kern w:val="0"/>
          <w:sz w:val="24"/>
        </w:rPr>
        <w:t>天的各可调因子的价格指数；</w:t>
      </w:r>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Fo1</w:t>
      </w:r>
      <w:r>
        <w:rPr>
          <w:color w:val="000000" w:themeColor="text1"/>
          <w:kern w:val="0"/>
          <w:sz w:val="24"/>
        </w:rPr>
        <w:t>；</w:t>
      </w:r>
      <w:r>
        <w:rPr>
          <w:color w:val="000000" w:themeColor="text1"/>
          <w:kern w:val="0"/>
          <w:sz w:val="24"/>
        </w:rPr>
        <w:t>Fo2</w:t>
      </w:r>
      <w:r>
        <w:rPr>
          <w:color w:val="000000" w:themeColor="text1"/>
          <w:kern w:val="0"/>
          <w:sz w:val="24"/>
        </w:rPr>
        <w:t>；</w:t>
      </w:r>
      <w:r>
        <w:rPr>
          <w:color w:val="000000" w:themeColor="text1"/>
          <w:kern w:val="0"/>
          <w:sz w:val="24"/>
        </w:rPr>
        <w:t>Fo3……Fon --</w:t>
      </w:r>
      <w:r>
        <w:rPr>
          <w:color w:val="000000" w:themeColor="text1"/>
          <w:kern w:val="0"/>
          <w:sz w:val="24"/>
        </w:rPr>
        <w:t>各可调因子的基本价格指数，指基准日期的各可调因子的价格指数。</w:t>
      </w:r>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以上价格调整公式中的各可调因子、定值和变值权重，以及基本价格指数及其来源在投标函附录价格指数和权重表中约定。价格指数应首先采用有关部门提供的价格指数，缺乏上述价格指数时，可采用有关部门提供的价格代替。</w:t>
      </w:r>
    </w:p>
    <w:p w:rsidR="005A07F9" w:rsidRDefault="005A07F9" w:rsidP="005A07F9">
      <w:pPr>
        <w:spacing w:line="360" w:lineRule="auto"/>
        <w:ind w:firstLineChars="200" w:firstLine="480"/>
        <w:rPr>
          <w:color w:val="000000" w:themeColor="text1"/>
          <w:kern w:val="0"/>
          <w:sz w:val="24"/>
        </w:rPr>
      </w:pPr>
      <w:bookmarkStart w:id="1432" w:name="_Toc256160038"/>
      <w:r>
        <w:rPr>
          <w:color w:val="000000" w:themeColor="text1"/>
          <w:kern w:val="0"/>
          <w:sz w:val="24"/>
        </w:rPr>
        <w:t xml:space="preserve">16.1.1.2 </w:t>
      </w:r>
      <w:r>
        <w:rPr>
          <w:color w:val="000000" w:themeColor="text1"/>
          <w:kern w:val="0"/>
          <w:sz w:val="24"/>
        </w:rPr>
        <w:t>暂时确定调整差额</w:t>
      </w:r>
      <w:bookmarkEnd w:id="1432"/>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在计算调整差额时得不到现行价格指数的，可暂用上一次价格指数计算，并在以后的付款中再按实际价格指数进行调整。</w:t>
      </w:r>
    </w:p>
    <w:p w:rsidR="005A07F9" w:rsidRDefault="005A07F9" w:rsidP="005A07F9">
      <w:pPr>
        <w:spacing w:line="360" w:lineRule="auto"/>
        <w:ind w:firstLineChars="200" w:firstLine="480"/>
        <w:rPr>
          <w:color w:val="000000" w:themeColor="text1"/>
          <w:kern w:val="0"/>
          <w:sz w:val="24"/>
        </w:rPr>
      </w:pPr>
      <w:bookmarkStart w:id="1433" w:name="_Toc476582066"/>
      <w:bookmarkStart w:id="1434" w:name="_Toc486160943"/>
      <w:bookmarkStart w:id="1435" w:name="_Toc295295114"/>
      <w:bookmarkStart w:id="1436" w:name="_Toc480795777"/>
      <w:bookmarkStart w:id="1437" w:name="_Toc302324259"/>
      <w:bookmarkStart w:id="1438" w:name="_Toc302297787"/>
      <w:bookmarkStart w:id="1439" w:name="_Toc294601404"/>
      <w:bookmarkStart w:id="1440" w:name="_Toc484015687"/>
      <w:bookmarkStart w:id="1441" w:name="_Toc480796036"/>
      <w:r>
        <w:rPr>
          <w:color w:val="000000" w:themeColor="text1"/>
          <w:kern w:val="0"/>
          <w:sz w:val="24"/>
        </w:rPr>
        <w:t xml:space="preserve">16.1.1.3 </w:t>
      </w:r>
      <w:r>
        <w:rPr>
          <w:color w:val="000000" w:themeColor="text1"/>
          <w:kern w:val="0"/>
          <w:sz w:val="24"/>
        </w:rPr>
        <w:t>权重的调整</w:t>
      </w:r>
      <w:bookmarkEnd w:id="1433"/>
      <w:bookmarkEnd w:id="1434"/>
      <w:bookmarkEnd w:id="1435"/>
      <w:bookmarkEnd w:id="1436"/>
      <w:bookmarkEnd w:id="1437"/>
      <w:bookmarkEnd w:id="1438"/>
      <w:bookmarkEnd w:id="1439"/>
      <w:bookmarkEnd w:id="1440"/>
      <w:bookmarkEnd w:id="1441"/>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按第</w:t>
      </w:r>
      <w:r>
        <w:rPr>
          <w:color w:val="000000" w:themeColor="text1"/>
          <w:kern w:val="0"/>
          <w:sz w:val="24"/>
        </w:rPr>
        <w:t>15.1</w:t>
      </w:r>
      <w:r>
        <w:rPr>
          <w:color w:val="000000" w:themeColor="text1"/>
          <w:kern w:val="0"/>
          <w:sz w:val="24"/>
        </w:rPr>
        <w:t>款约定的变更导致原定合同中的权重不合理时，由监理人与承包人和发包人协商后进行调整。</w:t>
      </w:r>
    </w:p>
    <w:p w:rsidR="005A07F9" w:rsidRDefault="005A07F9" w:rsidP="005A07F9">
      <w:pPr>
        <w:spacing w:line="360" w:lineRule="auto"/>
        <w:ind w:firstLineChars="200" w:firstLine="480"/>
        <w:rPr>
          <w:color w:val="000000" w:themeColor="text1"/>
          <w:kern w:val="0"/>
          <w:sz w:val="24"/>
        </w:rPr>
      </w:pPr>
      <w:bookmarkStart w:id="1442" w:name="_Toc480795778"/>
      <w:bookmarkStart w:id="1443" w:name="_Toc486160944"/>
      <w:bookmarkStart w:id="1444" w:name="_Toc256160039"/>
      <w:bookmarkStart w:id="1445" w:name="_Toc480796037"/>
      <w:bookmarkStart w:id="1446" w:name="_Toc476582067"/>
      <w:bookmarkStart w:id="1447" w:name="_Toc484015688"/>
      <w:r>
        <w:rPr>
          <w:color w:val="000000" w:themeColor="text1"/>
          <w:kern w:val="0"/>
          <w:sz w:val="24"/>
        </w:rPr>
        <w:t xml:space="preserve">16.1.1.4 </w:t>
      </w:r>
      <w:r>
        <w:rPr>
          <w:color w:val="000000" w:themeColor="text1"/>
          <w:kern w:val="0"/>
          <w:sz w:val="24"/>
        </w:rPr>
        <w:t>承包人工期延误后的价格调整</w:t>
      </w:r>
      <w:bookmarkEnd w:id="1442"/>
      <w:bookmarkEnd w:id="1443"/>
      <w:bookmarkEnd w:id="1444"/>
      <w:bookmarkEnd w:id="1445"/>
      <w:bookmarkEnd w:id="1446"/>
      <w:bookmarkEnd w:id="1447"/>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由于承包人原因未在约定的工期内完工的，则对原约定完工日期后继续施工的工程，在使用第</w:t>
      </w:r>
      <w:r>
        <w:rPr>
          <w:color w:val="000000" w:themeColor="text1"/>
          <w:kern w:val="0"/>
          <w:sz w:val="24"/>
        </w:rPr>
        <w:t>16.1.1.1</w:t>
      </w:r>
      <w:r>
        <w:rPr>
          <w:color w:val="000000" w:themeColor="text1"/>
          <w:kern w:val="0"/>
          <w:sz w:val="24"/>
        </w:rPr>
        <w:t>目价格调整公式时，应采用原约定完工日期与实际完工日期的两个价格指数中较低的一个作为现行价格指数。</w:t>
      </w:r>
    </w:p>
    <w:p w:rsidR="005A07F9" w:rsidRDefault="005A07F9" w:rsidP="005A07F9">
      <w:pPr>
        <w:spacing w:line="360" w:lineRule="auto"/>
        <w:ind w:firstLineChars="196" w:firstLine="472"/>
        <w:jc w:val="left"/>
        <w:rPr>
          <w:b/>
          <w:color w:val="000000" w:themeColor="text1"/>
          <w:sz w:val="24"/>
        </w:rPr>
      </w:pPr>
      <w:bookmarkStart w:id="1448" w:name="_Toc256160040"/>
      <w:r>
        <w:rPr>
          <w:b/>
          <w:color w:val="000000" w:themeColor="text1"/>
          <w:sz w:val="24"/>
        </w:rPr>
        <w:t xml:space="preserve">16.1.2  </w:t>
      </w:r>
      <w:r>
        <w:rPr>
          <w:b/>
          <w:color w:val="000000" w:themeColor="text1"/>
          <w:sz w:val="24"/>
        </w:rPr>
        <w:t>采用造价信息调整价格差额</w:t>
      </w:r>
      <w:bookmarkEnd w:id="1448"/>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施工期内，因人工、材料、设备和机械台班价格波动影响合同价格时，人工、机械使用费按照国家或省（自治区、直辖市）建设行政管理部门、行业建设管理部门或其授权的工程造价管理机构发布的人工成本信息、机械台班单价或机械使用费系数进行调整；需要进行价格调整的材料，其单价和采购数应由监理人复核，监理人确认需调整的材料单价及数量，作为调整工程合同价格差额的依据。</w:t>
      </w:r>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工程造价信息的来源以及价格调整的项目和系数在专用合同条款中约定。</w:t>
      </w:r>
    </w:p>
    <w:p w:rsidR="005A07F9" w:rsidRDefault="005A07F9" w:rsidP="005A07F9">
      <w:pPr>
        <w:spacing w:line="360" w:lineRule="auto"/>
        <w:jc w:val="left"/>
        <w:rPr>
          <w:rFonts w:eastAsia="黑体"/>
          <w:color w:val="000000" w:themeColor="text1"/>
          <w:sz w:val="28"/>
          <w:szCs w:val="28"/>
        </w:rPr>
      </w:pPr>
      <w:bookmarkStart w:id="1449" w:name="_Toc476582068"/>
      <w:bookmarkStart w:id="1450" w:name="_Toc484015689"/>
      <w:bookmarkStart w:id="1451" w:name="_Toc480796038"/>
      <w:bookmarkStart w:id="1452" w:name="_Toc295295115"/>
      <w:bookmarkStart w:id="1453" w:name="_Toc256160041"/>
      <w:bookmarkStart w:id="1454" w:name="_Toc302324260"/>
      <w:bookmarkStart w:id="1455" w:name="_Toc480795779"/>
      <w:bookmarkStart w:id="1456" w:name="_Toc187824883"/>
      <w:bookmarkStart w:id="1457" w:name="_Toc302297788"/>
      <w:bookmarkStart w:id="1458" w:name="_Toc486160945"/>
      <w:bookmarkStart w:id="1459" w:name="_Toc294601405"/>
      <w:r>
        <w:rPr>
          <w:rFonts w:eastAsia="黑体"/>
          <w:color w:val="000000" w:themeColor="text1"/>
          <w:sz w:val="28"/>
          <w:szCs w:val="28"/>
        </w:rPr>
        <w:lastRenderedPageBreak/>
        <w:t>16.2</w:t>
      </w:r>
      <w:r>
        <w:rPr>
          <w:rFonts w:eastAsia="黑体"/>
          <w:color w:val="000000" w:themeColor="text1"/>
          <w:sz w:val="28"/>
          <w:szCs w:val="28"/>
        </w:rPr>
        <w:t>法律变化引起的价格调整</w:t>
      </w:r>
      <w:bookmarkEnd w:id="1449"/>
      <w:bookmarkEnd w:id="1450"/>
      <w:bookmarkEnd w:id="1451"/>
      <w:bookmarkEnd w:id="1452"/>
      <w:bookmarkEnd w:id="1453"/>
      <w:bookmarkEnd w:id="1454"/>
      <w:bookmarkEnd w:id="1455"/>
      <w:bookmarkEnd w:id="1456"/>
      <w:bookmarkEnd w:id="1457"/>
      <w:bookmarkEnd w:id="1458"/>
      <w:bookmarkEnd w:id="1459"/>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在基准日后，因法律变化导致承包人在合同履行中所需要的工程费用发生除第</w:t>
      </w:r>
      <w:r>
        <w:rPr>
          <w:color w:val="000000" w:themeColor="text1"/>
          <w:kern w:val="0"/>
          <w:sz w:val="24"/>
        </w:rPr>
        <w:t>16.1</w:t>
      </w:r>
      <w:r>
        <w:rPr>
          <w:color w:val="000000" w:themeColor="text1"/>
          <w:kern w:val="0"/>
          <w:sz w:val="24"/>
        </w:rPr>
        <w:t>款约定以外的增减时，监理人应根据法律、国家或省、自治区、直辖市有关部门的规定，按第</w:t>
      </w:r>
      <w:r>
        <w:rPr>
          <w:color w:val="000000" w:themeColor="text1"/>
          <w:kern w:val="0"/>
          <w:sz w:val="24"/>
        </w:rPr>
        <w:t>3.5</w:t>
      </w:r>
      <w:r>
        <w:rPr>
          <w:color w:val="000000" w:themeColor="text1"/>
          <w:kern w:val="0"/>
          <w:sz w:val="24"/>
        </w:rPr>
        <w:t>款商定或确定需调整的合同价款。</w:t>
      </w:r>
    </w:p>
    <w:p w:rsidR="005A07F9" w:rsidRDefault="005A07F9" w:rsidP="005A07F9">
      <w:pPr>
        <w:spacing w:line="360" w:lineRule="auto"/>
        <w:jc w:val="left"/>
        <w:outlineLvl w:val="2"/>
        <w:rPr>
          <w:rFonts w:eastAsia="黑体"/>
          <w:color w:val="000000" w:themeColor="text1"/>
          <w:sz w:val="28"/>
          <w:szCs w:val="28"/>
        </w:rPr>
      </w:pPr>
      <w:bookmarkStart w:id="1460" w:name="_Toc257014414"/>
      <w:bookmarkStart w:id="1461" w:name="_Toc20148327"/>
      <w:bookmarkStart w:id="1462" w:name="_Toc187824884"/>
      <w:r>
        <w:rPr>
          <w:rFonts w:eastAsia="黑体"/>
          <w:color w:val="000000" w:themeColor="text1"/>
          <w:sz w:val="28"/>
          <w:szCs w:val="28"/>
        </w:rPr>
        <w:t>17.</w:t>
      </w:r>
      <w:r>
        <w:rPr>
          <w:rFonts w:eastAsia="黑体"/>
          <w:color w:val="000000" w:themeColor="text1"/>
          <w:sz w:val="28"/>
          <w:szCs w:val="28"/>
        </w:rPr>
        <w:t>计量与支付</w:t>
      </w:r>
      <w:bookmarkEnd w:id="1460"/>
      <w:bookmarkEnd w:id="1461"/>
      <w:bookmarkEnd w:id="1462"/>
    </w:p>
    <w:p w:rsidR="005A07F9" w:rsidRDefault="005A07F9" w:rsidP="005A07F9">
      <w:pPr>
        <w:spacing w:line="360" w:lineRule="auto"/>
        <w:jc w:val="left"/>
        <w:rPr>
          <w:rFonts w:eastAsia="黑体"/>
          <w:color w:val="000000" w:themeColor="text1"/>
          <w:sz w:val="28"/>
          <w:szCs w:val="28"/>
        </w:rPr>
      </w:pPr>
      <w:bookmarkStart w:id="1463" w:name="_Toc256160043"/>
      <w:bookmarkStart w:id="1464" w:name="_Toc187824885"/>
      <w:r>
        <w:rPr>
          <w:rFonts w:eastAsia="黑体"/>
          <w:color w:val="000000" w:themeColor="text1"/>
          <w:sz w:val="28"/>
          <w:szCs w:val="28"/>
        </w:rPr>
        <w:t>17.1</w:t>
      </w:r>
      <w:r>
        <w:rPr>
          <w:rFonts w:eastAsia="黑体"/>
          <w:color w:val="000000" w:themeColor="text1"/>
          <w:sz w:val="28"/>
          <w:szCs w:val="28"/>
        </w:rPr>
        <w:t>计量</w:t>
      </w:r>
      <w:bookmarkEnd w:id="1463"/>
      <w:bookmarkEnd w:id="1464"/>
    </w:p>
    <w:p w:rsidR="005A07F9" w:rsidRDefault="005A07F9" w:rsidP="005A07F9">
      <w:pPr>
        <w:spacing w:line="360" w:lineRule="auto"/>
        <w:ind w:firstLineChars="196" w:firstLine="472"/>
        <w:jc w:val="left"/>
        <w:rPr>
          <w:b/>
          <w:color w:val="000000" w:themeColor="text1"/>
          <w:sz w:val="24"/>
        </w:rPr>
      </w:pPr>
      <w:bookmarkStart w:id="1465" w:name="_Toc256160044"/>
      <w:r>
        <w:rPr>
          <w:b/>
          <w:color w:val="000000" w:themeColor="text1"/>
          <w:sz w:val="24"/>
        </w:rPr>
        <w:t xml:space="preserve">17.1.1 </w:t>
      </w:r>
      <w:r>
        <w:rPr>
          <w:b/>
          <w:color w:val="000000" w:themeColor="text1"/>
          <w:sz w:val="24"/>
        </w:rPr>
        <w:t>计量单位</w:t>
      </w:r>
      <w:bookmarkEnd w:id="1465"/>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计量采用国家法定的计量单位。</w:t>
      </w:r>
    </w:p>
    <w:p w:rsidR="005A07F9" w:rsidRDefault="005A07F9" w:rsidP="005A07F9">
      <w:pPr>
        <w:spacing w:line="360" w:lineRule="auto"/>
        <w:ind w:firstLineChars="196" w:firstLine="472"/>
        <w:jc w:val="left"/>
        <w:rPr>
          <w:b/>
          <w:color w:val="000000" w:themeColor="text1"/>
          <w:sz w:val="24"/>
        </w:rPr>
      </w:pPr>
      <w:r>
        <w:rPr>
          <w:b/>
          <w:color w:val="000000" w:themeColor="text1"/>
          <w:sz w:val="24"/>
        </w:rPr>
        <w:t xml:space="preserve">17.1.2 </w:t>
      </w:r>
      <w:r>
        <w:rPr>
          <w:b/>
          <w:color w:val="000000" w:themeColor="text1"/>
          <w:sz w:val="24"/>
        </w:rPr>
        <w:t>计量方法</w:t>
      </w:r>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结算工程量应按工程量清单中约定的方法计量。</w:t>
      </w:r>
    </w:p>
    <w:p w:rsidR="005A07F9" w:rsidRDefault="005A07F9" w:rsidP="005A07F9">
      <w:pPr>
        <w:spacing w:line="360" w:lineRule="auto"/>
        <w:ind w:firstLineChars="196" w:firstLine="472"/>
        <w:jc w:val="left"/>
        <w:rPr>
          <w:b/>
          <w:color w:val="000000" w:themeColor="text1"/>
          <w:sz w:val="24"/>
        </w:rPr>
      </w:pPr>
      <w:bookmarkStart w:id="1466" w:name="_Toc256160045"/>
      <w:r>
        <w:rPr>
          <w:b/>
          <w:color w:val="000000" w:themeColor="text1"/>
          <w:sz w:val="24"/>
        </w:rPr>
        <w:t xml:space="preserve">17.1.3 </w:t>
      </w:r>
      <w:r>
        <w:rPr>
          <w:b/>
          <w:color w:val="000000" w:themeColor="text1"/>
          <w:sz w:val="24"/>
        </w:rPr>
        <w:t>计量周期</w:t>
      </w:r>
      <w:bookmarkEnd w:id="1466"/>
    </w:p>
    <w:p w:rsidR="005A07F9" w:rsidRDefault="005A07F9" w:rsidP="005A07F9">
      <w:pPr>
        <w:spacing w:line="360" w:lineRule="auto"/>
        <w:ind w:firstLineChars="200" w:firstLine="480"/>
        <w:rPr>
          <w:color w:val="000000" w:themeColor="text1"/>
          <w:sz w:val="24"/>
        </w:rPr>
      </w:pPr>
      <w:r>
        <w:rPr>
          <w:color w:val="000000" w:themeColor="text1"/>
          <w:kern w:val="0"/>
          <w:sz w:val="24"/>
        </w:rPr>
        <w:t>除专用合同条款另有约定外，单价子目已完成工程量按月计量，总价子目的计量周期按批准的支付分解报告确定。</w:t>
      </w:r>
    </w:p>
    <w:p w:rsidR="005A07F9" w:rsidRDefault="005A07F9" w:rsidP="005A07F9">
      <w:pPr>
        <w:spacing w:line="360" w:lineRule="auto"/>
        <w:ind w:firstLineChars="196" w:firstLine="472"/>
        <w:rPr>
          <w:b/>
          <w:color w:val="000000" w:themeColor="text1"/>
          <w:sz w:val="24"/>
        </w:rPr>
      </w:pPr>
      <w:bookmarkStart w:id="1467" w:name="_Toc302324262"/>
      <w:bookmarkStart w:id="1468" w:name="_Toc294601407"/>
      <w:bookmarkStart w:id="1469" w:name="_Toc295295117"/>
      <w:bookmarkStart w:id="1470" w:name="_Toc302297790"/>
      <w:r>
        <w:rPr>
          <w:b/>
          <w:color w:val="000000" w:themeColor="text1"/>
          <w:sz w:val="24"/>
        </w:rPr>
        <w:t xml:space="preserve">17.1.4 </w:t>
      </w:r>
      <w:r>
        <w:rPr>
          <w:b/>
          <w:color w:val="000000" w:themeColor="text1"/>
          <w:sz w:val="24"/>
        </w:rPr>
        <w:t>单价子目的计量</w:t>
      </w:r>
      <w:bookmarkEnd w:id="1467"/>
      <w:bookmarkEnd w:id="1468"/>
      <w:bookmarkEnd w:id="1469"/>
      <w:bookmarkEnd w:id="1470"/>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w:t>
      </w:r>
      <w:r>
        <w:rPr>
          <w:color w:val="000000" w:themeColor="text1"/>
          <w:kern w:val="0"/>
          <w:sz w:val="24"/>
        </w:rPr>
        <w:t>1</w:t>
      </w:r>
      <w:r>
        <w:rPr>
          <w:color w:val="000000" w:themeColor="text1"/>
          <w:kern w:val="0"/>
          <w:sz w:val="24"/>
        </w:rPr>
        <w:t>）己标价工程量清单中的单价子目工程量为估算工程量。结算工程量是承包人实际完成的，并按合同约定的计量方法进行计量的工程量。</w:t>
      </w:r>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w:t>
      </w:r>
      <w:r>
        <w:rPr>
          <w:color w:val="000000" w:themeColor="text1"/>
          <w:kern w:val="0"/>
          <w:sz w:val="24"/>
        </w:rPr>
        <w:t>2</w:t>
      </w:r>
      <w:r>
        <w:rPr>
          <w:color w:val="000000" w:themeColor="text1"/>
          <w:kern w:val="0"/>
          <w:sz w:val="24"/>
        </w:rPr>
        <w:t>）承包人对已完成的工程进行计量，向监理人提交进度付款申请单、已完成工程量报表和有关计量资料。</w:t>
      </w:r>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w:t>
      </w:r>
      <w:r>
        <w:rPr>
          <w:color w:val="000000" w:themeColor="text1"/>
          <w:kern w:val="0"/>
          <w:sz w:val="24"/>
        </w:rPr>
        <w:t>3</w:t>
      </w:r>
      <w:r>
        <w:rPr>
          <w:color w:val="000000" w:themeColor="text1"/>
          <w:kern w:val="0"/>
          <w:sz w:val="24"/>
        </w:rPr>
        <w:t>）监理人对承包人提交的工程量报表进行复核，以确定实际完成的工程量。对数量有异议的，可要求承包人按第</w:t>
      </w:r>
      <w:r>
        <w:rPr>
          <w:color w:val="000000" w:themeColor="text1"/>
          <w:kern w:val="0"/>
          <w:sz w:val="24"/>
        </w:rPr>
        <w:t>8.2</w:t>
      </w:r>
      <w:r>
        <w:rPr>
          <w:color w:val="000000" w:themeColor="text1"/>
          <w:kern w:val="0"/>
          <w:sz w:val="24"/>
        </w:rPr>
        <w:t>款约定进行共同复核和抽样复测。承包人应协助监理人进行复核并按监理人要求提供补充计量资料。承包人未按监理人要求参加复核，监理人复核或修正的工程量视为承包人实际完成的工程量。</w:t>
      </w:r>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w:t>
      </w:r>
      <w:r>
        <w:rPr>
          <w:color w:val="000000" w:themeColor="text1"/>
          <w:kern w:val="0"/>
          <w:sz w:val="24"/>
        </w:rPr>
        <w:t>4</w:t>
      </w:r>
      <w:r>
        <w:rPr>
          <w:color w:val="000000" w:themeColor="text1"/>
          <w:kern w:val="0"/>
          <w:sz w:val="24"/>
        </w:rPr>
        <w:t>）监理人认为有必要时，可通知承包人共同进行联合测量、计量，承包人应遵照执行。</w:t>
      </w:r>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w:t>
      </w:r>
      <w:r>
        <w:rPr>
          <w:color w:val="000000" w:themeColor="text1"/>
          <w:kern w:val="0"/>
          <w:sz w:val="24"/>
        </w:rPr>
        <w:t>5</w:t>
      </w:r>
      <w:r>
        <w:rPr>
          <w:color w:val="000000" w:themeColor="text1"/>
          <w:kern w:val="0"/>
          <w:sz w:val="24"/>
        </w:rPr>
        <w:t>）承包人完成工程量清单中每个子目的工程量后，监理人应要求承包人派员共同对每个子目的历次计量报表进行汇总，以核实最终结算工程量。监理人可要求承包人提供补充计量资料，以确定最后一次进度付款的准确工程量。承包人未按监理人要求派员参加的，监理人最终核实的工程量视为承包人完成该子目的准确工程量。</w:t>
      </w:r>
    </w:p>
    <w:p w:rsidR="005A07F9" w:rsidRDefault="005A07F9" w:rsidP="005A07F9">
      <w:pPr>
        <w:spacing w:line="360" w:lineRule="auto"/>
        <w:ind w:firstLineChars="200" w:firstLine="480"/>
        <w:rPr>
          <w:color w:val="000000" w:themeColor="text1"/>
          <w:kern w:val="0"/>
          <w:sz w:val="24"/>
        </w:rPr>
      </w:pPr>
      <w:r>
        <w:rPr>
          <w:color w:val="000000" w:themeColor="text1"/>
          <w:kern w:val="0"/>
          <w:sz w:val="24"/>
        </w:rPr>
        <w:lastRenderedPageBreak/>
        <w:t>（</w:t>
      </w:r>
      <w:r>
        <w:rPr>
          <w:color w:val="000000" w:themeColor="text1"/>
          <w:kern w:val="0"/>
          <w:sz w:val="24"/>
        </w:rPr>
        <w:t>6</w:t>
      </w:r>
      <w:r>
        <w:rPr>
          <w:color w:val="000000" w:themeColor="text1"/>
          <w:kern w:val="0"/>
          <w:sz w:val="24"/>
        </w:rPr>
        <w:t>）监理人应在收到承包人提交的工程量报表后的</w:t>
      </w:r>
      <w:r>
        <w:rPr>
          <w:color w:val="000000" w:themeColor="text1"/>
          <w:kern w:val="0"/>
          <w:sz w:val="24"/>
        </w:rPr>
        <w:t>7</w:t>
      </w:r>
      <w:r>
        <w:rPr>
          <w:color w:val="000000" w:themeColor="text1"/>
          <w:kern w:val="0"/>
          <w:sz w:val="24"/>
        </w:rPr>
        <w:t>天内进行复核，监理人未在约定时间内复核的，承包人提交的工程量报表中的工程量视为承包人实际完成的工程量，据此计算工程价款。</w:t>
      </w:r>
    </w:p>
    <w:p w:rsidR="005A07F9" w:rsidRDefault="005A07F9" w:rsidP="005A07F9">
      <w:pPr>
        <w:spacing w:line="360" w:lineRule="auto"/>
        <w:ind w:firstLineChars="196" w:firstLine="472"/>
        <w:jc w:val="left"/>
        <w:rPr>
          <w:b/>
          <w:color w:val="000000" w:themeColor="text1"/>
          <w:sz w:val="24"/>
        </w:rPr>
      </w:pPr>
      <w:bookmarkStart w:id="1471" w:name="_Toc256160046"/>
      <w:r>
        <w:rPr>
          <w:b/>
          <w:color w:val="000000" w:themeColor="text1"/>
          <w:sz w:val="24"/>
        </w:rPr>
        <w:t xml:space="preserve">17.1.5 </w:t>
      </w:r>
      <w:r>
        <w:rPr>
          <w:b/>
          <w:color w:val="000000" w:themeColor="text1"/>
          <w:sz w:val="24"/>
        </w:rPr>
        <w:t>总价子目的计量</w:t>
      </w:r>
      <w:bookmarkEnd w:id="1471"/>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总价子目的分解和计量按照下述约定进行。</w:t>
      </w:r>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w:t>
      </w:r>
      <w:r>
        <w:rPr>
          <w:color w:val="000000" w:themeColor="text1"/>
          <w:kern w:val="0"/>
          <w:sz w:val="24"/>
        </w:rPr>
        <w:t>1</w:t>
      </w:r>
      <w:r>
        <w:rPr>
          <w:color w:val="000000" w:themeColor="text1"/>
          <w:kern w:val="0"/>
          <w:sz w:val="24"/>
        </w:rPr>
        <w:t>）总价子目的计量和支付应以总价为基础，不因第</w:t>
      </w:r>
      <w:r>
        <w:rPr>
          <w:color w:val="000000" w:themeColor="text1"/>
          <w:kern w:val="0"/>
          <w:sz w:val="24"/>
        </w:rPr>
        <w:t>16.1</w:t>
      </w:r>
      <w:r>
        <w:rPr>
          <w:color w:val="000000" w:themeColor="text1"/>
          <w:kern w:val="0"/>
          <w:sz w:val="24"/>
        </w:rPr>
        <w:t>款中的因素而进行调整。承包人实际完成的工程量，是进行工程目标管理和控制进度支付的依据。</w:t>
      </w:r>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w:t>
      </w:r>
      <w:r>
        <w:rPr>
          <w:color w:val="000000" w:themeColor="text1"/>
          <w:kern w:val="0"/>
          <w:sz w:val="24"/>
        </w:rPr>
        <w:t>2</w:t>
      </w:r>
      <w:r>
        <w:rPr>
          <w:color w:val="000000" w:themeColor="text1"/>
          <w:kern w:val="0"/>
          <w:sz w:val="24"/>
        </w:rPr>
        <w:t>）承包人应按工程量清单的要求对总价子目进行分解，并在签订协议书后的</w:t>
      </w:r>
      <w:r>
        <w:rPr>
          <w:color w:val="000000" w:themeColor="text1"/>
          <w:kern w:val="0"/>
          <w:sz w:val="24"/>
        </w:rPr>
        <w:t>28</w:t>
      </w:r>
      <w:r>
        <w:rPr>
          <w:color w:val="000000" w:themeColor="text1"/>
          <w:kern w:val="0"/>
          <w:sz w:val="24"/>
        </w:rPr>
        <w:t>天内将各子目的总价支付分解表提交监理人审批。分解表应标明其所属子目和分阶段需支付的金额。承包人应按批准的各总价子目支付周期，对已完成的总价子目进行计量，确定分项的应付金额列入进度付款申请单中。</w:t>
      </w:r>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w:t>
      </w:r>
      <w:r>
        <w:rPr>
          <w:color w:val="000000" w:themeColor="text1"/>
          <w:kern w:val="0"/>
          <w:sz w:val="24"/>
        </w:rPr>
        <w:t>3</w:t>
      </w:r>
      <w:r>
        <w:rPr>
          <w:color w:val="000000" w:themeColor="text1"/>
          <w:kern w:val="0"/>
          <w:sz w:val="24"/>
        </w:rPr>
        <w:t>）监理人对承包人提交的上述资料进行复核，以确定分阶段实际完成的工程量和工程形象目标。对其有异议的，可要求承包人按第</w:t>
      </w:r>
      <w:r>
        <w:rPr>
          <w:color w:val="000000" w:themeColor="text1"/>
          <w:kern w:val="0"/>
          <w:sz w:val="24"/>
        </w:rPr>
        <w:t>8.2</w:t>
      </w:r>
      <w:r>
        <w:rPr>
          <w:color w:val="000000" w:themeColor="text1"/>
          <w:kern w:val="0"/>
          <w:sz w:val="24"/>
        </w:rPr>
        <w:t>款约定进行共同复核和抽样复测。</w:t>
      </w:r>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w:t>
      </w:r>
      <w:r>
        <w:rPr>
          <w:color w:val="000000" w:themeColor="text1"/>
          <w:kern w:val="0"/>
          <w:sz w:val="24"/>
        </w:rPr>
        <w:t>4</w:t>
      </w:r>
      <w:r>
        <w:rPr>
          <w:color w:val="000000" w:themeColor="text1"/>
          <w:kern w:val="0"/>
          <w:sz w:val="24"/>
        </w:rPr>
        <w:t>）除按照第</w:t>
      </w:r>
      <w:r>
        <w:rPr>
          <w:color w:val="000000" w:themeColor="text1"/>
          <w:kern w:val="0"/>
          <w:sz w:val="24"/>
        </w:rPr>
        <w:t>15</w:t>
      </w:r>
      <w:r>
        <w:rPr>
          <w:color w:val="000000" w:themeColor="text1"/>
          <w:kern w:val="0"/>
          <w:sz w:val="24"/>
        </w:rPr>
        <w:t>条约定的变更外，总价子目的工程量是承包人用于结算的最终工程量。</w:t>
      </w:r>
    </w:p>
    <w:p w:rsidR="005A07F9" w:rsidRDefault="005A07F9" w:rsidP="005A07F9">
      <w:pPr>
        <w:spacing w:line="360" w:lineRule="auto"/>
        <w:jc w:val="left"/>
        <w:rPr>
          <w:rFonts w:eastAsia="黑体"/>
          <w:color w:val="000000" w:themeColor="text1"/>
          <w:sz w:val="28"/>
          <w:szCs w:val="28"/>
        </w:rPr>
      </w:pPr>
      <w:bookmarkStart w:id="1472" w:name="_Toc294601408"/>
      <w:bookmarkStart w:id="1473" w:name="_Toc484015691"/>
      <w:bookmarkStart w:id="1474" w:name="_Toc302324263"/>
      <w:bookmarkStart w:id="1475" w:name="_Toc480795781"/>
      <w:bookmarkStart w:id="1476" w:name="_Toc295295118"/>
      <w:bookmarkStart w:id="1477" w:name="_Toc302297791"/>
      <w:bookmarkStart w:id="1478" w:name="_Toc486160947"/>
      <w:bookmarkStart w:id="1479" w:name="_Toc476582070"/>
      <w:bookmarkStart w:id="1480" w:name="_Toc256160047"/>
      <w:bookmarkStart w:id="1481" w:name="_Toc480796040"/>
      <w:bookmarkStart w:id="1482" w:name="_Toc187824886"/>
      <w:r>
        <w:rPr>
          <w:rFonts w:eastAsia="黑体"/>
          <w:color w:val="000000" w:themeColor="text1"/>
          <w:sz w:val="28"/>
          <w:szCs w:val="28"/>
        </w:rPr>
        <w:t>17.2</w:t>
      </w:r>
      <w:r>
        <w:rPr>
          <w:rFonts w:eastAsia="黑体"/>
          <w:color w:val="000000" w:themeColor="text1"/>
          <w:sz w:val="28"/>
          <w:szCs w:val="28"/>
        </w:rPr>
        <w:t>预付款</w:t>
      </w:r>
      <w:bookmarkEnd w:id="1472"/>
      <w:bookmarkEnd w:id="1473"/>
      <w:bookmarkEnd w:id="1474"/>
      <w:bookmarkEnd w:id="1475"/>
      <w:bookmarkEnd w:id="1476"/>
      <w:bookmarkEnd w:id="1477"/>
      <w:bookmarkEnd w:id="1478"/>
      <w:bookmarkEnd w:id="1479"/>
      <w:bookmarkEnd w:id="1480"/>
      <w:bookmarkEnd w:id="1481"/>
      <w:bookmarkEnd w:id="1482"/>
    </w:p>
    <w:p w:rsidR="005A07F9" w:rsidRDefault="005A07F9" w:rsidP="005A07F9">
      <w:pPr>
        <w:spacing w:line="360" w:lineRule="auto"/>
        <w:ind w:firstLineChars="196" w:firstLine="472"/>
        <w:jc w:val="left"/>
        <w:rPr>
          <w:b/>
          <w:color w:val="000000" w:themeColor="text1"/>
          <w:sz w:val="24"/>
        </w:rPr>
      </w:pPr>
      <w:bookmarkStart w:id="1483" w:name="_Toc302297792"/>
      <w:bookmarkStart w:id="1484" w:name="_Toc486160948"/>
      <w:bookmarkStart w:id="1485" w:name="_Toc480795782"/>
      <w:bookmarkStart w:id="1486" w:name="_Toc294601409"/>
      <w:bookmarkStart w:id="1487" w:name="_Toc480796041"/>
      <w:bookmarkStart w:id="1488" w:name="_Toc295295119"/>
      <w:bookmarkStart w:id="1489" w:name="_Toc484015692"/>
      <w:bookmarkStart w:id="1490" w:name="_Toc476582071"/>
      <w:bookmarkStart w:id="1491" w:name="_Toc302324264"/>
      <w:r>
        <w:rPr>
          <w:b/>
          <w:color w:val="000000" w:themeColor="text1"/>
          <w:sz w:val="24"/>
        </w:rPr>
        <w:t xml:space="preserve">17.2.1 </w:t>
      </w:r>
      <w:r>
        <w:rPr>
          <w:b/>
          <w:color w:val="000000" w:themeColor="text1"/>
          <w:sz w:val="24"/>
        </w:rPr>
        <w:t>预付款</w:t>
      </w:r>
      <w:bookmarkEnd w:id="1483"/>
      <w:bookmarkEnd w:id="1484"/>
      <w:bookmarkEnd w:id="1485"/>
      <w:bookmarkEnd w:id="1486"/>
      <w:bookmarkEnd w:id="1487"/>
      <w:bookmarkEnd w:id="1488"/>
      <w:bookmarkEnd w:id="1489"/>
      <w:bookmarkEnd w:id="1490"/>
      <w:bookmarkEnd w:id="1491"/>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预付款用于承包人为合同工程施工购置材料、工程设备、施工设备、修建临时设施以及组织施工队伍进场等，分为工程预付款和工程材料预付款。预付款必须专用于合同工程。预付款的额度和预付办法在专用合同条款中约定。</w:t>
      </w:r>
    </w:p>
    <w:p w:rsidR="005A07F9" w:rsidRDefault="005A07F9" w:rsidP="005A07F9">
      <w:pPr>
        <w:spacing w:line="360" w:lineRule="auto"/>
        <w:ind w:firstLineChars="196" w:firstLine="472"/>
        <w:jc w:val="left"/>
        <w:rPr>
          <w:b/>
          <w:color w:val="000000" w:themeColor="text1"/>
          <w:sz w:val="24"/>
        </w:rPr>
      </w:pPr>
      <w:r>
        <w:rPr>
          <w:b/>
          <w:color w:val="000000" w:themeColor="text1"/>
          <w:sz w:val="24"/>
        </w:rPr>
        <w:t xml:space="preserve">17.2.2 </w:t>
      </w:r>
      <w:r>
        <w:rPr>
          <w:b/>
          <w:color w:val="000000" w:themeColor="text1"/>
          <w:sz w:val="24"/>
        </w:rPr>
        <w:t>预付款保函（担保）</w:t>
      </w:r>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w:t>
      </w:r>
      <w:r>
        <w:rPr>
          <w:color w:val="000000" w:themeColor="text1"/>
          <w:kern w:val="0"/>
          <w:sz w:val="24"/>
        </w:rPr>
        <w:t>1</w:t>
      </w:r>
      <w:r>
        <w:rPr>
          <w:color w:val="000000" w:themeColor="text1"/>
          <w:kern w:val="0"/>
          <w:sz w:val="24"/>
        </w:rPr>
        <w:t>）承包人应在收到第一次工程预付款的同时向发包人提交工程预付款</w:t>
      </w:r>
      <w:r>
        <w:rPr>
          <w:rFonts w:hint="eastAsia"/>
          <w:color w:val="000000" w:themeColor="text1"/>
          <w:kern w:val="0"/>
          <w:sz w:val="24"/>
        </w:rPr>
        <w:t>担保</w:t>
      </w:r>
      <w:r>
        <w:rPr>
          <w:color w:val="000000" w:themeColor="text1"/>
          <w:kern w:val="0"/>
          <w:sz w:val="24"/>
        </w:rPr>
        <w:t>，</w:t>
      </w:r>
      <w:r>
        <w:rPr>
          <w:rFonts w:hint="eastAsia"/>
          <w:color w:val="000000" w:themeColor="text1"/>
          <w:kern w:val="0"/>
          <w:sz w:val="24"/>
        </w:rPr>
        <w:t>担保</w:t>
      </w:r>
      <w:r>
        <w:rPr>
          <w:color w:val="000000" w:themeColor="text1"/>
          <w:kern w:val="0"/>
          <w:sz w:val="24"/>
        </w:rPr>
        <w:t>金额应与第一次工程预付款金额相同，工程预付款担保在第一次工程预付款被发包人扣回前一直有效。</w:t>
      </w:r>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w:t>
      </w:r>
      <w:r>
        <w:rPr>
          <w:color w:val="000000" w:themeColor="text1"/>
          <w:kern w:val="0"/>
          <w:sz w:val="24"/>
        </w:rPr>
        <w:t>2</w:t>
      </w:r>
      <w:r>
        <w:rPr>
          <w:color w:val="000000" w:themeColor="text1"/>
          <w:kern w:val="0"/>
          <w:sz w:val="24"/>
        </w:rPr>
        <w:t>）工程材料预付款的担保在专用合同条款中约定。</w:t>
      </w:r>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w:t>
      </w:r>
      <w:r>
        <w:rPr>
          <w:color w:val="000000" w:themeColor="text1"/>
          <w:kern w:val="0"/>
          <w:sz w:val="24"/>
        </w:rPr>
        <w:t>3</w:t>
      </w:r>
      <w:r>
        <w:rPr>
          <w:color w:val="000000" w:themeColor="text1"/>
          <w:kern w:val="0"/>
          <w:sz w:val="24"/>
        </w:rPr>
        <w:t>）预付款担保的担保金额可根据预付款扣回的金额相应递减。</w:t>
      </w:r>
    </w:p>
    <w:p w:rsidR="005A07F9" w:rsidRDefault="005A07F9" w:rsidP="005A07F9">
      <w:pPr>
        <w:spacing w:line="360" w:lineRule="auto"/>
        <w:ind w:firstLineChars="196" w:firstLine="472"/>
        <w:jc w:val="left"/>
        <w:rPr>
          <w:b/>
          <w:color w:val="000000" w:themeColor="text1"/>
          <w:sz w:val="24"/>
        </w:rPr>
      </w:pPr>
      <w:bookmarkStart w:id="1492" w:name="_Toc480796042"/>
      <w:bookmarkStart w:id="1493" w:name="_Toc480795783"/>
      <w:bookmarkStart w:id="1494" w:name="_Toc484015693"/>
      <w:bookmarkStart w:id="1495" w:name="_Toc294601410"/>
      <w:bookmarkStart w:id="1496" w:name="_Toc302324265"/>
      <w:bookmarkStart w:id="1497" w:name="_Toc295295120"/>
      <w:bookmarkStart w:id="1498" w:name="_Toc302297793"/>
      <w:bookmarkStart w:id="1499" w:name="_Toc486160949"/>
      <w:bookmarkStart w:id="1500" w:name="_Toc476582072"/>
      <w:r>
        <w:rPr>
          <w:b/>
          <w:color w:val="000000" w:themeColor="text1"/>
          <w:sz w:val="24"/>
        </w:rPr>
        <w:t xml:space="preserve">17.2.3 </w:t>
      </w:r>
      <w:r>
        <w:rPr>
          <w:b/>
          <w:color w:val="000000" w:themeColor="text1"/>
          <w:sz w:val="24"/>
        </w:rPr>
        <w:t>预付款的扣回与还清</w:t>
      </w:r>
      <w:bookmarkEnd w:id="1492"/>
      <w:bookmarkEnd w:id="1493"/>
      <w:bookmarkEnd w:id="1494"/>
      <w:bookmarkEnd w:id="1495"/>
      <w:bookmarkEnd w:id="1496"/>
      <w:bookmarkEnd w:id="1497"/>
      <w:bookmarkEnd w:id="1498"/>
      <w:bookmarkEnd w:id="1499"/>
      <w:bookmarkEnd w:id="1500"/>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预付款在进度付款中扣回，扣回与还清办法在专用合同条款中约定。在颁发合</w:t>
      </w:r>
      <w:r>
        <w:rPr>
          <w:color w:val="000000" w:themeColor="text1"/>
          <w:kern w:val="0"/>
          <w:sz w:val="24"/>
        </w:rPr>
        <w:lastRenderedPageBreak/>
        <w:t>同工程完工证书前，由于不可抗力或其他原因解除合同时，预付款尚未扣清的，尚未扣清的预付款余额应作为承包人的到期应付款。</w:t>
      </w:r>
    </w:p>
    <w:p w:rsidR="005A07F9" w:rsidRDefault="005A07F9" w:rsidP="005A07F9">
      <w:pPr>
        <w:spacing w:line="360" w:lineRule="auto"/>
        <w:jc w:val="left"/>
        <w:rPr>
          <w:rFonts w:eastAsia="黑体"/>
          <w:color w:val="000000" w:themeColor="text1"/>
          <w:sz w:val="28"/>
          <w:szCs w:val="28"/>
        </w:rPr>
      </w:pPr>
      <w:bookmarkStart w:id="1501" w:name="_Toc480795784"/>
      <w:bookmarkStart w:id="1502" w:name="_Toc294601411"/>
      <w:bookmarkStart w:id="1503" w:name="_Toc302297794"/>
      <w:bookmarkStart w:id="1504" w:name="_Toc484015694"/>
      <w:bookmarkStart w:id="1505" w:name="_Toc302324266"/>
      <w:bookmarkStart w:id="1506" w:name="_Toc295295121"/>
      <w:bookmarkStart w:id="1507" w:name="_Toc480796043"/>
      <w:bookmarkStart w:id="1508" w:name="_Toc476582073"/>
      <w:bookmarkStart w:id="1509" w:name="_Toc486160950"/>
      <w:bookmarkStart w:id="1510" w:name="_Toc256160048"/>
      <w:bookmarkStart w:id="1511" w:name="_Toc187824887"/>
      <w:r>
        <w:rPr>
          <w:rFonts w:eastAsia="黑体"/>
          <w:color w:val="000000" w:themeColor="text1"/>
          <w:sz w:val="28"/>
          <w:szCs w:val="28"/>
        </w:rPr>
        <w:t>17.3</w:t>
      </w:r>
      <w:r>
        <w:rPr>
          <w:rFonts w:eastAsia="黑体"/>
          <w:color w:val="000000" w:themeColor="text1"/>
          <w:sz w:val="28"/>
          <w:szCs w:val="28"/>
        </w:rPr>
        <w:t>工程进度付款</w:t>
      </w:r>
      <w:bookmarkEnd w:id="1501"/>
      <w:bookmarkEnd w:id="1502"/>
      <w:bookmarkEnd w:id="1503"/>
      <w:bookmarkEnd w:id="1504"/>
      <w:bookmarkEnd w:id="1505"/>
      <w:bookmarkEnd w:id="1506"/>
      <w:bookmarkEnd w:id="1507"/>
      <w:bookmarkEnd w:id="1508"/>
      <w:bookmarkEnd w:id="1509"/>
      <w:bookmarkEnd w:id="1510"/>
      <w:bookmarkEnd w:id="1511"/>
    </w:p>
    <w:p w:rsidR="005A07F9" w:rsidRDefault="005A07F9" w:rsidP="005A07F9">
      <w:pPr>
        <w:spacing w:line="360" w:lineRule="auto"/>
        <w:ind w:firstLineChars="196" w:firstLine="472"/>
        <w:jc w:val="left"/>
        <w:rPr>
          <w:b/>
          <w:color w:val="000000" w:themeColor="text1"/>
          <w:sz w:val="24"/>
        </w:rPr>
      </w:pPr>
      <w:bookmarkStart w:id="1512" w:name="_Toc256160049"/>
      <w:r>
        <w:rPr>
          <w:b/>
          <w:color w:val="000000" w:themeColor="text1"/>
          <w:sz w:val="24"/>
        </w:rPr>
        <w:t xml:space="preserve">17.3.1 </w:t>
      </w:r>
      <w:r>
        <w:rPr>
          <w:b/>
          <w:color w:val="000000" w:themeColor="text1"/>
          <w:sz w:val="24"/>
        </w:rPr>
        <w:t>付款周期</w:t>
      </w:r>
      <w:bookmarkEnd w:id="1512"/>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付款周期同计量周期。</w:t>
      </w:r>
    </w:p>
    <w:p w:rsidR="005A07F9" w:rsidRDefault="005A07F9" w:rsidP="005A07F9">
      <w:pPr>
        <w:spacing w:line="360" w:lineRule="auto"/>
        <w:ind w:firstLineChars="196" w:firstLine="472"/>
        <w:rPr>
          <w:b/>
          <w:color w:val="000000" w:themeColor="text1"/>
          <w:sz w:val="24"/>
        </w:rPr>
      </w:pPr>
      <w:bookmarkStart w:id="1513" w:name="_Toc302324267"/>
      <w:bookmarkStart w:id="1514" w:name="_Toc476582074"/>
      <w:bookmarkStart w:id="1515" w:name="_Toc294601412"/>
      <w:bookmarkStart w:id="1516" w:name="_Toc486160951"/>
      <w:bookmarkStart w:id="1517" w:name="_Toc480795785"/>
      <w:bookmarkStart w:id="1518" w:name="_Toc295295122"/>
      <w:bookmarkStart w:id="1519" w:name="_Toc302297795"/>
      <w:bookmarkStart w:id="1520" w:name="_Toc480796044"/>
      <w:bookmarkStart w:id="1521" w:name="_Toc484015695"/>
      <w:r>
        <w:rPr>
          <w:b/>
          <w:color w:val="000000" w:themeColor="text1"/>
          <w:sz w:val="24"/>
        </w:rPr>
        <w:t xml:space="preserve">17.3.2 </w:t>
      </w:r>
      <w:r>
        <w:rPr>
          <w:b/>
          <w:color w:val="000000" w:themeColor="text1"/>
          <w:sz w:val="24"/>
        </w:rPr>
        <w:t>进度付款申请单</w:t>
      </w:r>
      <w:bookmarkEnd w:id="1513"/>
      <w:bookmarkEnd w:id="1514"/>
      <w:bookmarkEnd w:id="1515"/>
      <w:bookmarkEnd w:id="1516"/>
      <w:bookmarkEnd w:id="1517"/>
      <w:bookmarkEnd w:id="1518"/>
      <w:bookmarkEnd w:id="1519"/>
      <w:bookmarkEnd w:id="1520"/>
      <w:bookmarkEnd w:id="1521"/>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承包人应在每个付款周期末，按监理人批准的格式和专用合同条款约定的份数，向监理人提交进度付款申请单，并附相应的支持性证明文件。除专用合同条款另有约定外，进度付款申请单应包括下列内容：</w:t>
      </w:r>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w:t>
      </w:r>
      <w:r>
        <w:rPr>
          <w:color w:val="000000" w:themeColor="text1"/>
          <w:kern w:val="0"/>
          <w:sz w:val="24"/>
        </w:rPr>
        <w:t>1</w:t>
      </w:r>
      <w:r>
        <w:rPr>
          <w:color w:val="000000" w:themeColor="text1"/>
          <w:kern w:val="0"/>
          <w:sz w:val="24"/>
        </w:rPr>
        <w:t>）截至本次付款周期末已实施工程的价款；</w:t>
      </w:r>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w:t>
      </w:r>
      <w:r>
        <w:rPr>
          <w:color w:val="000000" w:themeColor="text1"/>
          <w:kern w:val="0"/>
          <w:sz w:val="24"/>
        </w:rPr>
        <w:t>2</w:t>
      </w:r>
      <w:r>
        <w:rPr>
          <w:color w:val="000000" w:themeColor="text1"/>
          <w:kern w:val="0"/>
          <w:sz w:val="24"/>
        </w:rPr>
        <w:t>）根据第</w:t>
      </w:r>
      <w:r>
        <w:rPr>
          <w:color w:val="000000" w:themeColor="text1"/>
          <w:kern w:val="0"/>
          <w:sz w:val="24"/>
        </w:rPr>
        <w:t>15</w:t>
      </w:r>
      <w:r>
        <w:rPr>
          <w:color w:val="000000" w:themeColor="text1"/>
          <w:kern w:val="0"/>
          <w:sz w:val="24"/>
        </w:rPr>
        <w:t>条应增加和扣减的变更金额；</w:t>
      </w:r>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w:t>
      </w:r>
      <w:r>
        <w:rPr>
          <w:color w:val="000000" w:themeColor="text1"/>
          <w:kern w:val="0"/>
          <w:sz w:val="24"/>
        </w:rPr>
        <w:t>3</w:t>
      </w:r>
      <w:r>
        <w:rPr>
          <w:color w:val="000000" w:themeColor="text1"/>
          <w:kern w:val="0"/>
          <w:sz w:val="24"/>
        </w:rPr>
        <w:t>）根据第</w:t>
      </w:r>
      <w:r>
        <w:rPr>
          <w:color w:val="000000" w:themeColor="text1"/>
          <w:kern w:val="0"/>
          <w:sz w:val="24"/>
        </w:rPr>
        <w:t>23</w:t>
      </w:r>
      <w:r>
        <w:rPr>
          <w:color w:val="000000" w:themeColor="text1"/>
          <w:kern w:val="0"/>
          <w:sz w:val="24"/>
        </w:rPr>
        <w:t>条应增加和扣减的索赔金额；</w:t>
      </w:r>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w:t>
      </w:r>
      <w:r>
        <w:rPr>
          <w:color w:val="000000" w:themeColor="text1"/>
          <w:kern w:val="0"/>
          <w:sz w:val="24"/>
        </w:rPr>
        <w:t>4</w:t>
      </w:r>
      <w:r>
        <w:rPr>
          <w:color w:val="000000" w:themeColor="text1"/>
          <w:kern w:val="0"/>
          <w:sz w:val="24"/>
        </w:rPr>
        <w:t>）根据第</w:t>
      </w:r>
      <w:r>
        <w:rPr>
          <w:color w:val="000000" w:themeColor="text1"/>
          <w:kern w:val="0"/>
          <w:sz w:val="24"/>
        </w:rPr>
        <w:t>17.2</w:t>
      </w:r>
      <w:r>
        <w:rPr>
          <w:color w:val="000000" w:themeColor="text1"/>
          <w:kern w:val="0"/>
          <w:sz w:val="24"/>
        </w:rPr>
        <w:t>款约定应支付的预付款和扣减的返还预付款；</w:t>
      </w:r>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w:t>
      </w:r>
      <w:r>
        <w:rPr>
          <w:color w:val="000000" w:themeColor="text1"/>
          <w:kern w:val="0"/>
          <w:sz w:val="24"/>
        </w:rPr>
        <w:t>5</w:t>
      </w:r>
      <w:r>
        <w:rPr>
          <w:color w:val="000000" w:themeColor="text1"/>
          <w:kern w:val="0"/>
          <w:sz w:val="24"/>
        </w:rPr>
        <w:t>）根据第</w:t>
      </w:r>
      <w:r>
        <w:rPr>
          <w:color w:val="000000" w:themeColor="text1"/>
          <w:kern w:val="0"/>
          <w:sz w:val="24"/>
        </w:rPr>
        <w:t>17.4.1</w:t>
      </w:r>
      <w:r>
        <w:rPr>
          <w:color w:val="000000" w:themeColor="text1"/>
          <w:kern w:val="0"/>
          <w:sz w:val="24"/>
        </w:rPr>
        <w:t>项约定应扣减的质量保证金；</w:t>
      </w:r>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w:t>
      </w:r>
      <w:r>
        <w:rPr>
          <w:color w:val="000000" w:themeColor="text1"/>
          <w:kern w:val="0"/>
          <w:sz w:val="24"/>
        </w:rPr>
        <w:t>6</w:t>
      </w:r>
      <w:r>
        <w:rPr>
          <w:color w:val="000000" w:themeColor="text1"/>
          <w:kern w:val="0"/>
          <w:sz w:val="24"/>
        </w:rPr>
        <w:t>）根据合同应增加和扣减的其他金额。</w:t>
      </w:r>
    </w:p>
    <w:p w:rsidR="005A07F9" w:rsidRDefault="005A07F9" w:rsidP="005A07F9">
      <w:pPr>
        <w:spacing w:line="360" w:lineRule="auto"/>
        <w:ind w:firstLineChars="196" w:firstLine="472"/>
        <w:jc w:val="left"/>
        <w:rPr>
          <w:b/>
          <w:color w:val="000000" w:themeColor="text1"/>
          <w:sz w:val="24"/>
        </w:rPr>
      </w:pPr>
      <w:bookmarkStart w:id="1522" w:name="_Toc256160050"/>
      <w:r>
        <w:rPr>
          <w:b/>
          <w:color w:val="000000" w:themeColor="text1"/>
          <w:sz w:val="24"/>
        </w:rPr>
        <w:t xml:space="preserve">17.3.3 </w:t>
      </w:r>
      <w:r>
        <w:rPr>
          <w:b/>
          <w:color w:val="000000" w:themeColor="text1"/>
          <w:sz w:val="24"/>
        </w:rPr>
        <w:t>进度付款证书和支付时间</w:t>
      </w:r>
      <w:bookmarkEnd w:id="1522"/>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w:t>
      </w:r>
      <w:r>
        <w:rPr>
          <w:color w:val="000000" w:themeColor="text1"/>
          <w:kern w:val="0"/>
          <w:sz w:val="24"/>
        </w:rPr>
        <w:t>1</w:t>
      </w:r>
      <w:r>
        <w:rPr>
          <w:color w:val="000000" w:themeColor="text1"/>
          <w:kern w:val="0"/>
          <w:sz w:val="24"/>
        </w:rPr>
        <w:t>）监理人在收到承包人进度付款申请单以及相应的支持性证明文件后的</w:t>
      </w:r>
      <w:r>
        <w:rPr>
          <w:color w:val="000000" w:themeColor="text1"/>
          <w:kern w:val="0"/>
          <w:sz w:val="24"/>
        </w:rPr>
        <w:t>14</w:t>
      </w:r>
      <w:r>
        <w:rPr>
          <w:color w:val="000000" w:themeColor="text1"/>
          <w:kern w:val="0"/>
          <w:sz w:val="24"/>
        </w:rPr>
        <w:t>天内完成核查，提出发包人到期应支付给承包人的金额以及相应的支持性材料，经发包人审查同意后，由监理人向承包人出具经发包人签认的进度付款证书。监理人有权扣发承包人未能按照合同要求履行任何工作或义务的相应金额。</w:t>
      </w:r>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w:t>
      </w:r>
      <w:r>
        <w:rPr>
          <w:color w:val="000000" w:themeColor="text1"/>
          <w:kern w:val="0"/>
          <w:sz w:val="24"/>
        </w:rPr>
        <w:t>2</w:t>
      </w:r>
      <w:r>
        <w:rPr>
          <w:color w:val="000000" w:themeColor="text1"/>
          <w:kern w:val="0"/>
          <w:sz w:val="24"/>
        </w:rPr>
        <w:t>）发包人应在监理人收到进度付款申请单后的</w:t>
      </w:r>
      <w:r>
        <w:rPr>
          <w:color w:val="000000" w:themeColor="text1"/>
          <w:kern w:val="0"/>
          <w:sz w:val="24"/>
        </w:rPr>
        <w:t>28</w:t>
      </w:r>
      <w:r>
        <w:rPr>
          <w:color w:val="000000" w:themeColor="text1"/>
          <w:kern w:val="0"/>
          <w:sz w:val="24"/>
        </w:rPr>
        <w:t>天内，将进度应付款支付给承包人。发包人不按期支付的，按专用合同条款的约定支付逾期付款违约金。</w:t>
      </w:r>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w:t>
      </w:r>
      <w:r>
        <w:rPr>
          <w:color w:val="000000" w:themeColor="text1"/>
          <w:kern w:val="0"/>
          <w:sz w:val="24"/>
        </w:rPr>
        <w:t>3</w:t>
      </w:r>
      <w:r>
        <w:rPr>
          <w:color w:val="000000" w:themeColor="text1"/>
          <w:kern w:val="0"/>
          <w:sz w:val="24"/>
        </w:rPr>
        <w:t>）监理人出具进度付款证书，不应视为监理人己同意、批准或接受了承包人完成的该部分工作。</w:t>
      </w:r>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w:t>
      </w:r>
      <w:r>
        <w:rPr>
          <w:color w:val="000000" w:themeColor="text1"/>
          <w:kern w:val="0"/>
          <w:sz w:val="24"/>
        </w:rPr>
        <w:t>4</w:t>
      </w:r>
      <w:r>
        <w:rPr>
          <w:color w:val="000000" w:themeColor="text1"/>
          <w:kern w:val="0"/>
          <w:sz w:val="24"/>
        </w:rPr>
        <w:t>）进度付款涉及政府投资资金的，按照国库集中支付等国家相关规定和专用合同条款的约定办理。</w:t>
      </w:r>
    </w:p>
    <w:p w:rsidR="005A07F9" w:rsidRDefault="005A07F9" w:rsidP="005A07F9">
      <w:pPr>
        <w:spacing w:line="360" w:lineRule="auto"/>
        <w:ind w:firstLineChars="196" w:firstLine="472"/>
        <w:jc w:val="left"/>
        <w:rPr>
          <w:b/>
          <w:color w:val="000000" w:themeColor="text1"/>
          <w:sz w:val="24"/>
        </w:rPr>
      </w:pPr>
      <w:bookmarkStart w:id="1523" w:name="_Toc480795786"/>
      <w:bookmarkStart w:id="1524" w:name="_Toc480796045"/>
      <w:bookmarkStart w:id="1525" w:name="_Toc294601413"/>
      <w:bookmarkStart w:id="1526" w:name="_Toc302324268"/>
      <w:bookmarkStart w:id="1527" w:name="_Toc302297796"/>
      <w:bookmarkStart w:id="1528" w:name="_Toc476582075"/>
      <w:bookmarkStart w:id="1529" w:name="_Toc486160952"/>
      <w:bookmarkStart w:id="1530" w:name="_Toc484015696"/>
      <w:bookmarkStart w:id="1531" w:name="_Toc295295123"/>
      <w:r>
        <w:rPr>
          <w:b/>
          <w:color w:val="000000" w:themeColor="text1"/>
          <w:sz w:val="24"/>
        </w:rPr>
        <w:t xml:space="preserve">17.3.4 </w:t>
      </w:r>
      <w:r>
        <w:rPr>
          <w:b/>
          <w:color w:val="000000" w:themeColor="text1"/>
          <w:sz w:val="24"/>
        </w:rPr>
        <w:t>工程进度付款的修正</w:t>
      </w:r>
      <w:bookmarkEnd w:id="1523"/>
      <w:bookmarkEnd w:id="1524"/>
      <w:bookmarkEnd w:id="1525"/>
      <w:bookmarkEnd w:id="1526"/>
      <w:bookmarkEnd w:id="1527"/>
      <w:bookmarkEnd w:id="1528"/>
      <w:bookmarkEnd w:id="1529"/>
      <w:bookmarkEnd w:id="1530"/>
      <w:bookmarkEnd w:id="1531"/>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在对以往历次已签发的进度付款证书进行汇总和复核中发现错、漏或重复的，监理人有权予以修正，承包人也有权提出修正申请。经双方复核同意的修正，应在</w:t>
      </w:r>
      <w:r>
        <w:rPr>
          <w:color w:val="000000" w:themeColor="text1"/>
          <w:kern w:val="0"/>
          <w:sz w:val="24"/>
        </w:rPr>
        <w:lastRenderedPageBreak/>
        <w:t>本次进度付款中支付或扣除。</w:t>
      </w:r>
    </w:p>
    <w:p w:rsidR="005A07F9" w:rsidRDefault="005A07F9" w:rsidP="005A07F9">
      <w:pPr>
        <w:spacing w:line="360" w:lineRule="auto"/>
        <w:jc w:val="left"/>
        <w:rPr>
          <w:rFonts w:eastAsia="黑体"/>
          <w:color w:val="000000" w:themeColor="text1"/>
          <w:sz w:val="28"/>
          <w:szCs w:val="28"/>
        </w:rPr>
      </w:pPr>
      <w:bookmarkStart w:id="1532" w:name="_Toc480795787"/>
      <w:bookmarkStart w:id="1533" w:name="_Toc302297797"/>
      <w:bookmarkStart w:id="1534" w:name="_Toc486160953"/>
      <w:bookmarkStart w:id="1535" w:name="_Toc302324269"/>
      <w:bookmarkStart w:id="1536" w:name="_Toc187824888"/>
      <w:bookmarkStart w:id="1537" w:name="_Toc295295124"/>
      <w:bookmarkStart w:id="1538" w:name="_Toc476582076"/>
      <w:bookmarkStart w:id="1539" w:name="_Toc480796046"/>
      <w:bookmarkStart w:id="1540" w:name="_Toc256160051"/>
      <w:bookmarkStart w:id="1541" w:name="_Toc484015697"/>
      <w:bookmarkStart w:id="1542" w:name="_Toc294601414"/>
      <w:r>
        <w:rPr>
          <w:rFonts w:eastAsia="黑体"/>
          <w:color w:val="000000" w:themeColor="text1"/>
          <w:sz w:val="28"/>
          <w:szCs w:val="28"/>
        </w:rPr>
        <w:t>17.4</w:t>
      </w:r>
      <w:r>
        <w:rPr>
          <w:rFonts w:eastAsia="黑体"/>
          <w:color w:val="000000" w:themeColor="text1"/>
          <w:sz w:val="28"/>
          <w:szCs w:val="28"/>
        </w:rPr>
        <w:t>质量保证金</w:t>
      </w:r>
      <w:bookmarkEnd w:id="1532"/>
      <w:bookmarkEnd w:id="1533"/>
      <w:bookmarkEnd w:id="1534"/>
      <w:bookmarkEnd w:id="1535"/>
      <w:bookmarkEnd w:id="1536"/>
      <w:bookmarkEnd w:id="1537"/>
      <w:bookmarkEnd w:id="1538"/>
      <w:bookmarkEnd w:id="1539"/>
      <w:bookmarkEnd w:id="1540"/>
      <w:bookmarkEnd w:id="1541"/>
      <w:bookmarkEnd w:id="1542"/>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 xml:space="preserve">17.4.1 </w:t>
      </w:r>
      <w:r>
        <w:rPr>
          <w:color w:val="000000" w:themeColor="text1"/>
          <w:kern w:val="0"/>
          <w:sz w:val="24"/>
        </w:rPr>
        <w:t>监理人应从第一个工程进度付款周期开始，在发包人的进度付款中，按专用合同条款的约定扣留质量保证金，直至扣留的质量保证金总额达到专用合同条款约定的金额或比例为止。质量保证金的计算额度不包括预付款的支付与扣回金额。</w:t>
      </w:r>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 xml:space="preserve">17.4.2 </w:t>
      </w:r>
      <w:r>
        <w:rPr>
          <w:color w:val="000000" w:themeColor="text1"/>
          <w:kern w:val="0"/>
          <w:sz w:val="24"/>
        </w:rPr>
        <w:t>合同工程完工证书颁发后</w:t>
      </w:r>
      <w:r>
        <w:rPr>
          <w:color w:val="000000" w:themeColor="text1"/>
          <w:kern w:val="0"/>
          <w:sz w:val="24"/>
        </w:rPr>
        <w:t>14</w:t>
      </w:r>
      <w:r>
        <w:rPr>
          <w:color w:val="000000" w:themeColor="text1"/>
          <w:kern w:val="0"/>
          <w:sz w:val="24"/>
        </w:rPr>
        <w:t>天内，发包人将质量保证金总额的一半支付给承包人。在第</w:t>
      </w:r>
      <w:r>
        <w:rPr>
          <w:color w:val="000000" w:themeColor="text1"/>
          <w:kern w:val="0"/>
          <w:sz w:val="24"/>
        </w:rPr>
        <w:t>1.1.4.5</w:t>
      </w:r>
      <w:r>
        <w:rPr>
          <w:color w:val="000000" w:themeColor="text1"/>
          <w:kern w:val="0"/>
          <w:sz w:val="24"/>
        </w:rPr>
        <w:t>目约定的缺陷责任期（工程质量保修期）满时，发包人将在</w:t>
      </w:r>
      <w:r>
        <w:rPr>
          <w:color w:val="000000" w:themeColor="text1"/>
          <w:kern w:val="0"/>
          <w:sz w:val="24"/>
        </w:rPr>
        <w:t>30</w:t>
      </w:r>
      <w:r>
        <w:rPr>
          <w:color w:val="000000" w:themeColor="text1"/>
          <w:kern w:val="0"/>
          <w:sz w:val="24"/>
        </w:rPr>
        <w:t>个工作日内会同承包人按照合同约定的内容核实承包人是否完成保修责任。如无异议，发包人应当在核实后将剩余的质量保证金支付给承包人。</w:t>
      </w:r>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 xml:space="preserve">17.4.3 </w:t>
      </w:r>
      <w:r>
        <w:rPr>
          <w:color w:val="000000" w:themeColor="text1"/>
          <w:kern w:val="0"/>
          <w:sz w:val="24"/>
        </w:rPr>
        <w:t>在第</w:t>
      </w:r>
      <w:r>
        <w:rPr>
          <w:color w:val="000000" w:themeColor="text1"/>
          <w:kern w:val="0"/>
          <w:sz w:val="24"/>
        </w:rPr>
        <w:t>1.1.4.5</w:t>
      </w:r>
      <w:r>
        <w:rPr>
          <w:color w:val="000000" w:themeColor="text1"/>
          <w:kern w:val="0"/>
          <w:sz w:val="24"/>
        </w:rPr>
        <w:t>目约定的缺陷责任期（工程质量保修期）满时，承包人没有完成缺陷责任的，发包人有权扣留与未履行责任剩余工作所需金额相应的质量保证金余额，并有权根据第</w:t>
      </w:r>
      <w:r>
        <w:rPr>
          <w:color w:val="000000" w:themeColor="text1"/>
          <w:kern w:val="0"/>
          <w:sz w:val="24"/>
        </w:rPr>
        <w:t>19.3</w:t>
      </w:r>
      <w:r>
        <w:rPr>
          <w:color w:val="000000" w:themeColor="text1"/>
          <w:kern w:val="0"/>
          <w:sz w:val="24"/>
        </w:rPr>
        <w:t>款约定要求延长缺陷责任期（工程质量保修期），直至完成剩余工作为止。</w:t>
      </w:r>
    </w:p>
    <w:p w:rsidR="005A07F9" w:rsidRDefault="005A07F9" w:rsidP="005A07F9">
      <w:pPr>
        <w:spacing w:line="360" w:lineRule="auto"/>
        <w:jc w:val="left"/>
        <w:rPr>
          <w:rFonts w:eastAsia="黑体"/>
          <w:color w:val="000000" w:themeColor="text1"/>
          <w:sz w:val="28"/>
          <w:szCs w:val="28"/>
        </w:rPr>
      </w:pPr>
      <w:bookmarkStart w:id="1543" w:name="_Toc187824889"/>
      <w:bookmarkStart w:id="1544" w:name="_Toc256160052"/>
      <w:r>
        <w:rPr>
          <w:rFonts w:eastAsia="黑体"/>
          <w:color w:val="000000" w:themeColor="text1"/>
          <w:sz w:val="28"/>
          <w:szCs w:val="28"/>
        </w:rPr>
        <w:t>17.5</w:t>
      </w:r>
      <w:r>
        <w:rPr>
          <w:rFonts w:eastAsia="黑体"/>
          <w:color w:val="000000" w:themeColor="text1"/>
          <w:sz w:val="28"/>
          <w:szCs w:val="28"/>
        </w:rPr>
        <w:t>竣工结算</w:t>
      </w:r>
      <w:bookmarkEnd w:id="1543"/>
      <w:r>
        <w:rPr>
          <w:rFonts w:eastAsia="黑体"/>
          <w:color w:val="000000" w:themeColor="text1"/>
          <w:sz w:val="28"/>
          <w:szCs w:val="28"/>
        </w:rPr>
        <w:t>（完工结算）</w:t>
      </w:r>
      <w:bookmarkEnd w:id="1544"/>
    </w:p>
    <w:p w:rsidR="005A07F9" w:rsidRDefault="005A07F9" w:rsidP="005A07F9">
      <w:pPr>
        <w:spacing w:line="360" w:lineRule="auto"/>
        <w:ind w:firstLineChars="196" w:firstLine="472"/>
        <w:jc w:val="left"/>
        <w:rPr>
          <w:b/>
          <w:color w:val="000000" w:themeColor="text1"/>
          <w:sz w:val="24"/>
        </w:rPr>
      </w:pPr>
      <w:bookmarkStart w:id="1545" w:name="_Toc256160053"/>
      <w:r>
        <w:rPr>
          <w:b/>
          <w:color w:val="000000" w:themeColor="text1"/>
          <w:sz w:val="24"/>
        </w:rPr>
        <w:t xml:space="preserve">17.5.1  </w:t>
      </w:r>
      <w:r>
        <w:rPr>
          <w:b/>
          <w:color w:val="000000" w:themeColor="text1"/>
          <w:kern w:val="0"/>
          <w:sz w:val="24"/>
        </w:rPr>
        <w:t>竣工</w:t>
      </w:r>
      <w:r>
        <w:rPr>
          <w:b/>
          <w:color w:val="000000" w:themeColor="text1"/>
          <w:sz w:val="24"/>
        </w:rPr>
        <w:t>（完工）付款申请单</w:t>
      </w:r>
      <w:bookmarkEnd w:id="1545"/>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w:t>
      </w:r>
      <w:r>
        <w:rPr>
          <w:color w:val="000000" w:themeColor="text1"/>
          <w:kern w:val="0"/>
          <w:sz w:val="24"/>
        </w:rPr>
        <w:t>1</w:t>
      </w:r>
      <w:r>
        <w:rPr>
          <w:color w:val="000000" w:themeColor="text1"/>
          <w:kern w:val="0"/>
          <w:sz w:val="24"/>
        </w:rPr>
        <w:t>）承包人应在合同工程</w:t>
      </w:r>
      <w:r>
        <w:rPr>
          <w:rFonts w:hint="eastAsia"/>
          <w:color w:val="000000" w:themeColor="text1"/>
          <w:kern w:val="0"/>
          <w:sz w:val="24"/>
        </w:rPr>
        <w:t>完工</w:t>
      </w:r>
      <w:r>
        <w:rPr>
          <w:color w:val="000000" w:themeColor="text1"/>
          <w:kern w:val="0"/>
          <w:sz w:val="24"/>
        </w:rPr>
        <w:t>证书颁发后</w:t>
      </w:r>
      <w:r>
        <w:rPr>
          <w:color w:val="000000" w:themeColor="text1"/>
          <w:kern w:val="0"/>
          <w:sz w:val="24"/>
        </w:rPr>
        <w:t>28</w:t>
      </w:r>
      <w:r>
        <w:rPr>
          <w:color w:val="000000" w:themeColor="text1"/>
          <w:kern w:val="0"/>
          <w:sz w:val="24"/>
        </w:rPr>
        <w:t>天内，按专用合同条款约定的份数向监理人提交</w:t>
      </w:r>
      <w:r>
        <w:rPr>
          <w:rFonts w:hint="eastAsia"/>
          <w:color w:val="000000" w:themeColor="text1"/>
          <w:kern w:val="0"/>
          <w:sz w:val="24"/>
        </w:rPr>
        <w:t>完工</w:t>
      </w:r>
      <w:r>
        <w:rPr>
          <w:color w:val="000000" w:themeColor="text1"/>
          <w:kern w:val="0"/>
          <w:sz w:val="24"/>
        </w:rPr>
        <w:t>付款申请单，并提供相关证明材料。</w:t>
      </w:r>
      <w:r>
        <w:rPr>
          <w:rFonts w:hint="eastAsia"/>
          <w:color w:val="000000" w:themeColor="text1"/>
          <w:kern w:val="0"/>
          <w:sz w:val="24"/>
        </w:rPr>
        <w:t>完工</w:t>
      </w:r>
      <w:r>
        <w:rPr>
          <w:color w:val="000000" w:themeColor="text1"/>
          <w:kern w:val="0"/>
          <w:sz w:val="24"/>
        </w:rPr>
        <w:t>付款申请单应包括下列内容：完工结算合同总价、发包人已支付承包人的工程价款、应扣留的质量保证金、应支付的</w:t>
      </w:r>
      <w:r>
        <w:rPr>
          <w:rFonts w:hint="eastAsia"/>
          <w:color w:val="000000" w:themeColor="text1"/>
          <w:kern w:val="0"/>
          <w:sz w:val="24"/>
        </w:rPr>
        <w:t>完工</w:t>
      </w:r>
      <w:r>
        <w:rPr>
          <w:color w:val="000000" w:themeColor="text1"/>
          <w:kern w:val="0"/>
          <w:sz w:val="24"/>
        </w:rPr>
        <w:t>付款金额。</w:t>
      </w:r>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w:t>
      </w:r>
      <w:r>
        <w:rPr>
          <w:color w:val="000000" w:themeColor="text1"/>
          <w:kern w:val="0"/>
          <w:sz w:val="24"/>
        </w:rPr>
        <w:t>2</w:t>
      </w:r>
      <w:r>
        <w:rPr>
          <w:color w:val="000000" w:themeColor="text1"/>
          <w:kern w:val="0"/>
          <w:sz w:val="24"/>
        </w:rPr>
        <w:t>）监理人对</w:t>
      </w:r>
      <w:r>
        <w:rPr>
          <w:rFonts w:hint="eastAsia"/>
          <w:color w:val="000000" w:themeColor="text1"/>
          <w:kern w:val="0"/>
          <w:sz w:val="24"/>
        </w:rPr>
        <w:t>完工</w:t>
      </w:r>
      <w:r>
        <w:rPr>
          <w:color w:val="000000" w:themeColor="text1"/>
          <w:kern w:val="0"/>
          <w:sz w:val="24"/>
        </w:rPr>
        <w:t>付款申请单有异议的，有权要求承包人进行修正和提供补充资料。经监理人和承包人协商后，由承包人向监理人提交修正后的</w:t>
      </w:r>
      <w:r>
        <w:rPr>
          <w:rFonts w:hint="eastAsia"/>
          <w:color w:val="000000" w:themeColor="text1"/>
          <w:kern w:val="0"/>
          <w:sz w:val="24"/>
        </w:rPr>
        <w:t>完工</w:t>
      </w:r>
      <w:r>
        <w:rPr>
          <w:color w:val="000000" w:themeColor="text1"/>
          <w:kern w:val="0"/>
          <w:sz w:val="24"/>
        </w:rPr>
        <w:t>付款申请单。</w:t>
      </w:r>
    </w:p>
    <w:p w:rsidR="005A07F9" w:rsidRDefault="005A07F9" w:rsidP="005A07F9">
      <w:pPr>
        <w:spacing w:line="360" w:lineRule="auto"/>
        <w:ind w:firstLineChars="196" w:firstLine="472"/>
        <w:jc w:val="left"/>
        <w:rPr>
          <w:b/>
          <w:color w:val="000000" w:themeColor="text1"/>
          <w:sz w:val="24"/>
        </w:rPr>
      </w:pPr>
      <w:r>
        <w:rPr>
          <w:b/>
          <w:color w:val="000000" w:themeColor="text1"/>
          <w:sz w:val="24"/>
        </w:rPr>
        <w:t xml:space="preserve">17.5.2  </w:t>
      </w:r>
      <w:r>
        <w:rPr>
          <w:b/>
          <w:color w:val="000000" w:themeColor="text1"/>
          <w:sz w:val="24"/>
        </w:rPr>
        <w:t>竣工（完工）付款证书及支付时间</w:t>
      </w:r>
    </w:p>
    <w:p w:rsidR="005A07F9" w:rsidRDefault="005A07F9" w:rsidP="005A07F9">
      <w:pPr>
        <w:spacing w:line="360" w:lineRule="auto"/>
        <w:ind w:firstLineChars="200" w:firstLine="480"/>
        <w:rPr>
          <w:strike/>
          <w:color w:val="000000" w:themeColor="text1"/>
          <w:kern w:val="0"/>
          <w:sz w:val="24"/>
        </w:rPr>
      </w:pPr>
      <w:r>
        <w:rPr>
          <w:color w:val="000000" w:themeColor="text1"/>
          <w:kern w:val="0"/>
          <w:sz w:val="24"/>
        </w:rPr>
        <w:t>（</w:t>
      </w:r>
      <w:r>
        <w:rPr>
          <w:color w:val="000000" w:themeColor="text1"/>
          <w:kern w:val="0"/>
          <w:sz w:val="24"/>
        </w:rPr>
        <w:t>1</w:t>
      </w:r>
      <w:r>
        <w:rPr>
          <w:color w:val="000000" w:themeColor="text1"/>
          <w:kern w:val="0"/>
          <w:sz w:val="24"/>
        </w:rPr>
        <w:t>）监理人在收到承包人提交的</w:t>
      </w:r>
      <w:r>
        <w:rPr>
          <w:rFonts w:hint="eastAsia"/>
          <w:color w:val="000000" w:themeColor="text1"/>
          <w:kern w:val="0"/>
          <w:sz w:val="24"/>
        </w:rPr>
        <w:t>完工</w:t>
      </w:r>
      <w:r>
        <w:rPr>
          <w:color w:val="000000" w:themeColor="text1"/>
          <w:kern w:val="0"/>
          <w:sz w:val="24"/>
        </w:rPr>
        <w:t>付款申请单后的</w:t>
      </w:r>
      <w:r>
        <w:rPr>
          <w:color w:val="000000" w:themeColor="text1"/>
          <w:kern w:val="0"/>
          <w:sz w:val="24"/>
        </w:rPr>
        <w:t>14</w:t>
      </w:r>
      <w:r>
        <w:rPr>
          <w:color w:val="000000" w:themeColor="text1"/>
          <w:kern w:val="0"/>
          <w:sz w:val="24"/>
        </w:rPr>
        <w:t>天内完成核查，提出发包人到期应支付给承包人的价款送发包人审核并抄送承包人。发包人应在收到后</w:t>
      </w:r>
      <w:r>
        <w:rPr>
          <w:color w:val="000000" w:themeColor="text1"/>
          <w:kern w:val="0"/>
          <w:sz w:val="24"/>
        </w:rPr>
        <w:t>14</w:t>
      </w:r>
      <w:r>
        <w:rPr>
          <w:color w:val="000000" w:themeColor="text1"/>
          <w:kern w:val="0"/>
          <w:sz w:val="24"/>
        </w:rPr>
        <w:t>天内审核完毕，由监理人向承包人出具经发包人签认的</w:t>
      </w:r>
      <w:r>
        <w:rPr>
          <w:rFonts w:hint="eastAsia"/>
          <w:color w:val="000000" w:themeColor="text1"/>
          <w:kern w:val="0"/>
          <w:sz w:val="24"/>
        </w:rPr>
        <w:t>完工</w:t>
      </w:r>
      <w:r>
        <w:rPr>
          <w:color w:val="000000" w:themeColor="text1"/>
          <w:kern w:val="0"/>
          <w:sz w:val="24"/>
        </w:rPr>
        <w:t>付款证书。监理人未在约定时间内核查，又未提出具体意见的，视为承包人提交的完工付款申请单已经监理人核查同意。发包人未在约定时间内审核又未提出具体意见的，监理人</w:t>
      </w:r>
      <w:r>
        <w:rPr>
          <w:color w:val="000000" w:themeColor="text1"/>
          <w:kern w:val="0"/>
          <w:sz w:val="24"/>
        </w:rPr>
        <w:lastRenderedPageBreak/>
        <w:t>提出发包人到期应支付给承包人的价款视为已经发包人同意。</w:t>
      </w:r>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w:t>
      </w:r>
      <w:r>
        <w:rPr>
          <w:color w:val="000000" w:themeColor="text1"/>
          <w:kern w:val="0"/>
          <w:sz w:val="24"/>
        </w:rPr>
        <w:t>2</w:t>
      </w:r>
      <w:r>
        <w:rPr>
          <w:color w:val="000000" w:themeColor="text1"/>
          <w:kern w:val="0"/>
          <w:sz w:val="24"/>
        </w:rPr>
        <w:t>）发包人应在监理人出具</w:t>
      </w:r>
      <w:r>
        <w:rPr>
          <w:rFonts w:hint="eastAsia"/>
          <w:color w:val="000000" w:themeColor="text1"/>
          <w:kern w:val="0"/>
          <w:sz w:val="24"/>
        </w:rPr>
        <w:t>完工</w:t>
      </w:r>
      <w:r>
        <w:rPr>
          <w:color w:val="000000" w:themeColor="text1"/>
          <w:kern w:val="0"/>
          <w:sz w:val="24"/>
        </w:rPr>
        <w:t>付款证书后的</w:t>
      </w:r>
      <w:r>
        <w:rPr>
          <w:color w:val="000000" w:themeColor="text1"/>
          <w:kern w:val="0"/>
          <w:sz w:val="24"/>
        </w:rPr>
        <w:t>14</w:t>
      </w:r>
      <w:r>
        <w:rPr>
          <w:color w:val="000000" w:themeColor="text1"/>
          <w:kern w:val="0"/>
          <w:sz w:val="24"/>
        </w:rPr>
        <w:t>天内，将应支付款支付给承包人。发包人不按期支付的，按第</w:t>
      </w:r>
      <w:r>
        <w:rPr>
          <w:color w:val="000000" w:themeColor="text1"/>
          <w:kern w:val="0"/>
          <w:sz w:val="24"/>
        </w:rPr>
        <w:t>17.3.3</w:t>
      </w:r>
      <w:r>
        <w:rPr>
          <w:color w:val="000000" w:themeColor="text1"/>
          <w:kern w:val="0"/>
          <w:sz w:val="24"/>
        </w:rPr>
        <w:t>（</w:t>
      </w:r>
      <w:r>
        <w:rPr>
          <w:color w:val="000000" w:themeColor="text1"/>
          <w:kern w:val="0"/>
          <w:sz w:val="24"/>
        </w:rPr>
        <w:t>2</w:t>
      </w:r>
      <w:r>
        <w:rPr>
          <w:color w:val="000000" w:themeColor="text1"/>
          <w:kern w:val="0"/>
          <w:sz w:val="24"/>
        </w:rPr>
        <w:t>）目的约定，将逾期付款违约金支付给承包人。</w:t>
      </w:r>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w:t>
      </w:r>
      <w:r>
        <w:rPr>
          <w:color w:val="000000" w:themeColor="text1"/>
          <w:kern w:val="0"/>
          <w:sz w:val="24"/>
        </w:rPr>
        <w:t>3</w:t>
      </w:r>
      <w:r>
        <w:rPr>
          <w:color w:val="000000" w:themeColor="text1"/>
          <w:kern w:val="0"/>
          <w:sz w:val="24"/>
        </w:rPr>
        <w:t>）承包人对发包人签认的</w:t>
      </w:r>
      <w:r>
        <w:rPr>
          <w:rFonts w:hint="eastAsia"/>
          <w:color w:val="000000" w:themeColor="text1"/>
          <w:kern w:val="0"/>
          <w:sz w:val="24"/>
        </w:rPr>
        <w:t>完工</w:t>
      </w:r>
      <w:r>
        <w:rPr>
          <w:color w:val="000000" w:themeColor="text1"/>
          <w:kern w:val="0"/>
          <w:sz w:val="24"/>
        </w:rPr>
        <w:t>付款证书有异议的，发包人可出具</w:t>
      </w:r>
      <w:r>
        <w:rPr>
          <w:rFonts w:hint="eastAsia"/>
          <w:color w:val="000000" w:themeColor="text1"/>
          <w:kern w:val="0"/>
          <w:sz w:val="24"/>
        </w:rPr>
        <w:t>完工</w:t>
      </w:r>
      <w:r>
        <w:rPr>
          <w:color w:val="000000" w:themeColor="text1"/>
          <w:kern w:val="0"/>
          <w:sz w:val="24"/>
        </w:rPr>
        <w:t>付款申请单中承包人已同意部分的临时付款证书。存在争议的部分，按第</w:t>
      </w:r>
      <w:r>
        <w:rPr>
          <w:color w:val="000000" w:themeColor="text1"/>
          <w:kern w:val="0"/>
          <w:sz w:val="24"/>
        </w:rPr>
        <w:t>24</w:t>
      </w:r>
      <w:r>
        <w:rPr>
          <w:color w:val="000000" w:themeColor="text1"/>
          <w:kern w:val="0"/>
          <w:sz w:val="24"/>
        </w:rPr>
        <w:t>条的约定办理。</w:t>
      </w:r>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w:t>
      </w:r>
      <w:r>
        <w:rPr>
          <w:color w:val="000000" w:themeColor="text1"/>
          <w:kern w:val="0"/>
          <w:sz w:val="24"/>
        </w:rPr>
        <w:t>4</w:t>
      </w:r>
      <w:r>
        <w:rPr>
          <w:color w:val="000000" w:themeColor="text1"/>
          <w:kern w:val="0"/>
          <w:sz w:val="24"/>
        </w:rPr>
        <w:t>）</w:t>
      </w:r>
      <w:r>
        <w:rPr>
          <w:rFonts w:hint="eastAsia"/>
          <w:color w:val="000000" w:themeColor="text1"/>
          <w:kern w:val="0"/>
          <w:sz w:val="24"/>
        </w:rPr>
        <w:t>完工</w:t>
      </w:r>
      <w:r>
        <w:rPr>
          <w:color w:val="000000" w:themeColor="text1"/>
          <w:kern w:val="0"/>
          <w:sz w:val="24"/>
        </w:rPr>
        <w:t>付款涉及政府投资资金的，按第</w:t>
      </w:r>
      <w:r>
        <w:rPr>
          <w:color w:val="000000" w:themeColor="text1"/>
          <w:kern w:val="0"/>
          <w:sz w:val="24"/>
        </w:rPr>
        <w:t>17.3.3</w:t>
      </w:r>
      <w:r>
        <w:rPr>
          <w:color w:val="000000" w:themeColor="text1"/>
          <w:kern w:val="0"/>
          <w:sz w:val="24"/>
        </w:rPr>
        <w:t>（</w:t>
      </w:r>
      <w:r>
        <w:rPr>
          <w:color w:val="000000" w:themeColor="text1"/>
          <w:kern w:val="0"/>
          <w:sz w:val="24"/>
        </w:rPr>
        <w:t>4</w:t>
      </w:r>
      <w:r>
        <w:rPr>
          <w:color w:val="000000" w:themeColor="text1"/>
          <w:kern w:val="0"/>
          <w:sz w:val="24"/>
        </w:rPr>
        <w:t>）目的约定办理。</w:t>
      </w:r>
    </w:p>
    <w:p w:rsidR="005A07F9" w:rsidRDefault="005A07F9" w:rsidP="005A07F9">
      <w:pPr>
        <w:spacing w:line="360" w:lineRule="auto"/>
        <w:jc w:val="left"/>
        <w:rPr>
          <w:rFonts w:eastAsia="黑体"/>
          <w:color w:val="000000" w:themeColor="text1"/>
          <w:sz w:val="28"/>
          <w:szCs w:val="28"/>
        </w:rPr>
      </w:pPr>
      <w:bookmarkStart w:id="1546" w:name="_Toc302297798"/>
      <w:bookmarkStart w:id="1547" w:name="_Toc480796047"/>
      <w:bookmarkStart w:id="1548" w:name="_Toc486160954"/>
      <w:bookmarkStart w:id="1549" w:name="_Toc476582077"/>
      <w:bookmarkStart w:id="1550" w:name="_Toc480795788"/>
      <w:bookmarkStart w:id="1551" w:name="_Toc484015698"/>
      <w:bookmarkStart w:id="1552" w:name="_Toc295295125"/>
      <w:bookmarkStart w:id="1553" w:name="_Toc187824890"/>
      <w:bookmarkStart w:id="1554" w:name="_Toc294601415"/>
      <w:bookmarkStart w:id="1555" w:name="_Toc302324270"/>
      <w:bookmarkStart w:id="1556" w:name="_Toc256160054"/>
      <w:r>
        <w:rPr>
          <w:rFonts w:eastAsia="黑体"/>
          <w:color w:val="000000" w:themeColor="text1"/>
          <w:sz w:val="28"/>
          <w:szCs w:val="28"/>
        </w:rPr>
        <w:t>17.6</w:t>
      </w:r>
      <w:r>
        <w:rPr>
          <w:rFonts w:eastAsia="黑体"/>
          <w:color w:val="000000" w:themeColor="text1"/>
          <w:sz w:val="28"/>
          <w:szCs w:val="28"/>
        </w:rPr>
        <w:t>最终结清</w:t>
      </w:r>
      <w:bookmarkEnd w:id="1546"/>
      <w:bookmarkEnd w:id="1547"/>
      <w:bookmarkEnd w:id="1548"/>
      <w:bookmarkEnd w:id="1549"/>
      <w:bookmarkEnd w:id="1550"/>
      <w:bookmarkEnd w:id="1551"/>
      <w:bookmarkEnd w:id="1552"/>
      <w:bookmarkEnd w:id="1553"/>
      <w:bookmarkEnd w:id="1554"/>
      <w:bookmarkEnd w:id="1555"/>
      <w:bookmarkEnd w:id="1556"/>
    </w:p>
    <w:p w:rsidR="005A07F9" w:rsidRDefault="005A07F9" w:rsidP="005A07F9">
      <w:pPr>
        <w:spacing w:line="360" w:lineRule="auto"/>
        <w:ind w:firstLineChars="196" w:firstLine="472"/>
        <w:jc w:val="left"/>
        <w:rPr>
          <w:b/>
          <w:color w:val="000000" w:themeColor="text1"/>
          <w:sz w:val="24"/>
        </w:rPr>
      </w:pPr>
      <w:bookmarkStart w:id="1557" w:name="_Toc256160055"/>
      <w:r>
        <w:rPr>
          <w:b/>
          <w:color w:val="000000" w:themeColor="text1"/>
          <w:sz w:val="24"/>
        </w:rPr>
        <w:t xml:space="preserve">17.6.1 </w:t>
      </w:r>
      <w:r>
        <w:rPr>
          <w:b/>
          <w:color w:val="000000" w:themeColor="text1"/>
          <w:sz w:val="24"/>
        </w:rPr>
        <w:t>最终结清申请单</w:t>
      </w:r>
      <w:bookmarkEnd w:id="1557"/>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w:t>
      </w:r>
      <w:r>
        <w:rPr>
          <w:color w:val="000000" w:themeColor="text1"/>
          <w:kern w:val="0"/>
          <w:sz w:val="24"/>
        </w:rPr>
        <w:t>1</w:t>
      </w:r>
      <w:r>
        <w:rPr>
          <w:color w:val="000000" w:themeColor="text1"/>
          <w:kern w:val="0"/>
          <w:sz w:val="24"/>
        </w:rPr>
        <w:t>）工程质量保修责任终止证书签发后，承包人应按监理人批准的格式提交最终结清申请单。提交最终结清申请单的份数在专用合同条款中约定。</w:t>
      </w:r>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w:t>
      </w:r>
      <w:r>
        <w:rPr>
          <w:color w:val="000000" w:themeColor="text1"/>
          <w:kern w:val="0"/>
          <w:sz w:val="24"/>
        </w:rPr>
        <w:t>2</w:t>
      </w:r>
      <w:r>
        <w:rPr>
          <w:color w:val="000000" w:themeColor="text1"/>
          <w:kern w:val="0"/>
          <w:sz w:val="24"/>
        </w:rPr>
        <w:t>）发包人对最终结清申请单内容有异议的，有权要求承包人进行修正和提供补充资料，由承包人向监理人提交修正后的最终结清申请单。</w:t>
      </w:r>
    </w:p>
    <w:p w:rsidR="005A07F9" w:rsidRDefault="005A07F9" w:rsidP="005A07F9">
      <w:pPr>
        <w:spacing w:line="360" w:lineRule="auto"/>
        <w:ind w:firstLineChars="196" w:firstLine="472"/>
        <w:jc w:val="left"/>
        <w:rPr>
          <w:b/>
          <w:color w:val="000000" w:themeColor="text1"/>
          <w:sz w:val="24"/>
        </w:rPr>
      </w:pPr>
      <w:bookmarkStart w:id="1558" w:name="_Toc256160056"/>
      <w:r>
        <w:rPr>
          <w:b/>
          <w:color w:val="000000" w:themeColor="text1"/>
          <w:sz w:val="24"/>
        </w:rPr>
        <w:t xml:space="preserve">17.6.2 </w:t>
      </w:r>
      <w:r>
        <w:rPr>
          <w:b/>
          <w:color w:val="000000" w:themeColor="text1"/>
          <w:sz w:val="24"/>
        </w:rPr>
        <w:t>最终结清证书和支付时间</w:t>
      </w:r>
      <w:bookmarkEnd w:id="1558"/>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w:t>
      </w:r>
      <w:r>
        <w:rPr>
          <w:color w:val="000000" w:themeColor="text1"/>
          <w:kern w:val="0"/>
          <w:sz w:val="24"/>
        </w:rPr>
        <w:t>1</w:t>
      </w:r>
      <w:r>
        <w:rPr>
          <w:color w:val="000000" w:themeColor="text1"/>
          <w:kern w:val="0"/>
          <w:sz w:val="24"/>
        </w:rPr>
        <w:t>）监理人收到承包人提交的最终结清申请单后的</w:t>
      </w:r>
      <w:r>
        <w:rPr>
          <w:color w:val="000000" w:themeColor="text1"/>
          <w:kern w:val="0"/>
          <w:sz w:val="24"/>
        </w:rPr>
        <w:t>14</w:t>
      </w:r>
      <w:r>
        <w:rPr>
          <w:color w:val="000000" w:themeColor="text1"/>
          <w:kern w:val="0"/>
          <w:sz w:val="24"/>
        </w:rPr>
        <w:t>天内，提出发包人应支付给承包人的价款送发包人审核并抄送承包人。发包人应在收到后</w:t>
      </w:r>
      <w:r>
        <w:rPr>
          <w:color w:val="000000" w:themeColor="text1"/>
          <w:kern w:val="0"/>
          <w:sz w:val="24"/>
        </w:rPr>
        <w:t>14</w:t>
      </w:r>
      <w:r>
        <w:rPr>
          <w:color w:val="000000" w:themeColor="text1"/>
          <w:kern w:val="0"/>
          <w:sz w:val="24"/>
        </w:rPr>
        <w:t>天内审核完毕，由监理人向承包人出具经发包人签认的最终结清证书。监理人未在约定时间内核查，又未提出具体意见的，视为承包人提交的最终结清申请已经监理人核查同意；发包人未在约定时间内审核又未提出具体意见的，监理人提出应支付给承包人的价款视为已经发包人同意。</w:t>
      </w:r>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w:t>
      </w:r>
      <w:r>
        <w:rPr>
          <w:color w:val="000000" w:themeColor="text1"/>
          <w:kern w:val="0"/>
          <w:sz w:val="24"/>
        </w:rPr>
        <w:t>2</w:t>
      </w:r>
      <w:r>
        <w:rPr>
          <w:color w:val="000000" w:themeColor="text1"/>
          <w:kern w:val="0"/>
          <w:sz w:val="24"/>
        </w:rPr>
        <w:t>）发包人应在监理人出具最终结清证书后的</w:t>
      </w:r>
      <w:r>
        <w:rPr>
          <w:color w:val="000000" w:themeColor="text1"/>
          <w:kern w:val="0"/>
          <w:sz w:val="24"/>
        </w:rPr>
        <w:t>14</w:t>
      </w:r>
      <w:r>
        <w:rPr>
          <w:color w:val="000000" w:themeColor="text1"/>
          <w:kern w:val="0"/>
          <w:sz w:val="24"/>
        </w:rPr>
        <w:t>天内，将应支付款支付给承包人。发包人不按期支付的，按第</w:t>
      </w:r>
      <w:r>
        <w:rPr>
          <w:color w:val="000000" w:themeColor="text1"/>
          <w:kern w:val="0"/>
          <w:sz w:val="24"/>
        </w:rPr>
        <w:t>17.3.3</w:t>
      </w:r>
      <w:r>
        <w:rPr>
          <w:color w:val="000000" w:themeColor="text1"/>
          <w:kern w:val="0"/>
          <w:sz w:val="24"/>
        </w:rPr>
        <w:t>（</w:t>
      </w:r>
      <w:r>
        <w:rPr>
          <w:color w:val="000000" w:themeColor="text1"/>
          <w:kern w:val="0"/>
          <w:sz w:val="24"/>
        </w:rPr>
        <w:t>2</w:t>
      </w:r>
      <w:r>
        <w:rPr>
          <w:color w:val="000000" w:themeColor="text1"/>
          <w:kern w:val="0"/>
          <w:sz w:val="24"/>
        </w:rPr>
        <w:t>）目的约定，将逾期付款违约金支付给承包人。</w:t>
      </w:r>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w:t>
      </w:r>
      <w:r>
        <w:rPr>
          <w:color w:val="000000" w:themeColor="text1"/>
          <w:kern w:val="0"/>
          <w:sz w:val="24"/>
        </w:rPr>
        <w:t>3</w:t>
      </w:r>
      <w:r>
        <w:rPr>
          <w:color w:val="000000" w:themeColor="text1"/>
          <w:kern w:val="0"/>
          <w:sz w:val="24"/>
        </w:rPr>
        <w:t>）承包人对发包人签认的最终结清证书有异议的，按第</w:t>
      </w:r>
      <w:r>
        <w:rPr>
          <w:color w:val="000000" w:themeColor="text1"/>
          <w:kern w:val="0"/>
          <w:sz w:val="24"/>
        </w:rPr>
        <w:t>24</w:t>
      </w:r>
      <w:r>
        <w:rPr>
          <w:color w:val="000000" w:themeColor="text1"/>
          <w:kern w:val="0"/>
          <w:sz w:val="24"/>
        </w:rPr>
        <w:t>条的约定办理。</w:t>
      </w:r>
    </w:p>
    <w:p w:rsidR="005A07F9" w:rsidRDefault="005A07F9" w:rsidP="005A07F9">
      <w:pPr>
        <w:spacing w:line="360" w:lineRule="auto"/>
        <w:ind w:firstLineChars="200" w:firstLine="480"/>
        <w:rPr>
          <w:color w:val="000000" w:themeColor="text1"/>
          <w:sz w:val="24"/>
        </w:rPr>
      </w:pPr>
      <w:r>
        <w:rPr>
          <w:color w:val="000000" w:themeColor="text1"/>
          <w:kern w:val="0"/>
          <w:sz w:val="24"/>
        </w:rPr>
        <w:t>（</w:t>
      </w:r>
      <w:r>
        <w:rPr>
          <w:color w:val="000000" w:themeColor="text1"/>
          <w:kern w:val="0"/>
          <w:sz w:val="24"/>
        </w:rPr>
        <w:t>4</w:t>
      </w:r>
      <w:r>
        <w:rPr>
          <w:color w:val="000000" w:themeColor="text1"/>
          <w:kern w:val="0"/>
          <w:sz w:val="24"/>
        </w:rPr>
        <w:t>）最终结清付款涉及政府投资资金的，按第</w:t>
      </w:r>
      <w:r>
        <w:rPr>
          <w:color w:val="000000" w:themeColor="text1"/>
          <w:kern w:val="0"/>
          <w:sz w:val="24"/>
        </w:rPr>
        <w:t>17.3.3</w:t>
      </w:r>
      <w:r>
        <w:rPr>
          <w:color w:val="000000" w:themeColor="text1"/>
          <w:kern w:val="0"/>
          <w:sz w:val="24"/>
        </w:rPr>
        <w:t>（</w:t>
      </w:r>
      <w:r>
        <w:rPr>
          <w:color w:val="000000" w:themeColor="text1"/>
          <w:kern w:val="0"/>
          <w:sz w:val="24"/>
        </w:rPr>
        <w:t>4</w:t>
      </w:r>
      <w:r>
        <w:rPr>
          <w:color w:val="000000" w:themeColor="text1"/>
          <w:kern w:val="0"/>
          <w:sz w:val="24"/>
        </w:rPr>
        <w:t>）目的约定办理。</w:t>
      </w:r>
    </w:p>
    <w:p w:rsidR="005A07F9" w:rsidRDefault="005A07F9" w:rsidP="005A07F9">
      <w:pPr>
        <w:spacing w:line="360" w:lineRule="auto"/>
        <w:jc w:val="left"/>
        <w:rPr>
          <w:rFonts w:eastAsia="黑体"/>
          <w:color w:val="000000" w:themeColor="text1"/>
          <w:sz w:val="28"/>
          <w:szCs w:val="28"/>
        </w:rPr>
      </w:pPr>
      <w:bookmarkStart w:id="1559" w:name="_Toc256160057"/>
      <w:r>
        <w:rPr>
          <w:rFonts w:eastAsia="黑体"/>
          <w:color w:val="000000" w:themeColor="text1"/>
          <w:sz w:val="28"/>
          <w:szCs w:val="28"/>
        </w:rPr>
        <w:t>17.7</w:t>
      </w:r>
      <w:r>
        <w:rPr>
          <w:rFonts w:eastAsia="黑体"/>
          <w:color w:val="000000" w:themeColor="text1"/>
          <w:sz w:val="28"/>
          <w:szCs w:val="28"/>
        </w:rPr>
        <w:t>竣工财务决算</w:t>
      </w:r>
      <w:bookmarkEnd w:id="1559"/>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发包人负责编制本工程项目竣工财务决算，承包人应按专用合同条款的约定提供竣工财务决算编制所需的相关材料。</w:t>
      </w:r>
    </w:p>
    <w:p w:rsidR="005A07F9" w:rsidRDefault="005A07F9" w:rsidP="005A07F9">
      <w:pPr>
        <w:spacing w:line="360" w:lineRule="auto"/>
        <w:jc w:val="left"/>
        <w:rPr>
          <w:rFonts w:eastAsia="黑体"/>
          <w:color w:val="000000" w:themeColor="text1"/>
          <w:sz w:val="28"/>
          <w:szCs w:val="28"/>
        </w:rPr>
      </w:pPr>
      <w:bookmarkStart w:id="1560" w:name="_Toc302297799"/>
      <w:bookmarkStart w:id="1561" w:name="_Toc295295126"/>
      <w:bookmarkStart w:id="1562" w:name="_Toc486160955"/>
      <w:bookmarkStart w:id="1563" w:name="_Toc480795789"/>
      <w:bookmarkStart w:id="1564" w:name="_Toc302324271"/>
      <w:bookmarkStart w:id="1565" w:name="_Toc476582078"/>
      <w:bookmarkStart w:id="1566" w:name="_Toc294601416"/>
      <w:bookmarkStart w:id="1567" w:name="_Toc480796048"/>
      <w:bookmarkStart w:id="1568" w:name="_Toc484015699"/>
      <w:bookmarkStart w:id="1569" w:name="_Toc256160058"/>
      <w:r>
        <w:rPr>
          <w:rFonts w:eastAsia="黑体"/>
          <w:color w:val="000000" w:themeColor="text1"/>
          <w:sz w:val="28"/>
          <w:szCs w:val="28"/>
        </w:rPr>
        <w:lastRenderedPageBreak/>
        <w:t>17.8</w:t>
      </w:r>
      <w:r>
        <w:rPr>
          <w:rFonts w:eastAsia="黑体"/>
          <w:color w:val="000000" w:themeColor="text1"/>
          <w:sz w:val="28"/>
          <w:szCs w:val="28"/>
        </w:rPr>
        <w:t>审计</w:t>
      </w:r>
      <w:bookmarkEnd w:id="1560"/>
      <w:bookmarkEnd w:id="1561"/>
      <w:bookmarkEnd w:id="1562"/>
      <w:bookmarkEnd w:id="1563"/>
      <w:bookmarkEnd w:id="1564"/>
      <w:bookmarkEnd w:id="1565"/>
      <w:bookmarkEnd w:id="1566"/>
      <w:bookmarkEnd w:id="1567"/>
      <w:bookmarkEnd w:id="1568"/>
      <w:bookmarkEnd w:id="1569"/>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发包人负责完成本工程竣工审计手续，承包人应完成相关配合工作。</w:t>
      </w:r>
    </w:p>
    <w:p w:rsidR="005A07F9" w:rsidRDefault="005A07F9" w:rsidP="005A07F9">
      <w:pPr>
        <w:spacing w:line="360" w:lineRule="auto"/>
        <w:jc w:val="left"/>
        <w:outlineLvl w:val="2"/>
        <w:rPr>
          <w:rFonts w:eastAsia="黑体"/>
          <w:color w:val="000000" w:themeColor="text1"/>
          <w:sz w:val="28"/>
          <w:szCs w:val="28"/>
        </w:rPr>
      </w:pPr>
      <w:bookmarkStart w:id="1570" w:name="_Toc187824891"/>
      <w:bookmarkStart w:id="1571" w:name="_Toc20148328"/>
      <w:bookmarkStart w:id="1572" w:name="_Toc257014415"/>
      <w:r>
        <w:rPr>
          <w:rFonts w:eastAsia="黑体"/>
          <w:color w:val="000000" w:themeColor="text1"/>
          <w:sz w:val="28"/>
          <w:szCs w:val="28"/>
        </w:rPr>
        <w:t>18.</w:t>
      </w:r>
      <w:r>
        <w:rPr>
          <w:rFonts w:eastAsia="黑体"/>
          <w:color w:val="000000" w:themeColor="text1"/>
          <w:sz w:val="28"/>
          <w:szCs w:val="28"/>
        </w:rPr>
        <w:t>竣工验收</w:t>
      </w:r>
      <w:bookmarkEnd w:id="1570"/>
      <w:r>
        <w:rPr>
          <w:rFonts w:eastAsia="黑体"/>
          <w:color w:val="000000" w:themeColor="text1"/>
          <w:sz w:val="28"/>
          <w:szCs w:val="28"/>
        </w:rPr>
        <w:t>（验收）</w:t>
      </w:r>
      <w:bookmarkEnd w:id="1571"/>
      <w:bookmarkEnd w:id="1572"/>
    </w:p>
    <w:p w:rsidR="005A07F9" w:rsidRDefault="005A07F9" w:rsidP="005A07F9">
      <w:pPr>
        <w:spacing w:line="360" w:lineRule="auto"/>
        <w:jc w:val="left"/>
        <w:rPr>
          <w:rFonts w:eastAsia="黑体"/>
          <w:color w:val="000000" w:themeColor="text1"/>
          <w:sz w:val="28"/>
          <w:szCs w:val="28"/>
        </w:rPr>
      </w:pPr>
      <w:bookmarkStart w:id="1573" w:name="_Toc256160060"/>
      <w:r>
        <w:rPr>
          <w:rFonts w:eastAsia="黑体"/>
          <w:color w:val="000000" w:themeColor="text1"/>
          <w:sz w:val="28"/>
          <w:szCs w:val="28"/>
        </w:rPr>
        <w:t>18.1</w:t>
      </w:r>
      <w:r>
        <w:rPr>
          <w:rFonts w:eastAsia="黑体"/>
          <w:color w:val="000000" w:themeColor="text1"/>
          <w:sz w:val="28"/>
          <w:szCs w:val="28"/>
        </w:rPr>
        <w:t>验收工作分类</w:t>
      </w:r>
      <w:bookmarkEnd w:id="1573"/>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本工程验收工作按主持单位分为法人验收和政府验收。法人验收和政府验收的类别在专用合同条款中约定。除专用合同条款另有约定外，法人验收由发包人主持。承包人应完成法人验收和政府验收的配合工作，所需费用应含在已标价工程量清单中。</w:t>
      </w:r>
    </w:p>
    <w:p w:rsidR="005A07F9" w:rsidRDefault="005A07F9" w:rsidP="005A07F9">
      <w:pPr>
        <w:spacing w:line="360" w:lineRule="auto"/>
        <w:jc w:val="left"/>
        <w:rPr>
          <w:rFonts w:eastAsia="黑体"/>
          <w:color w:val="000000" w:themeColor="text1"/>
          <w:sz w:val="28"/>
          <w:szCs w:val="28"/>
        </w:rPr>
      </w:pPr>
      <w:bookmarkStart w:id="1574" w:name="_Toc302297801"/>
      <w:bookmarkStart w:id="1575" w:name="_Toc486160957"/>
      <w:bookmarkStart w:id="1576" w:name="_Toc302324273"/>
      <w:bookmarkStart w:id="1577" w:name="_Toc476582080"/>
      <w:bookmarkStart w:id="1578" w:name="_Toc256160061"/>
      <w:bookmarkStart w:id="1579" w:name="_Toc480796050"/>
      <w:bookmarkStart w:id="1580" w:name="_Toc294601418"/>
      <w:bookmarkStart w:id="1581" w:name="_Toc480795791"/>
      <w:bookmarkStart w:id="1582" w:name="_Toc484015701"/>
      <w:bookmarkStart w:id="1583" w:name="_Toc295295128"/>
      <w:r>
        <w:rPr>
          <w:rFonts w:eastAsia="黑体"/>
          <w:color w:val="000000" w:themeColor="text1"/>
          <w:sz w:val="28"/>
          <w:szCs w:val="28"/>
        </w:rPr>
        <w:t>18.2</w:t>
      </w:r>
      <w:r>
        <w:rPr>
          <w:rFonts w:eastAsia="黑体"/>
          <w:color w:val="000000" w:themeColor="text1"/>
          <w:sz w:val="28"/>
          <w:szCs w:val="28"/>
        </w:rPr>
        <w:t>分部工程验收</w:t>
      </w:r>
      <w:bookmarkEnd w:id="1574"/>
      <w:bookmarkEnd w:id="1575"/>
      <w:bookmarkEnd w:id="1576"/>
      <w:bookmarkEnd w:id="1577"/>
      <w:bookmarkEnd w:id="1578"/>
      <w:bookmarkEnd w:id="1579"/>
      <w:bookmarkEnd w:id="1580"/>
      <w:bookmarkEnd w:id="1581"/>
      <w:bookmarkEnd w:id="1582"/>
      <w:bookmarkEnd w:id="1583"/>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 xml:space="preserve">18.2.1 </w:t>
      </w:r>
      <w:r>
        <w:rPr>
          <w:color w:val="000000" w:themeColor="text1"/>
          <w:kern w:val="0"/>
          <w:sz w:val="24"/>
        </w:rPr>
        <w:t>分部工程具备验收条件时，承包人应向发包人提交验收申请报告，发包人应在收到验收申请报告之日起</w:t>
      </w:r>
      <w:r>
        <w:rPr>
          <w:color w:val="000000" w:themeColor="text1"/>
          <w:kern w:val="0"/>
          <w:sz w:val="24"/>
        </w:rPr>
        <w:t>10</w:t>
      </w:r>
      <w:r>
        <w:rPr>
          <w:color w:val="000000" w:themeColor="text1"/>
          <w:kern w:val="0"/>
          <w:sz w:val="24"/>
        </w:rPr>
        <w:t>个工作日内决定是否同意进行验收。</w:t>
      </w:r>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 xml:space="preserve">18.2.2 </w:t>
      </w:r>
      <w:r>
        <w:rPr>
          <w:color w:val="000000" w:themeColor="text1"/>
          <w:kern w:val="0"/>
          <w:sz w:val="24"/>
        </w:rPr>
        <w:t>除专用合同条款另有约定外，监理人主持分部工程验收，承包人应派符合条件的代表参加验收工作组。</w:t>
      </w:r>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 xml:space="preserve">18.2.3 </w:t>
      </w:r>
      <w:r>
        <w:rPr>
          <w:color w:val="000000" w:themeColor="text1"/>
          <w:kern w:val="0"/>
          <w:sz w:val="24"/>
        </w:rPr>
        <w:t>分部工程验收通过后，发包人向承包人发送分部工程验收鉴定书。承包人应及时完成分部工程验收鉴定书载明应由承包人处理的遗留问题。</w:t>
      </w:r>
    </w:p>
    <w:p w:rsidR="005A07F9" w:rsidRDefault="005A07F9" w:rsidP="005A07F9">
      <w:pPr>
        <w:spacing w:line="360" w:lineRule="auto"/>
        <w:jc w:val="left"/>
        <w:rPr>
          <w:rFonts w:eastAsia="黑体"/>
          <w:color w:val="000000" w:themeColor="text1"/>
          <w:sz w:val="28"/>
          <w:szCs w:val="28"/>
        </w:rPr>
      </w:pPr>
      <w:bookmarkStart w:id="1584" w:name="_Toc256160062"/>
      <w:r>
        <w:rPr>
          <w:rFonts w:eastAsia="黑体"/>
          <w:color w:val="000000" w:themeColor="text1"/>
          <w:sz w:val="28"/>
          <w:szCs w:val="28"/>
        </w:rPr>
        <w:t>18.3</w:t>
      </w:r>
      <w:r>
        <w:rPr>
          <w:rFonts w:eastAsia="黑体"/>
          <w:color w:val="000000" w:themeColor="text1"/>
          <w:sz w:val="28"/>
          <w:szCs w:val="28"/>
        </w:rPr>
        <w:t>单位工程验收</w:t>
      </w:r>
      <w:bookmarkEnd w:id="1584"/>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 xml:space="preserve">18.3.1 </w:t>
      </w:r>
      <w:r>
        <w:rPr>
          <w:color w:val="000000" w:themeColor="text1"/>
          <w:kern w:val="0"/>
          <w:sz w:val="24"/>
        </w:rPr>
        <w:t>单位工程具备验收条件时，承包人应向发包人提交验收申请报告，发包人应在收到验收申请报告之日起</w:t>
      </w:r>
      <w:r>
        <w:rPr>
          <w:color w:val="000000" w:themeColor="text1"/>
          <w:kern w:val="0"/>
          <w:sz w:val="24"/>
        </w:rPr>
        <w:t>10</w:t>
      </w:r>
      <w:r>
        <w:rPr>
          <w:color w:val="000000" w:themeColor="text1"/>
          <w:kern w:val="0"/>
          <w:sz w:val="24"/>
        </w:rPr>
        <w:t>个工作日内决定是否同意进行验收。</w:t>
      </w:r>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 xml:space="preserve">18.3.2 </w:t>
      </w:r>
      <w:r>
        <w:rPr>
          <w:color w:val="000000" w:themeColor="text1"/>
          <w:kern w:val="0"/>
          <w:sz w:val="24"/>
        </w:rPr>
        <w:t>发包人主持单位工程验收，承包人应派符合条件的代表参加验收工作组。</w:t>
      </w:r>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 xml:space="preserve">18.3.3 </w:t>
      </w:r>
      <w:r>
        <w:rPr>
          <w:color w:val="000000" w:themeColor="text1"/>
          <w:kern w:val="0"/>
          <w:sz w:val="24"/>
        </w:rPr>
        <w:t>单位工程验收通过后，发包人向承包人发送单位工程验收鉴定书。承包人应及时完成单位工程验收鉴定书载明应由承包人处理的遗留问题。</w:t>
      </w:r>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 xml:space="preserve">18.3.4 </w:t>
      </w:r>
      <w:r>
        <w:rPr>
          <w:color w:val="000000" w:themeColor="text1"/>
          <w:kern w:val="0"/>
          <w:sz w:val="24"/>
        </w:rPr>
        <w:t>需提前投入使用的单位工程在专用合同条款中明确。</w:t>
      </w:r>
    </w:p>
    <w:p w:rsidR="005A07F9" w:rsidRDefault="005A07F9" w:rsidP="005A07F9">
      <w:pPr>
        <w:spacing w:line="360" w:lineRule="auto"/>
        <w:jc w:val="left"/>
        <w:rPr>
          <w:rFonts w:eastAsia="黑体"/>
          <w:color w:val="000000" w:themeColor="text1"/>
          <w:sz w:val="28"/>
          <w:szCs w:val="28"/>
        </w:rPr>
      </w:pPr>
      <w:bookmarkStart w:id="1585" w:name="_Toc256160063"/>
      <w:r>
        <w:rPr>
          <w:rFonts w:eastAsia="黑体"/>
          <w:color w:val="000000" w:themeColor="text1"/>
          <w:sz w:val="28"/>
          <w:szCs w:val="28"/>
        </w:rPr>
        <w:t>18.4</w:t>
      </w:r>
      <w:r>
        <w:rPr>
          <w:rFonts w:eastAsia="黑体"/>
          <w:color w:val="000000" w:themeColor="text1"/>
          <w:sz w:val="28"/>
          <w:szCs w:val="28"/>
        </w:rPr>
        <w:t>合同工程完工验收</w:t>
      </w:r>
      <w:bookmarkEnd w:id="1585"/>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 xml:space="preserve">18.4.1 </w:t>
      </w:r>
      <w:r>
        <w:rPr>
          <w:color w:val="000000" w:themeColor="text1"/>
          <w:kern w:val="0"/>
          <w:sz w:val="24"/>
        </w:rPr>
        <w:t>合同工程具备验收条件时，承包人应向发包人提交验收申请报告，发包人应在收到验收申请报告之日起</w:t>
      </w:r>
      <w:r>
        <w:rPr>
          <w:color w:val="000000" w:themeColor="text1"/>
          <w:kern w:val="0"/>
          <w:sz w:val="24"/>
        </w:rPr>
        <w:t>20</w:t>
      </w:r>
      <w:r>
        <w:rPr>
          <w:color w:val="000000" w:themeColor="text1"/>
          <w:kern w:val="0"/>
          <w:sz w:val="24"/>
        </w:rPr>
        <w:t>个工作日内决定是否同意进行验收。</w:t>
      </w:r>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 xml:space="preserve">18.4.2 </w:t>
      </w:r>
      <w:r>
        <w:rPr>
          <w:color w:val="000000" w:themeColor="text1"/>
          <w:kern w:val="0"/>
          <w:sz w:val="24"/>
        </w:rPr>
        <w:t>发包人主持合同工程完工验收，承包人应派代表参加验收工作组。</w:t>
      </w:r>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 xml:space="preserve">18.4.3 </w:t>
      </w:r>
      <w:r>
        <w:rPr>
          <w:color w:val="000000" w:themeColor="text1"/>
          <w:kern w:val="0"/>
          <w:sz w:val="24"/>
        </w:rPr>
        <w:t>合同工程完工验收通过后，发包人向承包人发送合同工程完工验收鉴</w:t>
      </w:r>
      <w:r>
        <w:rPr>
          <w:color w:val="000000" w:themeColor="text1"/>
          <w:kern w:val="0"/>
          <w:sz w:val="24"/>
        </w:rPr>
        <w:lastRenderedPageBreak/>
        <w:t>定书。承包人应及时完成合同工程完工验收鉴定书载明应由承包人处理的遗留问题。</w:t>
      </w:r>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 xml:space="preserve">18.4.4 </w:t>
      </w:r>
      <w:r>
        <w:rPr>
          <w:color w:val="000000" w:themeColor="text1"/>
          <w:kern w:val="0"/>
          <w:sz w:val="24"/>
        </w:rPr>
        <w:t>合同工程完工验收通过后，发包人与承包人应在</w:t>
      </w:r>
      <w:r>
        <w:rPr>
          <w:color w:val="000000" w:themeColor="text1"/>
          <w:kern w:val="0"/>
          <w:sz w:val="24"/>
        </w:rPr>
        <w:t>30</w:t>
      </w:r>
      <w:r>
        <w:rPr>
          <w:color w:val="000000" w:themeColor="text1"/>
          <w:kern w:val="0"/>
          <w:sz w:val="24"/>
        </w:rPr>
        <w:t>个工作日内组织专人负责工程交接，双方交接负责人应在交接记录上签字。承包人应按验收鉴定书约定的时间及时移交工程及其档案资料。工程移交时，承包人应向发包人递交工程质量保修书。在承包人递交了工程质量保修书、完成施工场地清理以及提交有关资料后，发包人应在</w:t>
      </w:r>
      <w:r>
        <w:rPr>
          <w:color w:val="000000" w:themeColor="text1"/>
          <w:kern w:val="0"/>
          <w:sz w:val="24"/>
        </w:rPr>
        <w:t>30</w:t>
      </w:r>
      <w:r>
        <w:rPr>
          <w:color w:val="000000" w:themeColor="text1"/>
          <w:kern w:val="0"/>
          <w:sz w:val="24"/>
        </w:rPr>
        <w:t>个工作日内向承包人颁发合同工程完工证书。</w:t>
      </w:r>
    </w:p>
    <w:p w:rsidR="005A07F9" w:rsidRDefault="005A07F9" w:rsidP="005A07F9">
      <w:pPr>
        <w:spacing w:line="360" w:lineRule="auto"/>
        <w:jc w:val="left"/>
        <w:rPr>
          <w:rFonts w:eastAsia="黑体"/>
          <w:color w:val="000000" w:themeColor="text1"/>
          <w:sz w:val="28"/>
          <w:szCs w:val="28"/>
        </w:rPr>
      </w:pPr>
      <w:bookmarkStart w:id="1586" w:name="_Toc256160064"/>
      <w:r>
        <w:rPr>
          <w:rFonts w:eastAsia="黑体"/>
          <w:color w:val="000000" w:themeColor="text1"/>
          <w:sz w:val="28"/>
          <w:szCs w:val="28"/>
        </w:rPr>
        <w:t>18.5</w:t>
      </w:r>
      <w:r>
        <w:rPr>
          <w:rFonts w:eastAsia="黑体"/>
          <w:color w:val="000000" w:themeColor="text1"/>
          <w:sz w:val="28"/>
          <w:szCs w:val="28"/>
        </w:rPr>
        <w:t>阶段验收</w:t>
      </w:r>
      <w:bookmarkEnd w:id="1586"/>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 xml:space="preserve">18.5.1 </w:t>
      </w:r>
      <w:r>
        <w:rPr>
          <w:color w:val="000000" w:themeColor="text1"/>
          <w:kern w:val="0"/>
          <w:sz w:val="24"/>
        </w:rPr>
        <w:t>工程建设具备阶段验收条件时，发包人负责提出阶段验收申请报告。承包人应派代表参加阶段验收，并作为被验收单位在验收鉴定书上签字。阶段验收的具体类别在专用合同条款中约定。</w:t>
      </w:r>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 xml:space="preserve">18.5.2 </w:t>
      </w:r>
      <w:r>
        <w:rPr>
          <w:color w:val="000000" w:themeColor="text1"/>
          <w:kern w:val="0"/>
          <w:sz w:val="24"/>
        </w:rPr>
        <w:t>承包人应及时完成阶段验收鉴定书载明应由承包人处理的遗留问题。</w:t>
      </w:r>
    </w:p>
    <w:p w:rsidR="005A07F9" w:rsidRDefault="005A07F9" w:rsidP="005A07F9">
      <w:pPr>
        <w:spacing w:line="360" w:lineRule="auto"/>
        <w:jc w:val="left"/>
        <w:rPr>
          <w:rFonts w:eastAsia="黑体"/>
          <w:color w:val="000000" w:themeColor="text1"/>
          <w:sz w:val="28"/>
          <w:szCs w:val="28"/>
        </w:rPr>
      </w:pPr>
      <w:bookmarkStart w:id="1587" w:name="_Toc256160065"/>
      <w:r>
        <w:rPr>
          <w:rFonts w:eastAsia="黑体"/>
          <w:color w:val="000000" w:themeColor="text1"/>
          <w:sz w:val="28"/>
          <w:szCs w:val="28"/>
        </w:rPr>
        <w:t>18.6</w:t>
      </w:r>
      <w:r>
        <w:rPr>
          <w:rFonts w:eastAsia="黑体"/>
          <w:color w:val="000000" w:themeColor="text1"/>
          <w:sz w:val="28"/>
          <w:szCs w:val="28"/>
        </w:rPr>
        <w:t>专项验收</w:t>
      </w:r>
      <w:bookmarkEnd w:id="1587"/>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 xml:space="preserve">18.6.1 </w:t>
      </w:r>
      <w:r>
        <w:rPr>
          <w:color w:val="000000" w:themeColor="text1"/>
          <w:kern w:val="0"/>
          <w:sz w:val="24"/>
        </w:rPr>
        <w:t>发包人负责提出专项验收申请报告。承包人应按专项验收的相关规定参加专项验收。专项验收的具体类别在专用合同条款中约定。</w:t>
      </w:r>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 xml:space="preserve">18.6.2 </w:t>
      </w:r>
      <w:r>
        <w:rPr>
          <w:color w:val="000000" w:themeColor="text1"/>
          <w:kern w:val="0"/>
          <w:sz w:val="24"/>
        </w:rPr>
        <w:t>承包人应及时完成专项验收成果性文件载明应由承包人处理的遗留问题。</w:t>
      </w:r>
    </w:p>
    <w:p w:rsidR="005A07F9" w:rsidRDefault="005A07F9" w:rsidP="005A07F9">
      <w:pPr>
        <w:spacing w:line="360" w:lineRule="auto"/>
        <w:jc w:val="left"/>
        <w:rPr>
          <w:rFonts w:eastAsia="黑体"/>
          <w:color w:val="000000" w:themeColor="text1"/>
          <w:sz w:val="28"/>
          <w:szCs w:val="28"/>
        </w:rPr>
      </w:pPr>
      <w:bookmarkStart w:id="1588" w:name="_Toc256160066"/>
      <w:r>
        <w:rPr>
          <w:rFonts w:eastAsia="黑体"/>
          <w:color w:val="000000" w:themeColor="text1"/>
          <w:sz w:val="28"/>
          <w:szCs w:val="28"/>
        </w:rPr>
        <w:t>18.7</w:t>
      </w:r>
      <w:r>
        <w:rPr>
          <w:rFonts w:eastAsia="黑体"/>
          <w:color w:val="000000" w:themeColor="text1"/>
          <w:sz w:val="28"/>
          <w:szCs w:val="28"/>
        </w:rPr>
        <w:t>竣工验收</w:t>
      </w:r>
      <w:bookmarkEnd w:id="1588"/>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 xml:space="preserve">18.7.1 </w:t>
      </w:r>
      <w:r>
        <w:rPr>
          <w:color w:val="000000" w:themeColor="text1"/>
          <w:kern w:val="0"/>
          <w:sz w:val="24"/>
        </w:rPr>
        <w:t>申请竣工验收前，发包人组织竣工验收自查，承包人应派代表参加。</w:t>
      </w:r>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 xml:space="preserve">18.7.2 </w:t>
      </w:r>
      <w:r>
        <w:rPr>
          <w:color w:val="000000" w:themeColor="text1"/>
          <w:kern w:val="0"/>
          <w:sz w:val="24"/>
        </w:rPr>
        <w:t>竣工验收分为竣工技术预验收和竣工验收两个阶段。发包人应通知承包人派代表参加技术预验收和竣工验收。</w:t>
      </w:r>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18.7.3</w:t>
      </w:r>
      <w:r>
        <w:rPr>
          <w:color w:val="000000" w:themeColor="text1"/>
          <w:kern w:val="0"/>
          <w:sz w:val="24"/>
        </w:rPr>
        <w:t>专用合同条款约定工程需要进行技术鉴定的，承包人应提交有关资料并完成配合工作。</w:t>
      </w:r>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 xml:space="preserve">18.7.4 </w:t>
      </w:r>
      <w:r>
        <w:rPr>
          <w:color w:val="000000" w:themeColor="text1"/>
          <w:kern w:val="0"/>
          <w:sz w:val="24"/>
        </w:rPr>
        <w:t>竣工验收需要进行质量检测的，所需费用由发包人承担，但因承包人原因造成质量不合格的除外。</w:t>
      </w:r>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 xml:space="preserve">18.7.5 </w:t>
      </w:r>
      <w:r>
        <w:rPr>
          <w:color w:val="000000" w:themeColor="text1"/>
          <w:kern w:val="0"/>
          <w:sz w:val="24"/>
        </w:rPr>
        <w:t>工程质量保修期满以及竣工验收遗留问题和尾工处理完成并通过验收后，发包人负责将处理情况和验收成果报送竣工验收主持单位，申请领取工程竣工证书，并发送承包人。</w:t>
      </w:r>
    </w:p>
    <w:p w:rsidR="005A07F9" w:rsidRDefault="005A07F9" w:rsidP="005A07F9">
      <w:pPr>
        <w:spacing w:line="360" w:lineRule="auto"/>
        <w:jc w:val="left"/>
        <w:rPr>
          <w:rFonts w:eastAsia="黑体"/>
          <w:color w:val="000000" w:themeColor="text1"/>
          <w:sz w:val="28"/>
          <w:szCs w:val="28"/>
        </w:rPr>
      </w:pPr>
      <w:bookmarkStart w:id="1589" w:name="_Toc256160067"/>
      <w:r>
        <w:rPr>
          <w:rFonts w:eastAsia="黑体"/>
          <w:color w:val="000000" w:themeColor="text1"/>
          <w:sz w:val="28"/>
          <w:szCs w:val="28"/>
        </w:rPr>
        <w:lastRenderedPageBreak/>
        <w:t>18.8</w:t>
      </w:r>
      <w:r>
        <w:rPr>
          <w:rFonts w:eastAsia="黑体"/>
          <w:color w:val="000000" w:themeColor="text1"/>
          <w:sz w:val="28"/>
          <w:szCs w:val="28"/>
        </w:rPr>
        <w:t>施工期运行</w:t>
      </w:r>
      <w:bookmarkEnd w:id="1589"/>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 xml:space="preserve">18.8.1 </w:t>
      </w:r>
      <w:r>
        <w:rPr>
          <w:color w:val="000000" w:themeColor="text1"/>
          <w:kern w:val="0"/>
          <w:sz w:val="24"/>
        </w:rPr>
        <w:t>施工期运行是指合同工程尚未全部完工，其中某单位工程或部分工程已完工，需要投入施工期运行的，经发包人按第</w:t>
      </w:r>
      <w:r>
        <w:rPr>
          <w:color w:val="000000" w:themeColor="text1"/>
          <w:kern w:val="0"/>
          <w:sz w:val="24"/>
        </w:rPr>
        <w:t>18.2</w:t>
      </w:r>
      <w:r>
        <w:rPr>
          <w:color w:val="000000" w:themeColor="text1"/>
          <w:kern w:val="0"/>
          <w:sz w:val="24"/>
        </w:rPr>
        <w:t>款或第</w:t>
      </w:r>
      <w:r>
        <w:rPr>
          <w:color w:val="000000" w:themeColor="text1"/>
          <w:kern w:val="0"/>
          <w:sz w:val="24"/>
        </w:rPr>
        <w:t>18.3</w:t>
      </w:r>
      <w:r>
        <w:rPr>
          <w:color w:val="000000" w:themeColor="text1"/>
          <w:kern w:val="0"/>
          <w:sz w:val="24"/>
        </w:rPr>
        <w:t>款的约定验收合格，证明能确保安全后，才能在施工期投入运行。需要在施工期运行的单位工程或部分工程在专用合同条款中约定。</w:t>
      </w:r>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 xml:space="preserve">18.8.2 </w:t>
      </w:r>
      <w:r>
        <w:rPr>
          <w:color w:val="000000" w:themeColor="text1"/>
          <w:kern w:val="0"/>
          <w:sz w:val="24"/>
        </w:rPr>
        <w:t>在施工期运行中发现工程或工程设备损坏或存在缺陷的，由承包人按第</w:t>
      </w:r>
      <w:r>
        <w:rPr>
          <w:color w:val="000000" w:themeColor="text1"/>
          <w:kern w:val="0"/>
          <w:sz w:val="24"/>
        </w:rPr>
        <w:t>19.2</w:t>
      </w:r>
      <w:r>
        <w:rPr>
          <w:color w:val="000000" w:themeColor="text1"/>
          <w:kern w:val="0"/>
          <w:sz w:val="24"/>
        </w:rPr>
        <w:t>款约定进行修复。</w:t>
      </w:r>
    </w:p>
    <w:p w:rsidR="005A07F9" w:rsidRDefault="005A07F9" w:rsidP="005A07F9">
      <w:pPr>
        <w:spacing w:line="360" w:lineRule="auto"/>
        <w:jc w:val="left"/>
        <w:rPr>
          <w:rFonts w:eastAsia="黑体"/>
          <w:color w:val="000000" w:themeColor="text1"/>
          <w:sz w:val="28"/>
          <w:szCs w:val="28"/>
        </w:rPr>
      </w:pPr>
      <w:bookmarkStart w:id="1590" w:name="_Toc256160068"/>
      <w:r>
        <w:rPr>
          <w:rFonts w:eastAsia="黑体"/>
          <w:color w:val="000000" w:themeColor="text1"/>
          <w:sz w:val="28"/>
          <w:szCs w:val="28"/>
        </w:rPr>
        <w:t>18.9</w:t>
      </w:r>
      <w:r>
        <w:rPr>
          <w:rFonts w:eastAsia="黑体"/>
          <w:color w:val="000000" w:themeColor="text1"/>
          <w:sz w:val="28"/>
          <w:szCs w:val="28"/>
        </w:rPr>
        <w:t>试运行</w:t>
      </w:r>
      <w:bookmarkEnd w:id="1590"/>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 xml:space="preserve">18.9.1 </w:t>
      </w:r>
      <w:r>
        <w:rPr>
          <w:color w:val="000000" w:themeColor="text1"/>
          <w:kern w:val="0"/>
          <w:sz w:val="24"/>
        </w:rPr>
        <w:t>除专用合同条款另有约定外，承包人应按规定进行工程及工程设备试运行，负责提供试运行所需的人员、器材和必要的条件，并承担全部试运行费用。</w:t>
      </w:r>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 xml:space="preserve">18.9.2 </w:t>
      </w:r>
      <w:r>
        <w:rPr>
          <w:color w:val="000000" w:themeColor="text1"/>
          <w:kern w:val="0"/>
          <w:sz w:val="24"/>
        </w:rPr>
        <w:t>由于承包人的原因导致试运行失败的，承包人应采取措施保证试运行合格，并承担相应费用。由于发包人的原因导致试运行失败的，承包人应当采取措施保证试运行合格，发包人应承担由此产生的费用，并支付承包人合理利润。</w:t>
      </w:r>
    </w:p>
    <w:p w:rsidR="005A07F9" w:rsidRDefault="005A07F9" w:rsidP="005A07F9">
      <w:pPr>
        <w:spacing w:line="360" w:lineRule="auto"/>
        <w:jc w:val="left"/>
        <w:rPr>
          <w:rFonts w:eastAsia="黑体"/>
          <w:color w:val="000000" w:themeColor="text1"/>
          <w:sz w:val="28"/>
          <w:szCs w:val="28"/>
        </w:rPr>
      </w:pPr>
      <w:bookmarkStart w:id="1591" w:name="_Toc256160069"/>
      <w:r>
        <w:rPr>
          <w:rFonts w:eastAsia="黑体"/>
          <w:color w:val="000000" w:themeColor="text1"/>
          <w:sz w:val="28"/>
          <w:szCs w:val="28"/>
        </w:rPr>
        <w:t>18.10</w:t>
      </w:r>
      <w:r>
        <w:rPr>
          <w:rFonts w:eastAsia="黑体"/>
          <w:color w:val="000000" w:themeColor="text1"/>
          <w:sz w:val="28"/>
          <w:szCs w:val="28"/>
        </w:rPr>
        <w:t>竣工（完工）清场</w:t>
      </w:r>
      <w:bookmarkEnd w:id="1591"/>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 xml:space="preserve">18.10.1 </w:t>
      </w:r>
      <w:r>
        <w:rPr>
          <w:color w:val="000000" w:themeColor="text1"/>
          <w:kern w:val="0"/>
          <w:sz w:val="24"/>
        </w:rPr>
        <w:t>工程项目竣工（完工）清场的工作范围和内容在技术标准和要求（合同技术条款）中约定。</w:t>
      </w:r>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 xml:space="preserve">18.10.2 </w:t>
      </w:r>
      <w:r>
        <w:rPr>
          <w:color w:val="000000" w:themeColor="text1"/>
          <w:kern w:val="0"/>
          <w:sz w:val="24"/>
        </w:rPr>
        <w:t>承包人未按监理人的要求恢复临时占地，或者场地清理未达到合同约定的，发包人有权委托其他人恢复或清理，所发生的金额从拟支付给承包人的款项中扣除。</w:t>
      </w:r>
    </w:p>
    <w:p w:rsidR="005A07F9" w:rsidRDefault="005A07F9" w:rsidP="005A07F9">
      <w:pPr>
        <w:spacing w:line="360" w:lineRule="auto"/>
        <w:jc w:val="left"/>
        <w:rPr>
          <w:rFonts w:eastAsia="黑体"/>
          <w:color w:val="000000" w:themeColor="text1"/>
          <w:sz w:val="28"/>
          <w:szCs w:val="28"/>
        </w:rPr>
      </w:pPr>
      <w:bookmarkStart w:id="1592" w:name="_Toc256160070"/>
      <w:r>
        <w:rPr>
          <w:rFonts w:eastAsia="黑体"/>
          <w:color w:val="000000" w:themeColor="text1"/>
          <w:sz w:val="28"/>
          <w:szCs w:val="28"/>
        </w:rPr>
        <w:t>18.11</w:t>
      </w:r>
      <w:r>
        <w:rPr>
          <w:rFonts w:eastAsia="黑体"/>
          <w:color w:val="000000" w:themeColor="text1"/>
          <w:sz w:val="28"/>
          <w:szCs w:val="28"/>
        </w:rPr>
        <w:t>施工队伍的撤离</w:t>
      </w:r>
      <w:bookmarkEnd w:id="1592"/>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合同工程完工证书颁发后的</w:t>
      </w:r>
      <w:r>
        <w:rPr>
          <w:color w:val="000000" w:themeColor="text1"/>
          <w:kern w:val="0"/>
          <w:sz w:val="24"/>
        </w:rPr>
        <w:t>56</w:t>
      </w:r>
      <w:r>
        <w:rPr>
          <w:color w:val="000000" w:themeColor="text1"/>
          <w:kern w:val="0"/>
          <w:sz w:val="24"/>
        </w:rPr>
        <w:t>天内，除了经监理人同意需在缺陷责任期（工程质量保修期）内继续工作和使用的人员、施工设备和临时工程外，其余的人员、施工设备和临时工程均应撤离施工场地或拆除。除合同另有约定外，缺陷责任期（工程质量保修期）满时，承包人的人员和施工设备应全部撤离施工场地。</w:t>
      </w:r>
    </w:p>
    <w:p w:rsidR="005A07F9" w:rsidRDefault="005A07F9" w:rsidP="005A07F9">
      <w:pPr>
        <w:spacing w:line="360" w:lineRule="auto"/>
        <w:jc w:val="left"/>
        <w:outlineLvl w:val="2"/>
        <w:rPr>
          <w:rFonts w:eastAsia="黑体"/>
          <w:color w:val="000000" w:themeColor="text1"/>
          <w:sz w:val="28"/>
          <w:szCs w:val="28"/>
        </w:rPr>
      </w:pPr>
      <w:bookmarkStart w:id="1593" w:name="_Toc187824900"/>
      <w:bookmarkStart w:id="1594" w:name="_Toc257014416"/>
      <w:bookmarkStart w:id="1595" w:name="_Toc20148329"/>
      <w:r>
        <w:rPr>
          <w:rFonts w:eastAsia="黑体"/>
          <w:color w:val="000000" w:themeColor="text1"/>
          <w:sz w:val="28"/>
          <w:szCs w:val="28"/>
        </w:rPr>
        <w:t>19.</w:t>
      </w:r>
      <w:r>
        <w:rPr>
          <w:rFonts w:eastAsia="黑体"/>
          <w:color w:val="000000" w:themeColor="text1"/>
          <w:sz w:val="28"/>
          <w:szCs w:val="28"/>
        </w:rPr>
        <w:t>缺陷责任与保修责任</w:t>
      </w:r>
      <w:bookmarkEnd w:id="1593"/>
      <w:bookmarkEnd w:id="1594"/>
      <w:bookmarkEnd w:id="1595"/>
    </w:p>
    <w:p w:rsidR="005A07F9" w:rsidRDefault="005A07F9" w:rsidP="005A07F9">
      <w:pPr>
        <w:spacing w:line="360" w:lineRule="auto"/>
        <w:jc w:val="left"/>
        <w:rPr>
          <w:rFonts w:eastAsia="黑体"/>
          <w:color w:val="000000" w:themeColor="text1"/>
          <w:sz w:val="28"/>
          <w:szCs w:val="28"/>
        </w:rPr>
      </w:pPr>
      <w:bookmarkStart w:id="1596" w:name="_Toc187824901"/>
      <w:bookmarkStart w:id="1597" w:name="_Toc256160072"/>
      <w:r>
        <w:rPr>
          <w:rFonts w:eastAsia="黑体"/>
          <w:color w:val="000000" w:themeColor="text1"/>
          <w:sz w:val="28"/>
          <w:szCs w:val="28"/>
        </w:rPr>
        <w:t>19.1</w:t>
      </w:r>
      <w:r>
        <w:rPr>
          <w:rFonts w:eastAsia="黑体"/>
          <w:color w:val="000000" w:themeColor="text1"/>
          <w:sz w:val="28"/>
          <w:szCs w:val="28"/>
        </w:rPr>
        <w:t>缺陷责任期（工程质量保修期）的起算时间</w:t>
      </w:r>
      <w:bookmarkEnd w:id="1596"/>
      <w:bookmarkEnd w:id="1597"/>
    </w:p>
    <w:p w:rsidR="005A07F9" w:rsidRDefault="005A07F9" w:rsidP="005A07F9">
      <w:pPr>
        <w:spacing w:line="360" w:lineRule="auto"/>
        <w:ind w:firstLineChars="200" w:firstLine="480"/>
        <w:rPr>
          <w:color w:val="000000" w:themeColor="text1"/>
          <w:kern w:val="0"/>
          <w:sz w:val="24"/>
        </w:rPr>
      </w:pPr>
      <w:bookmarkStart w:id="1598" w:name="_Toc221951047"/>
      <w:r>
        <w:rPr>
          <w:color w:val="000000" w:themeColor="text1"/>
          <w:kern w:val="0"/>
          <w:sz w:val="24"/>
        </w:rPr>
        <w:t>除专用合同条款另有约定外，缺陷责任期（工程质量保修期）从工程通过合同工程完工验收后开始计算。在合同工程完工验收前，已经发包人提前验收的单位工</w:t>
      </w:r>
      <w:r>
        <w:rPr>
          <w:color w:val="000000" w:themeColor="text1"/>
          <w:kern w:val="0"/>
          <w:sz w:val="24"/>
        </w:rPr>
        <w:lastRenderedPageBreak/>
        <w:t>程或部分工程，若未投入使用，其缺陷责任期（工程质量保修期）亦从工程通过合同工程完工验收后开始计算</w:t>
      </w:r>
      <w:bookmarkEnd w:id="1598"/>
      <w:r>
        <w:rPr>
          <w:color w:val="000000" w:themeColor="text1"/>
          <w:kern w:val="0"/>
          <w:sz w:val="24"/>
        </w:rPr>
        <w:t>；若已投入使用，其缺陷责任期（工程质量保修期）从通过单位工程或部分工程投入使用验收后开始计算。缺陷责任期（工程质量保修期）的期限在专用条款中约定。</w:t>
      </w:r>
    </w:p>
    <w:p w:rsidR="005A07F9" w:rsidRDefault="005A07F9" w:rsidP="005A07F9">
      <w:pPr>
        <w:spacing w:line="360" w:lineRule="auto"/>
        <w:jc w:val="left"/>
        <w:rPr>
          <w:rFonts w:eastAsia="黑体"/>
          <w:color w:val="000000" w:themeColor="text1"/>
          <w:sz w:val="28"/>
          <w:szCs w:val="28"/>
        </w:rPr>
      </w:pPr>
      <w:bookmarkStart w:id="1599" w:name="_Toc187824902"/>
      <w:bookmarkStart w:id="1600" w:name="_Toc484015703"/>
      <w:bookmarkStart w:id="1601" w:name="_Toc302324275"/>
      <w:bookmarkStart w:id="1602" w:name="_Toc302297803"/>
      <w:bookmarkStart w:id="1603" w:name="_Toc480796052"/>
      <w:bookmarkStart w:id="1604" w:name="_Toc294601420"/>
      <w:bookmarkStart w:id="1605" w:name="_Toc476582082"/>
      <w:bookmarkStart w:id="1606" w:name="_Toc295295130"/>
      <w:bookmarkStart w:id="1607" w:name="_Toc256160073"/>
      <w:bookmarkStart w:id="1608" w:name="_Toc480795793"/>
      <w:bookmarkStart w:id="1609" w:name="_Toc486160959"/>
      <w:r>
        <w:rPr>
          <w:rFonts w:eastAsia="黑体"/>
          <w:color w:val="000000" w:themeColor="text1"/>
          <w:sz w:val="28"/>
          <w:szCs w:val="28"/>
        </w:rPr>
        <w:t>19.2</w:t>
      </w:r>
      <w:r>
        <w:rPr>
          <w:rFonts w:eastAsia="黑体"/>
          <w:color w:val="000000" w:themeColor="text1"/>
          <w:sz w:val="28"/>
          <w:szCs w:val="28"/>
        </w:rPr>
        <w:t>缺陷责任</w:t>
      </w:r>
      <w:bookmarkEnd w:id="1599"/>
      <w:bookmarkEnd w:id="1600"/>
      <w:bookmarkEnd w:id="1601"/>
      <w:bookmarkEnd w:id="1602"/>
      <w:bookmarkEnd w:id="1603"/>
      <w:bookmarkEnd w:id="1604"/>
      <w:bookmarkEnd w:id="1605"/>
      <w:bookmarkEnd w:id="1606"/>
      <w:bookmarkEnd w:id="1607"/>
      <w:bookmarkEnd w:id="1608"/>
      <w:bookmarkEnd w:id="1609"/>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 xml:space="preserve">19.2.1 </w:t>
      </w:r>
      <w:r>
        <w:rPr>
          <w:color w:val="000000" w:themeColor="text1"/>
          <w:kern w:val="0"/>
          <w:sz w:val="24"/>
        </w:rPr>
        <w:t>承包人应在缺陷责任期（工程质量保修期）内对已交付使用的工程承担缺陷责任。</w:t>
      </w:r>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 xml:space="preserve">19.2.2 </w:t>
      </w:r>
      <w:r>
        <w:rPr>
          <w:color w:val="000000" w:themeColor="text1"/>
          <w:kern w:val="0"/>
          <w:sz w:val="24"/>
        </w:rPr>
        <w:t>缺陷责任期（工程质量保修期）内，发包人对己接收使用的工程负责日常维护工作。发包人在使用过程中，发现已接收的工程存在新的缺陷或已修复的缺陷部位或部件又遭损坏的，承包人应负责修复，直至检验合格为止。</w:t>
      </w:r>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 xml:space="preserve">19.2.3 </w:t>
      </w:r>
      <w:r>
        <w:rPr>
          <w:color w:val="000000" w:themeColor="text1"/>
          <w:kern w:val="0"/>
          <w:sz w:val="24"/>
        </w:rPr>
        <w:t>监理人和承包人应共同查清缺陷和（或）损坏的原因。经查明属承包人原因造成的，应由承包人承担修复和查验的费用。经查验属发包人原因造成的，发包人应承担修复和查验的费用，并支付承包人合理利润。</w:t>
      </w:r>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 xml:space="preserve">19.2.4 </w:t>
      </w:r>
      <w:r>
        <w:rPr>
          <w:color w:val="000000" w:themeColor="text1"/>
          <w:kern w:val="0"/>
          <w:sz w:val="24"/>
        </w:rPr>
        <w:t>承包人不能在合理时间内修复缺陷的，发包人可自行修复或委托其他人修复，所需费用和利润的承担，按第</w:t>
      </w:r>
      <w:r>
        <w:rPr>
          <w:color w:val="000000" w:themeColor="text1"/>
          <w:kern w:val="0"/>
          <w:sz w:val="24"/>
        </w:rPr>
        <w:t>19.2.3</w:t>
      </w:r>
      <w:r>
        <w:rPr>
          <w:color w:val="000000" w:themeColor="text1"/>
          <w:kern w:val="0"/>
          <w:sz w:val="24"/>
        </w:rPr>
        <w:t>项约定办理。</w:t>
      </w:r>
    </w:p>
    <w:p w:rsidR="005A07F9" w:rsidRDefault="005A07F9" w:rsidP="005A07F9">
      <w:pPr>
        <w:spacing w:line="360" w:lineRule="auto"/>
        <w:jc w:val="left"/>
        <w:rPr>
          <w:rFonts w:eastAsia="黑体"/>
          <w:color w:val="000000" w:themeColor="text1"/>
          <w:sz w:val="28"/>
          <w:szCs w:val="28"/>
        </w:rPr>
      </w:pPr>
      <w:bookmarkStart w:id="1610" w:name="_Toc187824903"/>
      <w:bookmarkStart w:id="1611" w:name="_Toc256160074"/>
      <w:r>
        <w:rPr>
          <w:rFonts w:eastAsia="黑体"/>
          <w:color w:val="000000" w:themeColor="text1"/>
          <w:sz w:val="28"/>
          <w:szCs w:val="28"/>
        </w:rPr>
        <w:t>19.3</w:t>
      </w:r>
      <w:r>
        <w:rPr>
          <w:rFonts w:eastAsia="黑体"/>
          <w:color w:val="000000" w:themeColor="text1"/>
          <w:sz w:val="28"/>
          <w:szCs w:val="28"/>
        </w:rPr>
        <w:t>缺陷责任期（工程质量保修期）的延长</w:t>
      </w:r>
      <w:bookmarkEnd w:id="1610"/>
      <w:bookmarkEnd w:id="1611"/>
    </w:p>
    <w:p w:rsidR="005A07F9" w:rsidRDefault="005A07F9" w:rsidP="005A07F9">
      <w:pPr>
        <w:spacing w:line="360" w:lineRule="auto"/>
        <w:ind w:firstLineChars="200" w:firstLine="480"/>
        <w:rPr>
          <w:color w:val="000000" w:themeColor="text1"/>
          <w:sz w:val="24"/>
        </w:rPr>
      </w:pPr>
      <w:r>
        <w:rPr>
          <w:color w:val="000000" w:themeColor="text1"/>
          <w:kern w:val="0"/>
          <w:sz w:val="24"/>
        </w:rPr>
        <w:t>由于承包人原因造成某项缺陷或损坏使某项工程或工程设备不能按原定目标使用而需要再次检查、检验和修复的，发包人有权要求承包人相应延长缺陷责任期（工程质量保修期），但缺陷责任期（工程质量保修期）最长不超过</w:t>
      </w:r>
      <w:r>
        <w:rPr>
          <w:color w:val="000000" w:themeColor="text1"/>
          <w:kern w:val="0"/>
          <w:sz w:val="24"/>
        </w:rPr>
        <w:t>2</w:t>
      </w:r>
      <w:r>
        <w:rPr>
          <w:color w:val="000000" w:themeColor="text1"/>
          <w:kern w:val="0"/>
          <w:sz w:val="24"/>
        </w:rPr>
        <w:t>年。</w:t>
      </w:r>
    </w:p>
    <w:p w:rsidR="005A07F9" w:rsidRDefault="005A07F9" w:rsidP="005A07F9">
      <w:pPr>
        <w:spacing w:line="360" w:lineRule="auto"/>
        <w:jc w:val="left"/>
        <w:rPr>
          <w:rFonts w:eastAsia="黑体"/>
          <w:color w:val="000000" w:themeColor="text1"/>
          <w:sz w:val="28"/>
          <w:szCs w:val="28"/>
        </w:rPr>
      </w:pPr>
      <w:bookmarkStart w:id="1612" w:name="_Toc480796053"/>
      <w:bookmarkStart w:id="1613" w:name="_Toc486160960"/>
      <w:bookmarkStart w:id="1614" w:name="_Toc484015704"/>
      <w:bookmarkStart w:id="1615" w:name="_Toc480795794"/>
      <w:bookmarkStart w:id="1616" w:name="_Toc302297804"/>
      <w:bookmarkStart w:id="1617" w:name="_Toc294601421"/>
      <w:bookmarkStart w:id="1618" w:name="_Toc187824904"/>
      <w:bookmarkStart w:id="1619" w:name="_Toc256160075"/>
      <w:bookmarkStart w:id="1620" w:name="_Toc476582083"/>
      <w:bookmarkStart w:id="1621" w:name="_Toc302324276"/>
      <w:bookmarkStart w:id="1622" w:name="_Toc295295131"/>
      <w:r>
        <w:rPr>
          <w:rFonts w:eastAsia="黑体"/>
          <w:color w:val="000000" w:themeColor="text1"/>
          <w:sz w:val="28"/>
          <w:szCs w:val="28"/>
        </w:rPr>
        <w:t>19.4</w:t>
      </w:r>
      <w:r>
        <w:rPr>
          <w:rFonts w:eastAsia="黑体"/>
          <w:color w:val="000000" w:themeColor="text1"/>
          <w:sz w:val="28"/>
          <w:szCs w:val="28"/>
        </w:rPr>
        <w:t>进一步试验和试运行</w:t>
      </w:r>
      <w:bookmarkEnd w:id="1612"/>
      <w:bookmarkEnd w:id="1613"/>
      <w:bookmarkEnd w:id="1614"/>
      <w:bookmarkEnd w:id="1615"/>
      <w:bookmarkEnd w:id="1616"/>
      <w:bookmarkEnd w:id="1617"/>
      <w:bookmarkEnd w:id="1618"/>
      <w:bookmarkEnd w:id="1619"/>
      <w:bookmarkEnd w:id="1620"/>
      <w:bookmarkEnd w:id="1621"/>
      <w:bookmarkEnd w:id="1622"/>
    </w:p>
    <w:p w:rsidR="005A07F9" w:rsidRDefault="005A07F9" w:rsidP="005A07F9">
      <w:pPr>
        <w:spacing w:line="360" w:lineRule="auto"/>
        <w:ind w:firstLineChars="200" w:firstLine="480"/>
        <w:rPr>
          <w:color w:val="000000" w:themeColor="text1"/>
          <w:sz w:val="24"/>
        </w:rPr>
      </w:pPr>
      <w:r>
        <w:rPr>
          <w:color w:val="000000" w:themeColor="text1"/>
          <w:kern w:val="0"/>
          <w:sz w:val="24"/>
        </w:rPr>
        <w:t>任何一项缺陷或损坏修复后，经检查证明其影响了工程或工程设备的使用性能，承包人应重新进行合同约定的试验和试运行，试验和试运行的全部费用应由责任方承担。</w:t>
      </w:r>
    </w:p>
    <w:p w:rsidR="005A07F9" w:rsidRDefault="005A07F9" w:rsidP="005A07F9">
      <w:pPr>
        <w:spacing w:line="360" w:lineRule="auto"/>
        <w:jc w:val="left"/>
        <w:rPr>
          <w:rFonts w:eastAsia="黑体"/>
          <w:color w:val="000000" w:themeColor="text1"/>
          <w:sz w:val="28"/>
          <w:szCs w:val="28"/>
        </w:rPr>
      </w:pPr>
      <w:bookmarkStart w:id="1623" w:name="_Toc295295132"/>
      <w:bookmarkStart w:id="1624" w:name="_Toc302297805"/>
      <w:bookmarkStart w:id="1625" w:name="_Toc302324277"/>
      <w:bookmarkStart w:id="1626" w:name="_Toc256160076"/>
      <w:bookmarkStart w:id="1627" w:name="_Toc294601422"/>
      <w:bookmarkStart w:id="1628" w:name="_Toc480795795"/>
      <w:bookmarkStart w:id="1629" w:name="_Toc486160961"/>
      <w:bookmarkStart w:id="1630" w:name="_Toc476582084"/>
      <w:bookmarkStart w:id="1631" w:name="_Toc480796054"/>
      <w:bookmarkStart w:id="1632" w:name="_Toc187824905"/>
      <w:bookmarkStart w:id="1633" w:name="_Toc484015705"/>
      <w:r>
        <w:rPr>
          <w:rFonts w:eastAsia="黑体"/>
          <w:color w:val="000000" w:themeColor="text1"/>
          <w:sz w:val="28"/>
          <w:szCs w:val="28"/>
        </w:rPr>
        <w:t>19.5</w:t>
      </w:r>
      <w:r>
        <w:rPr>
          <w:rFonts w:eastAsia="黑体"/>
          <w:color w:val="000000" w:themeColor="text1"/>
          <w:sz w:val="28"/>
          <w:szCs w:val="28"/>
        </w:rPr>
        <w:t>承包人的进入权</w:t>
      </w:r>
      <w:bookmarkEnd w:id="1623"/>
      <w:bookmarkEnd w:id="1624"/>
      <w:bookmarkEnd w:id="1625"/>
      <w:bookmarkEnd w:id="1626"/>
      <w:bookmarkEnd w:id="1627"/>
      <w:bookmarkEnd w:id="1628"/>
      <w:bookmarkEnd w:id="1629"/>
      <w:bookmarkEnd w:id="1630"/>
      <w:bookmarkEnd w:id="1631"/>
      <w:bookmarkEnd w:id="1632"/>
      <w:bookmarkEnd w:id="1633"/>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缺陷责任期（工程质量保修期）内承包人为缺陷修复工作需要，有权进入工程现场，但应遵守发包人的保安和保密规定。</w:t>
      </w:r>
    </w:p>
    <w:p w:rsidR="005A07F9" w:rsidRDefault="005A07F9" w:rsidP="005A07F9">
      <w:pPr>
        <w:spacing w:line="360" w:lineRule="auto"/>
        <w:jc w:val="left"/>
        <w:rPr>
          <w:rFonts w:eastAsia="黑体"/>
          <w:color w:val="000000" w:themeColor="text1"/>
          <w:sz w:val="28"/>
          <w:szCs w:val="28"/>
        </w:rPr>
      </w:pPr>
      <w:bookmarkStart w:id="1634" w:name="_Toc221951058"/>
      <w:bookmarkStart w:id="1635" w:name="_Toc302297806"/>
      <w:bookmarkStart w:id="1636" w:name="_Toc480795796"/>
      <w:bookmarkStart w:id="1637" w:name="_Toc302324278"/>
      <w:bookmarkStart w:id="1638" w:name="_Toc486160962"/>
      <w:bookmarkStart w:id="1639" w:name="_Toc295295133"/>
      <w:bookmarkStart w:id="1640" w:name="_Toc476582085"/>
      <w:bookmarkStart w:id="1641" w:name="_Toc480796055"/>
      <w:bookmarkStart w:id="1642" w:name="_Toc256160077"/>
      <w:bookmarkStart w:id="1643" w:name="_Toc484015706"/>
      <w:bookmarkStart w:id="1644" w:name="_Toc294601423"/>
      <w:r>
        <w:rPr>
          <w:rFonts w:eastAsia="黑体"/>
          <w:color w:val="000000" w:themeColor="text1"/>
          <w:sz w:val="28"/>
          <w:szCs w:val="28"/>
        </w:rPr>
        <w:t>19.6</w:t>
      </w:r>
      <w:bookmarkEnd w:id="1634"/>
      <w:r>
        <w:rPr>
          <w:rFonts w:eastAsia="黑体"/>
          <w:color w:val="000000" w:themeColor="text1"/>
          <w:sz w:val="28"/>
          <w:szCs w:val="28"/>
        </w:rPr>
        <w:t>缺陷责任期终止证书（工程质量保修责任终止证书）</w:t>
      </w:r>
      <w:bookmarkEnd w:id="1635"/>
      <w:bookmarkEnd w:id="1636"/>
      <w:bookmarkEnd w:id="1637"/>
      <w:bookmarkEnd w:id="1638"/>
      <w:bookmarkEnd w:id="1639"/>
      <w:bookmarkEnd w:id="1640"/>
      <w:bookmarkEnd w:id="1641"/>
      <w:bookmarkEnd w:id="1642"/>
      <w:bookmarkEnd w:id="1643"/>
      <w:bookmarkEnd w:id="1644"/>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合同工程完工验收或投入使用验收后，发包人与承包人应办理工程交接手续，</w:t>
      </w:r>
      <w:r>
        <w:rPr>
          <w:color w:val="000000" w:themeColor="text1"/>
          <w:kern w:val="0"/>
          <w:sz w:val="24"/>
        </w:rPr>
        <w:lastRenderedPageBreak/>
        <w:t>承包人应向发包人递交工程质量保修书。</w:t>
      </w:r>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缺陷责任期（工程质量保修期）满后</w:t>
      </w:r>
      <w:r>
        <w:rPr>
          <w:color w:val="000000" w:themeColor="text1"/>
          <w:kern w:val="0"/>
          <w:sz w:val="24"/>
        </w:rPr>
        <w:t>30</w:t>
      </w:r>
      <w:r>
        <w:rPr>
          <w:color w:val="000000" w:themeColor="text1"/>
          <w:kern w:val="0"/>
          <w:sz w:val="24"/>
        </w:rPr>
        <w:t>个工作日内，发包人应向承包人颁发工程质量保修责任终止证书，并退还剩余的质量保证金，但保修责任范围内的质量缺陷未处理完成的应除外。</w:t>
      </w:r>
    </w:p>
    <w:p w:rsidR="005A07F9" w:rsidRDefault="005A07F9" w:rsidP="005A07F9">
      <w:pPr>
        <w:spacing w:line="360" w:lineRule="auto"/>
        <w:jc w:val="left"/>
        <w:rPr>
          <w:rFonts w:eastAsia="黑体"/>
          <w:color w:val="000000" w:themeColor="text1"/>
          <w:sz w:val="28"/>
          <w:szCs w:val="28"/>
        </w:rPr>
      </w:pPr>
      <w:bookmarkStart w:id="1645" w:name="_Toc480796056"/>
      <w:bookmarkStart w:id="1646" w:name="_Toc256160078"/>
      <w:bookmarkStart w:id="1647" w:name="_Toc302297807"/>
      <w:bookmarkStart w:id="1648" w:name="_Toc484015707"/>
      <w:bookmarkStart w:id="1649" w:name="_Toc187824907"/>
      <w:bookmarkStart w:id="1650" w:name="_Toc480795797"/>
      <w:bookmarkStart w:id="1651" w:name="_Toc302324279"/>
      <w:bookmarkStart w:id="1652" w:name="_Toc486160963"/>
      <w:bookmarkStart w:id="1653" w:name="_Toc294601424"/>
      <w:bookmarkStart w:id="1654" w:name="_Toc295295134"/>
      <w:bookmarkStart w:id="1655" w:name="_Toc476582086"/>
      <w:r>
        <w:rPr>
          <w:rFonts w:eastAsia="黑体"/>
          <w:color w:val="000000" w:themeColor="text1"/>
          <w:sz w:val="28"/>
          <w:szCs w:val="28"/>
        </w:rPr>
        <w:t>19.7</w:t>
      </w:r>
      <w:r>
        <w:rPr>
          <w:rFonts w:eastAsia="黑体"/>
          <w:color w:val="000000" w:themeColor="text1"/>
          <w:sz w:val="28"/>
          <w:szCs w:val="28"/>
        </w:rPr>
        <w:t>保修责任</w:t>
      </w:r>
      <w:bookmarkEnd w:id="1645"/>
      <w:bookmarkEnd w:id="1646"/>
      <w:bookmarkEnd w:id="1647"/>
      <w:bookmarkEnd w:id="1648"/>
      <w:bookmarkEnd w:id="1649"/>
      <w:bookmarkEnd w:id="1650"/>
      <w:bookmarkEnd w:id="1651"/>
      <w:bookmarkEnd w:id="1652"/>
      <w:bookmarkEnd w:id="1653"/>
      <w:bookmarkEnd w:id="1654"/>
      <w:bookmarkEnd w:id="1655"/>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合同当事人根据有关法律规定，在专用合同条款中约定工程质量保修范围、期限和责任。保修期自实际完工日期起计算。在全部工程完工验收前，已经发包人提前验收的单位工程，其保修期的起算日期相应提前。</w:t>
      </w:r>
    </w:p>
    <w:p w:rsidR="005A07F9" w:rsidRDefault="005A07F9" w:rsidP="005A07F9">
      <w:pPr>
        <w:spacing w:line="360" w:lineRule="auto"/>
        <w:jc w:val="left"/>
        <w:outlineLvl w:val="2"/>
        <w:rPr>
          <w:rFonts w:eastAsia="黑体"/>
          <w:color w:val="000000" w:themeColor="text1"/>
          <w:sz w:val="28"/>
          <w:szCs w:val="28"/>
        </w:rPr>
      </w:pPr>
      <w:bookmarkStart w:id="1656" w:name="_Toc187824908"/>
      <w:bookmarkStart w:id="1657" w:name="_Toc257014417"/>
      <w:bookmarkStart w:id="1658" w:name="_Toc20148330"/>
      <w:r>
        <w:rPr>
          <w:rFonts w:eastAsia="黑体"/>
          <w:color w:val="000000" w:themeColor="text1"/>
          <w:sz w:val="28"/>
          <w:szCs w:val="28"/>
        </w:rPr>
        <w:t>20.</w:t>
      </w:r>
      <w:r>
        <w:rPr>
          <w:rFonts w:eastAsia="黑体"/>
          <w:color w:val="000000" w:themeColor="text1"/>
          <w:sz w:val="28"/>
          <w:szCs w:val="28"/>
        </w:rPr>
        <w:t>保险</w:t>
      </w:r>
      <w:bookmarkEnd w:id="1656"/>
      <w:bookmarkEnd w:id="1657"/>
      <w:bookmarkEnd w:id="1658"/>
    </w:p>
    <w:p w:rsidR="005A07F9" w:rsidRDefault="005A07F9" w:rsidP="005A07F9">
      <w:pPr>
        <w:spacing w:line="360" w:lineRule="auto"/>
        <w:jc w:val="left"/>
        <w:rPr>
          <w:rFonts w:eastAsia="黑体"/>
          <w:color w:val="000000" w:themeColor="text1"/>
          <w:sz w:val="28"/>
          <w:szCs w:val="28"/>
        </w:rPr>
      </w:pPr>
      <w:bookmarkStart w:id="1659" w:name="_Toc256160080"/>
      <w:bookmarkStart w:id="1660" w:name="_Toc187824909"/>
      <w:r>
        <w:rPr>
          <w:rFonts w:eastAsia="黑体"/>
          <w:color w:val="000000" w:themeColor="text1"/>
          <w:sz w:val="28"/>
          <w:szCs w:val="28"/>
        </w:rPr>
        <w:t>20.1</w:t>
      </w:r>
      <w:r>
        <w:rPr>
          <w:rFonts w:eastAsia="黑体"/>
          <w:color w:val="000000" w:themeColor="text1"/>
          <w:sz w:val="28"/>
          <w:szCs w:val="28"/>
        </w:rPr>
        <w:t>工程保险</w:t>
      </w:r>
      <w:bookmarkEnd w:id="1659"/>
      <w:bookmarkEnd w:id="1660"/>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除专用合同条款另有约定外，承包人应以发包人和承包人的共同名义向双方同意的保险人投保建筑工程一切险、安装工程一切险。其具体的投保内容、保险金额、保险费率、保险期限等有关内容在专用合同条款中约定。</w:t>
      </w:r>
    </w:p>
    <w:p w:rsidR="005A07F9" w:rsidRDefault="005A07F9" w:rsidP="005A07F9">
      <w:pPr>
        <w:spacing w:line="360" w:lineRule="auto"/>
        <w:jc w:val="left"/>
        <w:rPr>
          <w:rFonts w:eastAsia="黑体"/>
          <w:color w:val="000000" w:themeColor="text1"/>
          <w:sz w:val="28"/>
          <w:szCs w:val="28"/>
        </w:rPr>
      </w:pPr>
      <w:bookmarkStart w:id="1661" w:name="_Toc484015709"/>
      <w:bookmarkStart w:id="1662" w:name="_Toc480796058"/>
      <w:bookmarkStart w:id="1663" w:name="_Toc302324281"/>
      <w:bookmarkStart w:id="1664" w:name="_Toc294601426"/>
      <w:bookmarkStart w:id="1665" w:name="_Toc295295136"/>
      <w:bookmarkStart w:id="1666" w:name="_Toc256160081"/>
      <w:bookmarkStart w:id="1667" w:name="_Toc480795799"/>
      <w:bookmarkStart w:id="1668" w:name="_Toc486160965"/>
      <w:bookmarkStart w:id="1669" w:name="_Toc476582088"/>
      <w:bookmarkStart w:id="1670" w:name="_Toc187824910"/>
      <w:bookmarkStart w:id="1671" w:name="_Toc302297809"/>
      <w:r>
        <w:rPr>
          <w:rFonts w:eastAsia="黑体"/>
          <w:color w:val="000000" w:themeColor="text1"/>
          <w:sz w:val="28"/>
          <w:szCs w:val="28"/>
        </w:rPr>
        <w:t>20.2</w:t>
      </w:r>
      <w:r>
        <w:rPr>
          <w:rFonts w:eastAsia="黑体"/>
          <w:color w:val="000000" w:themeColor="text1"/>
          <w:sz w:val="28"/>
          <w:szCs w:val="28"/>
        </w:rPr>
        <w:t>人员工伤事故的保险</w:t>
      </w:r>
      <w:bookmarkEnd w:id="1661"/>
      <w:bookmarkEnd w:id="1662"/>
      <w:bookmarkEnd w:id="1663"/>
      <w:bookmarkEnd w:id="1664"/>
      <w:bookmarkEnd w:id="1665"/>
      <w:bookmarkEnd w:id="1666"/>
      <w:bookmarkEnd w:id="1667"/>
      <w:bookmarkEnd w:id="1668"/>
      <w:bookmarkEnd w:id="1669"/>
      <w:bookmarkEnd w:id="1670"/>
      <w:bookmarkEnd w:id="1671"/>
    </w:p>
    <w:p w:rsidR="005A07F9" w:rsidRDefault="005A07F9" w:rsidP="005A07F9">
      <w:pPr>
        <w:spacing w:line="360" w:lineRule="auto"/>
        <w:ind w:firstLineChars="196" w:firstLine="472"/>
        <w:jc w:val="left"/>
        <w:rPr>
          <w:b/>
          <w:color w:val="000000" w:themeColor="text1"/>
          <w:sz w:val="24"/>
        </w:rPr>
      </w:pPr>
      <w:bookmarkStart w:id="1672" w:name="_Toc256160082"/>
      <w:bookmarkStart w:id="1673" w:name="_Toc480796059"/>
      <w:bookmarkStart w:id="1674" w:name="_Toc294601427"/>
      <w:bookmarkStart w:id="1675" w:name="_Toc302297810"/>
      <w:bookmarkStart w:id="1676" w:name="_Toc476582089"/>
      <w:bookmarkStart w:id="1677" w:name="_Toc486160966"/>
      <w:bookmarkStart w:id="1678" w:name="_Toc302324282"/>
      <w:bookmarkStart w:id="1679" w:name="_Toc484015710"/>
      <w:bookmarkStart w:id="1680" w:name="_Toc480795800"/>
      <w:bookmarkStart w:id="1681" w:name="_Toc295295137"/>
      <w:r>
        <w:rPr>
          <w:b/>
          <w:color w:val="000000" w:themeColor="text1"/>
          <w:sz w:val="24"/>
        </w:rPr>
        <w:t xml:space="preserve">20.2.1 </w:t>
      </w:r>
      <w:r>
        <w:rPr>
          <w:b/>
          <w:color w:val="000000" w:themeColor="text1"/>
          <w:sz w:val="24"/>
        </w:rPr>
        <w:t>承包人员工伤事故的保险</w:t>
      </w:r>
      <w:bookmarkEnd w:id="1672"/>
      <w:bookmarkEnd w:id="1673"/>
      <w:bookmarkEnd w:id="1674"/>
      <w:bookmarkEnd w:id="1675"/>
      <w:bookmarkEnd w:id="1676"/>
      <w:bookmarkEnd w:id="1677"/>
      <w:bookmarkEnd w:id="1678"/>
      <w:bookmarkEnd w:id="1679"/>
      <w:bookmarkEnd w:id="1680"/>
      <w:bookmarkEnd w:id="1681"/>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承包人应依照有关法律规定参加工伤保险，为其履行合同所雇佣的全部人员，缴纳工伤保险费，并要求其分包人也进行此项保险。</w:t>
      </w:r>
    </w:p>
    <w:p w:rsidR="005A07F9" w:rsidRDefault="005A07F9" w:rsidP="005A07F9">
      <w:pPr>
        <w:spacing w:line="360" w:lineRule="auto"/>
        <w:ind w:firstLineChars="196" w:firstLine="472"/>
        <w:jc w:val="left"/>
        <w:rPr>
          <w:b/>
          <w:color w:val="000000" w:themeColor="text1"/>
          <w:sz w:val="24"/>
        </w:rPr>
      </w:pPr>
      <w:r>
        <w:rPr>
          <w:b/>
          <w:color w:val="000000" w:themeColor="text1"/>
          <w:sz w:val="24"/>
        </w:rPr>
        <w:t xml:space="preserve">20.2.2 </w:t>
      </w:r>
      <w:r>
        <w:rPr>
          <w:b/>
          <w:color w:val="000000" w:themeColor="text1"/>
          <w:sz w:val="24"/>
        </w:rPr>
        <w:t>发包人员工伤事故的保险</w:t>
      </w:r>
    </w:p>
    <w:p w:rsidR="005A07F9" w:rsidRDefault="005A07F9" w:rsidP="005A07F9">
      <w:pPr>
        <w:spacing w:line="360" w:lineRule="auto"/>
        <w:ind w:firstLineChars="200" w:firstLine="480"/>
        <w:rPr>
          <w:color w:val="000000" w:themeColor="text1"/>
          <w:sz w:val="24"/>
        </w:rPr>
      </w:pPr>
      <w:r>
        <w:rPr>
          <w:color w:val="000000" w:themeColor="text1"/>
          <w:kern w:val="0"/>
          <w:sz w:val="24"/>
        </w:rPr>
        <w:t>发包人应依照有关法律规定参加工伤保险，为其现场机构雇佣的全部人员，缴纳工伤保险费，并要求其监理人也进行此项保险。</w:t>
      </w:r>
    </w:p>
    <w:p w:rsidR="005A07F9" w:rsidRDefault="005A07F9" w:rsidP="005A07F9">
      <w:pPr>
        <w:spacing w:line="360" w:lineRule="auto"/>
        <w:jc w:val="left"/>
        <w:rPr>
          <w:rFonts w:eastAsia="黑体"/>
          <w:color w:val="000000" w:themeColor="text1"/>
          <w:sz w:val="28"/>
          <w:szCs w:val="28"/>
        </w:rPr>
      </w:pPr>
      <w:bookmarkStart w:id="1682" w:name="_Toc480795801"/>
      <w:bookmarkStart w:id="1683" w:name="_Toc295295138"/>
      <w:bookmarkStart w:id="1684" w:name="_Toc302297811"/>
      <w:bookmarkStart w:id="1685" w:name="_Toc302324283"/>
      <w:bookmarkStart w:id="1686" w:name="_Toc480796060"/>
      <w:bookmarkStart w:id="1687" w:name="_Toc484015711"/>
      <w:bookmarkStart w:id="1688" w:name="_Toc486160967"/>
      <w:bookmarkStart w:id="1689" w:name="_Toc294601428"/>
      <w:bookmarkStart w:id="1690" w:name="_Toc256160083"/>
      <w:bookmarkStart w:id="1691" w:name="_Toc476582090"/>
      <w:bookmarkStart w:id="1692" w:name="_Toc187824911"/>
      <w:r>
        <w:rPr>
          <w:rFonts w:eastAsia="黑体"/>
          <w:color w:val="000000" w:themeColor="text1"/>
          <w:sz w:val="28"/>
          <w:szCs w:val="28"/>
        </w:rPr>
        <w:t>20.3</w:t>
      </w:r>
      <w:r>
        <w:rPr>
          <w:rFonts w:eastAsia="黑体"/>
          <w:color w:val="000000" w:themeColor="text1"/>
          <w:sz w:val="28"/>
          <w:szCs w:val="28"/>
        </w:rPr>
        <w:t>人身意外伤害险</w:t>
      </w:r>
      <w:bookmarkEnd w:id="1682"/>
      <w:bookmarkEnd w:id="1683"/>
      <w:bookmarkEnd w:id="1684"/>
      <w:bookmarkEnd w:id="1685"/>
      <w:bookmarkEnd w:id="1686"/>
      <w:bookmarkEnd w:id="1687"/>
      <w:bookmarkEnd w:id="1688"/>
      <w:bookmarkEnd w:id="1689"/>
      <w:bookmarkEnd w:id="1690"/>
      <w:bookmarkEnd w:id="1691"/>
      <w:bookmarkEnd w:id="1692"/>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 xml:space="preserve">20.3.1 </w:t>
      </w:r>
      <w:r>
        <w:rPr>
          <w:color w:val="000000" w:themeColor="text1"/>
          <w:kern w:val="0"/>
          <w:sz w:val="24"/>
        </w:rPr>
        <w:t>发包人应在整个施工期间为其现场机构雇用的全部人员，投保人身意外伤害险，缴纳保险费，并要求其监理人也进行此项保险。</w:t>
      </w:r>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 xml:space="preserve">20.3.2 </w:t>
      </w:r>
      <w:r>
        <w:rPr>
          <w:color w:val="000000" w:themeColor="text1"/>
          <w:kern w:val="0"/>
          <w:sz w:val="24"/>
        </w:rPr>
        <w:t>承包人应在整个施工期间为其现场机构雇用的全部人员，投保人身意外伤害险，缴纳保险费，并要求其分包人也进行此项保险。</w:t>
      </w:r>
    </w:p>
    <w:p w:rsidR="005A07F9" w:rsidRDefault="005A07F9" w:rsidP="005A07F9">
      <w:pPr>
        <w:spacing w:line="360" w:lineRule="auto"/>
        <w:jc w:val="left"/>
        <w:rPr>
          <w:rFonts w:eastAsia="黑体"/>
          <w:color w:val="000000" w:themeColor="text1"/>
          <w:sz w:val="28"/>
          <w:szCs w:val="28"/>
        </w:rPr>
      </w:pPr>
      <w:bookmarkStart w:id="1693" w:name="_Toc187824912"/>
      <w:bookmarkStart w:id="1694" w:name="_Toc256160084"/>
      <w:r>
        <w:rPr>
          <w:rFonts w:eastAsia="黑体"/>
          <w:color w:val="000000" w:themeColor="text1"/>
          <w:sz w:val="28"/>
          <w:szCs w:val="28"/>
        </w:rPr>
        <w:t>20.4</w:t>
      </w:r>
      <w:r>
        <w:rPr>
          <w:rFonts w:eastAsia="黑体"/>
          <w:color w:val="000000" w:themeColor="text1"/>
          <w:sz w:val="28"/>
          <w:szCs w:val="28"/>
        </w:rPr>
        <w:t>第三者责任险</w:t>
      </w:r>
      <w:bookmarkEnd w:id="1693"/>
      <w:bookmarkEnd w:id="1694"/>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 xml:space="preserve">20.4.1 </w:t>
      </w:r>
      <w:r>
        <w:rPr>
          <w:color w:val="000000" w:themeColor="text1"/>
          <w:kern w:val="0"/>
          <w:sz w:val="24"/>
        </w:rPr>
        <w:t>第三者责任系指在保险期内，对因工程意外事故造成的、依法应由被保险人负责的工地上及毗邻地区的第三者人身伤亡、疾病或财产损失（本工程除外），</w:t>
      </w:r>
      <w:r>
        <w:rPr>
          <w:color w:val="000000" w:themeColor="text1"/>
          <w:kern w:val="0"/>
          <w:sz w:val="24"/>
        </w:rPr>
        <w:lastRenderedPageBreak/>
        <w:t>以及被保险人因此而支付的诉讼费用和事先经保险人书面同意支付的其他费用等赔偿责任。</w:t>
      </w:r>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 xml:space="preserve">20.4.2 </w:t>
      </w:r>
      <w:r>
        <w:rPr>
          <w:color w:val="000000" w:themeColor="text1"/>
          <w:kern w:val="0"/>
          <w:sz w:val="24"/>
        </w:rPr>
        <w:t>在工程质量保修责任终止证书颁发前，承包人应以承包人和发包人的共同名义，投保第</w:t>
      </w:r>
      <w:r>
        <w:rPr>
          <w:color w:val="000000" w:themeColor="text1"/>
          <w:kern w:val="0"/>
          <w:sz w:val="24"/>
        </w:rPr>
        <w:t>20.4.1</w:t>
      </w:r>
      <w:r>
        <w:rPr>
          <w:color w:val="000000" w:themeColor="text1"/>
          <w:kern w:val="0"/>
          <w:sz w:val="24"/>
        </w:rPr>
        <w:t>项约定的第三者责任险，其保险费率、保险金额等有关内容在专用合同条款中约定。</w:t>
      </w:r>
    </w:p>
    <w:p w:rsidR="005A07F9" w:rsidRDefault="005A07F9" w:rsidP="005A07F9">
      <w:pPr>
        <w:spacing w:line="360" w:lineRule="auto"/>
        <w:jc w:val="left"/>
        <w:rPr>
          <w:rFonts w:eastAsia="黑体"/>
          <w:color w:val="000000" w:themeColor="text1"/>
          <w:sz w:val="28"/>
          <w:szCs w:val="28"/>
        </w:rPr>
      </w:pPr>
      <w:bookmarkStart w:id="1695" w:name="_Toc187824913"/>
      <w:bookmarkStart w:id="1696" w:name="_Toc256160085"/>
      <w:r>
        <w:rPr>
          <w:rFonts w:eastAsia="黑体"/>
          <w:color w:val="000000" w:themeColor="text1"/>
          <w:sz w:val="28"/>
          <w:szCs w:val="28"/>
        </w:rPr>
        <w:t>20.5</w:t>
      </w:r>
      <w:r>
        <w:rPr>
          <w:rFonts w:eastAsia="黑体"/>
          <w:color w:val="000000" w:themeColor="text1"/>
          <w:sz w:val="28"/>
          <w:szCs w:val="28"/>
        </w:rPr>
        <w:t>其他保险</w:t>
      </w:r>
      <w:bookmarkEnd w:id="1695"/>
      <w:bookmarkEnd w:id="1696"/>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除专用合同条款另有约定外，承包人应为其施工设备、进场的材料和工程设备等办理保险。</w:t>
      </w:r>
    </w:p>
    <w:p w:rsidR="005A07F9" w:rsidRDefault="005A07F9" w:rsidP="005A07F9">
      <w:pPr>
        <w:spacing w:line="360" w:lineRule="auto"/>
        <w:jc w:val="left"/>
        <w:rPr>
          <w:rFonts w:eastAsia="黑体"/>
          <w:color w:val="000000" w:themeColor="text1"/>
          <w:sz w:val="28"/>
          <w:szCs w:val="28"/>
        </w:rPr>
      </w:pPr>
      <w:bookmarkStart w:id="1697" w:name="_Toc302297812"/>
      <w:bookmarkStart w:id="1698" w:name="_Toc256160086"/>
      <w:bookmarkStart w:id="1699" w:name="_Toc476582091"/>
      <w:bookmarkStart w:id="1700" w:name="_Toc486160968"/>
      <w:bookmarkStart w:id="1701" w:name="_Toc295295139"/>
      <w:bookmarkStart w:id="1702" w:name="_Toc480795802"/>
      <w:bookmarkStart w:id="1703" w:name="_Toc480796061"/>
      <w:bookmarkStart w:id="1704" w:name="_Toc294601429"/>
      <w:bookmarkStart w:id="1705" w:name="_Toc187824914"/>
      <w:bookmarkStart w:id="1706" w:name="_Toc484015712"/>
      <w:bookmarkStart w:id="1707" w:name="_Toc302324284"/>
      <w:r>
        <w:rPr>
          <w:rFonts w:eastAsia="黑体"/>
          <w:color w:val="000000" w:themeColor="text1"/>
          <w:sz w:val="28"/>
          <w:szCs w:val="28"/>
        </w:rPr>
        <w:t>20.6</w:t>
      </w:r>
      <w:r>
        <w:rPr>
          <w:rFonts w:eastAsia="黑体"/>
          <w:color w:val="000000" w:themeColor="text1"/>
          <w:sz w:val="28"/>
          <w:szCs w:val="28"/>
        </w:rPr>
        <w:t>对各项保险的一般要求</w:t>
      </w:r>
      <w:bookmarkEnd w:id="1697"/>
      <w:bookmarkEnd w:id="1698"/>
      <w:bookmarkEnd w:id="1699"/>
      <w:bookmarkEnd w:id="1700"/>
      <w:bookmarkEnd w:id="1701"/>
      <w:bookmarkEnd w:id="1702"/>
      <w:bookmarkEnd w:id="1703"/>
      <w:bookmarkEnd w:id="1704"/>
      <w:bookmarkEnd w:id="1705"/>
      <w:bookmarkEnd w:id="1706"/>
      <w:bookmarkEnd w:id="1707"/>
    </w:p>
    <w:p w:rsidR="005A07F9" w:rsidRDefault="005A07F9" w:rsidP="005A07F9">
      <w:pPr>
        <w:spacing w:line="360" w:lineRule="auto"/>
        <w:ind w:firstLineChars="196" w:firstLine="472"/>
        <w:jc w:val="left"/>
        <w:rPr>
          <w:b/>
          <w:color w:val="000000" w:themeColor="text1"/>
          <w:sz w:val="24"/>
        </w:rPr>
      </w:pPr>
      <w:bookmarkStart w:id="1708" w:name="_Toc295295140"/>
      <w:bookmarkStart w:id="1709" w:name="_Toc480796062"/>
      <w:bookmarkStart w:id="1710" w:name="_Toc476582092"/>
      <w:bookmarkStart w:id="1711" w:name="_Toc486160969"/>
      <w:bookmarkStart w:id="1712" w:name="_Toc302324285"/>
      <w:bookmarkStart w:id="1713" w:name="_Toc294601430"/>
      <w:bookmarkStart w:id="1714" w:name="_Toc256160087"/>
      <w:bookmarkStart w:id="1715" w:name="_Toc480795803"/>
      <w:bookmarkStart w:id="1716" w:name="_Toc302297813"/>
      <w:bookmarkStart w:id="1717" w:name="_Toc484015713"/>
      <w:r>
        <w:rPr>
          <w:b/>
          <w:color w:val="000000" w:themeColor="text1"/>
          <w:sz w:val="24"/>
        </w:rPr>
        <w:t xml:space="preserve">20.6.1 </w:t>
      </w:r>
      <w:r>
        <w:rPr>
          <w:b/>
          <w:color w:val="000000" w:themeColor="text1"/>
          <w:sz w:val="24"/>
        </w:rPr>
        <w:t>保险</w:t>
      </w:r>
      <w:r>
        <w:rPr>
          <w:b/>
          <w:color w:val="000000" w:themeColor="text1"/>
          <w:kern w:val="0"/>
          <w:sz w:val="24"/>
        </w:rPr>
        <w:t>凭证</w:t>
      </w:r>
      <w:bookmarkEnd w:id="1708"/>
      <w:bookmarkEnd w:id="1709"/>
      <w:bookmarkEnd w:id="1710"/>
      <w:bookmarkEnd w:id="1711"/>
      <w:bookmarkEnd w:id="1712"/>
      <w:bookmarkEnd w:id="1713"/>
      <w:bookmarkEnd w:id="1714"/>
      <w:bookmarkEnd w:id="1715"/>
      <w:bookmarkEnd w:id="1716"/>
      <w:bookmarkEnd w:id="1717"/>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承包人应在专用合同条款约定的期限内向发包人提交各项保险生效的证据和保险单副本，保险单必须与专用合同条款约定的条件保持一致。</w:t>
      </w:r>
    </w:p>
    <w:p w:rsidR="005A07F9" w:rsidRDefault="005A07F9" w:rsidP="005A07F9">
      <w:pPr>
        <w:spacing w:line="360" w:lineRule="auto"/>
        <w:ind w:firstLineChars="196" w:firstLine="472"/>
        <w:jc w:val="left"/>
        <w:rPr>
          <w:b/>
          <w:color w:val="000000" w:themeColor="text1"/>
          <w:sz w:val="24"/>
        </w:rPr>
      </w:pPr>
      <w:r>
        <w:rPr>
          <w:b/>
          <w:color w:val="000000" w:themeColor="text1"/>
          <w:sz w:val="24"/>
        </w:rPr>
        <w:t xml:space="preserve">20.6.2 </w:t>
      </w:r>
      <w:r>
        <w:rPr>
          <w:b/>
          <w:color w:val="000000" w:themeColor="text1"/>
          <w:sz w:val="24"/>
        </w:rPr>
        <w:t>保险合同条款的变动</w:t>
      </w:r>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承包人需要变动保险合同条款时，应事先征得发包人同意，并通知监理人。保险人作出变动的，承包人应在收到保险人通知后立即通知发包人和监理人。</w:t>
      </w:r>
    </w:p>
    <w:p w:rsidR="005A07F9" w:rsidRDefault="005A07F9" w:rsidP="005A07F9">
      <w:pPr>
        <w:spacing w:line="360" w:lineRule="auto"/>
        <w:ind w:firstLineChars="196" w:firstLine="472"/>
        <w:jc w:val="left"/>
        <w:rPr>
          <w:b/>
          <w:color w:val="000000" w:themeColor="text1"/>
          <w:sz w:val="24"/>
        </w:rPr>
      </w:pPr>
      <w:bookmarkStart w:id="1718" w:name="_Toc484015714"/>
      <w:bookmarkStart w:id="1719" w:name="_Toc476582093"/>
      <w:bookmarkStart w:id="1720" w:name="_Toc256160088"/>
      <w:bookmarkStart w:id="1721" w:name="_Toc294601431"/>
      <w:bookmarkStart w:id="1722" w:name="_Toc295295141"/>
      <w:bookmarkStart w:id="1723" w:name="_Toc302324286"/>
      <w:bookmarkStart w:id="1724" w:name="_Toc480795804"/>
      <w:bookmarkStart w:id="1725" w:name="_Toc480796063"/>
      <w:bookmarkStart w:id="1726" w:name="_Toc486160970"/>
      <w:bookmarkStart w:id="1727" w:name="_Toc302297814"/>
      <w:r>
        <w:rPr>
          <w:b/>
          <w:color w:val="000000" w:themeColor="text1"/>
          <w:sz w:val="24"/>
        </w:rPr>
        <w:t xml:space="preserve">20.6.3 </w:t>
      </w:r>
      <w:r>
        <w:rPr>
          <w:b/>
          <w:color w:val="000000" w:themeColor="text1"/>
          <w:sz w:val="24"/>
        </w:rPr>
        <w:t>持续保险</w:t>
      </w:r>
      <w:bookmarkEnd w:id="1718"/>
      <w:bookmarkEnd w:id="1719"/>
      <w:bookmarkEnd w:id="1720"/>
      <w:bookmarkEnd w:id="1721"/>
      <w:bookmarkEnd w:id="1722"/>
      <w:bookmarkEnd w:id="1723"/>
      <w:bookmarkEnd w:id="1724"/>
      <w:bookmarkEnd w:id="1725"/>
      <w:bookmarkEnd w:id="1726"/>
      <w:bookmarkEnd w:id="1727"/>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承包人应与保险人保持联系，使保险人能够随时了解工程实施中的变动，并确保按保险合同条款要求持续保险。</w:t>
      </w:r>
    </w:p>
    <w:p w:rsidR="005A07F9" w:rsidRDefault="005A07F9" w:rsidP="005A07F9">
      <w:pPr>
        <w:spacing w:line="360" w:lineRule="auto"/>
        <w:ind w:firstLineChars="196" w:firstLine="472"/>
        <w:jc w:val="left"/>
        <w:rPr>
          <w:b/>
          <w:color w:val="000000" w:themeColor="text1"/>
          <w:sz w:val="24"/>
        </w:rPr>
      </w:pPr>
      <w:r>
        <w:rPr>
          <w:b/>
          <w:color w:val="000000" w:themeColor="text1"/>
          <w:sz w:val="24"/>
        </w:rPr>
        <w:t xml:space="preserve">20.6.4 </w:t>
      </w:r>
      <w:r>
        <w:rPr>
          <w:b/>
          <w:color w:val="000000" w:themeColor="text1"/>
          <w:sz w:val="24"/>
        </w:rPr>
        <w:t>保险金不足的补偿</w:t>
      </w:r>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保险金不足以补偿损失时，应由承包人和发包人各自负责补偿的范围和金额在专用合同条款中约定。</w:t>
      </w:r>
    </w:p>
    <w:p w:rsidR="005A07F9" w:rsidRDefault="005A07F9" w:rsidP="005A07F9">
      <w:pPr>
        <w:spacing w:line="360" w:lineRule="auto"/>
        <w:ind w:firstLineChars="196" w:firstLine="472"/>
        <w:jc w:val="left"/>
        <w:rPr>
          <w:b/>
          <w:color w:val="000000" w:themeColor="text1"/>
          <w:sz w:val="24"/>
        </w:rPr>
      </w:pPr>
      <w:bookmarkStart w:id="1728" w:name="_Toc302297815"/>
      <w:bookmarkStart w:id="1729" w:name="_Toc302324287"/>
      <w:bookmarkStart w:id="1730" w:name="_Toc256160089"/>
      <w:bookmarkStart w:id="1731" w:name="_Toc480796064"/>
      <w:bookmarkStart w:id="1732" w:name="_Toc295295142"/>
      <w:bookmarkStart w:id="1733" w:name="_Toc484015715"/>
      <w:bookmarkStart w:id="1734" w:name="_Toc476582094"/>
      <w:bookmarkStart w:id="1735" w:name="_Toc480795805"/>
      <w:bookmarkStart w:id="1736" w:name="_Toc486160971"/>
      <w:bookmarkStart w:id="1737" w:name="_Toc294601432"/>
      <w:r>
        <w:rPr>
          <w:b/>
          <w:color w:val="000000" w:themeColor="text1"/>
          <w:sz w:val="24"/>
        </w:rPr>
        <w:t xml:space="preserve">20.6.5 </w:t>
      </w:r>
      <w:r>
        <w:rPr>
          <w:b/>
          <w:color w:val="000000" w:themeColor="text1"/>
          <w:sz w:val="24"/>
        </w:rPr>
        <w:t>未按约定投保的补救</w:t>
      </w:r>
      <w:bookmarkEnd w:id="1728"/>
      <w:bookmarkEnd w:id="1729"/>
      <w:bookmarkEnd w:id="1730"/>
      <w:bookmarkEnd w:id="1731"/>
      <w:bookmarkEnd w:id="1732"/>
      <w:bookmarkEnd w:id="1733"/>
      <w:bookmarkEnd w:id="1734"/>
      <w:bookmarkEnd w:id="1735"/>
      <w:bookmarkEnd w:id="1736"/>
      <w:bookmarkEnd w:id="1737"/>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w:t>
      </w:r>
      <w:r>
        <w:rPr>
          <w:color w:val="000000" w:themeColor="text1"/>
          <w:kern w:val="0"/>
          <w:sz w:val="24"/>
        </w:rPr>
        <w:t>1</w:t>
      </w:r>
      <w:r>
        <w:rPr>
          <w:color w:val="000000" w:themeColor="text1"/>
          <w:kern w:val="0"/>
          <w:sz w:val="24"/>
        </w:rPr>
        <w:t>）由于负有投保义务的一方当事人未按合同约定办理保险，或未能使保险持续有效的，另一方当事人可代为办理，所需费用由对方当事人承担。</w:t>
      </w:r>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w:t>
      </w:r>
      <w:r>
        <w:rPr>
          <w:color w:val="000000" w:themeColor="text1"/>
          <w:kern w:val="0"/>
          <w:sz w:val="24"/>
        </w:rPr>
        <w:t>2</w:t>
      </w:r>
      <w:r>
        <w:rPr>
          <w:color w:val="000000" w:themeColor="text1"/>
          <w:kern w:val="0"/>
          <w:sz w:val="24"/>
        </w:rPr>
        <w:t>）由于负有投保义务的一方当事人未按合同约定办理某项保险，导致受益人未能得到保险人的赔偿，原应从该项保险得到的保险金应由负有投保义务的一方当事人支付。</w:t>
      </w:r>
    </w:p>
    <w:p w:rsidR="005A07F9" w:rsidRDefault="005A07F9" w:rsidP="005A07F9">
      <w:pPr>
        <w:spacing w:line="360" w:lineRule="auto"/>
        <w:ind w:firstLineChars="196" w:firstLine="472"/>
        <w:jc w:val="left"/>
        <w:rPr>
          <w:b/>
          <w:color w:val="000000" w:themeColor="text1"/>
          <w:sz w:val="24"/>
        </w:rPr>
      </w:pPr>
      <w:bookmarkStart w:id="1738" w:name="_Toc256160090"/>
      <w:r>
        <w:rPr>
          <w:b/>
          <w:color w:val="000000" w:themeColor="text1"/>
          <w:sz w:val="24"/>
        </w:rPr>
        <w:t xml:space="preserve">20.6.6 </w:t>
      </w:r>
      <w:r>
        <w:rPr>
          <w:b/>
          <w:color w:val="000000" w:themeColor="text1"/>
          <w:sz w:val="24"/>
        </w:rPr>
        <w:t>报告义务</w:t>
      </w:r>
      <w:bookmarkEnd w:id="1738"/>
    </w:p>
    <w:p w:rsidR="005A07F9" w:rsidRDefault="005A07F9" w:rsidP="005A07F9">
      <w:pPr>
        <w:spacing w:line="360" w:lineRule="auto"/>
        <w:ind w:firstLineChars="200" w:firstLine="480"/>
        <w:rPr>
          <w:color w:val="000000" w:themeColor="text1"/>
          <w:sz w:val="24"/>
        </w:rPr>
      </w:pPr>
      <w:r>
        <w:rPr>
          <w:color w:val="000000" w:themeColor="text1"/>
          <w:kern w:val="0"/>
          <w:sz w:val="24"/>
        </w:rPr>
        <w:t>当保险事故发生时，投保人应按照保险单规定的条件和期限及时向保险人报</w:t>
      </w:r>
      <w:r>
        <w:rPr>
          <w:color w:val="000000" w:themeColor="text1"/>
          <w:kern w:val="0"/>
          <w:sz w:val="24"/>
        </w:rPr>
        <w:lastRenderedPageBreak/>
        <w:t>告。</w:t>
      </w:r>
    </w:p>
    <w:p w:rsidR="005A07F9" w:rsidRDefault="005A07F9" w:rsidP="005A07F9">
      <w:pPr>
        <w:spacing w:line="360" w:lineRule="auto"/>
        <w:jc w:val="left"/>
        <w:rPr>
          <w:rFonts w:eastAsia="黑体"/>
          <w:color w:val="000000" w:themeColor="text1"/>
          <w:sz w:val="28"/>
          <w:szCs w:val="28"/>
        </w:rPr>
      </w:pPr>
      <w:bookmarkStart w:id="1739" w:name="_Toc294601433"/>
      <w:bookmarkStart w:id="1740" w:name="_Toc302297816"/>
      <w:bookmarkStart w:id="1741" w:name="_Toc486160972"/>
      <w:bookmarkStart w:id="1742" w:name="_Toc484015716"/>
      <w:bookmarkStart w:id="1743" w:name="_Toc480795806"/>
      <w:bookmarkStart w:id="1744" w:name="_Toc480796065"/>
      <w:bookmarkStart w:id="1745" w:name="_Toc295295143"/>
      <w:bookmarkStart w:id="1746" w:name="_Toc256160091"/>
      <w:bookmarkStart w:id="1747" w:name="_Toc476582095"/>
      <w:bookmarkStart w:id="1748" w:name="_Toc221951074"/>
      <w:bookmarkStart w:id="1749" w:name="_Toc302324288"/>
      <w:r>
        <w:rPr>
          <w:rFonts w:eastAsia="黑体"/>
          <w:color w:val="000000" w:themeColor="text1"/>
          <w:sz w:val="28"/>
          <w:szCs w:val="28"/>
        </w:rPr>
        <w:t>20.7</w:t>
      </w:r>
      <w:r>
        <w:rPr>
          <w:rFonts w:eastAsia="黑体"/>
          <w:color w:val="000000" w:themeColor="text1"/>
          <w:sz w:val="28"/>
          <w:szCs w:val="28"/>
        </w:rPr>
        <w:t>风险责任的转移</w:t>
      </w:r>
      <w:bookmarkEnd w:id="1739"/>
      <w:bookmarkEnd w:id="1740"/>
      <w:bookmarkEnd w:id="1741"/>
      <w:bookmarkEnd w:id="1742"/>
      <w:bookmarkEnd w:id="1743"/>
      <w:bookmarkEnd w:id="1744"/>
      <w:bookmarkEnd w:id="1745"/>
      <w:bookmarkEnd w:id="1746"/>
      <w:bookmarkEnd w:id="1747"/>
      <w:bookmarkEnd w:id="1748"/>
      <w:bookmarkEnd w:id="1749"/>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工程通过合同工程完工验收并移交给发包人后，原由承包人应承担的风险责任，以及保险的责任、权利和义务同时转移给发包人，但承包人在缺陷责任期（工程质量保修期）前造成损失和损坏情形除外。</w:t>
      </w:r>
    </w:p>
    <w:p w:rsidR="005A07F9" w:rsidRDefault="005A07F9" w:rsidP="005A07F9">
      <w:pPr>
        <w:spacing w:line="360" w:lineRule="auto"/>
        <w:jc w:val="left"/>
        <w:outlineLvl w:val="2"/>
        <w:rPr>
          <w:rFonts w:eastAsia="黑体"/>
          <w:color w:val="000000" w:themeColor="text1"/>
          <w:sz w:val="28"/>
          <w:szCs w:val="28"/>
        </w:rPr>
      </w:pPr>
      <w:bookmarkStart w:id="1750" w:name="_Toc187824915"/>
      <w:bookmarkStart w:id="1751" w:name="_Toc257014418"/>
      <w:bookmarkStart w:id="1752" w:name="_Toc20148331"/>
      <w:r>
        <w:rPr>
          <w:rFonts w:eastAsia="黑体"/>
          <w:color w:val="000000" w:themeColor="text1"/>
          <w:sz w:val="28"/>
          <w:szCs w:val="28"/>
        </w:rPr>
        <w:t>21.</w:t>
      </w:r>
      <w:r>
        <w:rPr>
          <w:rFonts w:eastAsia="黑体"/>
          <w:color w:val="000000" w:themeColor="text1"/>
          <w:sz w:val="28"/>
          <w:szCs w:val="28"/>
        </w:rPr>
        <w:t>不可抗力</w:t>
      </w:r>
      <w:bookmarkEnd w:id="1750"/>
      <w:bookmarkEnd w:id="1751"/>
      <w:bookmarkEnd w:id="1752"/>
    </w:p>
    <w:p w:rsidR="005A07F9" w:rsidRDefault="005A07F9" w:rsidP="005A07F9">
      <w:pPr>
        <w:spacing w:line="360" w:lineRule="auto"/>
        <w:jc w:val="left"/>
        <w:rPr>
          <w:rFonts w:eastAsia="黑体"/>
          <w:color w:val="000000" w:themeColor="text1"/>
          <w:sz w:val="28"/>
          <w:szCs w:val="28"/>
        </w:rPr>
      </w:pPr>
      <w:bookmarkStart w:id="1753" w:name="_Toc187824916"/>
      <w:bookmarkStart w:id="1754" w:name="_Toc256160093"/>
      <w:r>
        <w:rPr>
          <w:rFonts w:eastAsia="黑体"/>
          <w:color w:val="000000" w:themeColor="text1"/>
          <w:sz w:val="28"/>
          <w:szCs w:val="28"/>
        </w:rPr>
        <w:t>21.1</w:t>
      </w:r>
      <w:r>
        <w:rPr>
          <w:rFonts w:eastAsia="黑体"/>
          <w:color w:val="000000" w:themeColor="text1"/>
          <w:sz w:val="28"/>
          <w:szCs w:val="28"/>
        </w:rPr>
        <w:t>不可抗力的确认</w:t>
      </w:r>
      <w:bookmarkEnd w:id="1753"/>
      <w:bookmarkEnd w:id="1754"/>
    </w:p>
    <w:p w:rsidR="005A07F9" w:rsidRDefault="005A07F9" w:rsidP="005A07F9">
      <w:pPr>
        <w:spacing w:line="360" w:lineRule="auto"/>
        <w:ind w:firstLineChars="200" w:firstLine="480"/>
        <w:rPr>
          <w:color w:val="000000" w:themeColor="text1"/>
          <w:kern w:val="0"/>
          <w:sz w:val="24"/>
        </w:rPr>
      </w:pPr>
      <w:bookmarkStart w:id="1755" w:name="_Toc256160094"/>
      <w:r>
        <w:rPr>
          <w:color w:val="000000" w:themeColor="text1"/>
          <w:kern w:val="0"/>
          <w:sz w:val="24"/>
        </w:rPr>
        <w:t xml:space="preserve">21.1.1 </w:t>
      </w:r>
      <w:bookmarkEnd w:id="1755"/>
      <w:r>
        <w:rPr>
          <w:color w:val="000000" w:themeColor="text1"/>
          <w:kern w:val="0"/>
          <w:sz w:val="24"/>
        </w:rPr>
        <w:t>不可抗力是指承包人和发包人在订立合同时不可预见，在工程施工过程中不可避免发生并不能克服的自然灾害和社会突发性事件，如地震、海啸、瘟疫、水灾、骚乱、暴动、战争和专用合同条款约定的其他情形。</w:t>
      </w:r>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 xml:space="preserve">21.1.2 </w:t>
      </w:r>
      <w:r>
        <w:rPr>
          <w:color w:val="000000" w:themeColor="text1"/>
          <w:kern w:val="0"/>
          <w:sz w:val="24"/>
        </w:rPr>
        <w:t>不可抗力发生后，发包人和承包人应及时认真统计所造成的损失，收集不可抗力造成损失的证据。合同双方对是否属于不可抗力或其损失的意见不一致的，由监理人按第</w:t>
      </w:r>
      <w:r>
        <w:rPr>
          <w:color w:val="000000" w:themeColor="text1"/>
          <w:kern w:val="0"/>
          <w:sz w:val="24"/>
        </w:rPr>
        <w:t>3.5</w:t>
      </w:r>
      <w:r>
        <w:rPr>
          <w:color w:val="000000" w:themeColor="text1"/>
          <w:kern w:val="0"/>
          <w:sz w:val="24"/>
        </w:rPr>
        <w:t>款商定或确定。发生争议时，按第</w:t>
      </w:r>
      <w:r>
        <w:rPr>
          <w:color w:val="000000" w:themeColor="text1"/>
          <w:kern w:val="0"/>
          <w:sz w:val="24"/>
        </w:rPr>
        <w:t>24</w:t>
      </w:r>
      <w:r>
        <w:rPr>
          <w:color w:val="000000" w:themeColor="text1"/>
          <w:kern w:val="0"/>
          <w:sz w:val="24"/>
        </w:rPr>
        <w:t>条的约定办理。</w:t>
      </w:r>
    </w:p>
    <w:p w:rsidR="005A07F9" w:rsidRDefault="005A07F9" w:rsidP="005A07F9">
      <w:pPr>
        <w:spacing w:line="360" w:lineRule="auto"/>
        <w:jc w:val="left"/>
        <w:rPr>
          <w:rFonts w:eastAsia="黑体"/>
          <w:color w:val="000000" w:themeColor="text1"/>
          <w:sz w:val="28"/>
          <w:szCs w:val="28"/>
        </w:rPr>
      </w:pPr>
      <w:bookmarkStart w:id="1756" w:name="_Toc256160095"/>
      <w:bookmarkStart w:id="1757" w:name="_Toc187824917"/>
      <w:r>
        <w:rPr>
          <w:rFonts w:eastAsia="黑体"/>
          <w:color w:val="000000" w:themeColor="text1"/>
          <w:sz w:val="28"/>
          <w:szCs w:val="28"/>
        </w:rPr>
        <w:t>21.2</w:t>
      </w:r>
      <w:r>
        <w:rPr>
          <w:rFonts w:eastAsia="黑体"/>
          <w:color w:val="000000" w:themeColor="text1"/>
          <w:sz w:val="28"/>
          <w:szCs w:val="28"/>
        </w:rPr>
        <w:t>不可抗力的通知</w:t>
      </w:r>
      <w:bookmarkEnd w:id="1756"/>
      <w:bookmarkEnd w:id="1757"/>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 xml:space="preserve">21.2.1 </w:t>
      </w:r>
      <w:r>
        <w:rPr>
          <w:color w:val="000000" w:themeColor="text1"/>
          <w:kern w:val="0"/>
          <w:sz w:val="24"/>
        </w:rPr>
        <w:t>合同一方当事人遇到不可抗力事件，使其履行合同义务受到阻碍时，应立即通知合同另一方当事人和监理人，书面说明不可抗力和受阻碍的详细情况，并提供必要的证明。</w:t>
      </w:r>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 xml:space="preserve">21.2.2 </w:t>
      </w:r>
      <w:r>
        <w:rPr>
          <w:color w:val="000000" w:themeColor="text1"/>
          <w:kern w:val="0"/>
          <w:sz w:val="24"/>
        </w:rPr>
        <w:t>如不可抗力持续发生，合同一方当事人应及时向合同另一方当事人和监理人提交中间报告，说明不可抗力和履行合同受阻的情况，并于不可抗力事件结束后</w:t>
      </w:r>
      <w:r>
        <w:rPr>
          <w:color w:val="000000" w:themeColor="text1"/>
          <w:kern w:val="0"/>
          <w:sz w:val="24"/>
        </w:rPr>
        <w:t>28</w:t>
      </w:r>
      <w:r>
        <w:rPr>
          <w:color w:val="000000" w:themeColor="text1"/>
          <w:kern w:val="0"/>
          <w:sz w:val="24"/>
        </w:rPr>
        <w:t>天内提交最终报告及有关资料。</w:t>
      </w:r>
    </w:p>
    <w:p w:rsidR="005A07F9" w:rsidRDefault="005A07F9" w:rsidP="005A07F9">
      <w:pPr>
        <w:spacing w:line="360" w:lineRule="auto"/>
        <w:jc w:val="left"/>
        <w:rPr>
          <w:rFonts w:eastAsia="黑体"/>
          <w:color w:val="000000" w:themeColor="text1"/>
          <w:sz w:val="28"/>
          <w:szCs w:val="28"/>
        </w:rPr>
      </w:pPr>
      <w:bookmarkStart w:id="1758" w:name="_Toc256160096"/>
      <w:bookmarkStart w:id="1759" w:name="_Toc187824918"/>
      <w:r>
        <w:rPr>
          <w:rFonts w:eastAsia="黑体"/>
          <w:color w:val="000000" w:themeColor="text1"/>
          <w:sz w:val="28"/>
          <w:szCs w:val="28"/>
        </w:rPr>
        <w:t>21.3</w:t>
      </w:r>
      <w:r>
        <w:rPr>
          <w:rFonts w:eastAsia="黑体"/>
          <w:color w:val="000000" w:themeColor="text1"/>
          <w:sz w:val="28"/>
          <w:szCs w:val="28"/>
        </w:rPr>
        <w:t>不可抗力后果及其处理</w:t>
      </w:r>
      <w:bookmarkEnd w:id="1758"/>
      <w:bookmarkEnd w:id="1759"/>
    </w:p>
    <w:p w:rsidR="005A07F9" w:rsidRDefault="005A07F9" w:rsidP="005A07F9">
      <w:pPr>
        <w:spacing w:line="360" w:lineRule="auto"/>
        <w:ind w:firstLineChars="196" w:firstLine="472"/>
        <w:jc w:val="left"/>
        <w:rPr>
          <w:b/>
          <w:color w:val="000000" w:themeColor="text1"/>
          <w:sz w:val="24"/>
        </w:rPr>
      </w:pPr>
      <w:bookmarkStart w:id="1760" w:name="_Toc480796067"/>
      <w:bookmarkStart w:id="1761" w:name="_Toc302324290"/>
      <w:bookmarkStart w:id="1762" w:name="_Toc484015718"/>
      <w:bookmarkStart w:id="1763" w:name="_Toc302297818"/>
      <w:bookmarkStart w:id="1764" w:name="_Toc294601435"/>
      <w:bookmarkStart w:id="1765" w:name="_Toc476582097"/>
      <w:bookmarkStart w:id="1766" w:name="_Toc480795808"/>
      <w:bookmarkStart w:id="1767" w:name="_Toc295295145"/>
      <w:bookmarkStart w:id="1768" w:name="_Toc486160974"/>
      <w:r>
        <w:rPr>
          <w:b/>
          <w:color w:val="000000" w:themeColor="text1"/>
          <w:sz w:val="24"/>
        </w:rPr>
        <w:t xml:space="preserve">21.3.1 </w:t>
      </w:r>
      <w:r>
        <w:rPr>
          <w:b/>
          <w:color w:val="000000" w:themeColor="text1"/>
          <w:sz w:val="24"/>
        </w:rPr>
        <w:t>不可抗力造成损害的责任</w:t>
      </w:r>
      <w:bookmarkEnd w:id="1760"/>
      <w:bookmarkEnd w:id="1761"/>
      <w:bookmarkEnd w:id="1762"/>
      <w:bookmarkEnd w:id="1763"/>
      <w:bookmarkEnd w:id="1764"/>
      <w:bookmarkEnd w:id="1765"/>
      <w:bookmarkEnd w:id="1766"/>
      <w:bookmarkEnd w:id="1767"/>
      <w:bookmarkEnd w:id="1768"/>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除专用合同条款另有约定外，不可抗力导致的人员伤亡、财产损失、费用增加和（或）工期延误等后果，由合同双方按以下原则承担：</w:t>
      </w:r>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w:t>
      </w:r>
      <w:r>
        <w:rPr>
          <w:color w:val="000000" w:themeColor="text1"/>
          <w:kern w:val="0"/>
          <w:sz w:val="24"/>
        </w:rPr>
        <w:t>1</w:t>
      </w:r>
      <w:r>
        <w:rPr>
          <w:color w:val="000000" w:themeColor="text1"/>
          <w:kern w:val="0"/>
          <w:sz w:val="24"/>
        </w:rPr>
        <w:t>）永久工程，包括己运至施工场地的材料和工程设备的损害，以及因工程损害造成的第三者人员伤亡和财产损失由发包人承担；</w:t>
      </w:r>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w:t>
      </w:r>
      <w:r>
        <w:rPr>
          <w:color w:val="000000" w:themeColor="text1"/>
          <w:kern w:val="0"/>
          <w:sz w:val="24"/>
        </w:rPr>
        <w:t>2</w:t>
      </w:r>
      <w:r>
        <w:rPr>
          <w:color w:val="000000" w:themeColor="text1"/>
          <w:kern w:val="0"/>
          <w:sz w:val="24"/>
        </w:rPr>
        <w:t>）承包人设备的损坏由承包人承担；</w:t>
      </w:r>
    </w:p>
    <w:p w:rsidR="005A07F9" w:rsidRDefault="005A07F9" w:rsidP="005A07F9">
      <w:pPr>
        <w:spacing w:line="360" w:lineRule="auto"/>
        <w:ind w:firstLineChars="200" w:firstLine="480"/>
        <w:rPr>
          <w:color w:val="000000" w:themeColor="text1"/>
          <w:kern w:val="0"/>
          <w:sz w:val="24"/>
        </w:rPr>
      </w:pPr>
      <w:r>
        <w:rPr>
          <w:color w:val="000000" w:themeColor="text1"/>
          <w:kern w:val="0"/>
          <w:sz w:val="24"/>
        </w:rPr>
        <w:t>（</w:t>
      </w:r>
      <w:r>
        <w:rPr>
          <w:color w:val="000000" w:themeColor="text1"/>
          <w:kern w:val="0"/>
          <w:sz w:val="24"/>
        </w:rPr>
        <w:t>3</w:t>
      </w:r>
      <w:r>
        <w:rPr>
          <w:color w:val="000000" w:themeColor="text1"/>
          <w:kern w:val="0"/>
          <w:sz w:val="24"/>
        </w:rPr>
        <w:t>）发包人和承包人各自承担其人员伤亡和其他财产损失及其相关费用；</w:t>
      </w:r>
    </w:p>
    <w:p w:rsidR="005A07F9" w:rsidRDefault="005A07F9" w:rsidP="005A07F9">
      <w:pPr>
        <w:spacing w:line="355" w:lineRule="auto"/>
        <w:ind w:firstLineChars="200" w:firstLine="480"/>
        <w:rPr>
          <w:color w:val="000000" w:themeColor="text1"/>
          <w:kern w:val="0"/>
          <w:sz w:val="24"/>
        </w:rPr>
      </w:pPr>
      <w:r>
        <w:rPr>
          <w:color w:val="000000" w:themeColor="text1"/>
          <w:kern w:val="0"/>
          <w:sz w:val="24"/>
        </w:rPr>
        <w:lastRenderedPageBreak/>
        <w:t>（</w:t>
      </w:r>
      <w:r>
        <w:rPr>
          <w:color w:val="000000" w:themeColor="text1"/>
          <w:kern w:val="0"/>
          <w:sz w:val="24"/>
        </w:rPr>
        <w:t>4</w:t>
      </w:r>
      <w:r>
        <w:rPr>
          <w:color w:val="000000" w:themeColor="text1"/>
          <w:kern w:val="0"/>
          <w:sz w:val="24"/>
        </w:rPr>
        <w:t>）承包人的停工损失由承包人承担，但停工期间应监理人要求照管工程和清理、修复工程的金额由发包人承担；</w:t>
      </w:r>
    </w:p>
    <w:p w:rsidR="005A07F9" w:rsidRDefault="005A07F9" w:rsidP="005A07F9">
      <w:pPr>
        <w:spacing w:line="355" w:lineRule="auto"/>
        <w:ind w:firstLineChars="200" w:firstLine="480"/>
        <w:rPr>
          <w:color w:val="000000" w:themeColor="text1"/>
          <w:kern w:val="0"/>
          <w:sz w:val="24"/>
        </w:rPr>
      </w:pPr>
      <w:r>
        <w:rPr>
          <w:color w:val="000000" w:themeColor="text1"/>
          <w:kern w:val="0"/>
          <w:sz w:val="24"/>
        </w:rPr>
        <w:t>（</w:t>
      </w:r>
      <w:r>
        <w:rPr>
          <w:color w:val="000000" w:themeColor="text1"/>
          <w:kern w:val="0"/>
          <w:sz w:val="24"/>
        </w:rPr>
        <w:t>5</w:t>
      </w:r>
      <w:r>
        <w:rPr>
          <w:color w:val="000000" w:themeColor="text1"/>
          <w:kern w:val="0"/>
          <w:sz w:val="24"/>
        </w:rPr>
        <w:t>）不能按期完工的，应合理延长工期，承包人不需支付逾期完工违约金。发包人要求赶工的，承包人应采取赶工措施，赶工费用由发包人承担。</w:t>
      </w:r>
    </w:p>
    <w:p w:rsidR="005A07F9" w:rsidRDefault="005A07F9" w:rsidP="005A07F9">
      <w:pPr>
        <w:spacing w:line="360" w:lineRule="auto"/>
        <w:ind w:firstLineChars="196" w:firstLine="472"/>
        <w:jc w:val="left"/>
        <w:rPr>
          <w:b/>
          <w:color w:val="000000" w:themeColor="text1"/>
          <w:sz w:val="24"/>
        </w:rPr>
      </w:pPr>
      <w:r>
        <w:rPr>
          <w:b/>
          <w:color w:val="000000" w:themeColor="text1"/>
          <w:sz w:val="24"/>
        </w:rPr>
        <w:t xml:space="preserve">21.3.2 </w:t>
      </w:r>
      <w:r>
        <w:rPr>
          <w:b/>
          <w:color w:val="000000" w:themeColor="text1"/>
          <w:sz w:val="24"/>
        </w:rPr>
        <w:t>延迟履行期间发生的不可抗力</w:t>
      </w:r>
    </w:p>
    <w:p w:rsidR="005A07F9" w:rsidRDefault="005A07F9" w:rsidP="005A07F9">
      <w:pPr>
        <w:spacing w:line="355" w:lineRule="auto"/>
        <w:ind w:firstLineChars="200" w:firstLine="480"/>
        <w:rPr>
          <w:color w:val="000000" w:themeColor="text1"/>
          <w:kern w:val="0"/>
          <w:sz w:val="24"/>
        </w:rPr>
      </w:pPr>
      <w:r>
        <w:rPr>
          <w:color w:val="000000" w:themeColor="text1"/>
          <w:kern w:val="0"/>
          <w:sz w:val="24"/>
        </w:rPr>
        <w:t>合同一方当事人延迟履行，在延迟履行期间发生不可抗力的，不免除其责任。</w:t>
      </w:r>
    </w:p>
    <w:p w:rsidR="005A07F9" w:rsidRDefault="005A07F9" w:rsidP="005A07F9">
      <w:pPr>
        <w:spacing w:line="360" w:lineRule="auto"/>
        <w:ind w:firstLineChars="196" w:firstLine="472"/>
        <w:jc w:val="left"/>
        <w:rPr>
          <w:b/>
          <w:color w:val="000000" w:themeColor="text1"/>
          <w:sz w:val="24"/>
        </w:rPr>
      </w:pPr>
      <w:bookmarkStart w:id="1769" w:name="_Toc476582098"/>
      <w:bookmarkStart w:id="1770" w:name="_Toc302297819"/>
      <w:bookmarkStart w:id="1771" w:name="_Toc480796068"/>
      <w:bookmarkStart w:id="1772" w:name="_Toc484015719"/>
      <w:bookmarkStart w:id="1773" w:name="_Toc295295146"/>
      <w:bookmarkStart w:id="1774" w:name="_Toc294601436"/>
      <w:bookmarkStart w:id="1775" w:name="_Toc480795809"/>
      <w:bookmarkStart w:id="1776" w:name="_Toc302324291"/>
      <w:bookmarkStart w:id="1777" w:name="_Toc486160975"/>
      <w:r>
        <w:rPr>
          <w:b/>
          <w:color w:val="000000" w:themeColor="text1"/>
          <w:sz w:val="24"/>
        </w:rPr>
        <w:t xml:space="preserve">21.3.3 </w:t>
      </w:r>
      <w:r>
        <w:rPr>
          <w:b/>
          <w:color w:val="000000" w:themeColor="text1"/>
          <w:sz w:val="24"/>
        </w:rPr>
        <w:t>避免和</w:t>
      </w:r>
      <w:r>
        <w:rPr>
          <w:b/>
          <w:color w:val="000000" w:themeColor="text1"/>
          <w:kern w:val="0"/>
          <w:sz w:val="24"/>
        </w:rPr>
        <w:t>减少</w:t>
      </w:r>
      <w:r>
        <w:rPr>
          <w:b/>
          <w:color w:val="000000" w:themeColor="text1"/>
          <w:sz w:val="24"/>
        </w:rPr>
        <w:t>不可抗力损失</w:t>
      </w:r>
      <w:bookmarkEnd w:id="1769"/>
      <w:bookmarkEnd w:id="1770"/>
      <w:bookmarkEnd w:id="1771"/>
      <w:bookmarkEnd w:id="1772"/>
      <w:bookmarkEnd w:id="1773"/>
      <w:bookmarkEnd w:id="1774"/>
      <w:bookmarkEnd w:id="1775"/>
      <w:bookmarkEnd w:id="1776"/>
      <w:bookmarkEnd w:id="1777"/>
    </w:p>
    <w:p w:rsidR="005A07F9" w:rsidRDefault="005A07F9" w:rsidP="005A07F9">
      <w:pPr>
        <w:spacing w:line="355" w:lineRule="auto"/>
        <w:ind w:firstLineChars="200" w:firstLine="480"/>
        <w:rPr>
          <w:color w:val="000000" w:themeColor="text1"/>
          <w:kern w:val="0"/>
          <w:sz w:val="24"/>
        </w:rPr>
      </w:pPr>
      <w:r>
        <w:rPr>
          <w:color w:val="000000" w:themeColor="text1"/>
          <w:kern w:val="0"/>
          <w:sz w:val="24"/>
        </w:rPr>
        <w:t>不可抗力发生后，发包人和承包人均应采取措施尽量避免和减少损失的扩大，任何一方没有采取有效措施导致损失扩大的，应对扩大的损失承担责任。</w:t>
      </w:r>
    </w:p>
    <w:p w:rsidR="005A07F9" w:rsidRDefault="005A07F9" w:rsidP="005A07F9">
      <w:pPr>
        <w:spacing w:line="360" w:lineRule="auto"/>
        <w:ind w:firstLineChars="196" w:firstLine="472"/>
        <w:jc w:val="left"/>
        <w:rPr>
          <w:b/>
          <w:color w:val="000000" w:themeColor="text1"/>
          <w:sz w:val="24"/>
        </w:rPr>
      </w:pPr>
      <w:r>
        <w:rPr>
          <w:b/>
          <w:color w:val="000000" w:themeColor="text1"/>
          <w:sz w:val="24"/>
        </w:rPr>
        <w:t xml:space="preserve">21.3.4 </w:t>
      </w:r>
      <w:r>
        <w:rPr>
          <w:b/>
          <w:color w:val="000000" w:themeColor="text1"/>
          <w:sz w:val="24"/>
        </w:rPr>
        <w:t>因不可抗力解除合同</w:t>
      </w:r>
    </w:p>
    <w:p w:rsidR="005A07F9" w:rsidRDefault="005A07F9" w:rsidP="005A07F9">
      <w:pPr>
        <w:spacing w:line="355" w:lineRule="auto"/>
        <w:ind w:firstLineChars="200" w:firstLine="480"/>
        <w:rPr>
          <w:color w:val="000000" w:themeColor="text1"/>
          <w:kern w:val="0"/>
          <w:sz w:val="24"/>
        </w:rPr>
      </w:pPr>
      <w:r>
        <w:rPr>
          <w:color w:val="000000" w:themeColor="text1"/>
          <w:kern w:val="0"/>
          <w:sz w:val="24"/>
        </w:rPr>
        <w:t>合同一方当事人因不可抗力不能履行合同的，应当及时通知对方解除合同。合同解除后，承包人应按照第</w:t>
      </w:r>
      <w:r>
        <w:rPr>
          <w:color w:val="000000" w:themeColor="text1"/>
          <w:kern w:val="0"/>
          <w:sz w:val="24"/>
        </w:rPr>
        <w:t>22.2.5</w:t>
      </w:r>
      <w:r>
        <w:rPr>
          <w:color w:val="000000" w:themeColor="text1"/>
          <w:kern w:val="0"/>
          <w:sz w:val="24"/>
        </w:rPr>
        <w:t>项约定撤离施工场地。已经订货的材料、设备由订货方负责退货或解除订货合同，不能退还的货款和因退货、解除订货合同发生的费用，由发包人承担，因未及时退货造成的损失由责任方承担。合同解除后的付款，参照第</w:t>
      </w:r>
      <w:r>
        <w:rPr>
          <w:color w:val="000000" w:themeColor="text1"/>
          <w:kern w:val="0"/>
          <w:sz w:val="24"/>
        </w:rPr>
        <w:t>22.2.4</w:t>
      </w:r>
      <w:r>
        <w:rPr>
          <w:color w:val="000000" w:themeColor="text1"/>
          <w:kern w:val="0"/>
          <w:sz w:val="24"/>
        </w:rPr>
        <w:t>项约定，由监理人按第</w:t>
      </w:r>
      <w:r>
        <w:rPr>
          <w:color w:val="000000" w:themeColor="text1"/>
          <w:kern w:val="0"/>
          <w:sz w:val="24"/>
        </w:rPr>
        <w:t>3.5</w:t>
      </w:r>
      <w:r>
        <w:rPr>
          <w:color w:val="000000" w:themeColor="text1"/>
          <w:kern w:val="0"/>
          <w:sz w:val="24"/>
        </w:rPr>
        <w:t>款商定或确定。</w:t>
      </w:r>
    </w:p>
    <w:p w:rsidR="005A07F9" w:rsidRDefault="005A07F9" w:rsidP="005A07F9">
      <w:pPr>
        <w:spacing w:line="360" w:lineRule="auto"/>
        <w:jc w:val="left"/>
        <w:outlineLvl w:val="2"/>
        <w:rPr>
          <w:rFonts w:eastAsia="黑体"/>
          <w:color w:val="000000" w:themeColor="text1"/>
          <w:sz w:val="28"/>
          <w:szCs w:val="28"/>
        </w:rPr>
      </w:pPr>
      <w:bookmarkStart w:id="1778" w:name="_Toc187824919"/>
      <w:bookmarkStart w:id="1779" w:name="_Toc257014419"/>
      <w:bookmarkStart w:id="1780" w:name="_Toc20148332"/>
      <w:r>
        <w:rPr>
          <w:rFonts w:eastAsia="黑体"/>
          <w:color w:val="000000" w:themeColor="text1"/>
          <w:sz w:val="28"/>
          <w:szCs w:val="28"/>
        </w:rPr>
        <w:t>22.</w:t>
      </w:r>
      <w:r>
        <w:rPr>
          <w:rFonts w:eastAsia="黑体"/>
          <w:color w:val="000000" w:themeColor="text1"/>
          <w:sz w:val="28"/>
          <w:szCs w:val="28"/>
        </w:rPr>
        <w:t>违约</w:t>
      </w:r>
      <w:bookmarkEnd w:id="1778"/>
      <w:bookmarkEnd w:id="1779"/>
      <w:bookmarkEnd w:id="1780"/>
    </w:p>
    <w:p w:rsidR="005A07F9" w:rsidRDefault="005A07F9" w:rsidP="005A07F9">
      <w:pPr>
        <w:spacing w:line="360" w:lineRule="auto"/>
        <w:jc w:val="left"/>
        <w:rPr>
          <w:rFonts w:eastAsia="黑体"/>
          <w:color w:val="000000" w:themeColor="text1"/>
          <w:sz w:val="28"/>
          <w:szCs w:val="28"/>
        </w:rPr>
      </w:pPr>
      <w:bookmarkStart w:id="1781" w:name="_Toc187824920"/>
      <w:bookmarkStart w:id="1782" w:name="_Toc256160098"/>
      <w:r>
        <w:rPr>
          <w:rFonts w:eastAsia="黑体"/>
          <w:color w:val="000000" w:themeColor="text1"/>
          <w:sz w:val="28"/>
          <w:szCs w:val="28"/>
        </w:rPr>
        <w:t>22.1</w:t>
      </w:r>
      <w:r>
        <w:rPr>
          <w:rFonts w:eastAsia="黑体"/>
          <w:color w:val="000000" w:themeColor="text1"/>
          <w:sz w:val="28"/>
          <w:szCs w:val="28"/>
        </w:rPr>
        <w:t>承包人违约</w:t>
      </w:r>
      <w:bookmarkEnd w:id="1781"/>
      <w:bookmarkEnd w:id="1782"/>
    </w:p>
    <w:p w:rsidR="005A07F9" w:rsidRDefault="005A07F9" w:rsidP="005A07F9">
      <w:pPr>
        <w:spacing w:line="360" w:lineRule="auto"/>
        <w:ind w:firstLineChars="196" w:firstLine="472"/>
        <w:jc w:val="left"/>
        <w:rPr>
          <w:b/>
          <w:color w:val="000000" w:themeColor="text1"/>
          <w:sz w:val="24"/>
        </w:rPr>
      </w:pPr>
      <w:bookmarkStart w:id="1783" w:name="_Toc302297821"/>
      <w:bookmarkStart w:id="1784" w:name="_Toc294601438"/>
      <w:bookmarkStart w:id="1785" w:name="_Toc302324293"/>
      <w:bookmarkStart w:id="1786" w:name="_Toc295295148"/>
      <w:r>
        <w:rPr>
          <w:b/>
          <w:color w:val="000000" w:themeColor="text1"/>
          <w:sz w:val="24"/>
        </w:rPr>
        <w:t xml:space="preserve">22.1.1 </w:t>
      </w:r>
      <w:r>
        <w:rPr>
          <w:b/>
          <w:color w:val="000000" w:themeColor="text1"/>
          <w:sz w:val="24"/>
        </w:rPr>
        <w:t>承包人违约的情形</w:t>
      </w:r>
      <w:bookmarkEnd w:id="1783"/>
      <w:bookmarkEnd w:id="1784"/>
      <w:bookmarkEnd w:id="1785"/>
      <w:bookmarkEnd w:id="1786"/>
    </w:p>
    <w:p w:rsidR="005A07F9" w:rsidRDefault="005A07F9" w:rsidP="005A07F9">
      <w:pPr>
        <w:spacing w:line="355" w:lineRule="auto"/>
        <w:ind w:firstLineChars="200" w:firstLine="480"/>
        <w:rPr>
          <w:color w:val="000000" w:themeColor="text1"/>
          <w:kern w:val="0"/>
          <w:sz w:val="24"/>
        </w:rPr>
      </w:pPr>
      <w:r>
        <w:rPr>
          <w:color w:val="000000" w:themeColor="text1"/>
          <w:kern w:val="0"/>
          <w:sz w:val="24"/>
        </w:rPr>
        <w:t>在履行合同过程中发生的下列情况属承包人违约：</w:t>
      </w:r>
    </w:p>
    <w:p w:rsidR="005A07F9" w:rsidRDefault="005A07F9" w:rsidP="005A07F9">
      <w:pPr>
        <w:spacing w:line="355" w:lineRule="auto"/>
        <w:ind w:firstLineChars="200" w:firstLine="480"/>
        <w:rPr>
          <w:color w:val="000000" w:themeColor="text1"/>
          <w:kern w:val="0"/>
          <w:sz w:val="24"/>
        </w:rPr>
      </w:pPr>
      <w:r>
        <w:rPr>
          <w:color w:val="000000" w:themeColor="text1"/>
          <w:kern w:val="0"/>
          <w:sz w:val="24"/>
        </w:rPr>
        <w:t>（</w:t>
      </w:r>
      <w:r>
        <w:rPr>
          <w:color w:val="000000" w:themeColor="text1"/>
          <w:kern w:val="0"/>
          <w:sz w:val="24"/>
        </w:rPr>
        <w:t>1</w:t>
      </w:r>
      <w:r>
        <w:rPr>
          <w:color w:val="000000" w:themeColor="text1"/>
          <w:kern w:val="0"/>
          <w:sz w:val="24"/>
        </w:rPr>
        <w:t>）承包人违反第</w:t>
      </w:r>
      <w:r>
        <w:rPr>
          <w:color w:val="000000" w:themeColor="text1"/>
          <w:kern w:val="0"/>
          <w:sz w:val="24"/>
        </w:rPr>
        <w:t>1.8</w:t>
      </w:r>
      <w:r>
        <w:rPr>
          <w:color w:val="000000" w:themeColor="text1"/>
          <w:kern w:val="0"/>
          <w:sz w:val="24"/>
        </w:rPr>
        <w:t>款或第</w:t>
      </w:r>
      <w:r>
        <w:rPr>
          <w:color w:val="000000" w:themeColor="text1"/>
          <w:kern w:val="0"/>
          <w:sz w:val="24"/>
        </w:rPr>
        <w:t>4.3</w:t>
      </w:r>
      <w:r>
        <w:rPr>
          <w:color w:val="000000" w:themeColor="text1"/>
          <w:kern w:val="0"/>
          <w:sz w:val="24"/>
        </w:rPr>
        <w:t>款的约定，私自将合同的全部或部分权利转让给其他人，或私自将合同的全部或部分义务转移给其他人；</w:t>
      </w:r>
    </w:p>
    <w:p w:rsidR="005A07F9" w:rsidRDefault="005A07F9" w:rsidP="005A07F9">
      <w:pPr>
        <w:spacing w:line="355" w:lineRule="auto"/>
        <w:ind w:firstLineChars="200" w:firstLine="480"/>
        <w:rPr>
          <w:color w:val="000000" w:themeColor="text1"/>
          <w:kern w:val="0"/>
          <w:sz w:val="24"/>
        </w:rPr>
      </w:pPr>
      <w:r>
        <w:rPr>
          <w:color w:val="000000" w:themeColor="text1"/>
          <w:kern w:val="0"/>
          <w:sz w:val="24"/>
        </w:rPr>
        <w:t>（</w:t>
      </w:r>
      <w:r>
        <w:rPr>
          <w:color w:val="000000" w:themeColor="text1"/>
          <w:kern w:val="0"/>
          <w:sz w:val="24"/>
        </w:rPr>
        <w:t>2</w:t>
      </w:r>
      <w:r>
        <w:rPr>
          <w:color w:val="000000" w:themeColor="text1"/>
          <w:kern w:val="0"/>
          <w:sz w:val="24"/>
        </w:rPr>
        <w:t>）承包人违反第</w:t>
      </w:r>
      <w:r>
        <w:rPr>
          <w:color w:val="000000" w:themeColor="text1"/>
          <w:kern w:val="0"/>
          <w:sz w:val="24"/>
        </w:rPr>
        <w:t>5.3</w:t>
      </w:r>
      <w:r>
        <w:rPr>
          <w:color w:val="000000" w:themeColor="text1"/>
          <w:kern w:val="0"/>
          <w:sz w:val="24"/>
        </w:rPr>
        <w:t>款或第</w:t>
      </w:r>
      <w:r>
        <w:rPr>
          <w:color w:val="000000" w:themeColor="text1"/>
          <w:kern w:val="0"/>
          <w:sz w:val="24"/>
        </w:rPr>
        <w:t>6.4</w:t>
      </w:r>
      <w:r>
        <w:rPr>
          <w:color w:val="000000" w:themeColor="text1"/>
          <w:kern w:val="0"/>
          <w:sz w:val="24"/>
        </w:rPr>
        <w:t>款的约定，未经监理人批准，私自将已按合同约定进入施工场地的施工设备、临时设施或材料撤离施工场地；</w:t>
      </w:r>
    </w:p>
    <w:p w:rsidR="005A07F9" w:rsidRDefault="005A07F9" w:rsidP="005A07F9">
      <w:pPr>
        <w:spacing w:line="355" w:lineRule="auto"/>
        <w:ind w:firstLineChars="200" w:firstLine="480"/>
        <w:rPr>
          <w:color w:val="000000" w:themeColor="text1"/>
          <w:kern w:val="0"/>
          <w:sz w:val="24"/>
        </w:rPr>
      </w:pPr>
      <w:r>
        <w:rPr>
          <w:color w:val="000000" w:themeColor="text1"/>
          <w:kern w:val="0"/>
          <w:sz w:val="24"/>
        </w:rPr>
        <w:t>（</w:t>
      </w:r>
      <w:r>
        <w:rPr>
          <w:color w:val="000000" w:themeColor="text1"/>
          <w:kern w:val="0"/>
          <w:sz w:val="24"/>
        </w:rPr>
        <w:t>3</w:t>
      </w:r>
      <w:r>
        <w:rPr>
          <w:color w:val="000000" w:themeColor="text1"/>
          <w:kern w:val="0"/>
          <w:sz w:val="24"/>
        </w:rPr>
        <w:t>）承包人违反第</w:t>
      </w:r>
      <w:r>
        <w:rPr>
          <w:color w:val="000000" w:themeColor="text1"/>
          <w:kern w:val="0"/>
          <w:sz w:val="24"/>
        </w:rPr>
        <w:t>5.4</w:t>
      </w:r>
      <w:r>
        <w:rPr>
          <w:color w:val="000000" w:themeColor="text1"/>
          <w:kern w:val="0"/>
          <w:sz w:val="24"/>
        </w:rPr>
        <w:t>款的约定使用了不合格材料或工程设备，工程质量达不到标准要求，又拒绝清除不合格工程；</w:t>
      </w:r>
    </w:p>
    <w:p w:rsidR="005A07F9" w:rsidRDefault="005A07F9" w:rsidP="005A07F9">
      <w:pPr>
        <w:spacing w:line="355" w:lineRule="auto"/>
        <w:ind w:firstLineChars="200" w:firstLine="480"/>
        <w:rPr>
          <w:color w:val="000000" w:themeColor="text1"/>
          <w:kern w:val="0"/>
          <w:sz w:val="24"/>
        </w:rPr>
      </w:pPr>
      <w:r>
        <w:rPr>
          <w:color w:val="000000" w:themeColor="text1"/>
          <w:kern w:val="0"/>
          <w:sz w:val="24"/>
        </w:rPr>
        <w:t>（</w:t>
      </w:r>
      <w:r>
        <w:rPr>
          <w:color w:val="000000" w:themeColor="text1"/>
          <w:kern w:val="0"/>
          <w:sz w:val="24"/>
        </w:rPr>
        <w:t>4</w:t>
      </w:r>
      <w:r>
        <w:rPr>
          <w:color w:val="000000" w:themeColor="text1"/>
          <w:kern w:val="0"/>
          <w:sz w:val="24"/>
        </w:rPr>
        <w:t>）承包人未能按合同进度计划及时完成合同约定的工作，已造成或预期造成工期延误；</w:t>
      </w:r>
    </w:p>
    <w:p w:rsidR="005A07F9" w:rsidRDefault="005A07F9" w:rsidP="005A07F9">
      <w:pPr>
        <w:spacing w:line="355" w:lineRule="auto"/>
        <w:ind w:firstLineChars="200" w:firstLine="480"/>
        <w:rPr>
          <w:color w:val="000000" w:themeColor="text1"/>
          <w:kern w:val="0"/>
          <w:sz w:val="24"/>
        </w:rPr>
      </w:pPr>
      <w:r>
        <w:rPr>
          <w:color w:val="000000" w:themeColor="text1"/>
          <w:kern w:val="0"/>
          <w:sz w:val="24"/>
        </w:rPr>
        <w:t>（</w:t>
      </w:r>
      <w:r>
        <w:rPr>
          <w:color w:val="000000" w:themeColor="text1"/>
          <w:kern w:val="0"/>
          <w:sz w:val="24"/>
        </w:rPr>
        <w:t>5</w:t>
      </w:r>
      <w:r>
        <w:rPr>
          <w:color w:val="000000" w:themeColor="text1"/>
          <w:kern w:val="0"/>
          <w:sz w:val="24"/>
        </w:rPr>
        <w:t>）承包人在缺陷责任期（工程质量保修期）内，未能对工程接收证书所列的缺陷清单的内容或缺陷责任期（工程质量保修期）内发生的缺陷进行修复，而又</w:t>
      </w:r>
      <w:r>
        <w:rPr>
          <w:color w:val="000000" w:themeColor="text1"/>
          <w:kern w:val="0"/>
          <w:sz w:val="24"/>
        </w:rPr>
        <w:lastRenderedPageBreak/>
        <w:t>拒绝按监理人指示再进行修补；</w:t>
      </w:r>
    </w:p>
    <w:p w:rsidR="005A07F9" w:rsidRDefault="005A07F9" w:rsidP="005A07F9">
      <w:pPr>
        <w:spacing w:line="355" w:lineRule="auto"/>
        <w:ind w:firstLineChars="200" w:firstLine="480"/>
        <w:rPr>
          <w:color w:val="000000" w:themeColor="text1"/>
          <w:kern w:val="0"/>
          <w:sz w:val="24"/>
        </w:rPr>
      </w:pPr>
      <w:r>
        <w:rPr>
          <w:color w:val="000000" w:themeColor="text1"/>
          <w:kern w:val="0"/>
          <w:sz w:val="24"/>
        </w:rPr>
        <w:t>（</w:t>
      </w:r>
      <w:r>
        <w:rPr>
          <w:color w:val="000000" w:themeColor="text1"/>
          <w:kern w:val="0"/>
          <w:sz w:val="24"/>
        </w:rPr>
        <w:t>6</w:t>
      </w:r>
      <w:r>
        <w:rPr>
          <w:color w:val="000000" w:themeColor="text1"/>
          <w:kern w:val="0"/>
          <w:sz w:val="24"/>
        </w:rPr>
        <w:t>）承包人无法继续履行或明确表示不履行或实质上己停止履行合同；</w:t>
      </w:r>
    </w:p>
    <w:p w:rsidR="005A07F9" w:rsidRDefault="005A07F9" w:rsidP="005A07F9">
      <w:pPr>
        <w:spacing w:line="355" w:lineRule="auto"/>
        <w:ind w:firstLineChars="200" w:firstLine="480"/>
        <w:rPr>
          <w:color w:val="000000" w:themeColor="text1"/>
          <w:kern w:val="0"/>
          <w:sz w:val="24"/>
        </w:rPr>
      </w:pPr>
      <w:r>
        <w:rPr>
          <w:color w:val="000000" w:themeColor="text1"/>
          <w:kern w:val="0"/>
          <w:sz w:val="24"/>
        </w:rPr>
        <w:t>（</w:t>
      </w:r>
      <w:r>
        <w:rPr>
          <w:color w:val="000000" w:themeColor="text1"/>
          <w:kern w:val="0"/>
          <w:sz w:val="24"/>
        </w:rPr>
        <w:t>7</w:t>
      </w:r>
      <w:r>
        <w:rPr>
          <w:color w:val="000000" w:themeColor="text1"/>
          <w:kern w:val="0"/>
          <w:sz w:val="24"/>
        </w:rPr>
        <w:t>）承包人不按合同约定履行义务的其他情况。</w:t>
      </w:r>
    </w:p>
    <w:p w:rsidR="005A07F9" w:rsidRDefault="005A07F9" w:rsidP="005A07F9">
      <w:pPr>
        <w:spacing w:line="360" w:lineRule="auto"/>
        <w:ind w:firstLineChars="196" w:firstLine="472"/>
        <w:jc w:val="left"/>
        <w:rPr>
          <w:b/>
          <w:color w:val="000000" w:themeColor="text1"/>
          <w:sz w:val="24"/>
        </w:rPr>
      </w:pPr>
      <w:r>
        <w:rPr>
          <w:b/>
          <w:color w:val="000000" w:themeColor="text1"/>
          <w:sz w:val="24"/>
        </w:rPr>
        <w:t xml:space="preserve">22.1.2 </w:t>
      </w:r>
      <w:r>
        <w:rPr>
          <w:b/>
          <w:color w:val="000000" w:themeColor="text1"/>
          <w:sz w:val="24"/>
        </w:rPr>
        <w:t>对承包人违约的处理</w:t>
      </w:r>
    </w:p>
    <w:p w:rsidR="005A07F9" w:rsidRDefault="005A07F9" w:rsidP="005A07F9">
      <w:pPr>
        <w:spacing w:line="355" w:lineRule="auto"/>
        <w:ind w:firstLineChars="200" w:firstLine="480"/>
        <w:rPr>
          <w:color w:val="000000" w:themeColor="text1"/>
          <w:kern w:val="0"/>
          <w:sz w:val="24"/>
        </w:rPr>
      </w:pPr>
      <w:r>
        <w:rPr>
          <w:color w:val="000000" w:themeColor="text1"/>
          <w:kern w:val="0"/>
          <w:sz w:val="24"/>
        </w:rPr>
        <w:t>（</w:t>
      </w:r>
      <w:r>
        <w:rPr>
          <w:color w:val="000000" w:themeColor="text1"/>
          <w:kern w:val="0"/>
          <w:sz w:val="24"/>
        </w:rPr>
        <w:t>1</w:t>
      </w:r>
      <w:r>
        <w:rPr>
          <w:color w:val="000000" w:themeColor="text1"/>
          <w:kern w:val="0"/>
          <w:sz w:val="24"/>
        </w:rPr>
        <w:t>）承包人发生第</w:t>
      </w:r>
      <w:r>
        <w:rPr>
          <w:color w:val="000000" w:themeColor="text1"/>
          <w:kern w:val="0"/>
          <w:sz w:val="24"/>
        </w:rPr>
        <w:t>22.1.1</w:t>
      </w:r>
      <w:r>
        <w:rPr>
          <w:color w:val="000000" w:themeColor="text1"/>
          <w:kern w:val="0"/>
          <w:sz w:val="24"/>
        </w:rPr>
        <w:t>（</w:t>
      </w:r>
      <w:r>
        <w:rPr>
          <w:color w:val="000000" w:themeColor="text1"/>
          <w:kern w:val="0"/>
          <w:sz w:val="24"/>
        </w:rPr>
        <w:t>6</w:t>
      </w:r>
      <w:r>
        <w:rPr>
          <w:color w:val="000000" w:themeColor="text1"/>
          <w:kern w:val="0"/>
          <w:sz w:val="24"/>
        </w:rPr>
        <w:t>）目约定的违约情况时，发包人可通知承包人立即解除合同，并按有关法律处理。</w:t>
      </w:r>
    </w:p>
    <w:p w:rsidR="005A07F9" w:rsidRDefault="005A07F9" w:rsidP="005A07F9">
      <w:pPr>
        <w:spacing w:line="355" w:lineRule="auto"/>
        <w:ind w:firstLineChars="200" w:firstLine="480"/>
        <w:rPr>
          <w:color w:val="000000" w:themeColor="text1"/>
          <w:kern w:val="0"/>
          <w:sz w:val="24"/>
        </w:rPr>
      </w:pPr>
      <w:r>
        <w:rPr>
          <w:color w:val="000000" w:themeColor="text1"/>
          <w:kern w:val="0"/>
          <w:sz w:val="24"/>
        </w:rPr>
        <w:t>（</w:t>
      </w:r>
      <w:r>
        <w:rPr>
          <w:color w:val="000000" w:themeColor="text1"/>
          <w:kern w:val="0"/>
          <w:sz w:val="24"/>
        </w:rPr>
        <w:t>2</w:t>
      </w:r>
      <w:r>
        <w:rPr>
          <w:color w:val="000000" w:themeColor="text1"/>
          <w:kern w:val="0"/>
          <w:sz w:val="24"/>
        </w:rPr>
        <w:t>）承包人发生除第</w:t>
      </w:r>
      <w:r>
        <w:rPr>
          <w:color w:val="000000" w:themeColor="text1"/>
          <w:kern w:val="0"/>
          <w:sz w:val="24"/>
        </w:rPr>
        <w:t>22.1.1</w:t>
      </w:r>
      <w:r>
        <w:rPr>
          <w:color w:val="000000" w:themeColor="text1"/>
          <w:kern w:val="0"/>
          <w:sz w:val="24"/>
        </w:rPr>
        <w:t>（</w:t>
      </w:r>
      <w:r>
        <w:rPr>
          <w:color w:val="000000" w:themeColor="text1"/>
          <w:kern w:val="0"/>
          <w:sz w:val="24"/>
        </w:rPr>
        <w:t>6</w:t>
      </w:r>
      <w:r>
        <w:rPr>
          <w:color w:val="000000" w:themeColor="text1"/>
          <w:kern w:val="0"/>
          <w:sz w:val="24"/>
        </w:rPr>
        <w:t>）目约定以外的其他违约情况时，监理人可向承包人发出整改通知，要求其在指定的期限内改正。承包人应承担其违约所引起的费用增加和（或）工期延误。</w:t>
      </w:r>
    </w:p>
    <w:p w:rsidR="005A07F9" w:rsidRDefault="005A07F9" w:rsidP="005A07F9">
      <w:pPr>
        <w:spacing w:line="355" w:lineRule="auto"/>
        <w:ind w:firstLineChars="200" w:firstLine="480"/>
        <w:rPr>
          <w:color w:val="000000" w:themeColor="text1"/>
          <w:kern w:val="0"/>
          <w:sz w:val="24"/>
        </w:rPr>
      </w:pPr>
      <w:r>
        <w:rPr>
          <w:color w:val="000000" w:themeColor="text1"/>
          <w:kern w:val="0"/>
          <w:sz w:val="24"/>
        </w:rPr>
        <w:t>（</w:t>
      </w:r>
      <w:r>
        <w:rPr>
          <w:color w:val="000000" w:themeColor="text1"/>
          <w:kern w:val="0"/>
          <w:sz w:val="24"/>
        </w:rPr>
        <w:t>3</w:t>
      </w:r>
      <w:r>
        <w:rPr>
          <w:color w:val="000000" w:themeColor="text1"/>
          <w:kern w:val="0"/>
          <w:sz w:val="24"/>
        </w:rPr>
        <w:t>）经检查证明承包人已采取了有效措施纠正违约行为，具备复工条件的，可由监理人签发复工通知复工。</w:t>
      </w:r>
    </w:p>
    <w:p w:rsidR="005A07F9" w:rsidRDefault="005A07F9" w:rsidP="005A07F9">
      <w:pPr>
        <w:spacing w:line="360" w:lineRule="auto"/>
        <w:ind w:firstLineChars="196" w:firstLine="472"/>
        <w:jc w:val="left"/>
        <w:rPr>
          <w:b/>
          <w:color w:val="000000" w:themeColor="text1"/>
          <w:sz w:val="24"/>
        </w:rPr>
      </w:pPr>
      <w:bookmarkStart w:id="1787" w:name="_Toc302324294"/>
      <w:bookmarkStart w:id="1788" w:name="_Toc302297822"/>
      <w:bookmarkStart w:id="1789" w:name="_Toc294601439"/>
      <w:bookmarkStart w:id="1790" w:name="_Toc295295149"/>
      <w:r>
        <w:rPr>
          <w:b/>
          <w:color w:val="000000" w:themeColor="text1"/>
          <w:sz w:val="24"/>
        </w:rPr>
        <w:t xml:space="preserve">22.1.3 </w:t>
      </w:r>
      <w:r>
        <w:rPr>
          <w:b/>
          <w:color w:val="000000" w:themeColor="text1"/>
          <w:sz w:val="24"/>
        </w:rPr>
        <w:t>承包人违约解除合同</w:t>
      </w:r>
      <w:bookmarkEnd w:id="1787"/>
      <w:bookmarkEnd w:id="1788"/>
      <w:bookmarkEnd w:id="1789"/>
      <w:bookmarkEnd w:id="1790"/>
    </w:p>
    <w:p w:rsidR="005A07F9" w:rsidRDefault="005A07F9" w:rsidP="005A07F9">
      <w:pPr>
        <w:spacing w:line="355" w:lineRule="auto"/>
        <w:ind w:firstLineChars="200" w:firstLine="480"/>
        <w:rPr>
          <w:color w:val="000000" w:themeColor="text1"/>
          <w:kern w:val="0"/>
          <w:sz w:val="24"/>
        </w:rPr>
      </w:pPr>
      <w:r>
        <w:rPr>
          <w:color w:val="000000" w:themeColor="text1"/>
          <w:kern w:val="0"/>
          <w:sz w:val="24"/>
        </w:rPr>
        <w:t>监理人发出整改通知</w:t>
      </w:r>
      <w:r>
        <w:rPr>
          <w:color w:val="000000" w:themeColor="text1"/>
          <w:kern w:val="0"/>
          <w:sz w:val="24"/>
        </w:rPr>
        <w:t>28</w:t>
      </w:r>
      <w:r>
        <w:rPr>
          <w:color w:val="000000" w:themeColor="text1"/>
          <w:kern w:val="0"/>
          <w:sz w:val="24"/>
        </w:rPr>
        <w:t>天后，承包人仍不纠正违约行为的，发包人可向承包人发出解除合同通知。合同解除后，发包人可派员进驻施工场地，另行组织人员或委托其他承包人施工。发包人因继续完成该工程的需要，有权扣留使用承包人在现场的材料、设备和临时设施。但发包人的这一行动不免除承包人应承担的违约责任，也不影响发包人根据合同约定享有的索赔权利。</w:t>
      </w:r>
    </w:p>
    <w:p w:rsidR="005A07F9" w:rsidRDefault="005A07F9" w:rsidP="005A07F9">
      <w:pPr>
        <w:spacing w:line="360" w:lineRule="auto"/>
        <w:ind w:firstLineChars="196" w:firstLine="472"/>
        <w:jc w:val="left"/>
        <w:rPr>
          <w:b/>
          <w:color w:val="000000" w:themeColor="text1"/>
          <w:sz w:val="24"/>
        </w:rPr>
      </w:pPr>
      <w:r>
        <w:rPr>
          <w:b/>
          <w:color w:val="000000" w:themeColor="text1"/>
          <w:sz w:val="24"/>
        </w:rPr>
        <w:t xml:space="preserve">22.1.4 </w:t>
      </w:r>
      <w:r>
        <w:rPr>
          <w:b/>
          <w:color w:val="000000" w:themeColor="text1"/>
          <w:sz w:val="24"/>
        </w:rPr>
        <w:t>合同解除后的估价、付款和结清</w:t>
      </w:r>
    </w:p>
    <w:p w:rsidR="005A07F9" w:rsidRDefault="005A07F9" w:rsidP="005A07F9">
      <w:pPr>
        <w:spacing w:line="355" w:lineRule="auto"/>
        <w:ind w:firstLineChars="200" w:firstLine="480"/>
        <w:rPr>
          <w:color w:val="000000" w:themeColor="text1"/>
          <w:kern w:val="0"/>
          <w:sz w:val="24"/>
        </w:rPr>
      </w:pPr>
      <w:r>
        <w:rPr>
          <w:color w:val="000000" w:themeColor="text1"/>
          <w:kern w:val="0"/>
          <w:sz w:val="24"/>
        </w:rPr>
        <w:t>（</w:t>
      </w:r>
      <w:r>
        <w:rPr>
          <w:color w:val="000000" w:themeColor="text1"/>
          <w:kern w:val="0"/>
          <w:sz w:val="24"/>
        </w:rPr>
        <w:t>1</w:t>
      </w:r>
      <w:r>
        <w:rPr>
          <w:color w:val="000000" w:themeColor="text1"/>
          <w:kern w:val="0"/>
          <w:sz w:val="24"/>
        </w:rPr>
        <w:t>）合同解除后，监理人按第</w:t>
      </w:r>
      <w:r>
        <w:rPr>
          <w:color w:val="000000" w:themeColor="text1"/>
          <w:kern w:val="0"/>
          <w:sz w:val="24"/>
        </w:rPr>
        <w:t>3.5</w:t>
      </w:r>
      <w:r>
        <w:rPr>
          <w:color w:val="000000" w:themeColor="text1"/>
          <w:kern w:val="0"/>
          <w:sz w:val="24"/>
        </w:rPr>
        <w:t>款商定或确定承包人实际完成工作的价值，以及承包人已提供的材料、施工设备、工程设备和临时工程等的价值。</w:t>
      </w:r>
    </w:p>
    <w:p w:rsidR="005A07F9" w:rsidRDefault="005A07F9" w:rsidP="005A07F9">
      <w:pPr>
        <w:spacing w:line="355" w:lineRule="auto"/>
        <w:ind w:firstLineChars="200" w:firstLine="480"/>
        <w:rPr>
          <w:color w:val="000000" w:themeColor="text1"/>
          <w:kern w:val="0"/>
          <w:sz w:val="24"/>
        </w:rPr>
      </w:pPr>
      <w:r>
        <w:rPr>
          <w:color w:val="000000" w:themeColor="text1"/>
          <w:kern w:val="0"/>
          <w:sz w:val="24"/>
        </w:rPr>
        <w:t>（</w:t>
      </w:r>
      <w:r>
        <w:rPr>
          <w:color w:val="000000" w:themeColor="text1"/>
          <w:kern w:val="0"/>
          <w:sz w:val="24"/>
        </w:rPr>
        <w:t>2</w:t>
      </w:r>
      <w:r>
        <w:rPr>
          <w:color w:val="000000" w:themeColor="text1"/>
          <w:kern w:val="0"/>
          <w:sz w:val="24"/>
        </w:rPr>
        <w:t>）合同解除后，发包人应暂停对承包人的一切付款，查清各项付款和已扣款金额，包括承包人应支付的违约金。</w:t>
      </w:r>
    </w:p>
    <w:p w:rsidR="005A07F9" w:rsidRDefault="005A07F9" w:rsidP="005A07F9">
      <w:pPr>
        <w:spacing w:line="355" w:lineRule="auto"/>
        <w:ind w:firstLineChars="200" w:firstLine="480"/>
        <w:rPr>
          <w:color w:val="000000" w:themeColor="text1"/>
          <w:kern w:val="0"/>
          <w:sz w:val="24"/>
        </w:rPr>
      </w:pPr>
      <w:r>
        <w:rPr>
          <w:color w:val="000000" w:themeColor="text1"/>
          <w:kern w:val="0"/>
          <w:sz w:val="24"/>
        </w:rPr>
        <w:t>（</w:t>
      </w:r>
      <w:r>
        <w:rPr>
          <w:color w:val="000000" w:themeColor="text1"/>
          <w:kern w:val="0"/>
          <w:sz w:val="24"/>
        </w:rPr>
        <w:t>3</w:t>
      </w:r>
      <w:r>
        <w:rPr>
          <w:color w:val="000000" w:themeColor="text1"/>
          <w:kern w:val="0"/>
          <w:sz w:val="24"/>
        </w:rPr>
        <w:t>）合同解除后，发包人应按第</w:t>
      </w:r>
      <w:r>
        <w:rPr>
          <w:color w:val="000000" w:themeColor="text1"/>
          <w:kern w:val="0"/>
          <w:sz w:val="24"/>
        </w:rPr>
        <w:t>23.4</w:t>
      </w:r>
      <w:r>
        <w:rPr>
          <w:color w:val="000000" w:themeColor="text1"/>
          <w:kern w:val="0"/>
          <w:sz w:val="24"/>
        </w:rPr>
        <w:t>款的约定向承包人索赔由于解除合同给发包人造成的损失。</w:t>
      </w:r>
    </w:p>
    <w:p w:rsidR="005A07F9" w:rsidRDefault="005A07F9" w:rsidP="005A07F9">
      <w:pPr>
        <w:spacing w:line="355" w:lineRule="auto"/>
        <w:ind w:firstLineChars="200" w:firstLine="480"/>
        <w:rPr>
          <w:color w:val="000000" w:themeColor="text1"/>
          <w:kern w:val="0"/>
          <w:sz w:val="24"/>
        </w:rPr>
      </w:pPr>
      <w:r>
        <w:rPr>
          <w:color w:val="000000" w:themeColor="text1"/>
          <w:kern w:val="0"/>
          <w:sz w:val="24"/>
        </w:rPr>
        <w:t>（</w:t>
      </w:r>
      <w:r>
        <w:rPr>
          <w:color w:val="000000" w:themeColor="text1"/>
          <w:kern w:val="0"/>
          <w:sz w:val="24"/>
        </w:rPr>
        <w:t>4</w:t>
      </w:r>
      <w:r>
        <w:rPr>
          <w:color w:val="000000" w:themeColor="text1"/>
          <w:kern w:val="0"/>
          <w:sz w:val="24"/>
        </w:rPr>
        <w:t>）合同双方确认上述往来款项后，出具最终结清付款证书，结清全部合同款项。</w:t>
      </w:r>
    </w:p>
    <w:p w:rsidR="005A07F9" w:rsidRDefault="005A07F9" w:rsidP="005A07F9">
      <w:pPr>
        <w:spacing w:line="355" w:lineRule="auto"/>
        <w:ind w:firstLineChars="200" w:firstLine="480"/>
        <w:rPr>
          <w:color w:val="000000" w:themeColor="text1"/>
          <w:kern w:val="0"/>
          <w:sz w:val="24"/>
        </w:rPr>
      </w:pPr>
      <w:r>
        <w:rPr>
          <w:color w:val="000000" w:themeColor="text1"/>
          <w:kern w:val="0"/>
          <w:sz w:val="24"/>
        </w:rPr>
        <w:t>（</w:t>
      </w:r>
      <w:r>
        <w:rPr>
          <w:color w:val="000000" w:themeColor="text1"/>
          <w:kern w:val="0"/>
          <w:sz w:val="24"/>
        </w:rPr>
        <w:t>5</w:t>
      </w:r>
      <w:r>
        <w:rPr>
          <w:color w:val="000000" w:themeColor="text1"/>
          <w:kern w:val="0"/>
          <w:sz w:val="24"/>
        </w:rPr>
        <w:t>）发包人和承包人未能就解除合同后的结清达成一致而形成争议的，按第</w:t>
      </w:r>
      <w:r>
        <w:rPr>
          <w:color w:val="000000" w:themeColor="text1"/>
          <w:kern w:val="0"/>
          <w:sz w:val="24"/>
        </w:rPr>
        <w:t>24</w:t>
      </w:r>
      <w:r>
        <w:rPr>
          <w:color w:val="000000" w:themeColor="text1"/>
          <w:kern w:val="0"/>
          <w:sz w:val="24"/>
        </w:rPr>
        <w:t>条的约定办理。</w:t>
      </w:r>
    </w:p>
    <w:p w:rsidR="005A07F9" w:rsidRDefault="005A07F9" w:rsidP="005A07F9">
      <w:pPr>
        <w:spacing w:line="360" w:lineRule="auto"/>
        <w:ind w:firstLineChars="196" w:firstLine="472"/>
        <w:jc w:val="left"/>
        <w:rPr>
          <w:b/>
          <w:color w:val="000000" w:themeColor="text1"/>
          <w:sz w:val="24"/>
        </w:rPr>
      </w:pPr>
      <w:bookmarkStart w:id="1791" w:name="_Toc302297823"/>
      <w:bookmarkStart w:id="1792" w:name="_Toc294601440"/>
      <w:bookmarkStart w:id="1793" w:name="_Toc302324295"/>
      <w:bookmarkStart w:id="1794" w:name="_Toc295295150"/>
      <w:r>
        <w:rPr>
          <w:b/>
          <w:color w:val="000000" w:themeColor="text1"/>
          <w:sz w:val="24"/>
        </w:rPr>
        <w:t xml:space="preserve">22.1.5 </w:t>
      </w:r>
      <w:r>
        <w:rPr>
          <w:b/>
          <w:color w:val="000000" w:themeColor="text1"/>
          <w:sz w:val="24"/>
        </w:rPr>
        <w:t>协议利益的转让</w:t>
      </w:r>
      <w:bookmarkEnd w:id="1791"/>
      <w:bookmarkEnd w:id="1792"/>
      <w:bookmarkEnd w:id="1793"/>
      <w:bookmarkEnd w:id="1794"/>
    </w:p>
    <w:p w:rsidR="005A07F9" w:rsidRDefault="005A07F9" w:rsidP="005A07F9">
      <w:pPr>
        <w:spacing w:line="355" w:lineRule="auto"/>
        <w:ind w:firstLineChars="200" w:firstLine="480"/>
        <w:rPr>
          <w:color w:val="000000" w:themeColor="text1"/>
          <w:kern w:val="0"/>
          <w:sz w:val="24"/>
        </w:rPr>
      </w:pPr>
      <w:r>
        <w:rPr>
          <w:color w:val="000000" w:themeColor="text1"/>
          <w:kern w:val="0"/>
          <w:sz w:val="24"/>
        </w:rPr>
        <w:t>因承包人违约解除合同的，发包人有权要求承包人将其为实施合同而签订的</w:t>
      </w:r>
      <w:r>
        <w:rPr>
          <w:color w:val="000000" w:themeColor="text1"/>
          <w:kern w:val="0"/>
          <w:sz w:val="24"/>
        </w:rPr>
        <w:lastRenderedPageBreak/>
        <w:t>材料和设备的订货协议或任何服务协议利益转让给发包人，并在解除合同后的</w:t>
      </w:r>
      <w:r>
        <w:rPr>
          <w:color w:val="000000" w:themeColor="text1"/>
          <w:kern w:val="0"/>
          <w:sz w:val="24"/>
        </w:rPr>
        <w:t>14</w:t>
      </w:r>
      <w:r>
        <w:rPr>
          <w:color w:val="000000" w:themeColor="text1"/>
          <w:kern w:val="0"/>
          <w:sz w:val="24"/>
        </w:rPr>
        <w:t>天内，依法办理转让手续。</w:t>
      </w:r>
    </w:p>
    <w:p w:rsidR="005A07F9" w:rsidRDefault="005A07F9" w:rsidP="005A07F9">
      <w:pPr>
        <w:spacing w:line="360" w:lineRule="auto"/>
        <w:ind w:firstLineChars="196" w:firstLine="472"/>
        <w:jc w:val="left"/>
        <w:rPr>
          <w:b/>
          <w:color w:val="000000" w:themeColor="text1"/>
          <w:sz w:val="24"/>
        </w:rPr>
      </w:pPr>
      <w:r>
        <w:rPr>
          <w:b/>
          <w:color w:val="000000" w:themeColor="text1"/>
          <w:sz w:val="24"/>
        </w:rPr>
        <w:t xml:space="preserve">22.1.6 </w:t>
      </w:r>
      <w:r>
        <w:rPr>
          <w:b/>
          <w:color w:val="000000" w:themeColor="text1"/>
          <w:sz w:val="24"/>
        </w:rPr>
        <w:t>紧急情况下无能力或不愿进行抢救</w:t>
      </w:r>
    </w:p>
    <w:p w:rsidR="005A07F9" w:rsidRDefault="005A07F9" w:rsidP="005A07F9">
      <w:pPr>
        <w:spacing w:line="355" w:lineRule="auto"/>
        <w:ind w:firstLineChars="200" w:firstLine="480"/>
        <w:rPr>
          <w:color w:val="000000" w:themeColor="text1"/>
          <w:kern w:val="0"/>
          <w:sz w:val="24"/>
        </w:rPr>
      </w:pPr>
      <w:r>
        <w:rPr>
          <w:color w:val="000000" w:themeColor="text1"/>
          <w:kern w:val="0"/>
          <w:sz w:val="24"/>
        </w:rPr>
        <w:t>在工程实施期间或缺陷责任期（工程质量保修期）内发生危及工程安全的事件，监理人通知承包人进行抢救，承包人声明无能力或不愿立即执行的，发包人有权雇佣其他人员进行抢救。此类抢救按合同约定属于承包人义务的，由此发生的金额和（或）工期延误由承包人承担。</w:t>
      </w:r>
    </w:p>
    <w:p w:rsidR="005A07F9" w:rsidRDefault="005A07F9" w:rsidP="005A07F9">
      <w:pPr>
        <w:spacing w:line="360" w:lineRule="auto"/>
        <w:jc w:val="left"/>
        <w:rPr>
          <w:rFonts w:eastAsia="黑体"/>
          <w:color w:val="000000" w:themeColor="text1"/>
          <w:sz w:val="28"/>
          <w:szCs w:val="28"/>
        </w:rPr>
      </w:pPr>
      <w:bookmarkStart w:id="1795" w:name="_Toc484015721"/>
      <w:bookmarkStart w:id="1796" w:name="_Toc302324296"/>
      <w:bookmarkStart w:id="1797" w:name="_Toc295295151"/>
      <w:bookmarkStart w:id="1798" w:name="_Toc486160977"/>
      <w:bookmarkStart w:id="1799" w:name="_Toc476582100"/>
      <w:bookmarkStart w:id="1800" w:name="_Toc480796070"/>
      <w:bookmarkStart w:id="1801" w:name="_Toc187824921"/>
      <w:bookmarkStart w:id="1802" w:name="_Toc302297824"/>
      <w:bookmarkStart w:id="1803" w:name="_Toc294601441"/>
      <w:bookmarkStart w:id="1804" w:name="_Toc480795811"/>
      <w:bookmarkStart w:id="1805" w:name="_Toc256160099"/>
      <w:r>
        <w:rPr>
          <w:rFonts w:eastAsia="黑体"/>
          <w:color w:val="000000" w:themeColor="text1"/>
          <w:sz w:val="28"/>
          <w:szCs w:val="28"/>
        </w:rPr>
        <w:t>22.2</w:t>
      </w:r>
      <w:r>
        <w:rPr>
          <w:rFonts w:eastAsia="黑体"/>
          <w:color w:val="000000" w:themeColor="text1"/>
          <w:sz w:val="28"/>
          <w:szCs w:val="28"/>
        </w:rPr>
        <w:t>发包人违约</w:t>
      </w:r>
      <w:bookmarkEnd w:id="1795"/>
      <w:bookmarkEnd w:id="1796"/>
      <w:bookmarkEnd w:id="1797"/>
      <w:bookmarkEnd w:id="1798"/>
      <w:bookmarkEnd w:id="1799"/>
      <w:bookmarkEnd w:id="1800"/>
      <w:bookmarkEnd w:id="1801"/>
      <w:bookmarkEnd w:id="1802"/>
      <w:bookmarkEnd w:id="1803"/>
      <w:bookmarkEnd w:id="1804"/>
      <w:bookmarkEnd w:id="1805"/>
    </w:p>
    <w:p w:rsidR="005A07F9" w:rsidRDefault="005A07F9" w:rsidP="005A07F9">
      <w:pPr>
        <w:spacing w:line="360" w:lineRule="auto"/>
        <w:ind w:firstLineChars="196" w:firstLine="472"/>
        <w:jc w:val="left"/>
        <w:rPr>
          <w:b/>
          <w:color w:val="000000" w:themeColor="text1"/>
          <w:sz w:val="24"/>
        </w:rPr>
      </w:pPr>
      <w:bookmarkStart w:id="1806" w:name="_Toc256160100"/>
      <w:r>
        <w:rPr>
          <w:b/>
          <w:color w:val="000000" w:themeColor="text1"/>
          <w:sz w:val="24"/>
        </w:rPr>
        <w:t xml:space="preserve">22.2.1 </w:t>
      </w:r>
      <w:r>
        <w:rPr>
          <w:b/>
          <w:color w:val="000000" w:themeColor="text1"/>
          <w:sz w:val="24"/>
        </w:rPr>
        <w:t>发包人违约的情形</w:t>
      </w:r>
      <w:bookmarkEnd w:id="1806"/>
    </w:p>
    <w:p w:rsidR="005A07F9" w:rsidRDefault="005A07F9" w:rsidP="005A07F9">
      <w:pPr>
        <w:spacing w:line="355" w:lineRule="auto"/>
        <w:ind w:firstLineChars="200" w:firstLine="480"/>
        <w:rPr>
          <w:color w:val="000000" w:themeColor="text1"/>
          <w:kern w:val="0"/>
          <w:sz w:val="24"/>
        </w:rPr>
      </w:pPr>
      <w:r>
        <w:rPr>
          <w:color w:val="000000" w:themeColor="text1"/>
          <w:kern w:val="0"/>
          <w:sz w:val="24"/>
        </w:rPr>
        <w:t>在履行合同过程中发生的下列情形，属发包人违约：</w:t>
      </w:r>
    </w:p>
    <w:p w:rsidR="005A07F9" w:rsidRDefault="005A07F9" w:rsidP="005A07F9">
      <w:pPr>
        <w:spacing w:line="355" w:lineRule="auto"/>
        <w:ind w:firstLineChars="200" w:firstLine="480"/>
        <w:rPr>
          <w:color w:val="000000" w:themeColor="text1"/>
          <w:kern w:val="0"/>
          <w:sz w:val="24"/>
        </w:rPr>
      </w:pPr>
      <w:r>
        <w:rPr>
          <w:color w:val="000000" w:themeColor="text1"/>
          <w:kern w:val="0"/>
          <w:sz w:val="24"/>
        </w:rPr>
        <w:t>（</w:t>
      </w:r>
      <w:r>
        <w:rPr>
          <w:color w:val="000000" w:themeColor="text1"/>
          <w:kern w:val="0"/>
          <w:sz w:val="24"/>
        </w:rPr>
        <w:t>1</w:t>
      </w:r>
      <w:r>
        <w:rPr>
          <w:color w:val="000000" w:themeColor="text1"/>
          <w:kern w:val="0"/>
          <w:sz w:val="24"/>
        </w:rPr>
        <w:t>）发包人未能按合同约定支付预付款或合同价款，或拖延、拒绝批准付款申请和支付凭证，导致付款延误的；</w:t>
      </w:r>
    </w:p>
    <w:p w:rsidR="005A07F9" w:rsidRDefault="005A07F9" w:rsidP="005A07F9">
      <w:pPr>
        <w:spacing w:line="355" w:lineRule="auto"/>
        <w:ind w:firstLineChars="200" w:firstLine="480"/>
        <w:rPr>
          <w:color w:val="000000" w:themeColor="text1"/>
          <w:kern w:val="0"/>
          <w:sz w:val="24"/>
        </w:rPr>
      </w:pPr>
      <w:r>
        <w:rPr>
          <w:color w:val="000000" w:themeColor="text1"/>
          <w:kern w:val="0"/>
          <w:sz w:val="24"/>
        </w:rPr>
        <w:t>（</w:t>
      </w:r>
      <w:r>
        <w:rPr>
          <w:color w:val="000000" w:themeColor="text1"/>
          <w:kern w:val="0"/>
          <w:sz w:val="24"/>
        </w:rPr>
        <w:t>2</w:t>
      </w:r>
      <w:r>
        <w:rPr>
          <w:color w:val="000000" w:themeColor="text1"/>
          <w:kern w:val="0"/>
          <w:sz w:val="24"/>
        </w:rPr>
        <w:t>）发包人原因造成停工的；</w:t>
      </w:r>
    </w:p>
    <w:p w:rsidR="005A07F9" w:rsidRDefault="005A07F9" w:rsidP="005A07F9">
      <w:pPr>
        <w:spacing w:line="355" w:lineRule="auto"/>
        <w:ind w:firstLineChars="200" w:firstLine="480"/>
        <w:rPr>
          <w:color w:val="000000" w:themeColor="text1"/>
          <w:kern w:val="0"/>
          <w:sz w:val="24"/>
        </w:rPr>
      </w:pPr>
      <w:r>
        <w:rPr>
          <w:color w:val="000000" w:themeColor="text1"/>
          <w:kern w:val="0"/>
          <w:sz w:val="24"/>
        </w:rPr>
        <w:t>（</w:t>
      </w:r>
      <w:r>
        <w:rPr>
          <w:color w:val="000000" w:themeColor="text1"/>
          <w:kern w:val="0"/>
          <w:sz w:val="24"/>
        </w:rPr>
        <w:t>3</w:t>
      </w:r>
      <w:r>
        <w:rPr>
          <w:color w:val="000000" w:themeColor="text1"/>
          <w:kern w:val="0"/>
          <w:sz w:val="24"/>
        </w:rPr>
        <w:t>）监理人无正当理由没有在约定期限内发出复工指示，导致承包人无法复工的；</w:t>
      </w:r>
    </w:p>
    <w:p w:rsidR="005A07F9" w:rsidRDefault="005A07F9" w:rsidP="005A07F9">
      <w:pPr>
        <w:spacing w:line="355" w:lineRule="auto"/>
        <w:ind w:firstLineChars="200" w:firstLine="480"/>
        <w:rPr>
          <w:color w:val="000000" w:themeColor="text1"/>
          <w:kern w:val="0"/>
          <w:sz w:val="24"/>
        </w:rPr>
      </w:pPr>
      <w:r>
        <w:rPr>
          <w:color w:val="000000" w:themeColor="text1"/>
          <w:kern w:val="0"/>
          <w:sz w:val="24"/>
        </w:rPr>
        <w:t>（</w:t>
      </w:r>
      <w:r>
        <w:rPr>
          <w:color w:val="000000" w:themeColor="text1"/>
          <w:kern w:val="0"/>
          <w:sz w:val="24"/>
        </w:rPr>
        <w:t>4</w:t>
      </w:r>
      <w:r>
        <w:rPr>
          <w:color w:val="000000" w:themeColor="text1"/>
          <w:kern w:val="0"/>
          <w:sz w:val="24"/>
        </w:rPr>
        <w:t>）发包人无法继续履行或明确表示不履行或实质上已停止履行合同的；</w:t>
      </w:r>
    </w:p>
    <w:p w:rsidR="005A07F9" w:rsidRDefault="005A07F9" w:rsidP="005A07F9">
      <w:pPr>
        <w:spacing w:line="355" w:lineRule="auto"/>
        <w:ind w:firstLineChars="200" w:firstLine="480"/>
        <w:rPr>
          <w:color w:val="000000" w:themeColor="text1"/>
          <w:kern w:val="0"/>
          <w:sz w:val="24"/>
        </w:rPr>
      </w:pPr>
      <w:r>
        <w:rPr>
          <w:color w:val="000000" w:themeColor="text1"/>
          <w:kern w:val="0"/>
          <w:sz w:val="24"/>
        </w:rPr>
        <w:t>（</w:t>
      </w:r>
      <w:r>
        <w:rPr>
          <w:color w:val="000000" w:themeColor="text1"/>
          <w:kern w:val="0"/>
          <w:sz w:val="24"/>
        </w:rPr>
        <w:t>5</w:t>
      </w:r>
      <w:r>
        <w:rPr>
          <w:color w:val="000000" w:themeColor="text1"/>
          <w:kern w:val="0"/>
          <w:sz w:val="24"/>
        </w:rPr>
        <w:t>）发包人不履行合同约定其他义务的。</w:t>
      </w:r>
    </w:p>
    <w:p w:rsidR="005A07F9" w:rsidRDefault="005A07F9" w:rsidP="005A07F9">
      <w:pPr>
        <w:spacing w:line="360" w:lineRule="auto"/>
        <w:ind w:firstLineChars="196" w:firstLine="472"/>
        <w:jc w:val="left"/>
        <w:rPr>
          <w:b/>
          <w:color w:val="000000" w:themeColor="text1"/>
          <w:sz w:val="24"/>
        </w:rPr>
      </w:pPr>
      <w:r>
        <w:rPr>
          <w:b/>
          <w:color w:val="000000" w:themeColor="text1"/>
          <w:sz w:val="24"/>
        </w:rPr>
        <w:t xml:space="preserve">22.2.2 </w:t>
      </w:r>
      <w:r>
        <w:rPr>
          <w:b/>
          <w:color w:val="000000" w:themeColor="text1"/>
          <w:sz w:val="24"/>
        </w:rPr>
        <w:t>承包人有权暂停施工</w:t>
      </w:r>
    </w:p>
    <w:p w:rsidR="005A07F9" w:rsidRDefault="005A07F9" w:rsidP="005A07F9">
      <w:pPr>
        <w:spacing w:line="355" w:lineRule="auto"/>
        <w:ind w:firstLineChars="200" w:firstLine="480"/>
        <w:rPr>
          <w:color w:val="000000" w:themeColor="text1"/>
          <w:kern w:val="0"/>
          <w:sz w:val="24"/>
        </w:rPr>
      </w:pPr>
      <w:r>
        <w:rPr>
          <w:color w:val="000000" w:themeColor="text1"/>
          <w:kern w:val="0"/>
          <w:sz w:val="24"/>
        </w:rPr>
        <w:t>发包人发生除第</w:t>
      </w:r>
      <w:r>
        <w:rPr>
          <w:color w:val="000000" w:themeColor="text1"/>
          <w:kern w:val="0"/>
          <w:sz w:val="24"/>
        </w:rPr>
        <w:t>22.2.1</w:t>
      </w:r>
      <w:r>
        <w:rPr>
          <w:color w:val="000000" w:themeColor="text1"/>
          <w:kern w:val="0"/>
          <w:sz w:val="24"/>
        </w:rPr>
        <w:t>（</w:t>
      </w:r>
      <w:r>
        <w:rPr>
          <w:color w:val="000000" w:themeColor="text1"/>
          <w:kern w:val="0"/>
          <w:sz w:val="24"/>
        </w:rPr>
        <w:t>4</w:t>
      </w:r>
      <w:r>
        <w:rPr>
          <w:color w:val="000000" w:themeColor="text1"/>
          <w:kern w:val="0"/>
          <w:sz w:val="24"/>
        </w:rPr>
        <w:t>）目以外的违约情况时，承包人可向发包人发出通知，要求发包人采取有效措施纠正违约行为。发包人收到承包人通知后的</w:t>
      </w:r>
      <w:r>
        <w:rPr>
          <w:color w:val="000000" w:themeColor="text1"/>
          <w:kern w:val="0"/>
          <w:sz w:val="24"/>
        </w:rPr>
        <w:t>28</w:t>
      </w:r>
      <w:r>
        <w:rPr>
          <w:color w:val="000000" w:themeColor="text1"/>
          <w:kern w:val="0"/>
          <w:sz w:val="24"/>
        </w:rPr>
        <w:t>天内仍不履行合同义务，承包人有权暂停施工，并通知监理人，发包人应承担由此增加的费用和（或）工期延误，并支付承包人合理利润。</w:t>
      </w:r>
    </w:p>
    <w:p w:rsidR="005A07F9" w:rsidRDefault="005A07F9" w:rsidP="005A07F9">
      <w:pPr>
        <w:spacing w:line="360" w:lineRule="auto"/>
        <w:ind w:firstLineChars="196" w:firstLine="472"/>
        <w:jc w:val="left"/>
        <w:rPr>
          <w:b/>
          <w:color w:val="000000" w:themeColor="text1"/>
          <w:sz w:val="24"/>
        </w:rPr>
      </w:pPr>
      <w:bookmarkStart w:id="1807" w:name="_Toc256160101"/>
      <w:r>
        <w:rPr>
          <w:b/>
          <w:color w:val="000000" w:themeColor="text1"/>
          <w:sz w:val="24"/>
        </w:rPr>
        <w:t xml:space="preserve">22.2.3 </w:t>
      </w:r>
      <w:r>
        <w:rPr>
          <w:b/>
          <w:color w:val="000000" w:themeColor="text1"/>
          <w:sz w:val="24"/>
        </w:rPr>
        <w:t>发包人违约解除合同</w:t>
      </w:r>
      <w:bookmarkEnd w:id="1807"/>
    </w:p>
    <w:p w:rsidR="005A07F9" w:rsidRDefault="005A07F9" w:rsidP="005A07F9">
      <w:pPr>
        <w:spacing w:line="355" w:lineRule="auto"/>
        <w:ind w:firstLineChars="200" w:firstLine="480"/>
        <w:rPr>
          <w:color w:val="000000" w:themeColor="text1"/>
          <w:kern w:val="0"/>
          <w:sz w:val="24"/>
        </w:rPr>
      </w:pPr>
      <w:r>
        <w:rPr>
          <w:color w:val="000000" w:themeColor="text1"/>
          <w:kern w:val="0"/>
          <w:sz w:val="24"/>
        </w:rPr>
        <w:t>（</w:t>
      </w:r>
      <w:r>
        <w:rPr>
          <w:color w:val="000000" w:themeColor="text1"/>
          <w:kern w:val="0"/>
          <w:sz w:val="24"/>
        </w:rPr>
        <w:t>1</w:t>
      </w:r>
      <w:r>
        <w:rPr>
          <w:color w:val="000000" w:themeColor="text1"/>
          <w:kern w:val="0"/>
          <w:sz w:val="24"/>
        </w:rPr>
        <w:t>）发生第</w:t>
      </w:r>
      <w:r>
        <w:rPr>
          <w:color w:val="000000" w:themeColor="text1"/>
          <w:kern w:val="0"/>
          <w:sz w:val="24"/>
        </w:rPr>
        <w:t>22.2.1</w:t>
      </w:r>
      <w:r>
        <w:rPr>
          <w:color w:val="000000" w:themeColor="text1"/>
          <w:kern w:val="0"/>
          <w:sz w:val="24"/>
        </w:rPr>
        <w:t>（</w:t>
      </w:r>
      <w:r>
        <w:rPr>
          <w:color w:val="000000" w:themeColor="text1"/>
          <w:kern w:val="0"/>
          <w:sz w:val="24"/>
        </w:rPr>
        <w:t>4</w:t>
      </w:r>
      <w:r>
        <w:rPr>
          <w:color w:val="000000" w:themeColor="text1"/>
          <w:kern w:val="0"/>
          <w:sz w:val="24"/>
        </w:rPr>
        <w:t>）目的违约情况时，承包人可书面通知发包人解除合同。</w:t>
      </w:r>
    </w:p>
    <w:p w:rsidR="005A07F9" w:rsidRDefault="005A07F9" w:rsidP="005A07F9">
      <w:pPr>
        <w:spacing w:line="355" w:lineRule="auto"/>
        <w:ind w:firstLineChars="200" w:firstLine="480"/>
        <w:rPr>
          <w:color w:val="000000" w:themeColor="text1"/>
          <w:kern w:val="0"/>
          <w:sz w:val="24"/>
        </w:rPr>
      </w:pPr>
      <w:r>
        <w:rPr>
          <w:color w:val="000000" w:themeColor="text1"/>
          <w:kern w:val="0"/>
          <w:sz w:val="24"/>
        </w:rPr>
        <w:t>（</w:t>
      </w:r>
      <w:r>
        <w:rPr>
          <w:color w:val="000000" w:themeColor="text1"/>
          <w:kern w:val="0"/>
          <w:sz w:val="24"/>
        </w:rPr>
        <w:t>2</w:t>
      </w:r>
      <w:r>
        <w:rPr>
          <w:color w:val="000000" w:themeColor="text1"/>
          <w:kern w:val="0"/>
          <w:sz w:val="24"/>
        </w:rPr>
        <w:t>）承包人按</w:t>
      </w:r>
      <w:r>
        <w:rPr>
          <w:color w:val="000000" w:themeColor="text1"/>
          <w:kern w:val="0"/>
          <w:sz w:val="24"/>
        </w:rPr>
        <w:t>22.2.2</w:t>
      </w:r>
      <w:r>
        <w:rPr>
          <w:color w:val="000000" w:themeColor="text1"/>
          <w:kern w:val="0"/>
          <w:sz w:val="24"/>
        </w:rPr>
        <w:t>项暂停施工</w:t>
      </w:r>
      <w:r>
        <w:rPr>
          <w:color w:val="000000" w:themeColor="text1"/>
          <w:kern w:val="0"/>
          <w:sz w:val="24"/>
        </w:rPr>
        <w:t>28</w:t>
      </w:r>
      <w:r>
        <w:rPr>
          <w:color w:val="000000" w:themeColor="text1"/>
          <w:kern w:val="0"/>
          <w:sz w:val="24"/>
        </w:rPr>
        <w:t>天后，发包人仍不纠正违约行为的，承包人可向发包人发出解除合同通知。但承包人的这一行动不免除发包人承担的违约责任，也不影响承包人根据合同约定享有的索赔权利。</w:t>
      </w:r>
    </w:p>
    <w:p w:rsidR="005A07F9" w:rsidRDefault="005A07F9" w:rsidP="005A07F9">
      <w:pPr>
        <w:spacing w:line="360" w:lineRule="auto"/>
        <w:ind w:firstLineChars="196" w:firstLine="472"/>
        <w:jc w:val="left"/>
        <w:rPr>
          <w:b/>
          <w:color w:val="000000" w:themeColor="text1"/>
          <w:sz w:val="24"/>
        </w:rPr>
      </w:pPr>
      <w:r>
        <w:rPr>
          <w:b/>
          <w:color w:val="000000" w:themeColor="text1"/>
          <w:sz w:val="24"/>
        </w:rPr>
        <w:t xml:space="preserve">22.2.4 </w:t>
      </w:r>
      <w:r>
        <w:rPr>
          <w:b/>
          <w:color w:val="000000" w:themeColor="text1"/>
          <w:sz w:val="24"/>
        </w:rPr>
        <w:t>解除合同后的付款</w:t>
      </w:r>
    </w:p>
    <w:p w:rsidR="005A07F9" w:rsidRDefault="005A07F9" w:rsidP="005A07F9">
      <w:pPr>
        <w:spacing w:line="355" w:lineRule="auto"/>
        <w:ind w:firstLineChars="200" w:firstLine="480"/>
        <w:rPr>
          <w:color w:val="000000" w:themeColor="text1"/>
          <w:kern w:val="0"/>
          <w:sz w:val="24"/>
        </w:rPr>
      </w:pPr>
      <w:r>
        <w:rPr>
          <w:color w:val="000000" w:themeColor="text1"/>
          <w:kern w:val="0"/>
          <w:sz w:val="24"/>
        </w:rPr>
        <w:t>因发包人违约解除合同的，发包人应在解除合同后</w:t>
      </w:r>
      <w:r>
        <w:rPr>
          <w:color w:val="000000" w:themeColor="text1"/>
          <w:kern w:val="0"/>
          <w:sz w:val="24"/>
        </w:rPr>
        <w:t>28</w:t>
      </w:r>
      <w:r>
        <w:rPr>
          <w:color w:val="000000" w:themeColor="text1"/>
          <w:kern w:val="0"/>
          <w:sz w:val="24"/>
        </w:rPr>
        <w:t>天内向承包人支付下列金额，承包人应在此期限内及时向发包人提交要求支付下列金额的有关资料和凭</w:t>
      </w:r>
      <w:r>
        <w:rPr>
          <w:color w:val="000000" w:themeColor="text1"/>
          <w:kern w:val="0"/>
          <w:sz w:val="24"/>
        </w:rPr>
        <w:lastRenderedPageBreak/>
        <w:t>证：</w:t>
      </w:r>
    </w:p>
    <w:p w:rsidR="005A07F9" w:rsidRDefault="005A07F9" w:rsidP="005A07F9">
      <w:pPr>
        <w:spacing w:line="355" w:lineRule="auto"/>
        <w:ind w:firstLineChars="200" w:firstLine="480"/>
        <w:rPr>
          <w:color w:val="000000" w:themeColor="text1"/>
          <w:kern w:val="0"/>
          <w:sz w:val="24"/>
        </w:rPr>
      </w:pPr>
      <w:r>
        <w:rPr>
          <w:color w:val="000000" w:themeColor="text1"/>
          <w:kern w:val="0"/>
          <w:sz w:val="24"/>
        </w:rPr>
        <w:t>（</w:t>
      </w:r>
      <w:r>
        <w:rPr>
          <w:color w:val="000000" w:themeColor="text1"/>
          <w:kern w:val="0"/>
          <w:sz w:val="24"/>
        </w:rPr>
        <w:t>1</w:t>
      </w:r>
      <w:r>
        <w:rPr>
          <w:color w:val="000000" w:themeColor="text1"/>
          <w:kern w:val="0"/>
          <w:sz w:val="24"/>
        </w:rPr>
        <w:t>）合同解除日以前所完成工作的价款；</w:t>
      </w:r>
    </w:p>
    <w:p w:rsidR="005A07F9" w:rsidRDefault="005A07F9" w:rsidP="005A07F9">
      <w:pPr>
        <w:spacing w:line="355" w:lineRule="auto"/>
        <w:ind w:firstLineChars="200" w:firstLine="480"/>
        <w:rPr>
          <w:color w:val="000000" w:themeColor="text1"/>
          <w:kern w:val="0"/>
          <w:sz w:val="24"/>
        </w:rPr>
      </w:pPr>
      <w:r>
        <w:rPr>
          <w:color w:val="000000" w:themeColor="text1"/>
          <w:kern w:val="0"/>
          <w:sz w:val="24"/>
        </w:rPr>
        <w:t>（</w:t>
      </w:r>
      <w:r>
        <w:rPr>
          <w:color w:val="000000" w:themeColor="text1"/>
          <w:kern w:val="0"/>
          <w:sz w:val="24"/>
        </w:rPr>
        <w:t>2</w:t>
      </w:r>
      <w:r>
        <w:rPr>
          <w:color w:val="000000" w:themeColor="text1"/>
          <w:kern w:val="0"/>
          <w:sz w:val="24"/>
        </w:rPr>
        <w:t>）承包人为该工程施工订购并已付款的材料、工程设备和其他物品的金额。发包人付还后，该材料、工程设备和其他物品归发包人所有；</w:t>
      </w:r>
    </w:p>
    <w:p w:rsidR="005A07F9" w:rsidRDefault="005A07F9" w:rsidP="005A07F9">
      <w:pPr>
        <w:spacing w:line="355" w:lineRule="auto"/>
        <w:ind w:firstLineChars="200" w:firstLine="480"/>
        <w:rPr>
          <w:color w:val="000000" w:themeColor="text1"/>
          <w:kern w:val="0"/>
          <w:sz w:val="24"/>
        </w:rPr>
      </w:pPr>
      <w:r>
        <w:rPr>
          <w:color w:val="000000" w:themeColor="text1"/>
          <w:kern w:val="0"/>
          <w:sz w:val="24"/>
        </w:rPr>
        <w:t>（</w:t>
      </w:r>
      <w:r>
        <w:rPr>
          <w:color w:val="000000" w:themeColor="text1"/>
          <w:kern w:val="0"/>
          <w:sz w:val="24"/>
        </w:rPr>
        <w:t>3</w:t>
      </w:r>
      <w:r>
        <w:rPr>
          <w:color w:val="000000" w:themeColor="text1"/>
          <w:kern w:val="0"/>
          <w:sz w:val="24"/>
        </w:rPr>
        <w:t>）承包人为完成工程所发生的，而发包人未支付的金额；</w:t>
      </w:r>
    </w:p>
    <w:p w:rsidR="005A07F9" w:rsidRDefault="005A07F9" w:rsidP="005A07F9">
      <w:pPr>
        <w:spacing w:line="355" w:lineRule="auto"/>
        <w:ind w:firstLineChars="200" w:firstLine="480"/>
        <w:rPr>
          <w:color w:val="000000" w:themeColor="text1"/>
          <w:kern w:val="0"/>
          <w:sz w:val="24"/>
        </w:rPr>
      </w:pPr>
      <w:r>
        <w:rPr>
          <w:color w:val="000000" w:themeColor="text1"/>
          <w:kern w:val="0"/>
          <w:sz w:val="24"/>
        </w:rPr>
        <w:t>（</w:t>
      </w:r>
      <w:r>
        <w:rPr>
          <w:color w:val="000000" w:themeColor="text1"/>
          <w:kern w:val="0"/>
          <w:sz w:val="24"/>
        </w:rPr>
        <w:t>4</w:t>
      </w:r>
      <w:r>
        <w:rPr>
          <w:color w:val="000000" w:themeColor="text1"/>
          <w:kern w:val="0"/>
          <w:sz w:val="24"/>
        </w:rPr>
        <w:t>）承包人撤离施工场地以及遣散承包人人员的金额；</w:t>
      </w:r>
    </w:p>
    <w:p w:rsidR="005A07F9" w:rsidRDefault="005A07F9" w:rsidP="005A07F9">
      <w:pPr>
        <w:spacing w:line="355" w:lineRule="auto"/>
        <w:ind w:firstLineChars="200" w:firstLine="480"/>
        <w:rPr>
          <w:color w:val="000000" w:themeColor="text1"/>
          <w:kern w:val="0"/>
          <w:sz w:val="24"/>
        </w:rPr>
      </w:pPr>
      <w:r>
        <w:rPr>
          <w:color w:val="000000" w:themeColor="text1"/>
          <w:kern w:val="0"/>
          <w:sz w:val="24"/>
        </w:rPr>
        <w:t>（</w:t>
      </w:r>
      <w:r>
        <w:rPr>
          <w:color w:val="000000" w:themeColor="text1"/>
          <w:kern w:val="0"/>
          <w:sz w:val="24"/>
        </w:rPr>
        <w:t>5</w:t>
      </w:r>
      <w:r>
        <w:rPr>
          <w:color w:val="000000" w:themeColor="text1"/>
          <w:kern w:val="0"/>
          <w:sz w:val="24"/>
        </w:rPr>
        <w:t>）由于解除合同应赔偿的承包人损失；</w:t>
      </w:r>
    </w:p>
    <w:p w:rsidR="005A07F9" w:rsidRDefault="005A07F9" w:rsidP="005A07F9">
      <w:pPr>
        <w:spacing w:line="355" w:lineRule="auto"/>
        <w:ind w:firstLineChars="200" w:firstLine="480"/>
        <w:rPr>
          <w:color w:val="000000" w:themeColor="text1"/>
          <w:kern w:val="0"/>
          <w:sz w:val="24"/>
        </w:rPr>
      </w:pPr>
      <w:r>
        <w:rPr>
          <w:color w:val="000000" w:themeColor="text1"/>
          <w:kern w:val="0"/>
          <w:sz w:val="24"/>
        </w:rPr>
        <w:t>（</w:t>
      </w:r>
      <w:r>
        <w:rPr>
          <w:color w:val="000000" w:themeColor="text1"/>
          <w:kern w:val="0"/>
          <w:sz w:val="24"/>
        </w:rPr>
        <w:t>6</w:t>
      </w:r>
      <w:r>
        <w:rPr>
          <w:color w:val="000000" w:themeColor="text1"/>
          <w:kern w:val="0"/>
          <w:sz w:val="24"/>
        </w:rPr>
        <w:t>）按合同约定在合同解除日前应支付给承包人的其他金额。</w:t>
      </w:r>
    </w:p>
    <w:p w:rsidR="005A07F9" w:rsidRDefault="005A07F9" w:rsidP="005A07F9">
      <w:pPr>
        <w:spacing w:line="355" w:lineRule="auto"/>
        <w:ind w:firstLineChars="200" w:firstLine="480"/>
        <w:rPr>
          <w:color w:val="000000" w:themeColor="text1"/>
          <w:kern w:val="0"/>
          <w:sz w:val="24"/>
        </w:rPr>
      </w:pPr>
      <w:r>
        <w:rPr>
          <w:color w:val="000000" w:themeColor="text1"/>
          <w:kern w:val="0"/>
          <w:sz w:val="24"/>
        </w:rPr>
        <w:t>发包人应按本项约定支付上述金额并退还质量保证金和履约担保，但有权要求承包人支付应偿还给发包人的各项金额。</w:t>
      </w:r>
    </w:p>
    <w:p w:rsidR="005A07F9" w:rsidRDefault="005A07F9" w:rsidP="005A07F9">
      <w:pPr>
        <w:spacing w:line="360" w:lineRule="auto"/>
        <w:ind w:firstLineChars="196" w:firstLine="472"/>
        <w:jc w:val="left"/>
        <w:rPr>
          <w:b/>
          <w:color w:val="000000" w:themeColor="text1"/>
          <w:sz w:val="24"/>
        </w:rPr>
      </w:pPr>
      <w:bookmarkStart w:id="1808" w:name="_Toc256160102"/>
      <w:r>
        <w:rPr>
          <w:b/>
          <w:color w:val="000000" w:themeColor="text1"/>
          <w:sz w:val="24"/>
        </w:rPr>
        <w:t xml:space="preserve">22.2.5 </w:t>
      </w:r>
      <w:r>
        <w:rPr>
          <w:b/>
          <w:color w:val="000000" w:themeColor="text1"/>
          <w:sz w:val="24"/>
        </w:rPr>
        <w:t>解除</w:t>
      </w:r>
      <w:r>
        <w:rPr>
          <w:b/>
          <w:color w:val="000000" w:themeColor="text1"/>
          <w:kern w:val="0"/>
          <w:sz w:val="24"/>
        </w:rPr>
        <w:t>合同</w:t>
      </w:r>
      <w:r>
        <w:rPr>
          <w:b/>
          <w:color w:val="000000" w:themeColor="text1"/>
          <w:sz w:val="24"/>
        </w:rPr>
        <w:t>后的承包人撤离</w:t>
      </w:r>
      <w:bookmarkEnd w:id="1808"/>
    </w:p>
    <w:p w:rsidR="005A07F9" w:rsidRDefault="005A07F9" w:rsidP="005A07F9">
      <w:pPr>
        <w:spacing w:line="355" w:lineRule="auto"/>
        <w:ind w:firstLineChars="200" w:firstLine="480"/>
        <w:rPr>
          <w:color w:val="000000" w:themeColor="text1"/>
          <w:sz w:val="24"/>
        </w:rPr>
      </w:pPr>
      <w:r>
        <w:rPr>
          <w:color w:val="000000" w:themeColor="text1"/>
          <w:kern w:val="0"/>
          <w:sz w:val="24"/>
        </w:rPr>
        <w:t>因发包人违约而解除合同后，承包人应妥善做好已完工工程和已购材料、设备的保护和移交工作，按发包人要求将承包人设备和人员撤出施工场地。承包人撤出施工场地应遵守第</w:t>
      </w:r>
      <w:r>
        <w:rPr>
          <w:color w:val="000000" w:themeColor="text1"/>
          <w:kern w:val="0"/>
          <w:sz w:val="24"/>
        </w:rPr>
        <w:t>18.7.1</w:t>
      </w:r>
      <w:r>
        <w:rPr>
          <w:color w:val="000000" w:themeColor="text1"/>
          <w:kern w:val="0"/>
          <w:sz w:val="24"/>
        </w:rPr>
        <w:t>项的约定，发包人应为承包人撤出提供必要条件。</w:t>
      </w:r>
    </w:p>
    <w:p w:rsidR="005A07F9" w:rsidRDefault="005A07F9" w:rsidP="005A07F9">
      <w:pPr>
        <w:spacing w:line="360" w:lineRule="auto"/>
        <w:jc w:val="left"/>
        <w:rPr>
          <w:rFonts w:eastAsia="黑体"/>
          <w:color w:val="000000" w:themeColor="text1"/>
          <w:sz w:val="28"/>
          <w:szCs w:val="28"/>
        </w:rPr>
      </w:pPr>
      <w:bookmarkStart w:id="1809" w:name="_Toc486160978"/>
      <w:bookmarkStart w:id="1810" w:name="_Toc256160103"/>
      <w:bookmarkStart w:id="1811" w:name="_Toc476582101"/>
      <w:bookmarkStart w:id="1812" w:name="_Toc187824922"/>
      <w:bookmarkStart w:id="1813" w:name="_Toc480796071"/>
      <w:bookmarkStart w:id="1814" w:name="_Toc294601442"/>
      <w:bookmarkStart w:id="1815" w:name="_Toc302297825"/>
      <w:bookmarkStart w:id="1816" w:name="_Toc480795812"/>
      <w:bookmarkStart w:id="1817" w:name="_Toc302324297"/>
      <w:bookmarkStart w:id="1818" w:name="_Toc484015722"/>
      <w:bookmarkStart w:id="1819" w:name="_Toc295295152"/>
      <w:r>
        <w:rPr>
          <w:rFonts w:eastAsia="黑体"/>
          <w:color w:val="000000" w:themeColor="text1"/>
          <w:sz w:val="28"/>
          <w:szCs w:val="28"/>
        </w:rPr>
        <w:t>22.3</w:t>
      </w:r>
      <w:r>
        <w:rPr>
          <w:rFonts w:eastAsia="黑体"/>
          <w:color w:val="000000" w:themeColor="text1"/>
          <w:sz w:val="28"/>
          <w:szCs w:val="28"/>
        </w:rPr>
        <w:t>第三人造成的违约</w:t>
      </w:r>
      <w:bookmarkEnd w:id="1809"/>
      <w:bookmarkEnd w:id="1810"/>
      <w:bookmarkEnd w:id="1811"/>
      <w:bookmarkEnd w:id="1812"/>
      <w:bookmarkEnd w:id="1813"/>
      <w:bookmarkEnd w:id="1814"/>
      <w:bookmarkEnd w:id="1815"/>
      <w:bookmarkEnd w:id="1816"/>
      <w:bookmarkEnd w:id="1817"/>
      <w:bookmarkEnd w:id="1818"/>
      <w:bookmarkEnd w:id="1819"/>
    </w:p>
    <w:p w:rsidR="005A07F9" w:rsidRDefault="005A07F9" w:rsidP="005A07F9">
      <w:pPr>
        <w:spacing w:line="355" w:lineRule="auto"/>
        <w:ind w:firstLineChars="200" w:firstLine="480"/>
        <w:rPr>
          <w:color w:val="000000" w:themeColor="text1"/>
          <w:kern w:val="0"/>
          <w:sz w:val="24"/>
        </w:rPr>
      </w:pPr>
      <w:r>
        <w:rPr>
          <w:color w:val="000000" w:themeColor="text1"/>
          <w:kern w:val="0"/>
          <w:sz w:val="24"/>
        </w:rPr>
        <w:t>在履行合同过程中，一方当事人因第三人的原因造成违约的，应当向对方当事人承担违约责任。一方当事人和第三人之间的纠纷，依照法律规定或者按照约定解决。</w:t>
      </w:r>
    </w:p>
    <w:p w:rsidR="005A07F9" w:rsidRDefault="005A07F9" w:rsidP="005A07F9">
      <w:pPr>
        <w:spacing w:line="360" w:lineRule="auto"/>
        <w:jc w:val="left"/>
        <w:outlineLvl w:val="2"/>
        <w:rPr>
          <w:rFonts w:eastAsia="黑体"/>
          <w:color w:val="000000" w:themeColor="text1"/>
          <w:sz w:val="28"/>
          <w:szCs w:val="28"/>
        </w:rPr>
      </w:pPr>
      <w:bookmarkStart w:id="1820" w:name="_Toc20148333"/>
      <w:bookmarkStart w:id="1821" w:name="_Toc257014420"/>
      <w:bookmarkStart w:id="1822" w:name="_Toc187824923"/>
      <w:r>
        <w:rPr>
          <w:rFonts w:eastAsia="黑体"/>
          <w:color w:val="000000" w:themeColor="text1"/>
          <w:sz w:val="28"/>
          <w:szCs w:val="28"/>
        </w:rPr>
        <w:t>23.</w:t>
      </w:r>
      <w:r>
        <w:rPr>
          <w:rFonts w:eastAsia="黑体"/>
          <w:color w:val="000000" w:themeColor="text1"/>
          <w:sz w:val="28"/>
          <w:szCs w:val="28"/>
        </w:rPr>
        <w:t>索赔</w:t>
      </w:r>
      <w:bookmarkEnd w:id="1820"/>
      <w:bookmarkEnd w:id="1821"/>
      <w:bookmarkEnd w:id="1822"/>
    </w:p>
    <w:p w:rsidR="005A07F9" w:rsidRDefault="005A07F9" w:rsidP="005A07F9">
      <w:pPr>
        <w:spacing w:line="360" w:lineRule="auto"/>
        <w:jc w:val="left"/>
        <w:rPr>
          <w:rFonts w:eastAsia="黑体"/>
          <w:color w:val="000000" w:themeColor="text1"/>
          <w:sz w:val="28"/>
          <w:szCs w:val="28"/>
        </w:rPr>
      </w:pPr>
      <w:bookmarkStart w:id="1823" w:name="_Toc187824924"/>
      <w:bookmarkStart w:id="1824" w:name="_Toc256160105"/>
      <w:r>
        <w:rPr>
          <w:rFonts w:eastAsia="黑体"/>
          <w:color w:val="000000" w:themeColor="text1"/>
          <w:sz w:val="28"/>
          <w:szCs w:val="28"/>
        </w:rPr>
        <w:t>23.1</w:t>
      </w:r>
      <w:r>
        <w:rPr>
          <w:rFonts w:eastAsia="黑体"/>
          <w:color w:val="000000" w:themeColor="text1"/>
          <w:sz w:val="28"/>
          <w:szCs w:val="28"/>
        </w:rPr>
        <w:t>承包人索赔的提出</w:t>
      </w:r>
      <w:bookmarkEnd w:id="1823"/>
      <w:bookmarkEnd w:id="1824"/>
    </w:p>
    <w:p w:rsidR="005A07F9" w:rsidRDefault="005A07F9" w:rsidP="005A07F9">
      <w:pPr>
        <w:spacing w:line="355" w:lineRule="auto"/>
        <w:ind w:firstLineChars="200" w:firstLine="480"/>
        <w:rPr>
          <w:color w:val="000000" w:themeColor="text1"/>
          <w:kern w:val="0"/>
          <w:sz w:val="24"/>
        </w:rPr>
      </w:pPr>
      <w:r>
        <w:rPr>
          <w:color w:val="000000" w:themeColor="text1"/>
          <w:kern w:val="0"/>
          <w:sz w:val="24"/>
        </w:rPr>
        <w:t>根据合同约定，承包人认为有权得到追加付款和（或）延长工期的，应按以下程序向发包人提出索赔：</w:t>
      </w:r>
    </w:p>
    <w:p w:rsidR="005A07F9" w:rsidRDefault="005A07F9" w:rsidP="005A07F9">
      <w:pPr>
        <w:spacing w:line="355" w:lineRule="auto"/>
        <w:ind w:firstLineChars="200" w:firstLine="480"/>
        <w:rPr>
          <w:color w:val="000000" w:themeColor="text1"/>
          <w:kern w:val="0"/>
          <w:sz w:val="24"/>
        </w:rPr>
      </w:pPr>
      <w:r>
        <w:rPr>
          <w:color w:val="000000" w:themeColor="text1"/>
          <w:kern w:val="0"/>
          <w:sz w:val="24"/>
        </w:rPr>
        <w:t>（</w:t>
      </w:r>
      <w:r>
        <w:rPr>
          <w:color w:val="000000" w:themeColor="text1"/>
          <w:kern w:val="0"/>
          <w:sz w:val="24"/>
        </w:rPr>
        <w:t>1</w:t>
      </w:r>
      <w:r>
        <w:rPr>
          <w:color w:val="000000" w:themeColor="text1"/>
          <w:kern w:val="0"/>
          <w:sz w:val="24"/>
        </w:rPr>
        <w:t>）承包人应在知道或应当知道索赔事件发生后</w:t>
      </w:r>
      <w:r>
        <w:rPr>
          <w:color w:val="000000" w:themeColor="text1"/>
          <w:kern w:val="0"/>
          <w:sz w:val="24"/>
        </w:rPr>
        <w:t>28</w:t>
      </w:r>
      <w:r>
        <w:rPr>
          <w:color w:val="000000" w:themeColor="text1"/>
          <w:kern w:val="0"/>
          <w:sz w:val="24"/>
        </w:rPr>
        <w:t>天内，向监理人递交索赔意向通知书，并说明发生索赔事件的事由。承包人未在前述</w:t>
      </w:r>
      <w:r>
        <w:rPr>
          <w:color w:val="000000" w:themeColor="text1"/>
          <w:kern w:val="0"/>
          <w:sz w:val="24"/>
        </w:rPr>
        <w:t>28</w:t>
      </w:r>
      <w:r>
        <w:rPr>
          <w:color w:val="000000" w:themeColor="text1"/>
          <w:kern w:val="0"/>
          <w:sz w:val="24"/>
        </w:rPr>
        <w:t>天内发出索赔意向通知书的，丧失要求追加付款和（或）延长工期的权利；</w:t>
      </w:r>
    </w:p>
    <w:p w:rsidR="005A07F9" w:rsidRDefault="005A07F9" w:rsidP="005A07F9">
      <w:pPr>
        <w:spacing w:line="355" w:lineRule="auto"/>
        <w:ind w:firstLineChars="200" w:firstLine="480"/>
        <w:rPr>
          <w:color w:val="000000" w:themeColor="text1"/>
          <w:kern w:val="0"/>
          <w:sz w:val="24"/>
        </w:rPr>
      </w:pPr>
      <w:r>
        <w:rPr>
          <w:color w:val="000000" w:themeColor="text1"/>
          <w:kern w:val="0"/>
          <w:sz w:val="24"/>
        </w:rPr>
        <w:t>（</w:t>
      </w:r>
      <w:r>
        <w:rPr>
          <w:color w:val="000000" w:themeColor="text1"/>
          <w:kern w:val="0"/>
          <w:sz w:val="24"/>
        </w:rPr>
        <w:t>2</w:t>
      </w:r>
      <w:r>
        <w:rPr>
          <w:color w:val="000000" w:themeColor="text1"/>
          <w:kern w:val="0"/>
          <w:sz w:val="24"/>
        </w:rPr>
        <w:t>）承包人应在发出索赔意向通知书后</w:t>
      </w:r>
      <w:r>
        <w:rPr>
          <w:color w:val="000000" w:themeColor="text1"/>
          <w:kern w:val="0"/>
          <w:sz w:val="24"/>
        </w:rPr>
        <w:t>28</w:t>
      </w:r>
      <w:r>
        <w:rPr>
          <w:color w:val="000000" w:themeColor="text1"/>
          <w:kern w:val="0"/>
          <w:sz w:val="24"/>
        </w:rPr>
        <w:t>天内，向监理人正式递交索赔通知书。索赔通知书应详细说明索赔理由以及要求追加的付款金额和（或）延长的工期，并附必要的记录和证明材料；</w:t>
      </w:r>
    </w:p>
    <w:p w:rsidR="005A07F9" w:rsidRDefault="005A07F9" w:rsidP="005A07F9">
      <w:pPr>
        <w:spacing w:line="355" w:lineRule="auto"/>
        <w:ind w:firstLineChars="200" w:firstLine="480"/>
        <w:rPr>
          <w:color w:val="000000" w:themeColor="text1"/>
          <w:kern w:val="0"/>
          <w:sz w:val="24"/>
        </w:rPr>
      </w:pPr>
      <w:r>
        <w:rPr>
          <w:color w:val="000000" w:themeColor="text1"/>
          <w:kern w:val="0"/>
          <w:sz w:val="24"/>
        </w:rPr>
        <w:t>（</w:t>
      </w:r>
      <w:r>
        <w:rPr>
          <w:color w:val="000000" w:themeColor="text1"/>
          <w:kern w:val="0"/>
          <w:sz w:val="24"/>
        </w:rPr>
        <w:t>3</w:t>
      </w:r>
      <w:r>
        <w:rPr>
          <w:color w:val="000000" w:themeColor="text1"/>
          <w:kern w:val="0"/>
          <w:sz w:val="24"/>
        </w:rPr>
        <w:t>）索赔事件具有连续影响的，承包人应按合理时间间隔继续递交延续索赔</w:t>
      </w:r>
      <w:r>
        <w:rPr>
          <w:color w:val="000000" w:themeColor="text1"/>
          <w:kern w:val="0"/>
          <w:sz w:val="24"/>
        </w:rPr>
        <w:lastRenderedPageBreak/>
        <w:t>通知，说明连续影响的实际情况和记录，列出累计的追加付款金额和（或）工期延长天数；</w:t>
      </w:r>
    </w:p>
    <w:p w:rsidR="005A07F9" w:rsidRDefault="005A07F9" w:rsidP="005A07F9">
      <w:pPr>
        <w:spacing w:line="355" w:lineRule="auto"/>
        <w:ind w:firstLineChars="200" w:firstLine="480"/>
        <w:rPr>
          <w:color w:val="000000" w:themeColor="text1"/>
          <w:kern w:val="0"/>
          <w:sz w:val="24"/>
        </w:rPr>
      </w:pPr>
      <w:r>
        <w:rPr>
          <w:color w:val="000000" w:themeColor="text1"/>
          <w:kern w:val="0"/>
          <w:sz w:val="24"/>
        </w:rPr>
        <w:t>（</w:t>
      </w:r>
      <w:r>
        <w:rPr>
          <w:color w:val="000000" w:themeColor="text1"/>
          <w:kern w:val="0"/>
          <w:sz w:val="24"/>
        </w:rPr>
        <w:t>4</w:t>
      </w:r>
      <w:r>
        <w:rPr>
          <w:color w:val="000000" w:themeColor="text1"/>
          <w:kern w:val="0"/>
          <w:sz w:val="24"/>
        </w:rPr>
        <w:t>）在索赔事件影响结束后的</w:t>
      </w:r>
      <w:r>
        <w:rPr>
          <w:color w:val="000000" w:themeColor="text1"/>
          <w:kern w:val="0"/>
          <w:sz w:val="24"/>
        </w:rPr>
        <w:t>28</w:t>
      </w:r>
      <w:r>
        <w:rPr>
          <w:color w:val="000000" w:themeColor="text1"/>
          <w:kern w:val="0"/>
          <w:sz w:val="24"/>
        </w:rPr>
        <w:t>天内，承包人应向监理人递交最终索赔通知书，说明最终要求索赔的追加付款金额和延长的工期，并附必要的记录和证明材料。</w:t>
      </w:r>
    </w:p>
    <w:p w:rsidR="005A07F9" w:rsidRDefault="005A07F9" w:rsidP="005A07F9">
      <w:pPr>
        <w:spacing w:line="360" w:lineRule="auto"/>
        <w:jc w:val="left"/>
        <w:rPr>
          <w:rFonts w:eastAsia="黑体"/>
          <w:color w:val="000000" w:themeColor="text1"/>
          <w:sz w:val="28"/>
          <w:szCs w:val="28"/>
        </w:rPr>
      </w:pPr>
      <w:bookmarkStart w:id="1825" w:name="_Toc295295154"/>
      <w:bookmarkStart w:id="1826" w:name="_Toc480795814"/>
      <w:bookmarkStart w:id="1827" w:name="_Toc486160980"/>
      <w:bookmarkStart w:id="1828" w:name="_Toc302297827"/>
      <w:bookmarkStart w:id="1829" w:name="_Toc294601444"/>
      <w:bookmarkStart w:id="1830" w:name="_Toc302324299"/>
      <w:bookmarkStart w:id="1831" w:name="_Toc476582103"/>
      <w:bookmarkStart w:id="1832" w:name="_Toc480796073"/>
      <w:bookmarkStart w:id="1833" w:name="_Toc484015724"/>
      <w:bookmarkStart w:id="1834" w:name="_Toc187824925"/>
      <w:bookmarkStart w:id="1835" w:name="_Toc256160106"/>
      <w:r>
        <w:rPr>
          <w:rFonts w:eastAsia="黑体"/>
          <w:color w:val="000000" w:themeColor="text1"/>
          <w:sz w:val="28"/>
          <w:szCs w:val="28"/>
        </w:rPr>
        <w:t>23.2</w:t>
      </w:r>
      <w:r>
        <w:rPr>
          <w:rFonts w:eastAsia="黑体"/>
          <w:color w:val="000000" w:themeColor="text1"/>
          <w:sz w:val="28"/>
          <w:szCs w:val="28"/>
        </w:rPr>
        <w:t>承包人索赔处理程序</w:t>
      </w:r>
      <w:bookmarkEnd w:id="1825"/>
      <w:bookmarkEnd w:id="1826"/>
      <w:bookmarkEnd w:id="1827"/>
      <w:bookmarkEnd w:id="1828"/>
      <w:bookmarkEnd w:id="1829"/>
      <w:bookmarkEnd w:id="1830"/>
      <w:bookmarkEnd w:id="1831"/>
      <w:bookmarkEnd w:id="1832"/>
      <w:bookmarkEnd w:id="1833"/>
      <w:bookmarkEnd w:id="1834"/>
      <w:bookmarkEnd w:id="1835"/>
    </w:p>
    <w:p w:rsidR="005A07F9" w:rsidRDefault="005A07F9" w:rsidP="005A07F9">
      <w:pPr>
        <w:spacing w:line="355" w:lineRule="auto"/>
        <w:ind w:firstLineChars="200" w:firstLine="480"/>
        <w:rPr>
          <w:color w:val="000000" w:themeColor="text1"/>
          <w:kern w:val="0"/>
          <w:sz w:val="24"/>
        </w:rPr>
      </w:pPr>
      <w:r>
        <w:rPr>
          <w:color w:val="000000" w:themeColor="text1"/>
          <w:kern w:val="0"/>
          <w:sz w:val="24"/>
        </w:rPr>
        <w:t>（</w:t>
      </w:r>
      <w:r>
        <w:rPr>
          <w:color w:val="000000" w:themeColor="text1"/>
          <w:kern w:val="0"/>
          <w:sz w:val="24"/>
        </w:rPr>
        <w:t>1</w:t>
      </w:r>
      <w:r>
        <w:rPr>
          <w:color w:val="000000" w:themeColor="text1"/>
          <w:kern w:val="0"/>
          <w:sz w:val="24"/>
        </w:rPr>
        <w:t>）监理人收到承包人提交的索赔通知书后，应及时审查索赔通知书的内容、查验承包人的记录和证明材料，必要时监理人可要求承包人提交全部原始记录副本。</w:t>
      </w:r>
    </w:p>
    <w:p w:rsidR="005A07F9" w:rsidRDefault="005A07F9" w:rsidP="005A07F9">
      <w:pPr>
        <w:spacing w:line="355" w:lineRule="auto"/>
        <w:ind w:firstLineChars="200" w:firstLine="480"/>
        <w:rPr>
          <w:color w:val="000000" w:themeColor="text1"/>
          <w:kern w:val="0"/>
          <w:sz w:val="24"/>
        </w:rPr>
      </w:pPr>
      <w:r>
        <w:rPr>
          <w:color w:val="000000" w:themeColor="text1"/>
          <w:kern w:val="0"/>
          <w:sz w:val="24"/>
        </w:rPr>
        <w:t>（</w:t>
      </w:r>
      <w:r>
        <w:rPr>
          <w:color w:val="000000" w:themeColor="text1"/>
          <w:kern w:val="0"/>
          <w:sz w:val="24"/>
        </w:rPr>
        <w:t>2</w:t>
      </w:r>
      <w:r>
        <w:rPr>
          <w:color w:val="000000" w:themeColor="text1"/>
          <w:kern w:val="0"/>
          <w:sz w:val="24"/>
        </w:rPr>
        <w:t>）监理人应按第</w:t>
      </w:r>
      <w:r>
        <w:rPr>
          <w:color w:val="000000" w:themeColor="text1"/>
          <w:kern w:val="0"/>
          <w:sz w:val="24"/>
        </w:rPr>
        <w:t>3.5</w:t>
      </w:r>
      <w:r>
        <w:rPr>
          <w:color w:val="000000" w:themeColor="text1"/>
          <w:kern w:val="0"/>
          <w:sz w:val="24"/>
        </w:rPr>
        <w:t>款商定或确定追加的付款和（或）延长的工期，并在收到上述索赔通知书或有关索赔的进一步证明材料后的</w:t>
      </w:r>
      <w:r>
        <w:rPr>
          <w:color w:val="000000" w:themeColor="text1"/>
          <w:kern w:val="0"/>
          <w:sz w:val="24"/>
        </w:rPr>
        <w:t>42</w:t>
      </w:r>
      <w:r>
        <w:rPr>
          <w:color w:val="000000" w:themeColor="text1"/>
          <w:kern w:val="0"/>
          <w:sz w:val="24"/>
        </w:rPr>
        <w:t>天内，将索赔处理结果答复承包人。</w:t>
      </w:r>
    </w:p>
    <w:p w:rsidR="005A07F9" w:rsidRDefault="005A07F9" w:rsidP="005A07F9">
      <w:pPr>
        <w:spacing w:line="355" w:lineRule="auto"/>
        <w:ind w:firstLineChars="200" w:firstLine="480"/>
        <w:rPr>
          <w:color w:val="000000" w:themeColor="text1"/>
          <w:kern w:val="0"/>
          <w:sz w:val="24"/>
        </w:rPr>
      </w:pPr>
      <w:r>
        <w:rPr>
          <w:color w:val="000000" w:themeColor="text1"/>
          <w:kern w:val="0"/>
          <w:sz w:val="24"/>
        </w:rPr>
        <w:t>（</w:t>
      </w:r>
      <w:r>
        <w:rPr>
          <w:color w:val="000000" w:themeColor="text1"/>
          <w:kern w:val="0"/>
          <w:sz w:val="24"/>
        </w:rPr>
        <w:t>3</w:t>
      </w:r>
      <w:r>
        <w:rPr>
          <w:color w:val="000000" w:themeColor="text1"/>
          <w:kern w:val="0"/>
          <w:sz w:val="24"/>
        </w:rPr>
        <w:t>）承包人接受索赔处理结果的，发包人应在作出索赔处理结果答复后</w:t>
      </w:r>
      <w:r>
        <w:rPr>
          <w:color w:val="000000" w:themeColor="text1"/>
          <w:kern w:val="0"/>
          <w:sz w:val="24"/>
        </w:rPr>
        <w:t>28</w:t>
      </w:r>
      <w:r>
        <w:rPr>
          <w:color w:val="000000" w:themeColor="text1"/>
          <w:kern w:val="0"/>
          <w:sz w:val="24"/>
        </w:rPr>
        <w:t>天内完成赔付。承包人不接受索赔处理结果的，按第</w:t>
      </w:r>
      <w:r>
        <w:rPr>
          <w:color w:val="000000" w:themeColor="text1"/>
          <w:kern w:val="0"/>
          <w:sz w:val="24"/>
        </w:rPr>
        <w:t>24</w:t>
      </w:r>
      <w:r>
        <w:rPr>
          <w:color w:val="000000" w:themeColor="text1"/>
          <w:kern w:val="0"/>
          <w:sz w:val="24"/>
        </w:rPr>
        <w:t>条的约定办理。</w:t>
      </w:r>
    </w:p>
    <w:p w:rsidR="005A07F9" w:rsidRDefault="005A07F9" w:rsidP="005A07F9">
      <w:pPr>
        <w:spacing w:line="360" w:lineRule="auto"/>
        <w:jc w:val="left"/>
        <w:rPr>
          <w:rFonts w:eastAsia="黑体"/>
          <w:color w:val="000000" w:themeColor="text1"/>
          <w:sz w:val="28"/>
          <w:szCs w:val="28"/>
        </w:rPr>
      </w:pPr>
      <w:bookmarkStart w:id="1836" w:name="_Toc476582104"/>
      <w:bookmarkStart w:id="1837" w:name="_Toc486160981"/>
      <w:bookmarkStart w:id="1838" w:name="_Toc302324300"/>
      <w:bookmarkStart w:id="1839" w:name="_Toc480795815"/>
      <w:bookmarkStart w:id="1840" w:name="_Toc256160107"/>
      <w:bookmarkStart w:id="1841" w:name="_Toc294601445"/>
      <w:bookmarkStart w:id="1842" w:name="_Toc484015725"/>
      <w:bookmarkStart w:id="1843" w:name="_Toc295295155"/>
      <w:bookmarkStart w:id="1844" w:name="_Toc302297828"/>
      <w:bookmarkStart w:id="1845" w:name="_Toc187824926"/>
      <w:bookmarkStart w:id="1846" w:name="_Toc480796074"/>
      <w:r>
        <w:rPr>
          <w:rFonts w:eastAsia="黑体"/>
          <w:color w:val="000000" w:themeColor="text1"/>
          <w:sz w:val="28"/>
          <w:szCs w:val="28"/>
        </w:rPr>
        <w:t>23.3</w:t>
      </w:r>
      <w:r>
        <w:rPr>
          <w:rFonts w:eastAsia="黑体"/>
          <w:color w:val="000000" w:themeColor="text1"/>
          <w:sz w:val="28"/>
          <w:szCs w:val="28"/>
        </w:rPr>
        <w:t>承包人提出索赔的期限</w:t>
      </w:r>
      <w:bookmarkEnd w:id="1836"/>
      <w:bookmarkEnd w:id="1837"/>
      <w:bookmarkEnd w:id="1838"/>
      <w:bookmarkEnd w:id="1839"/>
      <w:bookmarkEnd w:id="1840"/>
      <w:bookmarkEnd w:id="1841"/>
      <w:bookmarkEnd w:id="1842"/>
      <w:bookmarkEnd w:id="1843"/>
      <w:bookmarkEnd w:id="1844"/>
      <w:bookmarkEnd w:id="1845"/>
      <w:bookmarkEnd w:id="1846"/>
    </w:p>
    <w:p w:rsidR="005A07F9" w:rsidRDefault="005A07F9" w:rsidP="005A07F9">
      <w:pPr>
        <w:spacing w:line="355" w:lineRule="auto"/>
        <w:ind w:firstLineChars="200" w:firstLine="480"/>
        <w:rPr>
          <w:color w:val="000000" w:themeColor="text1"/>
          <w:kern w:val="0"/>
          <w:sz w:val="24"/>
        </w:rPr>
      </w:pPr>
      <w:r>
        <w:rPr>
          <w:color w:val="000000" w:themeColor="text1"/>
          <w:kern w:val="0"/>
          <w:sz w:val="24"/>
        </w:rPr>
        <w:t xml:space="preserve">23.3.1 </w:t>
      </w:r>
      <w:r>
        <w:rPr>
          <w:color w:val="000000" w:themeColor="text1"/>
          <w:kern w:val="0"/>
          <w:sz w:val="24"/>
        </w:rPr>
        <w:t>承包人按第</w:t>
      </w:r>
      <w:r>
        <w:rPr>
          <w:color w:val="000000" w:themeColor="text1"/>
          <w:kern w:val="0"/>
          <w:sz w:val="24"/>
        </w:rPr>
        <w:t>17.5</w:t>
      </w:r>
      <w:r>
        <w:rPr>
          <w:color w:val="000000" w:themeColor="text1"/>
          <w:kern w:val="0"/>
          <w:sz w:val="24"/>
        </w:rPr>
        <w:t>款的约定接受了完工付款证书后，应被认为已无权再提出在合同工程完工证书颁发前所发生的任何索赔。</w:t>
      </w:r>
    </w:p>
    <w:p w:rsidR="005A07F9" w:rsidRDefault="005A07F9" w:rsidP="005A07F9">
      <w:pPr>
        <w:spacing w:line="355" w:lineRule="auto"/>
        <w:ind w:firstLineChars="200" w:firstLine="480"/>
        <w:rPr>
          <w:color w:val="000000" w:themeColor="text1"/>
          <w:kern w:val="0"/>
          <w:sz w:val="24"/>
        </w:rPr>
      </w:pPr>
      <w:r>
        <w:rPr>
          <w:color w:val="000000" w:themeColor="text1"/>
          <w:kern w:val="0"/>
          <w:sz w:val="24"/>
        </w:rPr>
        <w:t xml:space="preserve">23.3.2 </w:t>
      </w:r>
      <w:r>
        <w:rPr>
          <w:color w:val="000000" w:themeColor="text1"/>
          <w:kern w:val="0"/>
          <w:sz w:val="24"/>
        </w:rPr>
        <w:t>承包人按第</w:t>
      </w:r>
      <w:r>
        <w:rPr>
          <w:color w:val="000000" w:themeColor="text1"/>
          <w:kern w:val="0"/>
          <w:sz w:val="24"/>
        </w:rPr>
        <w:t>17.6</w:t>
      </w:r>
      <w:r>
        <w:rPr>
          <w:color w:val="000000" w:themeColor="text1"/>
          <w:kern w:val="0"/>
          <w:sz w:val="24"/>
        </w:rPr>
        <w:t>款的约定提交的最终结清申请单中，只限于提出合同工程完工证书颁发后发生的索赔。提出索赔的期限自接受最终结清证书时终止。</w:t>
      </w:r>
    </w:p>
    <w:p w:rsidR="005A07F9" w:rsidRDefault="005A07F9" w:rsidP="005A07F9">
      <w:pPr>
        <w:spacing w:line="360" w:lineRule="auto"/>
        <w:jc w:val="left"/>
        <w:rPr>
          <w:rFonts w:eastAsia="黑体"/>
          <w:color w:val="000000" w:themeColor="text1"/>
          <w:sz w:val="28"/>
          <w:szCs w:val="28"/>
        </w:rPr>
      </w:pPr>
      <w:bookmarkStart w:id="1847" w:name="_Toc256160108"/>
      <w:bookmarkStart w:id="1848" w:name="_Toc187824927"/>
      <w:r>
        <w:rPr>
          <w:rFonts w:eastAsia="黑体"/>
          <w:color w:val="000000" w:themeColor="text1"/>
          <w:sz w:val="28"/>
          <w:szCs w:val="28"/>
        </w:rPr>
        <w:t>23.4</w:t>
      </w:r>
      <w:r>
        <w:rPr>
          <w:rFonts w:eastAsia="黑体"/>
          <w:color w:val="000000" w:themeColor="text1"/>
          <w:sz w:val="28"/>
          <w:szCs w:val="28"/>
        </w:rPr>
        <w:t>发包人的索赔</w:t>
      </w:r>
      <w:bookmarkEnd w:id="1847"/>
      <w:bookmarkEnd w:id="1848"/>
    </w:p>
    <w:p w:rsidR="005A07F9" w:rsidRDefault="005A07F9" w:rsidP="005A07F9">
      <w:pPr>
        <w:spacing w:line="355" w:lineRule="auto"/>
        <w:ind w:firstLineChars="200" w:firstLine="480"/>
        <w:rPr>
          <w:color w:val="000000" w:themeColor="text1"/>
          <w:kern w:val="0"/>
          <w:sz w:val="24"/>
        </w:rPr>
      </w:pPr>
      <w:r>
        <w:rPr>
          <w:color w:val="000000" w:themeColor="text1"/>
          <w:kern w:val="0"/>
          <w:sz w:val="24"/>
        </w:rPr>
        <w:t xml:space="preserve">23.4.1 </w:t>
      </w:r>
      <w:r>
        <w:rPr>
          <w:color w:val="000000" w:themeColor="text1"/>
          <w:kern w:val="0"/>
          <w:sz w:val="24"/>
        </w:rPr>
        <w:t>发生索赔事件后，监理人应及时书面通知承包人，详细说明发包人有权得到的索赔金额和（或）延长缺陷责任期（工程质量保修期）的细节和依据。发包人提出索赔的期限和要求与第</w:t>
      </w:r>
      <w:r>
        <w:rPr>
          <w:color w:val="000000" w:themeColor="text1"/>
          <w:kern w:val="0"/>
          <w:sz w:val="24"/>
        </w:rPr>
        <w:t>23.3</w:t>
      </w:r>
      <w:r>
        <w:rPr>
          <w:color w:val="000000" w:themeColor="text1"/>
          <w:kern w:val="0"/>
          <w:sz w:val="24"/>
        </w:rPr>
        <w:t>款的约定相同，延长缺陷责任期（工程质量保修期）的通知应在缺陷责任期（工程质量保修期）届满前发出。</w:t>
      </w:r>
    </w:p>
    <w:p w:rsidR="005A07F9" w:rsidRDefault="005A07F9" w:rsidP="005A07F9">
      <w:pPr>
        <w:spacing w:line="355" w:lineRule="auto"/>
        <w:ind w:firstLineChars="200" w:firstLine="480"/>
        <w:rPr>
          <w:color w:val="000000" w:themeColor="text1"/>
          <w:kern w:val="0"/>
          <w:sz w:val="24"/>
        </w:rPr>
      </w:pPr>
      <w:r>
        <w:rPr>
          <w:color w:val="000000" w:themeColor="text1"/>
          <w:kern w:val="0"/>
          <w:sz w:val="24"/>
        </w:rPr>
        <w:t xml:space="preserve">23.4.2 </w:t>
      </w:r>
      <w:r>
        <w:rPr>
          <w:color w:val="000000" w:themeColor="text1"/>
          <w:kern w:val="0"/>
          <w:sz w:val="24"/>
        </w:rPr>
        <w:t>监理人按第</w:t>
      </w:r>
      <w:r>
        <w:rPr>
          <w:color w:val="000000" w:themeColor="text1"/>
          <w:kern w:val="0"/>
          <w:sz w:val="24"/>
        </w:rPr>
        <w:t>3.5</w:t>
      </w:r>
      <w:r>
        <w:rPr>
          <w:color w:val="000000" w:themeColor="text1"/>
          <w:kern w:val="0"/>
          <w:sz w:val="24"/>
        </w:rPr>
        <w:t>款商定或确定发包人从承包人处得到赔付的金额和（或）缺陷责任期（工程质量保修期）的延长期。承包人应付给发包人的金额可从拟支付给承包人的合同价款中扣除，或由承包人以其他方式支付给发包人。</w:t>
      </w:r>
    </w:p>
    <w:p w:rsidR="005A07F9" w:rsidRDefault="005A07F9" w:rsidP="005A07F9">
      <w:pPr>
        <w:spacing w:line="355" w:lineRule="auto"/>
        <w:ind w:firstLineChars="200" w:firstLine="480"/>
        <w:rPr>
          <w:color w:val="000000" w:themeColor="text1"/>
          <w:kern w:val="0"/>
          <w:sz w:val="24"/>
        </w:rPr>
      </w:pPr>
      <w:r>
        <w:rPr>
          <w:color w:val="000000" w:themeColor="text1"/>
          <w:kern w:val="0"/>
          <w:sz w:val="24"/>
        </w:rPr>
        <w:t xml:space="preserve">23.4.3 </w:t>
      </w:r>
      <w:r>
        <w:rPr>
          <w:color w:val="000000" w:themeColor="text1"/>
          <w:kern w:val="0"/>
          <w:sz w:val="24"/>
        </w:rPr>
        <w:t>承包人对监理人按第</w:t>
      </w:r>
      <w:r>
        <w:rPr>
          <w:color w:val="000000" w:themeColor="text1"/>
          <w:kern w:val="0"/>
          <w:sz w:val="24"/>
        </w:rPr>
        <w:t>23.4.1</w:t>
      </w:r>
      <w:r>
        <w:rPr>
          <w:color w:val="000000" w:themeColor="text1"/>
          <w:kern w:val="0"/>
          <w:sz w:val="24"/>
        </w:rPr>
        <w:t>项发出的索赔书面通知内容持异议时，应在收到书面通知后的</w:t>
      </w:r>
      <w:r>
        <w:rPr>
          <w:color w:val="000000" w:themeColor="text1"/>
          <w:kern w:val="0"/>
          <w:sz w:val="24"/>
        </w:rPr>
        <w:t>14</w:t>
      </w:r>
      <w:r>
        <w:rPr>
          <w:color w:val="000000" w:themeColor="text1"/>
          <w:kern w:val="0"/>
          <w:sz w:val="24"/>
        </w:rPr>
        <w:t>天内，将持有异议的书面报告及其证明材料提交监理人。</w:t>
      </w:r>
      <w:r>
        <w:rPr>
          <w:color w:val="000000" w:themeColor="text1"/>
          <w:kern w:val="0"/>
          <w:sz w:val="24"/>
        </w:rPr>
        <w:lastRenderedPageBreak/>
        <w:t>监理人应在收到承包人书面报告后的</w:t>
      </w:r>
      <w:r>
        <w:rPr>
          <w:color w:val="000000" w:themeColor="text1"/>
          <w:kern w:val="0"/>
          <w:sz w:val="24"/>
        </w:rPr>
        <w:t>14</w:t>
      </w:r>
      <w:r>
        <w:rPr>
          <w:color w:val="000000" w:themeColor="text1"/>
          <w:kern w:val="0"/>
          <w:sz w:val="24"/>
        </w:rPr>
        <w:t>天内，将异议的处理意见通知承包人，并按第</w:t>
      </w:r>
      <w:r>
        <w:rPr>
          <w:color w:val="000000" w:themeColor="text1"/>
          <w:kern w:val="0"/>
          <w:sz w:val="24"/>
        </w:rPr>
        <w:t>23.4.2</w:t>
      </w:r>
      <w:r>
        <w:rPr>
          <w:color w:val="000000" w:themeColor="text1"/>
          <w:kern w:val="0"/>
          <w:sz w:val="24"/>
        </w:rPr>
        <w:t>项的约定执行赔付。若承包人不接受监理人的索赔处理意见，可按本合同第</w:t>
      </w:r>
      <w:r>
        <w:rPr>
          <w:color w:val="000000" w:themeColor="text1"/>
          <w:kern w:val="0"/>
          <w:sz w:val="24"/>
        </w:rPr>
        <w:t>24</w:t>
      </w:r>
      <w:r>
        <w:rPr>
          <w:color w:val="000000" w:themeColor="text1"/>
          <w:kern w:val="0"/>
          <w:sz w:val="24"/>
        </w:rPr>
        <w:t>条的规定办理。</w:t>
      </w:r>
    </w:p>
    <w:p w:rsidR="005A07F9" w:rsidRDefault="005A07F9" w:rsidP="005A07F9">
      <w:pPr>
        <w:spacing w:line="360" w:lineRule="auto"/>
        <w:jc w:val="left"/>
        <w:outlineLvl w:val="2"/>
        <w:rPr>
          <w:rFonts w:eastAsia="黑体"/>
          <w:color w:val="000000" w:themeColor="text1"/>
          <w:sz w:val="28"/>
          <w:szCs w:val="28"/>
        </w:rPr>
      </w:pPr>
      <w:bookmarkStart w:id="1849" w:name="_Toc257014421"/>
      <w:bookmarkStart w:id="1850" w:name="_Toc20148334"/>
      <w:bookmarkStart w:id="1851" w:name="_Toc187824928"/>
      <w:r>
        <w:rPr>
          <w:rFonts w:eastAsia="黑体"/>
          <w:color w:val="000000" w:themeColor="text1"/>
          <w:sz w:val="28"/>
          <w:szCs w:val="28"/>
        </w:rPr>
        <w:t>24.</w:t>
      </w:r>
      <w:r>
        <w:rPr>
          <w:rFonts w:eastAsia="黑体"/>
          <w:color w:val="000000" w:themeColor="text1"/>
          <w:sz w:val="28"/>
          <w:szCs w:val="28"/>
        </w:rPr>
        <w:t>争议的解决</w:t>
      </w:r>
      <w:bookmarkEnd w:id="1849"/>
      <w:bookmarkEnd w:id="1850"/>
      <w:bookmarkEnd w:id="1851"/>
    </w:p>
    <w:p w:rsidR="005A07F9" w:rsidRDefault="005A07F9" w:rsidP="005A07F9">
      <w:pPr>
        <w:spacing w:line="360" w:lineRule="auto"/>
        <w:jc w:val="left"/>
        <w:rPr>
          <w:rFonts w:eastAsia="黑体"/>
          <w:color w:val="000000" w:themeColor="text1"/>
          <w:sz w:val="28"/>
          <w:szCs w:val="28"/>
        </w:rPr>
      </w:pPr>
      <w:bookmarkStart w:id="1852" w:name="_Toc256160110"/>
      <w:bookmarkStart w:id="1853" w:name="_Toc187824929"/>
      <w:r>
        <w:rPr>
          <w:rFonts w:eastAsia="黑体"/>
          <w:color w:val="000000" w:themeColor="text1"/>
          <w:sz w:val="28"/>
          <w:szCs w:val="28"/>
        </w:rPr>
        <w:t>24.l</w:t>
      </w:r>
      <w:r>
        <w:rPr>
          <w:rFonts w:eastAsia="黑体"/>
          <w:color w:val="000000" w:themeColor="text1"/>
          <w:sz w:val="28"/>
          <w:szCs w:val="28"/>
        </w:rPr>
        <w:t>争议的解决方式</w:t>
      </w:r>
      <w:bookmarkEnd w:id="1852"/>
      <w:bookmarkEnd w:id="1853"/>
    </w:p>
    <w:p w:rsidR="005A07F9" w:rsidRDefault="005A07F9" w:rsidP="005A07F9">
      <w:pPr>
        <w:spacing w:line="355" w:lineRule="auto"/>
        <w:ind w:firstLineChars="200" w:firstLine="480"/>
        <w:rPr>
          <w:color w:val="000000" w:themeColor="text1"/>
          <w:kern w:val="0"/>
          <w:sz w:val="24"/>
        </w:rPr>
      </w:pPr>
      <w:r>
        <w:rPr>
          <w:color w:val="000000" w:themeColor="text1"/>
          <w:kern w:val="0"/>
          <w:sz w:val="24"/>
        </w:rPr>
        <w:t>发包人和承包人在履行合同中发生争议的，可以友好协商解决或者提请争议评审组评审。合同当事人友好协商解决不成、不愿提请争议评审或者不接受争议评审组意见的，可在专用合同条款中约定下列一种方式解决。</w:t>
      </w:r>
    </w:p>
    <w:p w:rsidR="005A07F9" w:rsidRDefault="005A07F9" w:rsidP="005A07F9">
      <w:pPr>
        <w:spacing w:line="355" w:lineRule="auto"/>
        <w:ind w:firstLineChars="200" w:firstLine="480"/>
        <w:rPr>
          <w:color w:val="000000" w:themeColor="text1"/>
          <w:kern w:val="0"/>
          <w:sz w:val="24"/>
        </w:rPr>
      </w:pPr>
      <w:r>
        <w:rPr>
          <w:color w:val="000000" w:themeColor="text1"/>
          <w:kern w:val="0"/>
          <w:sz w:val="24"/>
        </w:rPr>
        <w:t>（</w:t>
      </w:r>
      <w:r>
        <w:rPr>
          <w:color w:val="000000" w:themeColor="text1"/>
          <w:kern w:val="0"/>
          <w:sz w:val="24"/>
        </w:rPr>
        <w:t>1</w:t>
      </w:r>
      <w:r>
        <w:rPr>
          <w:color w:val="000000" w:themeColor="text1"/>
          <w:kern w:val="0"/>
          <w:sz w:val="24"/>
        </w:rPr>
        <w:t>）向约定的仲裁委员会申请仲裁；</w:t>
      </w:r>
    </w:p>
    <w:p w:rsidR="005A07F9" w:rsidRDefault="005A07F9" w:rsidP="005A07F9">
      <w:pPr>
        <w:spacing w:line="355" w:lineRule="auto"/>
        <w:ind w:firstLineChars="200" w:firstLine="480"/>
        <w:rPr>
          <w:color w:val="000000" w:themeColor="text1"/>
          <w:kern w:val="0"/>
          <w:sz w:val="24"/>
        </w:rPr>
      </w:pPr>
      <w:r>
        <w:rPr>
          <w:color w:val="000000" w:themeColor="text1"/>
          <w:kern w:val="0"/>
          <w:sz w:val="24"/>
        </w:rPr>
        <w:t>（</w:t>
      </w:r>
      <w:r>
        <w:rPr>
          <w:color w:val="000000" w:themeColor="text1"/>
          <w:kern w:val="0"/>
          <w:sz w:val="24"/>
        </w:rPr>
        <w:t>2</w:t>
      </w:r>
      <w:r>
        <w:rPr>
          <w:color w:val="000000" w:themeColor="text1"/>
          <w:kern w:val="0"/>
          <w:sz w:val="24"/>
        </w:rPr>
        <w:t>）向有管辖权的人民法院提起诉讼。</w:t>
      </w:r>
    </w:p>
    <w:p w:rsidR="005A07F9" w:rsidRDefault="005A07F9" w:rsidP="005A07F9">
      <w:pPr>
        <w:spacing w:line="360" w:lineRule="auto"/>
        <w:jc w:val="left"/>
        <w:rPr>
          <w:rFonts w:eastAsia="黑体"/>
          <w:color w:val="000000" w:themeColor="text1"/>
          <w:sz w:val="28"/>
          <w:szCs w:val="28"/>
        </w:rPr>
      </w:pPr>
      <w:bookmarkStart w:id="1854" w:name="_Toc256160111"/>
      <w:bookmarkStart w:id="1855" w:name="_Toc187824930"/>
      <w:r>
        <w:rPr>
          <w:rFonts w:eastAsia="黑体"/>
          <w:color w:val="000000" w:themeColor="text1"/>
          <w:sz w:val="28"/>
          <w:szCs w:val="28"/>
        </w:rPr>
        <w:t>24.2</w:t>
      </w:r>
      <w:r>
        <w:rPr>
          <w:rFonts w:eastAsia="黑体"/>
          <w:color w:val="000000" w:themeColor="text1"/>
          <w:sz w:val="28"/>
          <w:szCs w:val="28"/>
        </w:rPr>
        <w:t>友好解决</w:t>
      </w:r>
      <w:bookmarkEnd w:id="1854"/>
      <w:bookmarkEnd w:id="1855"/>
    </w:p>
    <w:p w:rsidR="005A07F9" w:rsidRDefault="005A07F9" w:rsidP="005A07F9">
      <w:pPr>
        <w:spacing w:line="355" w:lineRule="auto"/>
        <w:ind w:firstLineChars="200" w:firstLine="480"/>
        <w:rPr>
          <w:color w:val="000000" w:themeColor="text1"/>
          <w:kern w:val="0"/>
          <w:sz w:val="24"/>
        </w:rPr>
      </w:pPr>
      <w:r>
        <w:rPr>
          <w:color w:val="000000" w:themeColor="text1"/>
          <w:kern w:val="0"/>
          <w:sz w:val="24"/>
        </w:rPr>
        <w:t>在提请争议评审、仲裁或者诉讼前，以及在争议评审、仲裁或诉讼过程中，发包人和承包人均可共同努力友好协商解决争议。</w:t>
      </w:r>
    </w:p>
    <w:p w:rsidR="005A07F9" w:rsidRDefault="005A07F9" w:rsidP="005A07F9">
      <w:pPr>
        <w:spacing w:line="360" w:lineRule="auto"/>
        <w:jc w:val="left"/>
        <w:rPr>
          <w:rFonts w:eastAsia="黑体"/>
          <w:color w:val="000000" w:themeColor="text1"/>
          <w:sz w:val="28"/>
          <w:szCs w:val="28"/>
        </w:rPr>
      </w:pPr>
      <w:bookmarkStart w:id="1856" w:name="_Toc476582106"/>
      <w:bookmarkStart w:id="1857" w:name="_Toc480795817"/>
      <w:bookmarkStart w:id="1858" w:name="_Toc302324302"/>
      <w:bookmarkStart w:id="1859" w:name="_Toc256160112"/>
      <w:bookmarkStart w:id="1860" w:name="_Toc484015727"/>
      <w:bookmarkStart w:id="1861" w:name="_Toc486160983"/>
      <w:bookmarkStart w:id="1862" w:name="_Toc187824931"/>
      <w:bookmarkStart w:id="1863" w:name="_Toc480796076"/>
      <w:bookmarkStart w:id="1864" w:name="_Toc295295157"/>
      <w:bookmarkStart w:id="1865" w:name="_Toc294601447"/>
      <w:bookmarkStart w:id="1866" w:name="_Toc302297830"/>
      <w:r>
        <w:rPr>
          <w:rFonts w:eastAsia="黑体"/>
          <w:color w:val="000000" w:themeColor="text1"/>
          <w:sz w:val="28"/>
          <w:szCs w:val="28"/>
        </w:rPr>
        <w:t>24.3</w:t>
      </w:r>
      <w:r>
        <w:rPr>
          <w:rFonts w:eastAsia="黑体"/>
          <w:color w:val="000000" w:themeColor="text1"/>
          <w:sz w:val="28"/>
          <w:szCs w:val="28"/>
        </w:rPr>
        <w:t>争议评审</w:t>
      </w:r>
      <w:bookmarkEnd w:id="1856"/>
      <w:bookmarkEnd w:id="1857"/>
      <w:bookmarkEnd w:id="1858"/>
      <w:bookmarkEnd w:id="1859"/>
      <w:bookmarkEnd w:id="1860"/>
      <w:bookmarkEnd w:id="1861"/>
      <w:bookmarkEnd w:id="1862"/>
      <w:bookmarkEnd w:id="1863"/>
      <w:bookmarkEnd w:id="1864"/>
      <w:bookmarkEnd w:id="1865"/>
      <w:bookmarkEnd w:id="1866"/>
    </w:p>
    <w:p w:rsidR="005A07F9" w:rsidRDefault="005A07F9" w:rsidP="005A07F9">
      <w:pPr>
        <w:spacing w:line="355" w:lineRule="auto"/>
        <w:ind w:firstLineChars="200" w:firstLine="480"/>
        <w:rPr>
          <w:color w:val="000000" w:themeColor="text1"/>
          <w:kern w:val="0"/>
          <w:sz w:val="24"/>
        </w:rPr>
      </w:pPr>
      <w:r>
        <w:rPr>
          <w:color w:val="000000" w:themeColor="text1"/>
          <w:kern w:val="0"/>
          <w:sz w:val="24"/>
        </w:rPr>
        <w:t xml:space="preserve">24.3.1 </w:t>
      </w:r>
      <w:r>
        <w:rPr>
          <w:color w:val="000000" w:themeColor="text1"/>
          <w:kern w:val="0"/>
          <w:sz w:val="24"/>
        </w:rPr>
        <w:t>采用争议评审的，发包人和承包人应在开工日后的</w:t>
      </w:r>
      <w:r>
        <w:rPr>
          <w:color w:val="000000" w:themeColor="text1"/>
          <w:kern w:val="0"/>
          <w:sz w:val="24"/>
        </w:rPr>
        <w:t>28</w:t>
      </w:r>
      <w:r>
        <w:rPr>
          <w:color w:val="000000" w:themeColor="text1"/>
          <w:kern w:val="0"/>
          <w:sz w:val="24"/>
        </w:rPr>
        <w:t>天内或在争议发生后，协商成立争议评审组。争议评审组由有合同管理和工程实践经验的专家组成。</w:t>
      </w:r>
    </w:p>
    <w:p w:rsidR="005A07F9" w:rsidRDefault="005A07F9" w:rsidP="005A07F9">
      <w:pPr>
        <w:spacing w:line="355" w:lineRule="auto"/>
        <w:ind w:firstLineChars="200" w:firstLine="480"/>
        <w:rPr>
          <w:color w:val="000000" w:themeColor="text1"/>
          <w:kern w:val="0"/>
          <w:sz w:val="24"/>
        </w:rPr>
      </w:pPr>
      <w:r>
        <w:rPr>
          <w:color w:val="000000" w:themeColor="text1"/>
          <w:kern w:val="0"/>
          <w:sz w:val="24"/>
        </w:rPr>
        <w:t xml:space="preserve">24.3.2 </w:t>
      </w:r>
      <w:r>
        <w:rPr>
          <w:color w:val="000000" w:themeColor="text1"/>
          <w:kern w:val="0"/>
          <w:sz w:val="24"/>
        </w:rPr>
        <w:t>合同双方的争议，应首先由申请人向争议评审组提交一份详细的评审申请报告，并附必要的文件、图纸和证明材料，申请人还应将上述报告的副本同时提交给被申请人和监理人。</w:t>
      </w:r>
    </w:p>
    <w:p w:rsidR="005A07F9" w:rsidRDefault="005A07F9" w:rsidP="005A07F9">
      <w:pPr>
        <w:spacing w:line="355" w:lineRule="auto"/>
        <w:ind w:firstLineChars="200" w:firstLine="480"/>
        <w:rPr>
          <w:color w:val="000000" w:themeColor="text1"/>
          <w:kern w:val="0"/>
          <w:sz w:val="24"/>
        </w:rPr>
      </w:pPr>
      <w:r>
        <w:rPr>
          <w:color w:val="000000" w:themeColor="text1"/>
          <w:kern w:val="0"/>
          <w:sz w:val="24"/>
        </w:rPr>
        <w:t xml:space="preserve">24.3.3 </w:t>
      </w:r>
      <w:r>
        <w:rPr>
          <w:color w:val="000000" w:themeColor="text1"/>
          <w:kern w:val="0"/>
          <w:sz w:val="24"/>
        </w:rPr>
        <w:t>被申请人在收到申请人评审申请报告副本后的</w:t>
      </w:r>
      <w:r>
        <w:rPr>
          <w:color w:val="000000" w:themeColor="text1"/>
          <w:kern w:val="0"/>
          <w:sz w:val="24"/>
        </w:rPr>
        <w:t>28</w:t>
      </w:r>
      <w:r>
        <w:rPr>
          <w:color w:val="000000" w:themeColor="text1"/>
          <w:kern w:val="0"/>
          <w:sz w:val="24"/>
        </w:rPr>
        <w:t>天内，向争议评审组提交一份答辩报告，并附证明材料。被申请人应将答辩报告的副本同时提交给申请人和监理人。</w:t>
      </w:r>
    </w:p>
    <w:p w:rsidR="005A07F9" w:rsidRDefault="005A07F9" w:rsidP="005A07F9">
      <w:pPr>
        <w:spacing w:line="355" w:lineRule="auto"/>
        <w:ind w:firstLineChars="200" w:firstLine="480"/>
        <w:rPr>
          <w:color w:val="000000" w:themeColor="text1"/>
          <w:kern w:val="0"/>
          <w:sz w:val="24"/>
        </w:rPr>
      </w:pPr>
      <w:r>
        <w:rPr>
          <w:color w:val="000000" w:themeColor="text1"/>
          <w:kern w:val="0"/>
          <w:sz w:val="24"/>
        </w:rPr>
        <w:t xml:space="preserve">24.3.4 </w:t>
      </w:r>
      <w:r>
        <w:rPr>
          <w:color w:val="000000" w:themeColor="text1"/>
          <w:kern w:val="0"/>
          <w:sz w:val="24"/>
        </w:rPr>
        <w:t>除专用合同条款另有约定外，争议评审组在收到合同双方报告后的</w:t>
      </w:r>
      <w:r>
        <w:rPr>
          <w:color w:val="000000" w:themeColor="text1"/>
          <w:kern w:val="0"/>
          <w:sz w:val="24"/>
        </w:rPr>
        <w:t>14</w:t>
      </w:r>
      <w:r>
        <w:rPr>
          <w:color w:val="000000" w:themeColor="text1"/>
          <w:kern w:val="0"/>
          <w:sz w:val="24"/>
        </w:rPr>
        <w:t>天内，邀请双方代表和有关人员举行调查会，向双方调查争议细节；必要时争议评审组可要求双方进一步提供补充材料。</w:t>
      </w:r>
    </w:p>
    <w:p w:rsidR="005A07F9" w:rsidRDefault="005A07F9" w:rsidP="005A07F9">
      <w:pPr>
        <w:spacing w:line="355" w:lineRule="auto"/>
        <w:ind w:firstLineChars="200" w:firstLine="480"/>
        <w:rPr>
          <w:color w:val="000000" w:themeColor="text1"/>
          <w:kern w:val="0"/>
          <w:sz w:val="24"/>
        </w:rPr>
      </w:pPr>
      <w:r>
        <w:rPr>
          <w:color w:val="000000" w:themeColor="text1"/>
          <w:kern w:val="0"/>
          <w:sz w:val="24"/>
        </w:rPr>
        <w:t xml:space="preserve">24.3.5 </w:t>
      </w:r>
      <w:r>
        <w:rPr>
          <w:color w:val="000000" w:themeColor="text1"/>
          <w:kern w:val="0"/>
          <w:sz w:val="24"/>
        </w:rPr>
        <w:t>除专用合同条款另有约定外，在调查会结束后的</w:t>
      </w:r>
      <w:r>
        <w:rPr>
          <w:color w:val="000000" w:themeColor="text1"/>
          <w:kern w:val="0"/>
          <w:sz w:val="24"/>
        </w:rPr>
        <w:t>14</w:t>
      </w:r>
      <w:r>
        <w:rPr>
          <w:color w:val="000000" w:themeColor="text1"/>
          <w:kern w:val="0"/>
          <w:sz w:val="24"/>
        </w:rPr>
        <w:t>天内，争议评审组应在不受任何干扰的情况下进行独立、公正的评审，作出书面评审意见，并说明理由。在争议评审期间，争议双方暂按总监理工程师的确定执行。</w:t>
      </w:r>
    </w:p>
    <w:p w:rsidR="005A07F9" w:rsidRDefault="005A07F9" w:rsidP="005A07F9">
      <w:pPr>
        <w:spacing w:line="355" w:lineRule="auto"/>
        <w:ind w:firstLineChars="200" w:firstLine="480"/>
        <w:rPr>
          <w:color w:val="000000" w:themeColor="text1"/>
          <w:kern w:val="0"/>
          <w:sz w:val="24"/>
        </w:rPr>
      </w:pPr>
      <w:r>
        <w:rPr>
          <w:color w:val="000000" w:themeColor="text1"/>
          <w:kern w:val="0"/>
          <w:sz w:val="24"/>
        </w:rPr>
        <w:t xml:space="preserve">24.3.6 </w:t>
      </w:r>
      <w:r>
        <w:rPr>
          <w:color w:val="000000" w:themeColor="text1"/>
          <w:kern w:val="0"/>
          <w:sz w:val="24"/>
        </w:rPr>
        <w:t>发包人和承包人接受评审意见的，由监理人根据评审意见拟定执行协</w:t>
      </w:r>
      <w:r>
        <w:rPr>
          <w:color w:val="000000" w:themeColor="text1"/>
          <w:kern w:val="0"/>
          <w:sz w:val="24"/>
        </w:rPr>
        <w:lastRenderedPageBreak/>
        <w:t>议，经争议双方签字后作为合同的补充文件，并遵照执行。</w:t>
      </w:r>
    </w:p>
    <w:p w:rsidR="005A07F9" w:rsidRDefault="005A07F9" w:rsidP="005A07F9">
      <w:pPr>
        <w:spacing w:line="355" w:lineRule="auto"/>
        <w:ind w:firstLineChars="200" w:firstLine="480"/>
        <w:rPr>
          <w:color w:val="000000" w:themeColor="text1"/>
          <w:sz w:val="24"/>
        </w:rPr>
      </w:pPr>
      <w:r>
        <w:rPr>
          <w:color w:val="000000" w:themeColor="text1"/>
          <w:kern w:val="0"/>
          <w:sz w:val="24"/>
        </w:rPr>
        <w:t xml:space="preserve">24.3.7 </w:t>
      </w:r>
      <w:r>
        <w:rPr>
          <w:color w:val="000000" w:themeColor="text1"/>
          <w:kern w:val="0"/>
          <w:sz w:val="24"/>
        </w:rPr>
        <w:t>发包人或承包人不接受评审意见，并要求提交仲裁或提起诉讼的，应在收到评审意见后的</w:t>
      </w:r>
      <w:r>
        <w:rPr>
          <w:color w:val="000000" w:themeColor="text1"/>
          <w:kern w:val="0"/>
          <w:sz w:val="24"/>
        </w:rPr>
        <w:t>14</w:t>
      </w:r>
      <w:r>
        <w:rPr>
          <w:color w:val="000000" w:themeColor="text1"/>
          <w:kern w:val="0"/>
          <w:sz w:val="24"/>
        </w:rPr>
        <w:t>天内将仲裁或起诉意向书面通知另一方，并抄送监理人，但在仲裁或诉讼结束前应暂按总监理工程师的确定执行。</w:t>
      </w:r>
    </w:p>
    <w:p w:rsidR="005A07F9" w:rsidRDefault="005A07F9" w:rsidP="005A07F9">
      <w:pPr>
        <w:spacing w:line="360" w:lineRule="auto"/>
        <w:jc w:val="left"/>
        <w:rPr>
          <w:rFonts w:eastAsia="黑体"/>
          <w:color w:val="000000" w:themeColor="text1"/>
          <w:sz w:val="28"/>
          <w:szCs w:val="28"/>
        </w:rPr>
      </w:pPr>
      <w:bookmarkStart w:id="1867" w:name="_Toc256160113"/>
      <w:r>
        <w:rPr>
          <w:rFonts w:eastAsia="黑体"/>
          <w:color w:val="000000" w:themeColor="text1"/>
          <w:sz w:val="28"/>
          <w:szCs w:val="28"/>
        </w:rPr>
        <w:t>24.4</w:t>
      </w:r>
      <w:r>
        <w:rPr>
          <w:rFonts w:eastAsia="黑体"/>
          <w:color w:val="000000" w:themeColor="text1"/>
          <w:sz w:val="28"/>
          <w:szCs w:val="28"/>
        </w:rPr>
        <w:t>仲裁</w:t>
      </w:r>
      <w:bookmarkEnd w:id="1867"/>
    </w:p>
    <w:p w:rsidR="005A07F9" w:rsidRDefault="005A07F9" w:rsidP="005A07F9">
      <w:pPr>
        <w:spacing w:line="355" w:lineRule="auto"/>
        <w:ind w:firstLineChars="200" w:firstLine="480"/>
        <w:rPr>
          <w:color w:val="000000" w:themeColor="text1"/>
          <w:kern w:val="0"/>
          <w:sz w:val="24"/>
        </w:rPr>
      </w:pPr>
      <w:bookmarkStart w:id="1868" w:name="_Toc221951108"/>
      <w:r>
        <w:rPr>
          <w:color w:val="000000" w:themeColor="text1"/>
          <w:kern w:val="0"/>
          <w:sz w:val="24"/>
        </w:rPr>
        <w:t>24.4.1</w:t>
      </w:r>
      <w:r>
        <w:rPr>
          <w:color w:val="000000" w:themeColor="text1"/>
          <w:kern w:val="0"/>
          <w:sz w:val="24"/>
        </w:rPr>
        <w:t>若合同双方商定直接向仲裁机构申请仲裁，应签订仲裁协议并约定仲裁机构。</w:t>
      </w:r>
      <w:bookmarkEnd w:id="1868"/>
    </w:p>
    <w:p w:rsidR="005A07F9" w:rsidRDefault="005A07F9" w:rsidP="005A07F9">
      <w:pPr>
        <w:spacing w:line="360" w:lineRule="auto"/>
        <w:ind w:firstLineChars="200" w:firstLine="480"/>
        <w:rPr>
          <w:color w:val="000000" w:themeColor="text1"/>
          <w:kern w:val="0"/>
          <w:sz w:val="24"/>
        </w:rPr>
      </w:pPr>
      <w:bookmarkStart w:id="1869" w:name="_Toc221951109"/>
      <w:r>
        <w:rPr>
          <w:color w:val="000000" w:themeColor="text1"/>
          <w:kern w:val="0"/>
          <w:sz w:val="24"/>
        </w:rPr>
        <w:t>24.4.2</w:t>
      </w:r>
      <w:r>
        <w:rPr>
          <w:color w:val="000000" w:themeColor="text1"/>
          <w:kern w:val="0"/>
          <w:sz w:val="24"/>
        </w:rPr>
        <w:t>若合同双方未能达成仲裁协议，则本合同的仲裁条款无效，任一方均有权向人民法院提起诉讼。</w:t>
      </w:r>
      <w:bookmarkEnd w:id="1869"/>
    </w:p>
    <w:p w:rsidR="005A07F9" w:rsidRDefault="005A07F9" w:rsidP="005A07F9">
      <w:pPr>
        <w:widowControl/>
        <w:jc w:val="left"/>
        <w:rPr>
          <w:color w:val="000000" w:themeColor="text1"/>
        </w:rPr>
      </w:pPr>
      <w:r>
        <w:rPr>
          <w:color w:val="000000" w:themeColor="text1"/>
        </w:rPr>
        <w:br w:type="page"/>
      </w:r>
    </w:p>
    <w:p w:rsidR="005A07F9" w:rsidRDefault="005A07F9" w:rsidP="005A07F9">
      <w:pPr>
        <w:pStyle w:val="21"/>
        <w:spacing w:before="312" w:line="360" w:lineRule="auto"/>
        <w:rPr>
          <w:rFonts w:ascii="Times New Roman" w:hAnsi="Times New Roman"/>
          <w:b w:val="0"/>
          <w:color w:val="000000" w:themeColor="text1"/>
        </w:rPr>
      </w:pPr>
      <w:bookmarkStart w:id="1870" w:name="_Toc229305386"/>
      <w:bookmarkStart w:id="1871" w:name="_Toc222032695"/>
      <w:bookmarkStart w:id="1872" w:name="_Toc221948340"/>
      <w:bookmarkStart w:id="1873" w:name="_Toc222033877"/>
      <w:bookmarkStart w:id="1874" w:name="_Toc48315786"/>
      <w:bookmarkStart w:id="1875" w:name="_Toc222029526"/>
      <w:bookmarkStart w:id="1876" w:name="_Toc221951110"/>
      <w:bookmarkStart w:id="1877" w:name="_Toc222031028"/>
      <w:r>
        <w:rPr>
          <w:rFonts w:ascii="Times New Roman" w:hAnsi="Times New Roman"/>
          <w:b w:val="0"/>
          <w:color w:val="000000" w:themeColor="text1"/>
        </w:rPr>
        <w:lastRenderedPageBreak/>
        <w:t>第</w:t>
      </w:r>
      <w:r>
        <w:rPr>
          <w:rFonts w:ascii="Times New Roman" w:hAnsi="Times New Roman"/>
          <w:b w:val="0"/>
          <w:color w:val="000000" w:themeColor="text1"/>
        </w:rPr>
        <w:t>3</w:t>
      </w:r>
      <w:r>
        <w:rPr>
          <w:rFonts w:ascii="Times New Roman" w:hAnsi="Times New Roman"/>
          <w:b w:val="0"/>
          <w:color w:val="000000" w:themeColor="text1"/>
        </w:rPr>
        <w:t>节专用合同条款</w:t>
      </w:r>
      <w:bookmarkEnd w:id="1870"/>
      <w:bookmarkEnd w:id="1871"/>
      <w:bookmarkEnd w:id="1872"/>
      <w:bookmarkEnd w:id="1873"/>
      <w:bookmarkEnd w:id="1874"/>
      <w:bookmarkEnd w:id="1875"/>
      <w:bookmarkEnd w:id="1876"/>
      <w:bookmarkEnd w:id="1877"/>
    </w:p>
    <w:p w:rsidR="005A07F9" w:rsidRDefault="005A07F9" w:rsidP="005A07F9">
      <w:pPr>
        <w:spacing w:line="360" w:lineRule="auto"/>
        <w:jc w:val="left"/>
        <w:outlineLvl w:val="2"/>
        <w:rPr>
          <w:rFonts w:ascii="宋体" w:hAnsi="宋体"/>
          <w:b/>
          <w:bCs/>
          <w:color w:val="000000" w:themeColor="text1"/>
          <w:sz w:val="28"/>
          <w:szCs w:val="28"/>
        </w:rPr>
      </w:pPr>
      <w:bookmarkStart w:id="1878" w:name="_Toc48315787"/>
      <w:r>
        <w:rPr>
          <w:rFonts w:ascii="宋体" w:hAnsi="宋体"/>
          <w:b/>
          <w:bCs/>
          <w:color w:val="000000" w:themeColor="text1"/>
          <w:sz w:val="28"/>
          <w:szCs w:val="28"/>
        </w:rPr>
        <w:t>1 一般约定</w:t>
      </w:r>
      <w:bookmarkEnd w:id="1878"/>
    </w:p>
    <w:p w:rsidR="005A07F9" w:rsidRDefault="005A07F9" w:rsidP="005A07F9">
      <w:pPr>
        <w:spacing w:line="360" w:lineRule="auto"/>
        <w:jc w:val="left"/>
        <w:rPr>
          <w:rFonts w:ascii="宋体" w:hAnsi="宋体"/>
          <w:b/>
          <w:bCs/>
          <w:color w:val="000000" w:themeColor="text1"/>
          <w:sz w:val="28"/>
          <w:szCs w:val="28"/>
        </w:rPr>
      </w:pPr>
      <w:r>
        <w:rPr>
          <w:rFonts w:ascii="宋体" w:hAnsi="宋体"/>
          <w:b/>
          <w:bCs/>
          <w:color w:val="000000" w:themeColor="text1"/>
          <w:sz w:val="28"/>
          <w:szCs w:val="28"/>
        </w:rPr>
        <w:t>1.1 词语定义</w:t>
      </w:r>
    </w:p>
    <w:p w:rsidR="005A07F9" w:rsidRDefault="005A07F9" w:rsidP="005A07F9">
      <w:pPr>
        <w:spacing w:line="360" w:lineRule="auto"/>
        <w:ind w:firstLineChars="200" w:firstLine="480"/>
        <w:rPr>
          <w:rFonts w:ascii="宋体" w:hAnsi="宋体"/>
          <w:color w:val="000000" w:themeColor="text1"/>
          <w:sz w:val="24"/>
        </w:rPr>
      </w:pPr>
      <w:r>
        <w:rPr>
          <w:rFonts w:ascii="宋体" w:hAnsi="宋体"/>
          <w:color w:val="000000" w:themeColor="text1"/>
          <w:sz w:val="24"/>
        </w:rPr>
        <w:t>1.1.2 合同当事人和人员</w:t>
      </w:r>
    </w:p>
    <w:p w:rsidR="005A07F9" w:rsidRDefault="005A07F9" w:rsidP="005A07F9">
      <w:pPr>
        <w:spacing w:line="360" w:lineRule="auto"/>
        <w:ind w:firstLineChars="200" w:firstLine="480"/>
        <w:rPr>
          <w:rFonts w:ascii="宋体" w:hAnsi="宋体"/>
          <w:color w:val="000000" w:themeColor="text1"/>
          <w:sz w:val="24"/>
        </w:rPr>
      </w:pPr>
      <w:r>
        <w:rPr>
          <w:rFonts w:ascii="宋体" w:hAnsi="宋体"/>
          <w:color w:val="000000" w:themeColor="text1"/>
          <w:sz w:val="24"/>
        </w:rPr>
        <w:t>1.1.2.2 发包人：</w:t>
      </w:r>
      <w:r>
        <w:rPr>
          <w:rFonts w:ascii="宋体" w:hAnsi="宋体" w:hint="eastAsia"/>
          <w:color w:val="000000" w:themeColor="text1"/>
          <w:sz w:val="24"/>
          <w:u w:val="single"/>
        </w:rPr>
        <w:t>北京市朝阳区河道管理一所</w:t>
      </w:r>
      <w:r>
        <w:rPr>
          <w:rFonts w:ascii="宋体" w:hAnsi="宋体"/>
          <w:color w:val="000000" w:themeColor="text1"/>
          <w:sz w:val="24"/>
        </w:rPr>
        <w:t>。</w:t>
      </w:r>
    </w:p>
    <w:p w:rsidR="005A07F9" w:rsidRDefault="005A07F9" w:rsidP="005A07F9">
      <w:pPr>
        <w:spacing w:line="360" w:lineRule="auto"/>
        <w:ind w:firstLineChars="200" w:firstLine="480"/>
        <w:rPr>
          <w:rFonts w:ascii="宋体" w:hAnsi="宋体"/>
          <w:color w:val="000000" w:themeColor="text1"/>
          <w:sz w:val="24"/>
        </w:rPr>
      </w:pPr>
      <w:r>
        <w:rPr>
          <w:rFonts w:ascii="宋体" w:hAnsi="宋体"/>
          <w:color w:val="000000" w:themeColor="text1"/>
          <w:sz w:val="24"/>
        </w:rPr>
        <w:t>1.1.2.3 承包人：。</w:t>
      </w:r>
    </w:p>
    <w:p w:rsidR="005A07F9" w:rsidRDefault="005A07F9" w:rsidP="005A07F9">
      <w:pPr>
        <w:spacing w:line="360" w:lineRule="auto"/>
        <w:ind w:firstLineChars="200" w:firstLine="480"/>
        <w:rPr>
          <w:rFonts w:ascii="宋体" w:hAnsi="宋体"/>
          <w:color w:val="000000" w:themeColor="text1"/>
          <w:sz w:val="24"/>
        </w:rPr>
      </w:pPr>
      <w:r>
        <w:rPr>
          <w:rFonts w:ascii="宋体" w:hAnsi="宋体"/>
          <w:color w:val="000000" w:themeColor="text1"/>
          <w:sz w:val="24"/>
        </w:rPr>
        <w:t>1.1.2.6 监理人：。</w:t>
      </w:r>
    </w:p>
    <w:p w:rsidR="005A07F9" w:rsidRDefault="005A07F9" w:rsidP="005A07F9">
      <w:pPr>
        <w:spacing w:line="360" w:lineRule="auto"/>
        <w:ind w:firstLineChars="200" w:firstLine="480"/>
        <w:rPr>
          <w:rFonts w:ascii="宋体" w:hAnsi="宋体"/>
          <w:color w:val="000000" w:themeColor="text1"/>
          <w:sz w:val="24"/>
        </w:rPr>
      </w:pPr>
      <w:r>
        <w:rPr>
          <w:rFonts w:ascii="宋体" w:hAnsi="宋体"/>
          <w:color w:val="000000" w:themeColor="text1"/>
          <w:sz w:val="24"/>
        </w:rPr>
        <w:t>1.1.4 日期</w:t>
      </w:r>
    </w:p>
    <w:p w:rsidR="005A07F9" w:rsidRDefault="005A07F9" w:rsidP="005A07F9">
      <w:pPr>
        <w:spacing w:line="360" w:lineRule="auto"/>
        <w:ind w:firstLineChars="200" w:firstLine="480"/>
        <w:rPr>
          <w:rFonts w:ascii="宋体" w:hAnsi="宋体"/>
          <w:color w:val="000000" w:themeColor="text1"/>
          <w:sz w:val="24"/>
        </w:rPr>
      </w:pPr>
      <w:bookmarkStart w:id="1879" w:name="_Toc295295159"/>
      <w:bookmarkStart w:id="1880" w:name="_Toc302324304"/>
      <w:bookmarkStart w:id="1881" w:name="_Toc476582108"/>
      <w:bookmarkStart w:id="1882" w:name="_Toc302297832"/>
      <w:bookmarkStart w:id="1883" w:name="_Toc486160985"/>
      <w:bookmarkStart w:id="1884" w:name="_Toc480796078"/>
      <w:bookmarkStart w:id="1885" w:name="_Toc294601449"/>
      <w:bookmarkStart w:id="1886" w:name="_Toc480795819"/>
      <w:bookmarkStart w:id="1887" w:name="_Toc484015729"/>
      <w:r>
        <w:rPr>
          <w:rFonts w:ascii="宋体" w:hAnsi="宋体"/>
          <w:color w:val="000000" w:themeColor="text1"/>
          <w:sz w:val="24"/>
        </w:rPr>
        <w:t>1.1.4.5 缺陷责任期（工程质量保修期）：</w:t>
      </w:r>
      <w:r w:rsidRPr="009E33D5">
        <w:rPr>
          <w:rFonts w:ascii="宋体" w:hAnsi="宋体" w:hint="eastAsia"/>
          <w:color w:val="000000" w:themeColor="text1"/>
          <w:sz w:val="24"/>
          <w:u w:val="single"/>
        </w:rPr>
        <w:t>12个月</w:t>
      </w:r>
      <w:r>
        <w:rPr>
          <w:rFonts w:ascii="宋体" w:hAnsi="宋体"/>
          <w:color w:val="000000" w:themeColor="text1"/>
          <w:sz w:val="24"/>
        </w:rPr>
        <w:t>。</w:t>
      </w:r>
      <w:bookmarkEnd w:id="1879"/>
      <w:bookmarkEnd w:id="1880"/>
      <w:bookmarkEnd w:id="1881"/>
      <w:bookmarkEnd w:id="1882"/>
      <w:bookmarkEnd w:id="1883"/>
      <w:bookmarkEnd w:id="1884"/>
      <w:bookmarkEnd w:id="1885"/>
      <w:bookmarkEnd w:id="1886"/>
      <w:bookmarkEnd w:id="1887"/>
    </w:p>
    <w:p w:rsidR="005A07F9" w:rsidRDefault="005A07F9" w:rsidP="005A07F9">
      <w:pPr>
        <w:spacing w:line="360" w:lineRule="auto"/>
        <w:jc w:val="left"/>
        <w:rPr>
          <w:rFonts w:ascii="宋体" w:hAnsi="宋体"/>
          <w:b/>
          <w:bCs/>
          <w:color w:val="000000" w:themeColor="text1"/>
          <w:sz w:val="28"/>
          <w:szCs w:val="28"/>
        </w:rPr>
      </w:pPr>
      <w:r>
        <w:rPr>
          <w:rFonts w:ascii="宋体" w:hAnsi="宋体"/>
          <w:b/>
          <w:bCs/>
          <w:color w:val="000000" w:themeColor="text1"/>
          <w:sz w:val="28"/>
          <w:szCs w:val="28"/>
        </w:rPr>
        <w:t>1.4 合同文件的优先顺序</w:t>
      </w:r>
    </w:p>
    <w:p w:rsidR="005A07F9" w:rsidRDefault="005A07F9" w:rsidP="005A07F9">
      <w:pPr>
        <w:spacing w:line="360" w:lineRule="auto"/>
        <w:ind w:firstLineChars="200" w:firstLine="480"/>
        <w:rPr>
          <w:rFonts w:ascii="宋体" w:hAnsi="宋体"/>
          <w:color w:val="000000" w:themeColor="text1"/>
          <w:sz w:val="24"/>
        </w:rPr>
      </w:pPr>
      <w:r>
        <w:rPr>
          <w:rFonts w:ascii="宋体" w:hAnsi="宋体"/>
          <w:color w:val="000000" w:themeColor="text1"/>
          <w:sz w:val="24"/>
        </w:rPr>
        <w:t>进入合同文件的各项文件及其优先顺序是：</w:t>
      </w:r>
    </w:p>
    <w:p w:rsidR="005A07F9" w:rsidRDefault="005A07F9" w:rsidP="005A07F9">
      <w:pPr>
        <w:tabs>
          <w:tab w:val="left" w:pos="1117"/>
        </w:tabs>
        <w:spacing w:line="360" w:lineRule="auto"/>
        <w:ind w:firstLineChars="200" w:firstLine="480"/>
        <w:rPr>
          <w:rFonts w:ascii="宋体" w:hAnsi="宋体"/>
          <w:bCs/>
          <w:color w:val="000000" w:themeColor="text1"/>
          <w:sz w:val="24"/>
        </w:rPr>
      </w:pPr>
      <w:r>
        <w:rPr>
          <w:rFonts w:ascii="宋体" w:hAnsi="宋体"/>
          <w:bCs/>
          <w:color w:val="000000" w:themeColor="text1"/>
          <w:sz w:val="24"/>
        </w:rPr>
        <w:t>（1）合同协议书（包括补充协议）；</w:t>
      </w:r>
    </w:p>
    <w:p w:rsidR="005A07F9" w:rsidRDefault="005A07F9" w:rsidP="005A07F9">
      <w:pPr>
        <w:tabs>
          <w:tab w:val="left" w:pos="1117"/>
        </w:tabs>
        <w:spacing w:line="360" w:lineRule="auto"/>
        <w:ind w:firstLineChars="200" w:firstLine="480"/>
        <w:rPr>
          <w:rFonts w:ascii="宋体" w:hAnsi="宋体"/>
          <w:bCs/>
          <w:color w:val="000000" w:themeColor="text1"/>
          <w:sz w:val="24"/>
        </w:rPr>
      </w:pPr>
      <w:r>
        <w:rPr>
          <w:rFonts w:ascii="宋体" w:hAnsi="宋体"/>
          <w:bCs/>
          <w:color w:val="000000" w:themeColor="text1"/>
          <w:sz w:val="24"/>
        </w:rPr>
        <w:t>（2）中标通知书；</w:t>
      </w:r>
    </w:p>
    <w:p w:rsidR="005A07F9" w:rsidRDefault="005A07F9" w:rsidP="005A07F9">
      <w:pPr>
        <w:tabs>
          <w:tab w:val="left" w:pos="1117"/>
        </w:tabs>
        <w:spacing w:line="360" w:lineRule="auto"/>
        <w:ind w:firstLineChars="200" w:firstLine="480"/>
        <w:rPr>
          <w:rFonts w:ascii="宋体" w:hAnsi="宋体"/>
          <w:bCs/>
          <w:color w:val="000000" w:themeColor="text1"/>
          <w:sz w:val="24"/>
        </w:rPr>
      </w:pPr>
      <w:r>
        <w:rPr>
          <w:rFonts w:ascii="宋体" w:hAnsi="宋体"/>
          <w:bCs/>
          <w:color w:val="000000" w:themeColor="text1"/>
          <w:sz w:val="24"/>
        </w:rPr>
        <w:t>（3）中标人对投标文件所做出的澄清或说明；</w:t>
      </w:r>
    </w:p>
    <w:p w:rsidR="005A07F9" w:rsidRDefault="005A07F9" w:rsidP="005A07F9">
      <w:pPr>
        <w:tabs>
          <w:tab w:val="left" w:pos="1117"/>
        </w:tabs>
        <w:spacing w:line="360" w:lineRule="auto"/>
        <w:ind w:firstLineChars="200" w:firstLine="480"/>
        <w:rPr>
          <w:rFonts w:ascii="宋体" w:hAnsi="宋体"/>
          <w:bCs/>
          <w:color w:val="000000" w:themeColor="text1"/>
          <w:sz w:val="24"/>
        </w:rPr>
      </w:pPr>
      <w:r>
        <w:rPr>
          <w:rFonts w:ascii="宋体" w:hAnsi="宋体"/>
          <w:bCs/>
          <w:color w:val="000000" w:themeColor="text1"/>
          <w:sz w:val="24"/>
        </w:rPr>
        <w:t>（4）投标函及投标函附录；</w:t>
      </w:r>
    </w:p>
    <w:p w:rsidR="005A07F9" w:rsidRDefault="005A07F9" w:rsidP="005A07F9">
      <w:pPr>
        <w:tabs>
          <w:tab w:val="left" w:pos="1117"/>
        </w:tabs>
        <w:spacing w:line="360" w:lineRule="auto"/>
        <w:ind w:firstLineChars="200" w:firstLine="480"/>
        <w:rPr>
          <w:rFonts w:ascii="宋体" w:hAnsi="宋体"/>
          <w:bCs/>
          <w:color w:val="000000" w:themeColor="text1"/>
          <w:sz w:val="24"/>
        </w:rPr>
      </w:pPr>
      <w:r>
        <w:rPr>
          <w:rFonts w:ascii="宋体" w:hAnsi="宋体"/>
          <w:bCs/>
          <w:color w:val="000000" w:themeColor="text1"/>
          <w:sz w:val="24"/>
        </w:rPr>
        <w:t>（5）专用合同条款；</w:t>
      </w:r>
    </w:p>
    <w:p w:rsidR="005A07F9" w:rsidRDefault="005A07F9" w:rsidP="005A07F9">
      <w:pPr>
        <w:tabs>
          <w:tab w:val="left" w:pos="1117"/>
        </w:tabs>
        <w:spacing w:line="360" w:lineRule="auto"/>
        <w:ind w:firstLineChars="200" w:firstLine="480"/>
        <w:rPr>
          <w:rFonts w:ascii="宋体" w:hAnsi="宋体"/>
          <w:bCs/>
          <w:color w:val="000000" w:themeColor="text1"/>
          <w:sz w:val="24"/>
        </w:rPr>
      </w:pPr>
      <w:r>
        <w:rPr>
          <w:rFonts w:ascii="宋体" w:hAnsi="宋体"/>
          <w:bCs/>
          <w:color w:val="000000" w:themeColor="text1"/>
          <w:sz w:val="24"/>
        </w:rPr>
        <w:t>（6）通用合同条款；</w:t>
      </w:r>
    </w:p>
    <w:p w:rsidR="005A07F9" w:rsidRDefault="005A07F9" w:rsidP="005A07F9">
      <w:pPr>
        <w:tabs>
          <w:tab w:val="left" w:pos="1117"/>
        </w:tabs>
        <w:spacing w:line="360" w:lineRule="auto"/>
        <w:ind w:firstLineChars="200" w:firstLine="480"/>
        <w:rPr>
          <w:rFonts w:ascii="宋体" w:hAnsi="宋体"/>
          <w:bCs/>
          <w:color w:val="000000" w:themeColor="text1"/>
          <w:sz w:val="24"/>
        </w:rPr>
      </w:pPr>
      <w:r>
        <w:rPr>
          <w:rFonts w:ascii="宋体" w:hAnsi="宋体"/>
          <w:bCs/>
          <w:color w:val="000000" w:themeColor="text1"/>
          <w:sz w:val="24"/>
        </w:rPr>
        <w:t>（7）技术标准和要求（合同技术条款）；</w:t>
      </w:r>
    </w:p>
    <w:p w:rsidR="005A07F9" w:rsidRDefault="005A07F9" w:rsidP="005A07F9">
      <w:pPr>
        <w:tabs>
          <w:tab w:val="left" w:pos="1117"/>
        </w:tabs>
        <w:spacing w:line="360" w:lineRule="auto"/>
        <w:ind w:firstLineChars="200" w:firstLine="480"/>
        <w:rPr>
          <w:rFonts w:ascii="宋体" w:hAnsi="宋体"/>
          <w:bCs/>
          <w:color w:val="000000" w:themeColor="text1"/>
          <w:sz w:val="24"/>
        </w:rPr>
      </w:pPr>
      <w:r>
        <w:rPr>
          <w:rFonts w:ascii="宋体" w:hAnsi="宋体"/>
          <w:bCs/>
          <w:color w:val="000000" w:themeColor="text1"/>
          <w:sz w:val="24"/>
        </w:rPr>
        <w:t>（8）图纸；</w:t>
      </w:r>
    </w:p>
    <w:p w:rsidR="005A07F9" w:rsidRDefault="005A07F9" w:rsidP="005A07F9">
      <w:pPr>
        <w:tabs>
          <w:tab w:val="left" w:pos="1117"/>
        </w:tabs>
        <w:spacing w:line="360" w:lineRule="auto"/>
        <w:ind w:firstLineChars="200" w:firstLine="480"/>
        <w:rPr>
          <w:rFonts w:ascii="宋体" w:hAnsi="宋体"/>
          <w:bCs/>
          <w:color w:val="000000" w:themeColor="text1"/>
          <w:sz w:val="24"/>
        </w:rPr>
      </w:pPr>
      <w:r>
        <w:rPr>
          <w:rFonts w:ascii="宋体" w:hAnsi="宋体"/>
          <w:bCs/>
          <w:color w:val="000000" w:themeColor="text1"/>
          <w:sz w:val="24"/>
        </w:rPr>
        <w:t>（9）已标价的工程量清单；</w:t>
      </w:r>
    </w:p>
    <w:p w:rsidR="005A07F9" w:rsidRDefault="005A07F9" w:rsidP="005A07F9">
      <w:pPr>
        <w:tabs>
          <w:tab w:val="left" w:pos="1117"/>
        </w:tabs>
        <w:spacing w:line="360" w:lineRule="auto"/>
        <w:ind w:firstLineChars="200" w:firstLine="480"/>
        <w:rPr>
          <w:rFonts w:ascii="宋体" w:hAnsi="宋体"/>
          <w:bCs/>
          <w:color w:val="000000" w:themeColor="text1"/>
          <w:sz w:val="24"/>
        </w:rPr>
      </w:pPr>
      <w:r>
        <w:rPr>
          <w:rFonts w:ascii="宋体" w:hAnsi="宋体"/>
          <w:bCs/>
          <w:color w:val="000000" w:themeColor="text1"/>
          <w:sz w:val="24"/>
        </w:rPr>
        <w:t>（1</w:t>
      </w:r>
      <w:r>
        <w:rPr>
          <w:rFonts w:ascii="宋体" w:hAnsi="宋体" w:hint="eastAsia"/>
          <w:bCs/>
          <w:color w:val="000000" w:themeColor="text1"/>
          <w:sz w:val="24"/>
        </w:rPr>
        <w:t>0</w:t>
      </w:r>
      <w:r>
        <w:rPr>
          <w:rFonts w:ascii="宋体" w:hAnsi="宋体"/>
          <w:bCs/>
          <w:color w:val="000000" w:themeColor="text1"/>
          <w:sz w:val="24"/>
        </w:rPr>
        <w:t>）经双方确认进入合同的其他文件</w:t>
      </w:r>
      <w:r>
        <w:rPr>
          <w:rFonts w:ascii="宋体" w:hAnsi="宋体" w:hint="eastAsia"/>
          <w:bCs/>
          <w:color w:val="000000" w:themeColor="text1"/>
          <w:sz w:val="24"/>
        </w:rPr>
        <w:t>（含项目服务廉政合同和安全生产协议书等）</w:t>
      </w:r>
      <w:r>
        <w:rPr>
          <w:rFonts w:ascii="宋体" w:hAnsi="宋体"/>
          <w:bCs/>
          <w:color w:val="000000" w:themeColor="text1"/>
          <w:sz w:val="24"/>
        </w:rPr>
        <w:t>。</w:t>
      </w:r>
    </w:p>
    <w:p w:rsidR="005A07F9" w:rsidRDefault="005A07F9" w:rsidP="005A07F9">
      <w:pPr>
        <w:spacing w:line="360" w:lineRule="auto"/>
        <w:jc w:val="left"/>
        <w:rPr>
          <w:rFonts w:ascii="宋体" w:hAnsi="宋体"/>
          <w:b/>
          <w:bCs/>
          <w:color w:val="000000" w:themeColor="text1"/>
          <w:sz w:val="28"/>
          <w:szCs w:val="28"/>
        </w:rPr>
      </w:pPr>
      <w:bookmarkStart w:id="1888" w:name="_Toc302324306"/>
      <w:bookmarkStart w:id="1889" w:name="_Toc295295161"/>
      <w:bookmarkStart w:id="1890" w:name="_Toc302297834"/>
      <w:bookmarkStart w:id="1891" w:name="_Toc294601451"/>
      <w:r>
        <w:rPr>
          <w:rFonts w:ascii="宋体" w:hAnsi="宋体"/>
          <w:b/>
          <w:bCs/>
          <w:color w:val="000000" w:themeColor="text1"/>
          <w:sz w:val="28"/>
          <w:szCs w:val="28"/>
        </w:rPr>
        <w:t>1.7 联络</w:t>
      </w:r>
      <w:bookmarkEnd w:id="1888"/>
      <w:bookmarkEnd w:id="1889"/>
      <w:bookmarkEnd w:id="1890"/>
      <w:bookmarkEnd w:id="1891"/>
    </w:p>
    <w:p w:rsidR="005A07F9" w:rsidRDefault="005A07F9" w:rsidP="005A07F9">
      <w:pPr>
        <w:spacing w:line="360" w:lineRule="auto"/>
        <w:ind w:firstLineChars="200" w:firstLine="480"/>
        <w:rPr>
          <w:rFonts w:ascii="宋体" w:hAnsi="宋体"/>
          <w:color w:val="000000" w:themeColor="text1"/>
          <w:sz w:val="24"/>
        </w:rPr>
      </w:pPr>
      <w:r>
        <w:rPr>
          <w:rFonts w:ascii="宋体" w:hAnsi="宋体"/>
          <w:color w:val="000000" w:themeColor="text1"/>
          <w:sz w:val="24"/>
        </w:rPr>
        <w:t>1.7.2 来往函件均应按技术标准和要求（合同技术条款）约定的期限送达</w:t>
      </w:r>
      <w:r>
        <w:rPr>
          <w:rFonts w:ascii="宋体" w:hAnsi="宋体" w:cs="宋体" w:hint="eastAsia"/>
          <w:color w:val="000000" w:themeColor="text1"/>
          <w:sz w:val="24"/>
          <w:u w:val="single"/>
        </w:rPr>
        <w:t>河道管理一所</w:t>
      </w:r>
      <w:r>
        <w:rPr>
          <w:rFonts w:ascii="宋体" w:hAnsi="宋体"/>
          <w:color w:val="000000" w:themeColor="text1"/>
          <w:sz w:val="24"/>
        </w:rPr>
        <w:t>。</w:t>
      </w:r>
    </w:p>
    <w:p w:rsidR="005A07F9" w:rsidRDefault="005A07F9" w:rsidP="005A07F9">
      <w:pPr>
        <w:spacing w:line="360" w:lineRule="auto"/>
        <w:jc w:val="left"/>
        <w:outlineLvl w:val="2"/>
        <w:rPr>
          <w:rFonts w:ascii="宋体" w:hAnsi="宋体"/>
          <w:b/>
          <w:bCs/>
          <w:color w:val="000000" w:themeColor="text1"/>
          <w:sz w:val="28"/>
          <w:szCs w:val="28"/>
        </w:rPr>
      </w:pPr>
      <w:bookmarkStart w:id="1892" w:name="_Toc48315788"/>
      <w:r>
        <w:rPr>
          <w:rFonts w:ascii="宋体" w:hAnsi="宋体"/>
          <w:b/>
          <w:bCs/>
          <w:color w:val="000000" w:themeColor="text1"/>
          <w:sz w:val="28"/>
          <w:szCs w:val="28"/>
        </w:rPr>
        <w:t>2 发包人义务</w:t>
      </w:r>
      <w:bookmarkEnd w:id="1892"/>
    </w:p>
    <w:p w:rsidR="005A07F9" w:rsidRDefault="005A07F9" w:rsidP="005A07F9">
      <w:pPr>
        <w:spacing w:line="360" w:lineRule="auto"/>
        <w:jc w:val="left"/>
        <w:rPr>
          <w:rFonts w:ascii="宋体" w:hAnsi="宋体"/>
          <w:b/>
          <w:bCs/>
          <w:color w:val="000000" w:themeColor="text1"/>
          <w:sz w:val="28"/>
          <w:szCs w:val="28"/>
        </w:rPr>
      </w:pPr>
      <w:bookmarkStart w:id="1893" w:name="_Toc486160987"/>
      <w:bookmarkStart w:id="1894" w:name="_Toc480795821"/>
      <w:bookmarkStart w:id="1895" w:name="_Toc484015731"/>
      <w:bookmarkStart w:id="1896" w:name="_Toc302324307"/>
      <w:bookmarkStart w:id="1897" w:name="_Toc295295162"/>
      <w:bookmarkStart w:id="1898" w:name="_Toc476582110"/>
      <w:bookmarkStart w:id="1899" w:name="_Toc294601452"/>
      <w:bookmarkStart w:id="1900" w:name="_Toc302297835"/>
      <w:bookmarkStart w:id="1901" w:name="_Toc480796080"/>
      <w:r>
        <w:rPr>
          <w:rFonts w:ascii="宋体" w:hAnsi="宋体"/>
          <w:b/>
          <w:bCs/>
          <w:color w:val="000000" w:themeColor="text1"/>
          <w:sz w:val="28"/>
          <w:szCs w:val="28"/>
        </w:rPr>
        <w:t>2.3 提供施工场地</w:t>
      </w:r>
      <w:bookmarkEnd w:id="1893"/>
      <w:bookmarkEnd w:id="1894"/>
      <w:bookmarkEnd w:id="1895"/>
      <w:bookmarkEnd w:id="1896"/>
      <w:bookmarkEnd w:id="1897"/>
      <w:bookmarkEnd w:id="1898"/>
      <w:bookmarkEnd w:id="1899"/>
      <w:bookmarkEnd w:id="1900"/>
      <w:bookmarkEnd w:id="1901"/>
    </w:p>
    <w:p w:rsidR="005A07F9" w:rsidRDefault="005A07F9" w:rsidP="005A07F9">
      <w:pPr>
        <w:spacing w:line="360" w:lineRule="auto"/>
        <w:ind w:firstLineChars="200" w:firstLine="480"/>
        <w:rPr>
          <w:rFonts w:ascii="宋体" w:hAnsi="宋体"/>
          <w:bCs/>
          <w:color w:val="000000" w:themeColor="text1"/>
          <w:sz w:val="24"/>
        </w:rPr>
      </w:pPr>
      <w:r>
        <w:rPr>
          <w:rFonts w:ascii="宋体" w:hAnsi="宋体"/>
          <w:color w:val="000000" w:themeColor="text1"/>
          <w:sz w:val="24"/>
        </w:rPr>
        <w:lastRenderedPageBreak/>
        <w:t>2.3.2 发包人提供的施工场地范围为：</w:t>
      </w:r>
      <w:r>
        <w:rPr>
          <w:rFonts w:ascii="宋体" w:hAnsi="宋体" w:cs="宋体" w:hint="eastAsia"/>
          <w:color w:val="000000" w:themeColor="text1"/>
          <w:sz w:val="24"/>
          <w:u w:val="single"/>
        </w:rPr>
        <w:t>承包人自行考虑并解决施工供电、供水、供风、供热、道路交通系统、通信、施工房屋建筑、料场等施工条件，且一切费用均已包含在投标报价中</w:t>
      </w:r>
      <w:r>
        <w:rPr>
          <w:rFonts w:ascii="宋体" w:hAnsi="宋体"/>
          <w:color w:val="000000" w:themeColor="text1"/>
          <w:sz w:val="24"/>
        </w:rPr>
        <w:t>。</w:t>
      </w:r>
    </w:p>
    <w:p w:rsidR="005A07F9" w:rsidRDefault="005A07F9" w:rsidP="005A07F9">
      <w:pPr>
        <w:spacing w:line="365" w:lineRule="auto"/>
        <w:ind w:firstLineChars="200" w:firstLine="480"/>
        <w:rPr>
          <w:rFonts w:ascii="宋体" w:hAnsi="宋体"/>
          <w:b/>
          <w:bCs/>
          <w:color w:val="000000" w:themeColor="text1"/>
          <w:sz w:val="24"/>
        </w:rPr>
      </w:pPr>
      <w:r>
        <w:rPr>
          <w:rFonts w:ascii="宋体" w:hAnsi="宋体"/>
          <w:color w:val="000000" w:themeColor="text1"/>
          <w:sz w:val="24"/>
        </w:rPr>
        <w:t>2.3.3 承包人自行勘察的施工场地范围为：</w:t>
      </w:r>
      <w:r>
        <w:rPr>
          <w:rFonts w:ascii="宋体" w:hAnsi="宋体" w:hint="eastAsia"/>
          <w:color w:val="000000" w:themeColor="text1"/>
          <w:sz w:val="24"/>
          <w:u w:val="single"/>
        </w:rPr>
        <w:t>/</w:t>
      </w:r>
      <w:r>
        <w:rPr>
          <w:rFonts w:ascii="宋体" w:hAnsi="宋体"/>
          <w:bCs/>
          <w:color w:val="000000" w:themeColor="text1"/>
          <w:sz w:val="24"/>
        </w:rPr>
        <w:t>。</w:t>
      </w:r>
    </w:p>
    <w:p w:rsidR="005A07F9" w:rsidRDefault="005A07F9" w:rsidP="005A07F9">
      <w:pPr>
        <w:spacing w:line="360" w:lineRule="auto"/>
        <w:jc w:val="left"/>
        <w:rPr>
          <w:rFonts w:ascii="宋体" w:hAnsi="宋体"/>
          <w:b/>
          <w:bCs/>
          <w:color w:val="000000" w:themeColor="text1"/>
          <w:sz w:val="28"/>
          <w:szCs w:val="28"/>
        </w:rPr>
      </w:pPr>
      <w:bookmarkStart w:id="1902" w:name="_Toc302324308"/>
      <w:bookmarkStart w:id="1903" w:name="_Toc302297836"/>
      <w:bookmarkStart w:id="1904" w:name="_Toc295295163"/>
      <w:bookmarkStart w:id="1905" w:name="_Toc294601453"/>
      <w:r>
        <w:rPr>
          <w:rFonts w:ascii="宋体" w:hAnsi="宋体"/>
          <w:b/>
          <w:bCs/>
          <w:color w:val="000000" w:themeColor="text1"/>
          <w:sz w:val="28"/>
          <w:szCs w:val="28"/>
        </w:rPr>
        <w:t>2.8 其他义务</w:t>
      </w:r>
      <w:bookmarkEnd w:id="1902"/>
      <w:bookmarkEnd w:id="1903"/>
      <w:bookmarkEnd w:id="1904"/>
      <w:bookmarkEnd w:id="1905"/>
    </w:p>
    <w:p w:rsidR="005A07F9" w:rsidRDefault="005A07F9" w:rsidP="005A07F9">
      <w:pPr>
        <w:spacing w:line="365" w:lineRule="auto"/>
        <w:ind w:firstLine="465"/>
        <w:rPr>
          <w:rFonts w:ascii="宋体" w:hAnsi="宋体"/>
          <w:color w:val="000000" w:themeColor="text1"/>
          <w:sz w:val="24"/>
          <w:u w:val="single"/>
        </w:rPr>
      </w:pPr>
      <w:r>
        <w:rPr>
          <w:rFonts w:ascii="宋体" w:hAnsi="宋体"/>
          <w:color w:val="000000" w:themeColor="text1"/>
          <w:sz w:val="24"/>
          <w:u w:val="single"/>
        </w:rPr>
        <w:t xml:space="preserve">       /       </w:t>
      </w:r>
    </w:p>
    <w:p w:rsidR="005A07F9" w:rsidRDefault="005A07F9" w:rsidP="005A07F9">
      <w:pPr>
        <w:spacing w:line="360" w:lineRule="auto"/>
        <w:jc w:val="left"/>
        <w:outlineLvl w:val="2"/>
        <w:rPr>
          <w:rFonts w:ascii="宋体" w:hAnsi="宋体"/>
          <w:b/>
          <w:bCs/>
          <w:color w:val="000000" w:themeColor="text1"/>
          <w:sz w:val="28"/>
          <w:szCs w:val="28"/>
        </w:rPr>
      </w:pPr>
      <w:bookmarkStart w:id="1906" w:name="_Toc48315789"/>
      <w:r>
        <w:rPr>
          <w:rFonts w:ascii="宋体" w:hAnsi="宋体"/>
          <w:b/>
          <w:bCs/>
          <w:color w:val="000000" w:themeColor="text1"/>
          <w:sz w:val="28"/>
          <w:szCs w:val="28"/>
        </w:rPr>
        <w:t>3 监理人</w:t>
      </w:r>
      <w:bookmarkEnd w:id="1906"/>
    </w:p>
    <w:p w:rsidR="005A07F9" w:rsidRDefault="005A07F9" w:rsidP="005A07F9">
      <w:pPr>
        <w:spacing w:line="360" w:lineRule="auto"/>
        <w:jc w:val="left"/>
        <w:rPr>
          <w:rFonts w:ascii="宋体" w:hAnsi="宋体"/>
          <w:b/>
          <w:bCs/>
          <w:color w:val="000000" w:themeColor="text1"/>
          <w:sz w:val="28"/>
          <w:szCs w:val="28"/>
        </w:rPr>
      </w:pPr>
      <w:bookmarkStart w:id="1907" w:name="_Toc486160988"/>
      <w:bookmarkStart w:id="1908" w:name="_Toc480795822"/>
      <w:bookmarkStart w:id="1909" w:name="_Toc480796081"/>
      <w:bookmarkStart w:id="1910" w:name="_Toc476582111"/>
      <w:bookmarkStart w:id="1911" w:name="_Toc484015732"/>
      <w:r>
        <w:rPr>
          <w:rFonts w:ascii="宋体" w:hAnsi="宋体"/>
          <w:b/>
          <w:bCs/>
          <w:color w:val="000000" w:themeColor="text1"/>
          <w:sz w:val="28"/>
          <w:szCs w:val="28"/>
        </w:rPr>
        <w:t>3.1 监理人的职责和权力</w:t>
      </w:r>
      <w:bookmarkEnd w:id="1907"/>
      <w:bookmarkEnd w:id="1908"/>
      <w:bookmarkEnd w:id="1909"/>
      <w:bookmarkEnd w:id="1910"/>
      <w:bookmarkEnd w:id="1911"/>
    </w:p>
    <w:p w:rsidR="005A07F9" w:rsidRDefault="005A07F9" w:rsidP="005A07F9">
      <w:pPr>
        <w:spacing w:line="365" w:lineRule="auto"/>
        <w:ind w:firstLineChars="200" w:firstLine="480"/>
        <w:rPr>
          <w:rFonts w:ascii="宋体" w:hAnsi="宋体"/>
          <w:b/>
          <w:color w:val="000000" w:themeColor="text1"/>
          <w:sz w:val="24"/>
        </w:rPr>
      </w:pPr>
      <w:r>
        <w:rPr>
          <w:rFonts w:ascii="宋体" w:hAnsi="宋体"/>
          <w:color w:val="000000" w:themeColor="text1"/>
          <w:sz w:val="24"/>
        </w:rPr>
        <w:t>3.1.1 监理人须根据发包人事先批准的权力范围行使权力，发包人批准的权力范围：</w:t>
      </w:r>
    </w:p>
    <w:p w:rsidR="005A07F9" w:rsidRDefault="005A07F9" w:rsidP="005A07F9">
      <w:pPr>
        <w:pStyle w:val="a8"/>
        <w:spacing w:line="365" w:lineRule="auto"/>
        <w:ind w:firstLineChars="177" w:firstLine="425"/>
        <w:rPr>
          <w:rFonts w:hAnsi="宋体"/>
          <w:bCs/>
          <w:color w:val="000000" w:themeColor="text1"/>
        </w:rPr>
      </w:pPr>
      <w:r>
        <w:rPr>
          <w:rFonts w:hAnsi="宋体"/>
          <w:bCs/>
          <w:color w:val="000000" w:themeColor="text1"/>
        </w:rPr>
        <w:t>（</w:t>
      </w:r>
      <w:r>
        <w:rPr>
          <w:rFonts w:hAnsi="宋体" w:hint="eastAsia"/>
          <w:bCs/>
          <w:color w:val="000000" w:themeColor="text1"/>
        </w:rPr>
        <w:t>1</w:t>
      </w:r>
      <w:r>
        <w:rPr>
          <w:rFonts w:hAnsi="宋体"/>
          <w:bCs/>
          <w:color w:val="000000" w:themeColor="text1"/>
        </w:rPr>
        <w:t>）按第4.5款和4.6款的规定，批准人员的更换；</w:t>
      </w:r>
    </w:p>
    <w:p w:rsidR="005A07F9" w:rsidRDefault="005A07F9" w:rsidP="005A07F9">
      <w:pPr>
        <w:pStyle w:val="a8"/>
        <w:spacing w:line="365" w:lineRule="auto"/>
        <w:ind w:firstLineChars="177" w:firstLine="425"/>
        <w:rPr>
          <w:rFonts w:hAnsi="宋体"/>
          <w:bCs/>
          <w:color w:val="000000" w:themeColor="text1"/>
        </w:rPr>
      </w:pPr>
      <w:r>
        <w:rPr>
          <w:rFonts w:hAnsi="宋体"/>
          <w:bCs/>
          <w:color w:val="000000" w:themeColor="text1"/>
        </w:rPr>
        <w:t>（</w:t>
      </w:r>
      <w:r>
        <w:rPr>
          <w:rFonts w:hAnsi="宋体" w:hint="eastAsia"/>
          <w:bCs/>
          <w:color w:val="000000" w:themeColor="text1"/>
        </w:rPr>
        <w:t>2</w:t>
      </w:r>
      <w:r>
        <w:rPr>
          <w:rFonts w:hAnsi="宋体"/>
          <w:bCs/>
          <w:color w:val="000000" w:themeColor="text1"/>
        </w:rPr>
        <w:t>）按第11.3款、第11.4款的规定，确定延长工期；</w:t>
      </w:r>
    </w:p>
    <w:p w:rsidR="005A07F9" w:rsidRDefault="005A07F9" w:rsidP="005A07F9">
      <w:pPr>
        <w:pStyle w:val="a8"/>
        <w:spacing w:line="365" w:lineRule="auto"/>
        <w:ind w:firstLineChars="177" w:firstLine="425"/>
        <w:rPr>
          <w:rFonts w:hAnsi="宋体"/>
          <w:bCs/>
          <w:color w:val="000000" w:themeColor="text1"/>
        </w:rPr>
      </w:pPr>
      <w:r>
        <w:rPr>
          <w:rFonts w:hAnsi="宋体"/>
          <w:bCs/>
          <w:color w:val="000000" w:themeColor="text1"/>
        </w:rPr>
        <w:t>（</w:t>
      </w:r>
      <w:r>
        <w:rPr>
          <w:rFonts w:hAnsi="宋体" w:hint="eastAsia"/>
          <w:bCs/>
          <w:color w:val="000000" w:themeColor="text1"/>
        </w:rPr>
        <w:t>3</w:t>
      </w:r>
      <w:r>
        <w:rPr>
          <w:rFonts w:hAnsi="宋体"/>
          <w:bCs/>
          <w:color w:val="000000" w:themeColor="text1"/>
        </w:rPr>
        <w:t>）按第12.3款的规定，作出暂停施工的指示；</w:t>
      </w:r>
    </w:p>
    <w:p w:rsidR="005A07F9" w:rsidRDefault="005A07F9" w:rsidP="005A07F9">
      <w:pPr>
        <w:pStyle w:val="a8"/>
        <w:spacing w:line="365" w:lineRule="auto"/>
        <w:ind w:firstLineChars="177" w:firstLine="425"/>
        <w:rPr>
          <w:rFonts w:hAnsi="宋体"/>
          <w:bCs/>
          <w:color w:val="000000" w:themeColor="text1"/>
        </w:rPr>
      </w:pPr>
      <w:r>
        <w:rPr>
          <w:rFonts w:hAnsi="宋体"/>
          <w:bCs/>
          <w:color w:val="000000" w:themeColor="text1"/>
        </w:rPr>
        <w:t>（</w:t>
      </w:r>
      <w:r>
        <w:rPr>
          <w:rFonts w:hAnsi="宋体" w:hint="eastAsia"/>
          <w:bCs/>
          <w:color w:val="000000" w:themeColor="text1"/>
        </w:rPr>
        <w:t>4</w:t>
      </w:r>
      <w:r>
        <w:rPr>
          <w:rFonts w:hAnsi="宋体"/>
          <w:bCs/>
          <w:color w:val="000000" w:themeColor="text1"/>
        </w:rPr>
        <w:t>）按第15条的规定，作出任何变更</w:t>
      </w:r>
      <w:r>
        <w:rPr>
          <w:rFonts w:hAnsi="宋体" w:hint="eastAsia"/>
          <w:bCs/>
          <w:color w:val="000000" w:themeColor="text1"/>
        </w:rPr>
        <w:t>及单价认定</w:t>
      </w:r>
      <w:r>
        <w:rPr>
          <w:rFonts w:hAnsi="宋体"/>
          <w:bCs/>
          <w:color w:val="000000" w:themeColor="text1"/>
        </w:rPr>
        <w:t>；</w:t>
      </w:r>
    </w:p>
    <w:p w:rsidR="005A07F9" w:rsidRDefault="005A07F9" w:rsidP="005A07F9">
      <w:pPr>
        <w:pStyle w:val="a8"/>
        <w:spacing w:line="365" w:lineRule="auto"/>
        <w:ind w:firstLineChars="177" w:firstLine="425"/>
        <w:rPr>
          <w:rFonts w:hAnsi="宋体"/>
          <w:bCs/>
          <w:color w:val="000000" w:themeColor="text1"/>
        </w:rPr>
      </w:pPr>
      <w:r>
        <w:rPr>
          <w:rFonts w:hAnsi="宋体"/>
          <w:bCs/>
          <w:color w:val="000000" w:themeColor="text1"/>
        </w:rPr>
        <w:t>（</w:t>
      </w:r>
      <w:r>
        <w:rPr>
          <w:rFonts w:hAnsi="宋体" w:hint="eastAsia"/>
          <w:bCs/>
          <w:color w:val="000000" w:themeColor="text1"/>
        </w:rPr>
        <w:t>5</w:t>
      </w:r>
      <w:r>
        <w:rPr>
          <w:rFonts w:hAnsi="宋体"/>
          <w:bCs/>
          <w:color w:val="000000" w:themeColor="text1"/>
        </w:rPr>
        <w:t>）按第23.2款的规定，作出索赔的处理；</w:t>
      </w:r>
    </w:p>
    <w:p w:rsidR="005A07F9" w:rsidRDefault="005A07F9" w:rsidP="005A07F9">
      <w:pPr>
        <w:pStyle w:val="a8"/>
        <w:spacing w:line="365" w:lineRule="auto"/>
        <w:ind w:firstLineChars="177" w:firstLine="425"/>
        <w:rPr>
          <w:rFonts w:hAnsi="宋体"/>
          <w:bCs/>
          <w:color w:val="000000" w:themeColor="text1"/>
        </w:rPr>
      </w:pPr>
      <w:r>
        <w:rPr>
          <w:rFonts w:hAnsi="宋体"/>
          <w:bCs/>
          <w:color w:val="000000" w:themeColor="text1"/>
        </w:rPr>
        <w:t>（</w:t>
      </w:r>
      <w:r>
        <w:rPr>
          <w:rFonts w:hAnsi="宋体" w:hint="eastAsia"/>
          <w:bCs/>
          <w:color w:val="000000" w:themeColor="text1"/>
        </w:rPr>
        <w:t>6</w:t>
      </w:r>
      <w:r>
        <w:rPr>
          <w:rFonts w:hAnsi="宋体"/>
          <w:bCs/>
          <w:color w:val="000000" w:themeColor="text1"/>
        </w:rPr>
        <w:t>）合同范围变更以及重大技术变更；</w:t>
      </w:r>
    </w:p>
    <w:p w:rsidR="005A07F9" w:rsidRDefault="005A07F9" w:rsidP="005A07F9">
      <w:pPr>
        <w:spacing w:line="360" w:lineRule="auto"/>
        <w:jc w:val="left"/>
        <w:outlineLvl w:val="2"/>
        <w:rPr>
          <w:rFonts w:ascii="宋体" w:hAnsi="宋体"/>
          <w:b/>
          <w:bCs/>
          <w:color w:val="000000" w:themeColor="text1"/>
          <w:sz w:val="28"/>
          <w:szCs w:val="28"/>
        </w:rPr>
      </w:pPr>
      <w:bookmarkStart w:id="1912" w:name="_Toc48315790"/>
      <w:r>
        <w:rPr>
          <w:rFonts w:ascii="宋体" w:hAnsi="宋体"/>
          <w:b/>
          <w:bCs/>
          <w:color w:val="000000" w:themeColor="text1"/>
          <w:sz w:val="28"/>
          <w:szCs w:val="28"/>
        </w:rPr>
        <w:t>4 承包人</w:t>
      </w:r>
      <w:bookmarkEnd w:id="1912"/>
    </w:p>
    <w:p w:rsidR="005A07F9" w:rsidRDefault="005A07F9" w:rsidP="005A07F9">
      <w:pPr>
        <w:spacing w:line="360" w:lineRule="auto"/>
        <w:jc w:val="left"/>
        <w:rPr>
          <w:rFonts w:ascii="宋体" w:hAnsi="宋体"/>
          <w:b/>
          <w:bCs/>
          <w:color w:val="000000" w:themeColor="text1"/>
          <w:sz w:val="28"/>
          <w:szCs w:val="28"/>
        </w:rPr>
      </w:pPr>
      <w:bookmarkStart w:id="1913" w:name="_Toc295295164"/>
      <w:bookmarkStart w:id="1914" w:name="_Toc480795823"/>
      <w:bookmarkStart w:id="1915" w:name="_Toc484015733"/>
      <w:bookmarkStart w:id="1916" w:name="_Toc476582112"/>
      <w:bookmarkStart w:id="1917" w:name="_Toc302324309"/>
      <w:bookmarkStart w:id="1918" w:name="_Toc480796082"/>
      <w:bookmarkStart w:id="1919" w:name="_Toc486160989"/>
      <w:bookmarkStart w:id="1920" w:name="_Toc302297837"/>
      <w:bookmarkStart w:id="1921" w:name="_Toc294601454"/>
      <w:r>
        <w:rPr>
          <w:rFonts w:ascii="宋体" w:hAnsi="宋体"/>
          <w:b/>
          <w:bCs/>
          <w:color w:val="000000" w:themeColor="text1"/>
          <w:sz w:val="28"/>
          <w:szCs w:val="28"/>
        </w:rPr>
        <w:t>4.1 承包人的一般义务</w:t>
      </w:r>
      <w:bookmarkEnd w:id="1913"/>
      <w:bookmarkEnd w:id="1914"/>
      <w:bookmarkEnd w:id="1915"/>
      <w:bookmarkEnd w:id="1916"/>
      <w:bookmarkEnd w:id="1917"/>
      <w:bookmarkEnd w:id="1918"/>
      <w:bookmarkEnd w:id="1919"/>
      <w:bookmarkEnd w:id="1920"/>
      <w:bookmarkEnd w:id="1921"/>
    </w:p>
    <w:p w:rsidR="005A07F9" w:rsidRDefault="005A07F9" w:rsidP="005A07F9">
      <w:pPr>
        <w:spacing w:line="365" w:lineRule="auto"/>
        <w:ind w:firstLineChars="200" w:firstLine="480"/>
        <w:rPr>
          <w:rFonts w:ascii="宋体" w:hAnsi="宋体"/>
          <w:color w:val="000000" w:themeColor="text1"/>
          <w:sz w:val="24"/>
        </w:rPr>
      </w:pPr>
      <w:r>
        <w:rPr>
          <w:rFonts w:ascii="宋体" w:hAnsi="宋体"/>
          <w:color w:val="000000" w:themeColor="text1"/>
          <w:sz w:val="24"/>
        </w:rPr>
        <w:t>4.1.10 其他义务</w:t>
      </w:r>
    </w:p>
    <w:p w:rsidR="005A07F9" w:rsidRDefault="005A07F9" w:rsidP="005A07F9">
      <w:pPr>
        <w:spacing w:line="360" w:lineRule="auto"/>
        <w:jc w:val="left"/>
        <w:rPr>
          <w:rFonts w:ascii="宋体" w:hAnsi="宋体" w:cstheme="minorBidi"/>
          <w:bCs/>
          <w:color w:val="000000" w:themeColor="text1"/>
          <w:sz w:val="24"/>
        </w:rPr>
      </w:pPr>
      <w:bookmarkStart w:id="1922" w:name="_Toc294601455"/>
      <w:bookmarkStart w:id="1923" w:name="_Toc476582113"/>
      <w:bookmarkStart w:id="1924" w:name="_Toc480795824"/>
      <w:bookmarkStart w:id="1925" w:name="_Toc302297838"/>
      <w:bookmarkStart w:id="1926" w:name="_Toc486160990"/>
      <w:bookmarkStart w:id="1927" w:name="_Toc484015734"/>
      <w:bookmarkStart w:id="1928" w:name="_Toc480796083"/>
      <w:bookmarkStart w:id="1929" w:name="_Toc295295165"/>
      <w:bookmarkStart w:id="1930" w:name="_Toc302324310"/>
      <w:r>
        <w:rPr>
          <w:rFonts w:ascii="宋体" w:hAnsi="宋体" w:cstheme="minorBidi" w:hint="eastAsia"/>
          <w:bCs/>
          <w:color w:val="000000" w:themeColor="text1"/>
          <w:sz w:val="24"/>
        </w:rPr>
        <w:t>（1）本工程在设计度汛标准内的安全度汛由承包人负责，并承担由此发生的一切费用。</w:t>
      </w:r>
    </w:p>
    <w:p w:rsidR="005A07F9" w:rsidRDefault="005A07F9" w:rsidP="005A07F9">
      <w:pPr>
        <w:spacing w:line="360" w:lineRule="auto"/>
        <w:jc w:val="left"/>
        <w:rPr>
          <w:rFonts w:ascii="宋体" w:hAnsi="宋体" w:cstheme="minorBidi"/>
          <w:bCs/>
          <w:color w:val="000000" w:themeColor="text1"/>
          <w:sz w:val="24"/>
        </w:rPr>
      </w:pPr>
      <w:r>
        <w:rPr>
          <w:rFonts w:ascii="宋体" w:hAnsi="宋体" w:cstheme="minorBidi" w:hint="eastAsia"/>
          <w:bCs/>
          <w:color w:val="000000" w:themeColor="text1"/>
          <w:sz w:val="24"/>
        </w:rPr>
        <w:t>（2）承包人应按照《北京市政府关于划定禁止使用高排放非道路移动机械区域的通告》的要求，在相关区域禁止使用不符合国家Ⅲ类限值的非道路移动机械（包括挖掘机、装载机、挖掘装载机、叉车、推土机、平地机、压路机、摊铺机、铣刨机、钻机、打桩机、起重机等），否则，将自行承担相应法律后果和一切处罚。工程开工前及实施过程中，承包人应做好非道路移动机械的维护保养，其一切费用包含在相应工程项目总价或单价中。</w:t>
      </w:r>
    </w:p>
    <w:p w:rsidR="005A07F9" w:rsidRDefault="005A07F9" w:rsidP="005A07F9">
      <w:pPr>
        <w:spacing w:line="360" w:lineRule="auto"/>
        <w:jc w:val="left"/>
        <w:rPr>
          <w:rFonts w:ascii="宋体" w:hAnsi="宋体" w:cstheme="minorBidi"/>
          <w:bCs/>
          <w:color w:val="000000" w:themeColor="text1"/>
          <w:sz w:val="24"/>
        </w:rPr>
      </w:pPr>
      <w:r>
        <w:rPr>
          <w:rFonts w:ascii="宋体" w:hAnsi="宋体" w:cstheme="minorBidi" w:hint="eastAsia"/>
          <w:bCs/>
          <w:color w:val="000000" w:themeColor="text1"/>
          <w:sz w:val="24"/>
        </w:rPr>
        <w:t>（3）承包人应按照《北京市机动车和非道路移动机械排放污染防治条例》的要</w:t>
      </w:r>
      <w:r>
        <w:rPr>
          <w:rFonts w:ascii="宋体" w:hAnsi="宋体" w:cstheme="minorBidi" w:hint="eastAsia"/>
          <w:bCs/>
          <w:color w:val="000000" w:themeColor="text1"/>
          <w:sz w:val="24"/>
        </w:rPr>
        <w:lastRenderedPageBreak/>
        <w:t>求，使用在本市进行信息编码登记且符合排放标准的非道路移动机械，非道路移动机械应使用符合标准的燃料，并对进出工程施工现场的非道路移动机械进行记录，否则，将自行承担相应法律后果和一切处罚。</w:t>
      </w:r>
    </w:p>
    <w:p w:rsidR="005A07F9" w:rsidRDefault="005A07F9" w:rsidP="005A07F9">
      <w:pPr>
        <w:spacing w:line="360" w:lineRule="auto"/>
        <w:jc w:val="left"/>
        <w:rPr>
          <w:rFonts w:ascii="宋体" w:hAnsi="宋体" w:cstheme="minorBidi"/>
          <w:bCs/>
          <w:color w:val="000000" w:themeColor="text1"/>
          <w:sz w:val="24"/>
        </w:rPr>
      </w:pPr>
      <w:r>
        <w:rPr>
          <w:rFonts w:ascii="宋体" w:hAnsi="宋体" w:cstheme="minorBidi" w:hint="eastAsia"/>
          <w:bCs/>
          <w:color w:val="000000" w:themeColor="text1"/>
          <w:sz w:val="24"/>
        </w:rPr>
        <w:t>（4）承包人应加强扬尘污染防治技术措施应用。规模以上水务施工项目，同步安装颗粒物在线监测、视频监测系统，与相关执法部门共享。</w:t>
      </w:r>
    </w:p>
    <w:p w:rsidR="005A07F9" w:rsidRDefault="005A07F9" w:rsidP="005A07F9">
      <w:pPr>
        <w:spacing w:line="360" w:lineRule="auto"/>
        <w:jc w:val="left"/>
        <w:rPr>
          <w:rFonts w:ascii="宋体" w:hAnsi="宋体" w:cstheme="minorBidi"/>
          <w:bCs/>
          <w:color w:val="000000" w:themeColor="text1"/>
          <w:sz w:val="24"/>
        </w:rPr>
      </w:pPr>
      <w:r>
        <w:rPr>
          <w:rFonts w:ascii="宋体" w:hAnsi="宋体" w:cstheme="minorBidi" w:hint="eastAsia"/>
          <w:bCs/>
          <w:color w:val="000000" w:themeColor="text1"/>
          <w:sz w:val="24"/>
        </w:rPr>
        <w:t xml:space="preserve">    承包人应按照国家及北京市的有关规定，制定切实可行的扬尘污染防治措施，全面负责施工现场扬尘污染防治工作。工程实施过程中，接受有关部门的监督管理。同时，承包人对违反有关规定，造成扬尘污染防治工作不力的，也应接受有关部门依法做出的相应处罚。</w:t>
      </w:r>
    </w:p>
    <w:p w:rsidR="005A07F9" w:rsidRDefault="005A07F9" w:rsidP="005A07F9">
      <w:pPr>
        <w:spacing w:line="360" w:lineRule="auto"/>
        <w:jc w:val="left"/>
        <w:rPr>
          <w:rFonts w:ascii="宋体" w:hAnsi="宋体" w:cstheme="minorBidi"/>
          <w:bCs/>
          <w:color w:val="000000" w:themeColor="text1"/>
          <w:sz w:val="24"/>
        </w:rPr>
      </w:pPr>
      <w:r>
        <w:rPr>
          <w:rFonts w:ascii="宋体" w:hAnsi="宋体" w:cstheme="minorBidi" w:hint="eastAsia"/>
          <w:bCs/>
          <w:color w:val="000000" w:themeColor="text1"/>
          <w:sz w:val="24"/>
        </w:rPr>
        <w:t>（5）承包人应严格执行北京市交通委员会、北京市城市管理委员会等有关部门对运输车辆、建筑垃圾管理的有关规定及要求。按相关规定及要求办理渣土消纳证，对施工工地安装渣土运输车辆车牌识别与洗轮机监测功能视频监控设备，并与渣土车管理平台联通。应严格遵守《北京市建筑垃圾处置管理规定》，严格执行“进门查证、出门查车”制度，严禁无证车辆进入工地。否则，将自行承担相应法律后果和一切处罚。</w:t>
      </w:r>
    </w:p>
    <w:p w:rsidR="005A07F9" w:rsidRDefault="005A07F9" w:rsidP="005A07F9">
      <w:pPr>
        <w:spacing w:line="360" w:lineRule="auto"/>
        <w:jc w:val="left"/>
        <w:rPr>
          <w:rFonts w:ascii="宋体" w:hAnsi="宋体" w:cstheme="minorBidi"/>
          <w:bCs/>
          <w:color w:val="000000" w:themeColor="text1"/>
          <w:sz w:val="24"/>
        </w:rPr>
      </w:pPr>
      <w:r>
        <w:rPr>
          <w:rFonts w:ascii="宋体" w:hAnsi="宋体" w:cstheme="minorBidi" w:hint="eastAsia"/>
          <w:bCs/>
          <w:color w:val="000000" w:themeColor="text1"/>
          <w:sz w:val="24"/>
        </w:rPr>
        <w:t>（6）承包人应认真贯彻落实国家、行业和北京市有关规定，严格保障农民工合法权益，不拖欠农民工工资。设立农民工实名制、工资保证金、工资专户，实行银行代发等，并接受发包人或有关部门的监管。承包人未按要求执行《北京市工程建设领域农民工工资保证金实施办法》（京人社监发〔2021〕36号）有关规定的，不得进入施工现场。基于此原因导致承包人未入场的情形，给发包人以及第三方造成的所有损失，都应当由承包人负责赔偿。该事由出现15天内，承包人仍未能解决的，发包人可行使单方解除权。</w:t>
      </w:r>
    </w:p>
    <w:p w:rsidR="005A07F9" w:rsidRDefault="005A07F9" w:rsidP="005A07F9">
      <w:pPr>
        <w:spacing w:line="360" w:lineRule="auto"/>
        <w:jc w:val="left"/>
        <w:rPr>
          <w:rFonts w:ascii="宋体" w:hAnsi="宋体" w:cstheme="minorBidi"/>
          <w:bCs/>
          <w:color w:val="000000" w:themeColor="text1"/>
          <w:sz w:val="24"/>
        </w:rPr>
      </w:pPr>
      <w:r>
        <w:rPr>
          <w:rFonts w:ascii="宋体" w:hAnsi="宋体" w:cstheme="minorBidi" w:hint="eastAsia"/>
          <w:bCs/>
          <w:color w:val="000000" w:themeColor="text1"/>
          <w:sz w:val="24"/>
        </w:rPr>
        <w:t>（7）依据《关于做好本市公路水运水利机场工程建设项目参加工伤保险工作的通知》（京人社工发〔2018〕299号）的有关规定，承包人在进场施工前，应向行业主管部门或监管部门提交《社会保险登记证》，作为保证工程施工安全的具体措施。</w:t>
      </w:r>
    </w:p>
    <w:p w:rsidR="005A07F9" w:rsidRDefault="005A07F9" w:rsidP="005A07F9">
      <w:pPr>
        <w:spacing w:line="360" w:lineRule="auto"/>
        <w:jc w:val="left"/>
        <w:rPr>
          <w:rFonts w:ascii="宋体" w:hAnsi="宋体" w:cstheme="minorBidi"/>
          <w:bCs/>
          <w:color w:val="000000" w:themeColor="text1"/>
          <w:sz w:val="24"/>
        </w:rPr>
      </w:pPr>
      <w:r>
        <w:rPr>
          <w:rFonts w:ascii="宋体" w:hAnsi="宋体" w:cstheme="minorBidi" w:hint="eastAsia"/>
          <w:bCs/>
          <w:color w:val="000000" w:themeColor="text1"/>
          <w:sz w:val="24"/>
        </w:rPr>
        <w:t>（8）承包人应遵守北京市关于施工现场生活区设置和管理的有关要求，规范施工现场生活区宿舍、食堂、盥洗间、淋浴间、厕所等的设置和管理。承包人应按规定搭设施工围挡，并对施工现场实施封闭管理。</w:t>
      </w:r>
    </w:p>
    <w:p w:rsidR="005A07F9" w:rsidRDefault="005A07F9" w:rsidP="005A07F9">
      <w:pPr>
        <w:spacing w:line="360" w:lineRule="auto"/>
        <w:jc w:val="left"/>
        <w:rPr>
          <w:rFonts w:ascii="宋体" w:hAnsi="宋体" w:cstheme="minorBidi"/>
          <w:bCs/>
          <w:color w:val="000000" w:themeColor="text1"/>
          <w:sz w:val="24"/>
        </w:rPr>
      </w:pPr>
      <w:r>
        <w:rPr>
          <w:rFonts w:ascii="宋体" w:hAnsi="宋体" w:cstheme="minorBidi" w:hint="eastAsia"/>
          <w:bCs/>
          <w:color w:val="000000" w:themeColor="text1"/>
          <w:sz w:val="24"/>
        </w:rPr>
        <w:t>（9）承包人应遵守国家和北京市关于建筑垃圾、生活垃圾分类管理的有关规定</w:t>
      </w:r>
      <w:r>
        <w:rPr>
          <w:rFonts w:ascii="宋体" w:hAnsi="宋体" w:cstheme="minorBidi" w:hint="eastAsia"/>
          <w:bCs/>
          <w:color w:val="000000" w:themeColor="text1"/>
          <w:sz w:val="24"/>
        </w:rPr>
        <w:lastRenderedPageBreak/>
        <w:t>和要求。</w:t>
      </w:r>
    </w:p>
    <w:p w:rsidR="005A07F9" w:rsidRDefault="005A07F9" w:rsidP="005A07F9">
      <w:pPr>
        <w:spacing w:line="360" w:lineRule="auto"/>
        <w:jc w:val="left"/>
        <w:rPr>
          <w:rFonts w:ascii="宋体" w:hAnsi="宋体" w:cstheme="minorBidi"/>
          <w:bCs/>
          <w:color w:val="000000" w:themeColor="text1"/>
          <w:sz w:val="24"/>
        </w:rPr>
      </w:pPr>
      <w:r>
        <w:rPr>
          <w:rFonts w:ascii="宋体" w:hAnsi="宋体" w:cstheme="minorBidi" w:hint="eastAsia"/>
          <w:bCs/>
          <w:color w:val="000000" w:themeColor="text1"/>
          <w:sz w:val="24"/>
        </w:rPr>
        <w:t>(10)承包人应严格执行北京市、朝阳区关于疫情防控相关工作要求，严格落实各项疫情防控措施，加强施工现场和生活区疫情防控管理，从严落实施工现场疫情防控主体责任，做好疫情防控物资保障，保障工程项目安全有序的进行。</w:t>
      </w:r>
    </w:p>
    <w:p w:rsidR="005A07F9" w:rsidRDefault="005A07F9" w:rsidP="005A07F9">
      <w:pPr>
        <w:spacing w:line="360" w:lineRule="auto"/>
        <w:jc w:val="left"/>
        <w:rPr>
          <w:rFonts w:ascii="宋体" w:hAnsi="宋体" w:cstheme="minorBidi"/>
          <w:bCs/>
          <w:color w:val="000000" w:themeColor="text1"/>
          <w:sz w:val="24"/>
        </w:rPr>
      </w:pPr>
      <w:r>
        <w:rPr>
          <w:rFonts w:ascii="宋体" w:hAnsi="宋体" w:cstheme="minorBidi" w:hint="eastAsia"/>
          <w:bCs/>
          <w:color w:val="000000" w:themeColor="text1"/>
          <w:sz w:val="24"/>
        </w:rPr>
        <w:t>（11）承包人应尊重工程所在地的风俗习惯，不得发生民扰及扰民行为。</w:t>
      </w:r>
    </w:p>
    <w:p w:rsidR="005A07F9" w:rsidRDefault="005A07F9" w:rsidP="005A07F9">
      <w:pPr>
        <w:spacing w:line="360" w:lineRule="auto"/>
        <w:jc w:val="left"/>
        <w:rPr>
          <w:rFonts w:ascii="宋体" w:hAnsi="宋体" w:cstheme="minorBidi"/>
          <w:bCs/>
          <w:color w:val="000000" w:themeColor="text1"/>
          <w:sz w:val="24"/>
        </w:rPr>
      </w:pPr>
      <w:r>
        <w:rPr>
          <w:rFonts w:ascii="宋体" w:hAnsi="宋体" w:cstheme="minorBidi" w:hint="eastAsia"/>
          <w:bCs/>
          <w:color w:val="000000" w:themeColor="text1"/>
          <w:sz w:val="24"/>
        </w:rPr>
        <w:t>（12）承包人应按发包人要求设立账户，并接受发包人及有关部门的的监管。</w:t>
      </w:r>
    </w:p>
    <w:p w:rsidR="005A07F9" w:rsidRDefault="005A07F9" w:rsidP="005A07F9">
      <w:pPr>
        <w:spacing w:line="360" w:lineRule="auto"/>
        <w:jc w:val="left"/>
        <w:rPr>
          <w:rFonts w:ascii="宋体" w:hAnsi="宋体" w:cstheme="minorBidi"/>
          <w:bCs/>
          <w:color w:val="000000" w:themeColor="text1"/>
          <w:sz w:val="24"/>
        </w:rPr>
      </w:pPr>
      <w:r>
        <w:rPr>
          <w:rFonts w:ascii="宋体" w:hAnsi="宋体" w:cstheme="minorBidi" w:hint="eastAsia"/>
          <w:bCs/>
          <w:color w:val="000000" w:themeColor="text1"/>
          <w:sz w:val="24"/>
        </w:rPr>
        <w:t>（13）承包人应履行的其他义务：</w:t>
      </w:r>
    </w:p>
    <w:p w:rsidR="005A07F9" w:rsidRDefault="005A07F9" w:rsidP="005A07F9">
      <w:pPr>
        <w:spacing w:line="360" w:lineRule="auto"/>
        <w:jc w:val="left"/>
        <w:rPr>
          <w:rFonts w:ascii="宋体" w:hAnsi="宋体" w:cstheme="minorBidi"/>
          <w:bCs/>
          <w:color w:val="000000" w:themeColor="text1"/>
          <w:sz w:val="24"/>
        </w:rPr>
      </w:pPr>
      <w:r>
        <w:rPr>
          <w:rFonts w:ascii="宋体" w:hAnsi="宋体" w:cstheme="minorBidi" w:hint="eastAsia"/>
          <w:bCs/>
          <w:color w:val="000000" w:themeColor="text1"/>
          <w:sz w:val="24"/>
        </w:rPr>
        <w:t>1)由于承包人的原因造成对周边管线、道路及周边施工方成品的损坏，发生工程停工、赔偿纠纷时，由承包人负责解决，发生的费用由承包人承担。</w:t>
      </w:r>
    </w:p>
    <w:p w:rsidR="005A07F9" w:rsidRDefault="005A07F9" w:rsidP="005A07F9">
      <w:pPr>
        <w:spacing w:line="360" w:lineRule="auto"/>
        <w:jc w:val="left"/>
        <w:rPr>
          <w:rFonts w:ascii="宋体" w:hAnsi="宋体" w:cstheme="minorBidi"/>
          <w:bCs/>
          <w:color w:val="000000" w:themeColor="text1"/>
          <w:sz w:val="24"/>
        </w:rPr>
      </w:pPr>
      <w:r>
        <w:rPr>
          <w:rFonts w:ascii="宋体" w:hAnsi="宋体" w:cstheme="minorBidi" w:hint="eastAsia"/>
          <w:bCs/>
          <w:color w:val="000000" w:themeColor="text1"/>
          <w:sz w:val="24"/>
        </w:rPr>
        <w:t>2)承包人不得以任何理由拖欠劳务人员工资，如发生讨薪事件或上访事件，导致施工无法进行等，由承包人承担全部损失及费用，并负责消除负面影响。发包人视情节轻重予以1万元以上（上限）罚款，情节特别严重，造成恶劣影响的发包人有权单方面解除合同，追究承包人的违约责任，且，由此给发包人以及第三方造成的所有损失均由承包人承担。</w:t>
      </w:r>
    </w:p>
    <w:p w:rsidR="005A07F9" w:rsidRDefault="005A07F9" w:rsidP="005A07F9">
      <w:pPr>
        <w:spacing w:line="360" w:lineRule="auto"/>
        <w:jc w:val="left"/>
        <w:rPr>
          <w:rFonts w:ascii="宋体" w:hAnsi="宋体" w:cstheme="minorBidi"/>
          <w:bCs/>
          <w:color w:val="000000" w:themeColor="text1"/>
          <w:sz w:val="24"/>
        </w:rPr>
      </w:pPr>
      <w:r>
        <w:rPr>
          <w:rFonts w:ascii="宋体" w:hAnsi="宋体" w:cstheme="minorBidi" w:hint="eastAsia"/>
          <w:bCs/>
          <w:color w:val="000000" w:themeColor="text1"/>
          <w:sz w:val="24"/>
        </w:rPr>
        <w:t>3)承包人承担在施工过程中的临时用电的变配电设备的采购及安装工作，费用包含在合同价款中。</w:t>
      </w:r>
    </w:p>
    <w:p w:rsidR="005A07F9" w:rsidRDefault="005A07F9" w:rsidP="005A07F9">
      <w:pPr>
        <w:spacing w:line="360" w:lineRule="auto"/>
        <w:jc w:val="left"/>
        <w:rPr>
          <w:rFonts w:ascii="宋体" w:hAnsi="宋体" w:cstheme="minorBidi"/>
          <w:bCs/>
          <w:color w:val="000000" w:themeColor="text1"/>
          <w:sz w:val="24"/>
        </w:rPr>
      </w:pPr>
      <w:r>
        <w:rPr>
          <w:rFonts w:ascii="宋体" w:hAnsi="宋体" w:cstheme="minorBidi" w:hint="eastAsia"/>
          <w:bCs/>
          <w:color w:val="000000" w:themeColor="text1"/>
          <w:sz w:val="24"/>
        </w:rPr>
        <w:t>4)承包人应自行提供一切施工使用的水、电和燃气计量所需的设备和仪器。水、电和燃气费用由承包人承担。</w:t>
      </w:r>
    </w:p>
    <w:p w:rsidR="005A07F9" w:rsidRDefault="005A07F9" w:rsidP="005A07F9">
      <w:pPr>
        <w:spacing w:line="360" w:lineRule="auto"/>
        <w:jc w:val="left"/>
        <w:rPr>
          <w:rFonts w:ascii="宋体" w:hAnsi="宋体" w:cstheme="minorBidi"/>
          <w:bCs/>
          <w:color w:val="000000" w:themeColor="text1"/>
          <w:sz w:val="24"/>
        </w:rPr>
      </w:pPr>
      <w:r>
        <w:rPr>
          <w:rFonts w:ascii="宋体" w:hAnsi="宋体" w:cstheme="minorBidi" w:hint="eastAsia"/>
          <w:bCs/>
          <w:color w:val="000000" w:themeColor="text1"/>
          <w:sz w:val="24"/>
        </w:rPr>
        <w:t>5)在施工过程中，不得侵害发包人与其他人使用公用道路、水源、市政管网等公共设施的权利，避免对临近的公共设施产生干扰。承包人占用或使用他人的施工场地、影响他人作业或生产生活的，应承担相应责任。</w:t>
      </w:r>
    </w:p>
    <w:p w:rsidR="005A07F9" w:rsidRDefault="005A07F9" w:rsidP="005A07F9">
      <w:pPr>
        <w:spacing w:line="360" w:lineRule="auto"/>
        <w:jc w:val="left"/>
        <w:rPr>
          <w:rFonts w:ascii="宋体" w:hAnsi="宋体" w:cstheme="minorBidi"/>
          <w:bCs/>
          <w:color w:val="000000" w:themeColor="text1"/>
          <w:sz w:val="24"/>
        </w:rPr>
      </w:pPr>
      <w:r>
        <w:rPr>
          <w:rFonts w:ascii="宋体" w:hAnsi="宋体" w:cstheme="minorBidi" w:hint="eastAsia"/>
          <w:bCs/>
          <w:color w:val="000000" w:themeColor="text1"/>
          <w:sz w:val="24"/>
        </w:rPr>
        <w:t>6)按照环境保护的相关约定负责施工场地及周边环境与生态的保护工作。</w:t>
      </w:r>
    </w:p>
    <w:p w:rsidR="005A07F9" w:rsidRDefault="005A07F9" w:rsidP="005A07F9">
      <w:pPr>
        <w:spacing w:line="360" w:lineRule="auto"/>
        <w:jc w:val="left"/>
        <w:rPr>
          <w:rFonts w:ascii="宋体" w:hAnsi="宋体" w:cstheme="minorBidi"/>
          <w:bCs/>
          <w:color w:val="000000" w:themeColor="text1"/>
          <w:sz w:val="24"/>
        </w:rPr>
      </w:pPr>
      <w:r>
        <w:rPr>
          <w:rFonts w:ascii="宋体" w:hAnsi="宋体" w:cstheme="minorBidi" w:hint="eastAsia"/>
          <w:bCs/>
          <w:color w:val="000000" w:themeColor="text1"/>
          <w:sz w:val="24"/>
        </w:rPr>
        <w:t>7)按照文明施工的相关约定采取施工安全措施，确保工程及其人员、材料、设备和设施的安全，防止因工程施工造成的人身伤害和财产损失。</w:t>
      </w:r>
    </w:p>
    <w:p w:rsidR="005A07F9" w:rsidRDefault="005A07F9" w:rsidP="005A07F9">
      <w:pPr>
        <w:spacing w:line="360" w:lineRule="auto"/>
        <w:jc w:val="left"/>
        <w:rPr>
          <w:rFonts w:ascii="宋体" w:hAnsi="宋体" w:cstheme="minorBidi"/>
          <w:bCs/>
          <w:color w:val="000000" w:themeColor="text1"/>
          <w:sz w:val="24"/>
        </w:rPr>
      </w:pPr>
      <w:r>
        <w:rPr>
          <w:rFonts w:ascii="宋体" w:hAnsi="宋体" w:cstheme="minorBidi" w:hint="eastAsia"/>
          <w:bCs/>
          <w:color w:val="000000" w:themeColor="text1"/>
          <w:sz w:val="24"/>
        </w:rPr>
        <w:t>8)承包人应根据本标段相关政府行政监管部门的要求，办理施工所需备案或批准手续，费用包含在合同价款中。</w:t>
      </w:r>
    </w:p>
    <w:p w:rsidR="005A07F9" w:rsidRDefault="005A07F9" w:rsidP="005A07F9">
      <w:pPr>
        <w:spacing w:line="360" w:lineRule="auto"/>
        <w:jc w:val="left"/>
        <w:rPr>
          <w:rFonts w:ascii="宋体" w:hAnsi="宋体" w:cstheme="minorBidi"/>
          <w:bCs/>
          <w:color w:val="000000" w:themeColor="text1"/>
          <w:sz w:val="24"/>
        </w:rPr>
      </w:pPr>
      <w:r>
        <w:rPr>
          <w:rFonts w:ascii="宋体" w:hAnsi="宋体" w:cstheme="minorBidi" w:hint="eastAsia"/>
          <w:bCs/>
          <w:color w:val="000000" w:themeColor="text1"/>
          <w:sz w:val="24"/>
        </w:rPr>
        <w:t>9)承包人应与其他标段的承包人进行及时的沟通协调，积极主动的了解其他承包人的工程安排尤其是影响本标段合同履行的有关工作，主动要求其他承包人提供施工程序及时间表，并在交叉作业时适时配合，如发生施工现场交叉作业影响工期、质量、造价或其他重大情形的，应及时上报监理人及发包人，主动找出解决</w:t>
      </w:r>
      <w:r>
        <w:rPr>
          <w:rFonts w:ascii="宋体" w:hAnsi="宋体" w:cstheme="minorBidi" w:hint="eastAsia"/>
          <w:bCs/>
          <w:color w:val="000000" w:themeColor="text1"/>
          <w:sz w:val="24"/>
        </w:rPr>
        <w:lastRenderedPageBreak/>
        <w:t>方案，因承包人未积极解决相关工作导致工期延误或增加费用的，发包人不予支持。</w:t>
      </w:r>
    </w:p>
    <w:p w:rsidR="005A07F9" w:rsidRDefault="005A07F9" w:rsidP="005A07F9">
      <w:pPr>
        <w:spacing w:line="360" w:lineRule="auto"/>
        <w:jc w:val="left"/>
        <w:rPr>
          <w:rFonts w:ascii="宋体" w:hAnsi="宋体" w:cstheme="minorBidi"/>
          <w:bCs/>
          <w:color w:val="000000" w:themeColor="text1"/>
          <w:sz w:val="24"/>
        </w:rPr>
      </w:pPr>
      <w:r>
        <w:rPr>
          <w:rFonts w:ascii="宋体" w:hAnsi="宋体" w:cstheme="minorBidi" w:hint="eastAsia"/>
          <w:bCs/>
          <w:color w:val="000000" w:themeColor="text1"/>
          <w:sz w:val="24"/>
        </w:rPr>
        <w:t>10)承包人负责办理有关施工现场的道路交通、环卫和施工噪音等相关手续。施工现场需要排放有害污水时，由承包人负责办理有关手续，相关费用包含在投标报价中。</w:t>
      </w:r>
    </w:p>
    <w:p w:rsidR="005A07F9" w:rsidRDefault="005A07F9" w:rsidP="005A07F9">
      <w:pPr>
        <w:spacing w:line="360" w:lineRule="auto"/>
        <w:jc w:val="left"/>
        <w:rPr>
          <w:rFonts w:ascii="宋体" w:hAnsi="宋体" w:cstheme="minorBidi"/>
          <w:bCs/>
          <w:color w:val="000000" w:themeColor="text1"/>
          <w:sz w:val="24"/>
        </w:rPr>
      </w:pPr>
      <w:r>
        <w:rPr>
          <w:rFonts w:ascii="宋体" w:hAnsi="宋体" w:cstheme="minorBidi" w:hint="eastAsia"/>
          <w:bCs/>
          <w:color w:val="000000" w:themeColor="text1"/>
          <w:sz w:val="24"/>
        </w:rPr>
        <w:t>11)材料：用于本工程的材料必须符合合同规定的品种和规格，按照相关技术标准及合同要求的试验项目和频率经有资质的试验机构进行试验后，按监理工程师规定程序和内容，报送监理工程师签认批准。未经监理工程师批准的材料，不得用于本工程。承包人应始终保持所使用的材料与报送并获批准的试验样品一致。如发现有不一致时，监理工程师有权撤销对该材料的批准。承包人应按监理工程师的要求把这批材料撤离现场或采取补救措施。当监理工程师对材料进行检查或试验时，承包人应提供各种方便和协助（包括提供样品）。当承包人的试验项目和频率不能满足规范要求，且不接受监理工程师要求其增加试验的指令时，监理工程师有权自行或指示第三方完成这些试验，相应试验费由承包人承担。</w:t>
      </w:r>
    </w:p>
    <w:p w:rsidR="005A07F9" w:rsidRDefault="005A07F9" w:rsidP="005A07F9">
      <w:pPr>
        <w:spacing w:line="360" w:lineRule="auto"/>
        <w:jc w:val="left"/>
        <w:rPr>
          <w:rFonts w:ascii="宋体" w:hAnsi="宋体" w:cstheme="minorBidi"/>
          <w:bCs/>
          <w:color w:val="000000" w:themeColor="text1"/>
          <w:sz w:val="24"/>
        </w:rPr>
      </w:pPr>
      <w:r>
        <w:rPr>
          <w:rFonts w:ascii="宋体" w:hAnsi="宋体" w:cstheme="minorBidi" w:hint="eastAsia"/>
          <w:bCs/>
          <w:color w:val="000000" w:themeColor="text1"/>
          <w:sz w:val="24"/>
        </w:rPr>
        <w:t>12）需要由承包人提供的文件，包括但不限于以下内容：</w:t>
      </w:r>
    </w:p>
    <w:p w:rsidR="005A07F9" w:rsidRDefault="005A07F9" w:rsidP="005A07F9">
      <w:pPr>
        <w:spacing w:line="360" w:lineRule="auto"/>
        <w:jc w:val="left"/>
        <w:rPr>
          <w:rFonts w:ascii="宋体" w:hAnsi="宋体" w:cstheme="minorBidi"/>
          <w:bCs/>
          <w:color w:val="000000" w:themeColor="text1"/>
          <w:sz w:val="24"/>
        </w:rPr>
      </w:pPr>
      <w:r>
        <w:rPr>
          <w:rFonts w:ascii="宋体" w:hAnsi="宋体" w:cstheme="minorBidi" w:hint="eastAsia"/>
          <w:bCs/>
          <w:color w:val="000000" w:themeColor="text1"/>
          <w:sz w:val="24"/>
        </w:rPr>
        <w:t>①工程施工组织设计、施工总进度计划、材料设备采购计划（包括发包人提供材料和设备的使用计划，如有）；</w:t>
      </w:r>
    </w:p>
    <w:p w:rsidR="005A07F9" w:rsidRDefault="005A07F9" w:rsidP="005A07F9">
      <w:pPr>
        <w:spacing w:line="360" w:lineRule="auto"/>
        <w:jc w:val="left"/>
        <w:rPr>
          <w:rFonts w:ascii="宋体" w:hAnsi="宋体" w:cstheme="minorBidi"/>
          <w:bCs/>
          <w:color w:val="000000" w:themeColor="text1"/>
          <w:sz w:val="24"/>
        </w:rPr>
      </w:pPr>
      <w:r>
        <w:rPr>
          <w:rFonts w:ascii="宋体" w:hAnsi="宋体" w:cstheme="minorBidi" w:hint="eastAsia"/>
          <w:bCs/>
          <w:color w:val="000000" w:themeColor="text1"/>
          <w:sz w:val="24"/>
        </w:rPr>
        <w:t>②按照发包人要求提供的有关报表，包括本月完成工程量、下月进度计划、材料设备进场计划、劳动力计划等；</w:t>
      </w:r>
    </w:p>
    <w:p w:rsidR="005A07F9" w:rsidRDefault="005A07F9" w:rsidP="005A07F9">
      <w:pPr>
        <w:spacing w:line="360" w:lineRule="auto"/>
        <w:jc w:val="left"/>
        <w:rPr>
          <w:rFonts w:ascii="宋体" w:hAnsi="宋体" w:cstheme="minorBidi"/>
          <w:bCs/>
          <w:color w:val="000000" w:themeColor="text1"/>
          <w:sz w:val="24"/>
        </w:rPr>
      </w:pPr>
      <w:r>
        <w:rPr>
          <w:rFonts w:ascii="宋体" w:hAnsi="宋体" w:cstheme="minorBidi" w:hint="eastAsia"/>
          <w:bCs/>
          <w:color w:val="000000" w:themeColor="text1"/>
          <w:sz w:val="24"/>
        </w:rPr>
        <w:t>③完成施工图审核设计与工程配套的专业工程深化设计（如有），设计资质等级和业务允许的范围应符合相应规定，承包人承担由此产生的全部费用；</w:t>
      </w:r>
    </w:p>
    <w:p w:rsidR="005A07F9" w:rsidRDefault="005A07F9" w:rsidP="005A07F9">
      <w:pPr>
        <w:spacing w:line="360" w:lineRule="auto"/>
        <w:jc w:val="left"/>
        <w:rPr>
          <w:rFonts w:ascii="宋体" w:hAnsi="宋体" w:cstheme="minorBidi"/>
          <w:bCs/>
          <w:color w:val="000000" w:themeColor="text1"/>
          <w:sz w:val="24"/>
        </w:rPr>
      </w:pPr>
      <w:r>
        <w:rPr>
          <w:rFonts w:ascii="宋体" w:hAnsi="宋体" w:cstheme="minorBidi" w:hint="eastAsia"/>
          <w:bCs/>
          <w:color w:val="000000" w:themeColor="text1"/>
          <w:sz w:val="24"/>
        </w:rPr>
        <w:t>④暂估价（如有）招标采购计划，应包括招标采购计划、招标方式、预估金额、招标公告、招标文件、工程量清单、招标控制价、供应合同等文件；</w:t>
      </w:r>
    </w:p>
    <w:p w:rsidR="005A07F9" w:rsidRDefault="005A07F9" w:rsidP="005A07F9">
      <w:pPr>
        <w:spacing w:line="360" w:lineRule="auto"/>
        <w:jc w:val="left"/>
        <w:rPr>
          <w:rFonts w:ascii="宋体" w:hAnsi="宋体" w:cstheme="minorBidi"/>
          <w:bCs/>
          <w:color w:val="000000" w:themeColor="text1"/>
          <w:sz w:val="24"/>
        </w:rPr>
      </w:pPr>
      <w:r>
        <w:rPr>
          <w:rFonts w:ascii="宋体" w:hAnsi="宋体" w:cstheme="minorBidi" w:hint="eastAsia"/>
          <w:bCs/>
          <w:color w:val="000000" w:themeColor="text1"/>
          <w:sz w:val="24"/>
        </w:rPr>
        <w:t>⑤根据本项目实际情况调整后的施工组织设计及进度计划等。承包人所提交的施工组织设计不能低于承包人在投标施工方案内所说明的所有工程内容和承诺的标准。因承包人提交的施工方案不能通过监理工程师审查而造成工期延误，承包人自行承担。</w:t>
      </w:r>
    </w:p>
    <w:p w:rsidR="005A07F9" w:rsidRDefault="005A07F9" w:rsidP="005A07F9">
      <w:pPr>
        <w:spacing w:line="360" w:lineRule="auto"/>
        <w:jc w:val="left"/>
        <w:rPr>
          <w:rFonts w:ascii="宋体" w:hAnsi="宋体" w:cstheme="minorBidi"/>
          <w:bCs/>
          <w:color w:val="000000" w:themeColor="text1"/>
          <w:sz w:val="24"/>
        </w:rPr>
      </w:pPr>
      <w:r>
        <w:rPr>
          <w:rFonts w:ascii="宋体" w:hAnsi="宋体" w:cstheme="minorBidi" w:hint="eastAsia"/>
          <w:bCs/>
          <w:color w:val="000000" w:themeColor="text1"/>
          <w:sz w:val="24"/>
        </w:rPr>
        <w:t>承包人提供的文件的期限为：上述①规定文件应在开工前5日内或按发包人要求时间；②规定文件应为每月23日；③规定文件应根据施工安排确定，但不得晚于相应部分施工前14天内报送监理人，其他文件双方另行商定；④规定文件应</w:t>
      </w:r>
      <w:r>
        <w:rPr>
          <w:rFonts w:ascii="宋体" w:hAnsi="宋体" w:cstheme="minorBidi" w:hint="eastAsia"/>
          <w:bCs/>
          <w:color w:val="000000" w:themeColor="text1"/>
          <w:sz w:val="24"/>
        </w:rPr>
        <w:lastRenderedPageBreak/>
        <w:t>在本合同签订后15日内或按照发包人要求。</w:t>
      </w:r>
    </w:p>
    <w:p w:rsidR="005A07F9" w:rsidRDefault="005A07F9" w:rsidP="005A07F9">
      <w:pPr>
        <w:spacing w:line="360" w:lineRule="auto"/>
        <w:jc w:val="left"/>
        <w:rPr>
          <w:rFonts w:ascii="宋体" w:hAnsi="宋体" w:cstheme="minorBidi"/>
          <w:bCs/>
          <w:color w:val="000000" w:themeColor="text1"/>
          <w:sz w:val="24"/>
        </w:rPr>
      </w:pPr>
      <w:r>
        <w:rPr>
          <w:rFonts w:ascii="宋体" w:hAnsi="宋体" w:cstheme="minorBidi" w:hint="eastAsia"/>
          <w:bCs/>
          <w:color w:val="000000" w:themeColor="text1"/>
          <w:sz w:val="24"/>
        </w:rPr>
        <w:t>13）承包人确认在投标过程中对现场进行了充分踏勘和了解，能够自行解决施工场地狭小所导致的租用临时场地、二次倒运材料设备等困难，且与此相关的全部费用（包括但不限于政府收费、租地费、工人往返生活基地与工地间的交通费）已包含在投标报价中，无论何种原因都不会就此相关问题向发包人进行索赔或者提出调整合同价款的要求。</w:t>
      </w:r>
    </w:p>
    <w:p w:rsidR="005A07F9" w:rsidRDefault="005A07F9" w:rsidP="005A07F9">
      <w:pPr>
        <w:spacing w:line="360" w:lineRule="auto"/>
        <w:jc w:val="left"/>
        <w:rPr>
          <w:rFonts w:ascii="宋体" w:hAnsi="宋体" w:cstheme="minorBidi"/>
          <w:bCs/>
          <w:color w:val="000000" w:themeColor="text1"/>
          <w:sz w:val="24"/>
        </w:rPr>
      </w:pPr>
      <w:r>
        <w:rPr>
          <w:rFonts w:ascii="宋体" w:hAnsi="宋体" w:cstheme="minorBidi" w:hint="eastAsia"/>
          <w:bCs/>
          <w:color w:val="000000" w:themeColor="text1"/>
          <w:sz w:val="24"/>
        </w:rPr>
        <w:t>14）配合发包人信息系统建设的要求，并承担相应费用。</w:t>
      </w:r>
    </w:p>
    <w:p w:rsidR="005A07F9" w:rsidRDefault="005A07F9" w:rsidP="005A07F9">
      <w:pPr>
        <w:spacing w:line="360" w:lineRule="auto"/>
        <w:jc w:val="left"/>
        <w:rPr>
          <w:rFonts w:ascii="宋体" w:hAnsi="宋体" w:cstheme="minorBidi"/>
          <w:bCs/>
          <w:color w:val="000000" w:themeColor="text1"/>
          <w:sz w:val="24"/>
        </w:rPr>
      </w:pPr>
      <w:r>
        <w:rPr>
          <w:rFonts w:ascii="宋体" w:hAnsi="宋体" w:cstheme="minorBidi" w:hint="eastAsia"/>
          <w:bCs/>
          <w:color w:val="000000" w:themeColor="text1"/>
          <w:sz w:val="24"/>
        </w:rPr>
        <w:t>15）如工程接到12345投诉或造成社会不良影响的，视情节轻重，对承包人处以1万元-10万元的罚款。</w:t>
      </w:r>
    </w:p>
    <w:p w:rsidR="005A07F9" w:rsidRDefault="005A07F9" w:rsidP="005A07F9">
      <w:pPr>
        <w:spacing w:line="360" w:lineRule="auto"/>
        <w:jc w:val="left"/>
        <w:rPr>
          <w:rFonts w:ascii="宋体" w:hAnsi="宋体" w:cstheme="minorBidi"/>
          <w:bCs/>
          <w:color w:val="000000" w:themeColor="text1"/>
          <w:sz w:val="24"/>
        </w:rPr>
      </w:pPr>
      <w:r>
        <w:rPr>
          <w:rFonts w:ascii="宋体" w:hAnsi="宋体" w:cstheme="minorBidi" w:hint="eastAsia"/>
          <w:bCs/>
          <w:color w:val="000000" w:themeColor="text1"/>
          <w:sz w:val="24"/>
        </w:rPr>
        <w:t>16）工程完工后，由发包人按照工程建设程序组织验收移交相关工作，工程移交完成前，承包人配合做好合同范围内运行维护工作，并承担相应费用。</w:t>
      </w:r>
    </w:p>
    <w:p w:rsidR="005A07F9" w:rsidRDefault="005A07F9" w:rsidP="005A07F9">
      <w:pPr>
        <w:spacing w:line="360" w:lineRule="auto"/>
        <w:jc w:val="left"/>
        <w:rPr>
          <w:rFonts w:ascii="宋体" w:hAnsi="宋体" w:cstheme="minorBidi"/>
          <w:bCs/>
          <w:color w:val="000000" w:themeColor="text1"/>
          <w:sz w:val="24"/>
        </w:rPr>
      </w:pPr>
      <w:r>
        <w:rPr>
          <w:rFonts w:ascii="宋体" w:hAnsi="宋体" w:cstheme="minorBidi" w:hint="eastAsia"/>
          <w:bCs/>
          <w:color w:val="000000" w:themeColor="text1"/>
          <w:sz w:val="24"/>
        </w:rPr>
        <w:t>17）其他未尽事宜，另行约定。</w:t>
      </w:r>
    </w:p>
    <w:p w:rsidR="005A07F9" w:rsidRDefault="005A07F9" w:rsidP="005A07F9">
      <w:pPr>
        <w:spacing w:line="360" w:lineRule="auto"/>
        <w:jc w:val="left"/>
        <w:rPr>
          <w:rFonts w:ascii="宋体" w:hAnsi="宋体"/>
          <w:b/>
          <w:bCs/>
          <w:color w:val="000000" w:themeColor="text1"/>
          <w:sz w:val="28"/>
          <w:szCs w:val="28"/>
        </w:rPr>
      </w:pPr>
      <w:r>
        <w:rPr>
          <w:rFonts w:ascii="宋体" w:hAnsi="宋体"/>
          <w:b/>
          <w:bCs/>
          <w:color w:val="000000" w:themeColor="text1"/>
          <w:sz w:val="28"/>
          <w:szCs w:val="28"/>
        </w:rPr>
        <w:t>4.3 分包</w:t>
      </w:r>
      <w:bookmarkEnd w:id="1922"/>
      <w:bookmarkEnd w:id="1923"/>
      <w:bookmarkEnd w:id="1924"/>
      <w:bookmarkEnd w:id="1925"/>
      <w:bookmarkEnd w:id="1926"/>
      <w:bookmarkEnd w:id="1927"/>
      <w:bookmarkEnd w:id="1928"/>
      <w:bookmarkEnd w:id="1929"/>
      <w:bookmarkEnd w:id="1930"/>
    </w:p>
    <w:p w:rsidR="005A07F9" w:rsidRDefault="005A07F9" w:rsidP="005A07F9">
      <w:pPr>
        <w:pStyle w:val="a8"/>
        <w:spacing w:line="365" w:lineRule="auto"/>
        <w:ind w:firstLine="480"/>
        <w:rPr>
          <w:rFonts w:hAnsi="宋体"/>
          <w:bCs/>
          <w:color w:val="000000" w:themeColor="text1"/>
        </w:rPr>
      </w:pPr>
      <w:r>
        <w:rPr>
          <w:rFonts w:hAnsi="宋体" w:hint="eastAsia"/>
          <w:bCs/>
          <w:color w:val="000000" w:themeColor="text1"/>
        </w:rPr>
        <w:t>4.3.2 允许承包人分包的工程项目、工作内容与分包金额限额为：</w:t>
      </w:r>
    </w:p>
    <w:p w:rsidR="005A07F9" w:rsidRDefault="005A07F9" w:rsidP="005A07F9">
      <w:pPr>
        <w:pStyle w:val="a8"/>
        <w:spacing w:line="365" w:lineRule="auto"/>
        <w:ind w:firstLine="480"/>
        <w:rPr>
          <w:rFonts w:hAnsi="宋体"/>
          <w:bCs/>
          <w:color w:val="000000" w:themeColor="text1"/>
        </w:rPr>
      </w:pPr>
      <w:r>
        <w:rPr>
          <w:rFonts w:hAnsi="宋体" w:hint="eastAsia"/>
          <w:bCs/>
          <w:color w:val="000000" w:themeColor="text1"/>
        </w:rPr>
        <w:t>（1）工程项目：</w:t>
      </w:r>
      <w:r>
        <w:rPr>
          <w:rFonts w:hAnsi="宋体" w:hint="eastAsia"/>
          <w:bCs/>
          <w:color w:val="000000" w:themeColor="text1"/>
          <w:u w:val="single"/>
        </w:rPr>
        <w:t>/。</w:t>
      </w:r>
    </w:p>
    <w:p w:rsidR="005A07F9" w:rsidRDefault="005A07F9" w:rsidP="005A07F9">
      <w:pPr>
        <w:pStyle w:val="a8"/>
        <w:spacing w:line="365" w:lineRule="auto"/>
        <w:ind w:firstLine="480"/>
        <w:rPr>
          <w:rFonts w:hAnsi="宋体"/>
          <w:bCs/>
          <w:color w:val="000000" w:themeColor="text1"/>
        </w:rPr>
      </w:pPr>
      <w:r>
        <w:rPr>
          <w:rFonts w:hAnsi="宋体" w:hint="eastAsia"/>
          <w:bCs/>
          <w:color w:val="000000" w:themeColor="text1"/>
        </w:rPr>
        <w:t>（2）工作内容：</w:t>
      </w:r>
      <w:r>
        <w:rPr>
          <w:rFonts w:hAnsi="宋体" w:hint="eastAsia"/>
          <w:bCs/>
          <w:color w:val="000000" w:themeColor="text1"/>
          <w:u w:val="single"/>
        </w:rPr>
        <w:t>/。</w:t>
      </w:r>
    </w:p>
    <w:p w:rsidR="005A07F9" w:rsidRDefault="005A07F9" w:rsidP="005A07F9">
      <w:pPr>
        <w:pStyle w:val="a8"/>
        <w:spacing w:line="365" w:lineRule="auto"/>
        <w:ind w:firstLine="480"/>
        <w:rPr>
          <w:rFonts w:hAnsi="宋体"/>
          <w:bCs/>
          <w:color w:val="000000" w:themeColor="text1"/>
        </w:rPr>
      </w:pPr>
      <w:r>
        <w:rPr>
          <w:rFonts w:hAnsi="宋体" w:hint="eastAsia"/>
          <w:bCs/>
          <w:color w:val="000000" w:themeColor="text1"/>
        </w:rPr>
        <w:t>（3）分包要求：</w:t>
      </w:r>
      <w:r>
        <w:rPr>
          <w:rFonts w:hAnsi="宋体" w:hint="eastAsia"/>
          <w:bCs/>
          <w:color w:val="000000" w:themeColor="text1"/>
          <w:u w:val="single"/>
        </w:rPr>
        <w:t>/。</w:t>
      </w:r>
    </w:p>
    <w:p w:rsidR="005A07F9" w:rsidRDefault="005A07F9" w:rsidP="005A07F9">
      <w:pPr>
        <w:pStyle w:val="a8"/>
        <w:spacing w:line="365" w:lineRule="auto"/>
        <w:ind w:firstLine="480"/>
        <w:rPr>
          <w:rFonts w:hAnsi="宋体"/>
          <w:b/>
          <w:bCs/>
          <w:color w:val="000000" w:themeColor="text1"/>
          <w:u w:val="single"/>
        </w:rPr>
      </w:pPr>
      <w:r>
        <w:rPr>
          <w:rFonts w:hAnsi="宋体" w:hint="eastAsia"/>
          <w:bCs/>
          <w:color w:val="000000" w:themeColor="text1"/>
        </w:rPr>
        <w:t>4.3.10分包人项目管理机构的设立：</w:t>
      </w:r>
      <w:r>
        <w:rPr>
          <w:rFonts w:hAnsi="宋体" w:hint="eastAsia"/>
          <w:bCs/>
          <w:color w:val="000000" w:themeColor="text1"/>
          <w:u w:val="single"/>
        </w:rPr>
        <w:t>/。</w:t>
      </w:r>
    </w:p>
    <w:p w:rsidR="005A07F9" w:rsidRDefault="005A07F9" w:rsidP="005A07F9">
      <w:pPr>
        <w:spacing w:line="360" w:lineRule="auto"/>
        <w:jc w:val="left"/>
        <w:rPr>
          <w:rFonts w:ascii="宋体" w:hAnsi="宋体"/>
          <w:b/>
          <w:bCs/>
          <w:color w:val="000000" w:themeColor="text1"/>
          <w:sz w:val="28"/>
          <w:szCs w:val="28"/>
        </w:rPr>
      </w:pPr>
      <w:bookmarkStart w:id="1931" w:name="_Toc294601456"/>
      <w:bookmarkStart w:id="1932" w:name="_Toc484015735"/>
      <w:bookmarkStart w:id="1933" w:name="_Toc480795825"/>
      <w:bookmarkStart w:id="1934" w:name="_Toc302324311"/>
      <w:bookmarkStart w:id="1935" w:name="_Toc480796084"/>
      <w:bookmarkStart w:id="1936" w:name="_Toc302297839"/>
      <w:bookmarkStart w:id="1937" w:name="_Toc476582114"/>
      <w:bookmarkStart w:id="1938" w:name="_Toc295295166"/>
      <w:bookmarkStart w:id="1939" w:name="_Toc486160991"/>
      <w:r>
        <w:rPr>
          <w:rFonts w:ascii="宋体" w:hAnsi="宋体"/>
          <w:b/>
          <w:bCs/>
          <w:color w:val="000000" w:themeColor="text1"/>
          <w:sz w:val="28"/>
          <w:szCs w:val="28"/>
        </w:rPr>
        <w:t>4.5 承包人项目经理</w:t>
      </w:r>
      <w:bookmarkEnd w:id="1931"/>
      <w:bookmarkEnd w:id="1932"/>
      <w:bookmarkEnd w:id="1933"/>
      <w:bookmarkEnd w:id="1934"/>
      <w:bookmarkEnd w:id="1935"/>
      <w:bookmarkEnd w:id="1936"/>
      <w:bookmarkEnd w:id="1937"/>
      <w:bookmarkEnd w:id="1938"/>
      <w:bookmarkEnd w:id="1939"/>
    </w:p>
    <w:p w:rsidR="005A07F9" w:rsidRDefault="005A07F9" w:rsidP="005A07F9">
      <w:pPr>
        <w:pStyle w:val="a8"/>
        <w:spacing w:line="365" w:lineRule="auto"/>
        <w:ind w:firstLine="480"/>
        <w:rPr>
          <w:rFonts w:hAnsi="宋体"/>
          <w:bCs/>
          <w:color w:val="000000" w:themeColor="text1"/>
        </w:rPr>
      </w:pPr>
      <w:r>
        <w:rPr>
          <w:rFonts w:hAnsi="宋体"/>
          <w:color w:val="000000" w:themeColor="text1"/>
        </w:rPr>
        <w:t xml:space="preserve">4.5.5 </w:t>
      </w:r>
      <w:r>
        <w:rPr>
          <w:rFonts w:hAnsi="宋体"/>
          <w:bCs/>
          <w:color w:val="000000" w:themeColor="text1"/>
        </w:rPr>
        <w:t>承包人须派投标文件中明确的项目经理进驻施工现场，且不得兼任除本合同以外其他工程的项目经理或主要负责人。未经发包人同意，本合同实施期间内项目经理不得更换，否则，承包人应向发包人支付违约金</w:t>
      </w:r>
      <w:r>
        <w:rPr>
          <w:rFonts w:hAnsi="宋体"/>
          <w:bCs/>
          <w:color w:val="000000" w:themeColor="text1"/>
          <w:u w:val="single"/>
        </w:rPr>
        <w:t xml:space="preserve"> 10 </w:t>
      </w:r>
      <w:r>
        <w:rPr>
          <w:rFonts w:hAnsi="宋体"/>
          <w:bCs/>
          <w:color w:val="000000" w:themeColor="text1"/>
        </w:rPr>
        <w:t>万元人民币。项目经理每月在现场工作天数不得少于21天，发包人将根据监理人提交的考勤记录进行考评，每差一天承包人应向发包人支付违约金</w:t>
      </w:r>
      <w:r>
        <w:rPr>
          <w:rFonts w:hAnsi="宋体"/>
          <w:bCs/>
          <w:color w:val="000000" w:themeColor="text1"/>
          <w:u w:val="single"/>
        </w:rPr>
        <w:t xml:space="preserve"> 0.1 </w:t>
      </w:r>
      <w:r>
        <w:rPr>
          <w:rFonts w:hAnsi="宋体"/>
          <w:bCs/>
          <w:color w:val="000000" w:themeColor="text1"/>
        </w:rPr>
        <w:t>万元人民币（发包人批准的除外）。</w:t>
      </w:r>
    </w:p>
    <w:p w:rsidR="005A07F9" w:rsidRDefault="005A07F9" w:rsidP="005A07F9">
      <w:pPr>
        <w:pStyle w:val="a8"/>
        <w:spacing w:line="300" w:lineRule="auto"/>
        <w:ind w:firstLine="480"/>
        <w:rPr>
          <w:rFonts w:hAnsi="宋体"/>
          <w:bCs/>
          <w:color w:val="000000" w:themeColor="text1"/>
        </w:rPr>
      </w:pPr>
      <w:r>
        <w:rPr>
          <w:rFonts w:hAnsi="宋体" w:hint="eastAsia"/>
          <w:bCs/>
          <w:color w:val="000000" w:themeColor="text1"/>
        </w:rPr>
        <w:t>项目经理未经批准，擅自离开施工现场的违约责任：首次发生被警告后再次发生此行为，发包人有权要求承包人更换项目经理，由此增加的费用和延误的工期由承包人承担，承包人还应向发包人支付违约金10万元人民币。</w:t>
      </w:r>
    </w:p>
    <w:p w:rsidR="005A07F9" w:rsidRDefault="005A07F9" w:rsidP="005A07F9">
      <w:pPr>
        <w:pStyle w:val="a8"/>
        <w:spacing w:line="300" w:lineRule="auto"/>
        <w:ind w:firstLine="480"/>
        <w:rPr>
          <w:rFonts w:hAnsi="宋体"/>
          <w:bCs/>
          <w:color w:val="000000" w:themeColor="text1"/>
        </w:rPr>
      </w:pPr>
      <w:r>
        <w:rPr>
          <w:rFonts w:hAnsi="宋体" w:hint="eastAsia"/>
          <w:bCs/>
          <w:color w:val="000000" w:themeColor="text1"/>
        </w:rPr>
        <w:t>承包人未提交劳动合同，以及没有为项目经理缴纳社会保险证明的违约责任：     承包人应在收到发包人的提交通知后3天内提交劳动合同及社保缴纳证</w:t>
      </w:r>
      <w:r>
        <w:rPr>
          <w:rFonts w:hAnsi="宋体" w:hint="eastAsia"/>
          <w:bCs/>
          <w:color w:val="000000" w:themeColor="text1"/>
        </w:rPr>
        <w:lastRenderedPageBreak/>
        <w:t>明，承包人在限期内不能提交的，项目经理无权履行职责，发包人有权要求更换项目经理，由此增加的费用和（或）延误的工期由承包人承担，同时承包人还应承担违约金5万元。</w:t>
      </w:r>
    </w:p>
    <w:p w:rsidR="005A07F9" w:rsidRDefault="005A07F9" w:rsidP="005A07F9">
      <w:pPr>
        <w:pStyle w:val="a8"/>
        <w:spacing w:line="365" w:lineRule="auto"/>
        <w:ind w:firstLine="480"/>
        <w:rPr>
          <w:rFonts w:hAnsi="宋体"/>
          <w:bCs/>
          <w:color w:val="000000" w:themeColor="text1"/>
        </w:rPr>
      </w:pPr>
      <w:r>
        <w:rPr>
          <w:rFonts w:hAnsi="宋体" w:hint="eastAsia"/>
          <w:bCs/>
          <w:color w:val="000000" w:themeColor="text1"/>
        </w:rPr>
        <w:t>承包人无正当理由拒绝更换项目经理的违约责任：承包人在接到发包人更换项目经理的通知后14天内仍未更换的，发包人有权指示承包人暂停施工，由此增加的费用和（或）延误的工期由承包人承担；在暂停施工后的7天内仍未更换项目经理的，发包人有权解除合同并要求承包人向发包人支付合同金额5%的违约金。</w:t>
      </w:r>
    </w:p>
    <w:p w:rsidR="005A07F9" w:rsidRDefault="005A07F9" w:rsidP="005A07F9">
      <w:pPr>
        <w:spacing w:line="360" w:lineRule="auto"/>
        <w:jc w:val="left"/>
        <w:rPr>
          <w:rFonts w:ascii="宋体" w:hAnsi="宋体"/>
          <w:b/>
          <w:bCs/>
          <w:color w:val="000000" w:themeColor="text1"/>
          <w:sz w:val="28"/>
          <w:szCs w:val="28"/>
        </w:rPr>
      </w:pPr>
      <w:bookmarkStart w:id="1940" w:name="_Toc476582115"/>
      <w:bookmarkStart w:id="1941" w:name="_Toc302324312"/>
      <w:bookmarkStart w:id="1942" w:name="_Toc480796085"/>
      <w:bookmarkStart w:id="1943" w:name="_Toc480795826"/>
      <w:bookmarkStart w:id="1944" w:name="_Toc484015736"/>
      <w:bookmarkStart w:id="1945" w:name="_Toc302297840"/>
      <w:bookmarkStart w:id="1946" w:name="_Toc295295167"/>
      <w:bookmarkStart w:id="1947" w:name="_Toc486160992"/>
      <w:bookmarkStart w:id="1948" w:name="_Toc294601457"/>
      <w:r>
        <w:rPr>
          <w:rFonts w:ascii="宋体" w:hAnsi="宋体"/>
          <w:b/>
          <w:bCs/>
          <w:color w:val="000000" w:themeColor="text1"/>
          <w:sz w:val="28"/>
          <w:szCs w:val="28"/>
        </w:rPr>
        <w:t>4.6 承包人人员的管理</w:t>
      </w:r>
      <w:bookmarkEnd w:id="1940"/>
      <w:bookmarkEnd w:id="1941"/>
      <w:bookmarkEnd w:id="1942"/>
      <w:bookmarkEnd w:id="1943"/>
      <w:bookmarkEnd w:id="1944"/>
      <w:bookmarkEnd w:id="1945"/>
      <w:bookmarkEnd w:id="1946"/>
      <w:bookmarkEnd w:id="1947"/>
      <w:bookmarkEnd w:id="1948"/>
    </w:p>
    <w:p w:rsidR="005A07F9" w:rsidRDefault="005A07F9" w:rsidP="005A07F9">
      <w:pPr>
        <w:pStyle w:val="a8"/>
        <w:spacing w:line="360" w:lineRule="auto"/>
        <w:ind w:firstLine="480"/>
        <w:rPr>
          <w:rFonts w:hAnsi="宋体"/>
          <w:bCs/>
          <w:color w:val="000000" w:themeColor="text1"/>
        </w:rPr>
      </w:pPr>
      <w:r>
        <w:rPr>
          <w:rFonts w:hAnsi="宋体"/>
          <w:color w:val="000000" w:themeColor="text1"/>
        </w:rPr>
        <w:t xml:space="preserve">4.6.5 </w:t>
      </w:r>
      <w:r>
        <w:rPr>
          <w:rFonts w:hAnsi="宋体"/>
          <w:bCs/>
          <w:color w:val="000000" w:themeColor="text1"/>
        </w:rPr>
        <w:t>尽管承包人已按约定派遣了上述各类人员，但若这些人员仍不能满足合同进度计划和（或）质量、安全生产要求时，监理人有权要求承包人继续增派这类人员，并书面通知承包人。承包人在接到上述通知后应立即执行监理人的指示，不得无故拖延，否则由此增加的费用和（或）工期延误由承包人承担。</w:t>
      </w:r>
    </w:p>
    <w:p w:rsidR="005A07F9" w:rsidRDefault="005A07F9" w:rsidP="005A07F9">
      <w:pPr>
        <w:pStyle w:val="a8"/>
        <w:spacing w:line="360" w:lineRule="auto"/>
        <w:ind w:firstLine="480"/>
        <w:rPr>
          <w:rFonts w:hAnsi="宋体"/>
          <w:bCs/>
          <w:color w:val="000000" w:themeColor="text1"/>
        </w:rPr>
      </w:pPr>
      <w:r>
        <w:rPr>
          <w:rFonts w:hAnsi="宋体"/>
          <w:bCs/>
          <w:color w:val="000000" w:themeColor="text1"/>
        </w:rPr>
        <w:t>4.6.6 承包人须派投标文件中明确的技术负责人进驻施工现场，且不得兼任除本合同以外其他工程的负责人。未经发包人同意，本合同实施期间内技术负责人不得更换，否则，承包人应向发包人支付违约金</w:t>
      </w:r>
      <w:r>
        <w:rPr>
          <w:rFonts w:hAnsi="宋体"/>
          <w:bCs/>
          <w:color w:val="000000" w:themeColor="text1"/>
          <w:u w:val="single"/>
        </w:rPr>
        <w:t xml:space="preserve"> 5 </w:t>
      </w:r>
      <w:r>
        <w:rPr>
          <w:rFonts w:hAnsi="宋体"/>
          <w:bCs/>
          <w:color w:val="000000" w:themeColor="text1"/>
        </w:rPr>
        <w:t>万元人民币。技术负责人每月在现场工作天数不得少于21天，发包人将根据监理人提交的考勤记录进行考评，每差一天承包人应向发包人支付违约金</w:t>
      </w:r>
      <w:r>
        <w:rPr>
          <w:rFonts w:hAnsi="宋体"/>
          <w:bCs/>
          <w:color w:val="000000" w:themeColor="text1"/>
          <w:u w:val="single"/>
        </w:rPr>
        <w:t xml:space="preserve"> 0.1 </w:t>
      </w:r>
      <w:r>
        <w:rPr>
          <w:rFonts w:hAnsi="宋体"/>
          <w:bCs/>
          <w:color w:val="000000" w:themeColor="text1"/>
        </w:rPr>
        <w:t>万元人民币（发包人批准的除外）。</w:t>
      </w:r>
    </w:p>
    <w:p w:rsidR="005A07F9" w:rsidRDefault="005A07F9" w:rsidP="005A07F9">
      <w:pPr>
        <w:pStyle w:val="a8"/>
        <w:spacing w:line="360" w:lineRule="auto"/>
        <w:ind w:firstLine="480"/>
        <w:rPr>
          <w:rFonts w:hAnsi="宋体"/>
          <w:bCs/>
          <w:color w:val="000000" w:themeColor="text1"/>
        </w:rPr>
      </w:pPr>
      <w:r>
        <w:rPr>
          <w:rFonts w:hAnsi="宋体" w:hint="eastAsia"/>
          <w:bCs/>
          <w:color w:val="000000" w:themeColor="text1"/>
        </w:rPr>
        <w:t>除上述违约责任外，承包人未按照本合同约定履行义务的，也均视为承包人违约，发生违约拒不改正或者再一次违约，由行政主管部门对其进行信用惩戒，发包人可以单方面解除合同，承包人应当支付本合同总金额20%的违约金，由此给发包人以及第三方造成的所有损失，应当由承包人负责赔偿。</w:t>
      </w:r>
    </w:p>
    <w:p w:rsidR="005A07F9" w:rsidRDefault="005A07F9" w:rsidP="005A07F9">
      <w:pPr>
        <w:spacing w:line="360" w:lineRule="auto"/>
        <w:jc w:val="left"/>
        <w:rPr>
          <w:rFonts w:ascii="宋体" w:hAnsi="宋体"/>
          <w:b/>
          <w:bCs/>
          <w:color w:val="000000" w:themeColor="text1"/>
          <w:sz w:val="28"/>
          <w:szCs w:val="28"/>
        </w:rPr>
      </w:pPr>
      <w:r>
        <w:rPr>
          <w:rFonts w:ascii="宋体" w:hAnsi="宋体"/>
          <w:b/>
          <w:bCs/>
          <w:color w:val="000000" w:themeColor="text1"/>
          <w:sz w:val="28"/>
          <w:szCs w:val="28"/>
        </w:rPr>
        <w:t>4.11 不利物质条件</w:t>
      </w:r>
    </w:p>
    <w:p w:rsidR="005A07F9" w:rsidRDefault="005A07F9" w:rsidP="005A07F9">
      <w:pPr>
        <w:spacing w:line="360" w:lineRule="auto"/>
        <w:ind w:firstLineChars="200" w:firstLine="480"/>
        <w:rPr>
          <w:rFonts w:ascii="宋体" w:hAnsi="宋体"/>
          <w:color w:val="000000" w:themeColor="text1"/>
          <w:sz w:val="24"/>
        </w:rPr>
      </w:pPr>
      <w:r>
        <w:rPr>
          <w:rFonts w:ascii="宋体" w:hAnsi="宋体"/>
          <w:bCs/>
          <w:color w:val="000000" w:themeColor="text1"/>
          <w:sz w:val="24"/>
        </w:rPr>
        <w:t xml:space="preserve">4.11.1 </w:t>
      </w:r>
      <w:r>
        <w:rPr>
          <w:rFonts w:ascii="宋体" w:hAnsi="宋体"/>
          <w:color w:val="000000" w:themeColor="text1"/>
          <w:sz w:val="24"/>
        </w:rPr>
        <w:t>不利物质条件的范围：本项不作另行约定。</w:t>
      </w:r>
    </w:p>
    <w:p w:rsidR="005A07F9" w:rsidRDefault="005A07F9" w:rsidP="005A07F9">
      <w:pPr>
        <w:spacing w:line="360" w:lineRule="auto"/>
        <w:jc w:val="left"/>
        <w:outlineLvl w:val="2"/>
        <w:rPr>
          <w:rFonts w:ascii="宋体" w:hAnsi="宋体"/>
          <w:b/>
          <w:bCs/>
          <w:color w:val="000000" w:themeColor="text1"/>
          <w:sz w:val="28"/>
          <w:szCs w:val="28"/>
        </w:rPr>
      </w:pPr>
      <w:bookmarkStart w:id="1949" w:name="_Toc48315791"/>
      <w:r>
        <w:rPr>
          <w:rFonts w:ascii="宋体" w:hAnsi="宋体"/>
          <w:b/>
          <w:bCs/>
          <w:color w:val="000000" w:themeColor="text1"/>
          <w:sz w:val="28"/>
          <w:szCs w:val="28"/>
        </w:rPr>
        <w:t>5 材料和工程设备</w:t>
      </w:r>
      <w:bookmarkEnd w:id="1949"/>
    </w:p>
    <w:p w:rsidR="005A07F9" w:rsidRDefault="005A07F9" w:rsidP="005A07F9">
      <w:pPr>
        <w:spacing w:line="360" w:lineRule="auto"/>
        <w:jc w:val="left"/>
        <w:rPr>
          <w:rFonts w:ascii="宋体" w:hAnsi="宋体"/>
          <w:b/>
          <w:bCs/>
          <w:color w:val="000000" w:themeColor="text1"/>
          <w:sz w:val="28"/>
          <w:szCs w:val="28"/>
        </w:rPr>
      </w:pPr>
      <w:bookmarkStart w:id="1950" w:name="_Toc302297841"/>
      <w:bookmarkStart w:id="1951" w:name="_Toc480796086"/>
      <w:bookmarkStart w:id="1952" w:name="_Toc484015737"/>
      <w:bookmarkStart w:id="1953" w:name="_Toc302324313"/>
      <w:bookmarkStart w:id="1954" w:name="_Toc476582116"/>
      <w:bookmarkStart w:id="1955" w:name="_Toc294601458"/>
      <w:bookmarkStart w:id="1956" w:name="_Toc480795827"/>
      <w:bookmarkStart w:id="1957" w:name="_Toc486160993"/>
      <w:bookmarkStart w:id="1958" w:name="_Toc295295168"/>
      <w:r>
        <w:rPr>
          <w:rFonts w:ascii="宋体" w:hAnsi="宋体"/>
          <w:b/>
          <w:bCs/>
          <w:color w:val="000000" w:themeColor="text1"/>
          <w:sz w:val="28"/>
          <w:szCs w:val="28"/>
        </w:rPr>
        <w:t>5.2 发包人提供的材料和工程设备</w:t>
      </w:r>
      <w:bookmarkEnd w:id="1950"/>
      <w:bookmarkEnd w:id="1951"/>
      <w:bookmarkEnd w:id="1952"/>
      <w:bookmarkEnd w:id="1953"/>
      <w:bookmarkEnd w:id="1954"/>
      <w:bookmarkEnd w:id="1955"/>
      <w:bookmarkEnd w:id="1956"/>
      <w:bookmarkEnd w:id="1957"/>
      <w:bookmarkEnd w:id="1958"/>
    </w:p>
    <w:p w:rsidR="005A07F9" w:rsidRDefault="005A07F9" w:rsidP="005A07F9">
      <w:pPr>
        <w:spacing w:line="360" w:lineRule="auto"/>
        <w:ind w:firstLineChars="200" w:firstLine="480"/>
        <w:rPr>
          <w:rFonts w:ascii="宋体" w:hAnsi="宋体"/>
          <w:bCs/>
          <w:color w:val="000000" w:themeColor="text1"/>
          <w:sz w:val="24"/>
        </w:rPr>
      </w:pPr>
      <w:r>
        <w:rPr>
          <w:rFonts w:ascii="宋体" w:hAnsi="宋体"/>
          <w:bCs/>
          <w:color w:val="000000" w:themeColor="text1"/>
          <w:sz w:val="24"/>
        </w:rPr>
        <w:t>5.2.1 发包人提供的材料和工程设备：</w:t>
      </w:r>
      <w:r>
        <w:rPr>
          <w:rFonts w:ascii="宋体" w:hAnsi="宋体"/>
          <w:bCs/>
          <w:color w:val="000000" w:themeColor="text1"/>
          <w:sz w:val="24"/>
          <w:u w:val="single"/>
        </w:rPr>
        <w:t xml:space="preserve"> 无 </w:t>
      </w:r>
      <w:r>
        <w:rPr>
          <w:rFonts w:ascii="宋体" w:hAnsi="宋体"/>
          <w:bCs/>
          <w:color w:val="000000" w:themeColor="text1"/>
          <w:sz w:val="24"/>
        </w:rPr>
        <w:t>。</w:t>
      </w:r>
      <w:bookmarkStart w:id="1959" w:name="_Toc48315792"/>
    </w:p>
    <w:p w:rsidR="005A07F9" w:rsidRDefault="005A07F9" w:rsidP="005A07F9">
      <w:pPr>
        <w:spacing w:line="360" w:lineRule="auto"/>
        <w:rPr>
          <w:rFonts w:ascii="宋体" w:hAnsi="宋体"/>
          <w:b/>
          <w:bCs/>
          <w:color w:val="000000" w:themeColor="text1"/>
          <w:sz w:val="28"/>
          <w:szCs w:val="28"/>
        </w:rPr>
      </w:pPr>
      <w:r>
        <w:rPr>
          <w:rFonts w:ascii="宋体" w:hAnsi="宋体"/>
          <w:b/>
          <w:bCs/>
          <w:color w:val="000000" w:themeColor="text1"/>
          <w:sz w:val="28"/>
          <w:szCs w:val="28"/>
        </w:rPr>
        <w:lastRenderedPageBreak/>
        <w:t>6 施工设备和临时设施</w:t>
      </w:r>
      <w:bookmarkEnd w:id="1959"/>
    </w:p>
    <w:p w:rsidR="005A07F9" w:rsidRDefault="005A07F9" w:rsidP="005A07F9">
      <w:pPr>
        <w:spacing w:line="360" w:lineRule="auto"/>
        <w:ind w:firstLineChars="250" w:firstLine="600"/>
        <w:rPr>
          <w:rFonts w:ascii="宋体" w:hAnsi="宋体"/>
          <w:color w:val="000000" w:themeColor="text1"/>
          <w:sz w:val="24"/>
        </w:rPr>
      </w:pPr>
      <w:r>
        <w:rPr>
          <w:rFonts w:ascii="宋体" w:hAnsi="宋体" w:hint="eastAsia"/>
          <w:color w:val="000000" w:themeColor="text1"/>
          <w:sz w:val="24"/>
        </w:rPr>
        <w:t>6.1.2 承包人应自行承担修建临时设施的费用，需要临时占地的，如未批复相关临时占地费用，该费用即完全包含在承包人的投标报价中。</w:t>
      </w:r>
    </w:p>
    <w:p w:rsidR="005A07F9" w:rsidRDefault="005A07F9" w:rsidP="005A07F9">
      <w:pPr>
        <w:spacing w:line="300" w:lineRule="auto"/>
        <w:jc w:val="left"/>
        <w:rPr>
          <w:rFonts w:ascii="宋体" w:hAnsi="宋体" w:cs="宋体"/>
          <w:b/>
          <w:bCs/>
          <w:color w:val="000000" w:themeColor="text1"/>
          <w:sz w:val="28"/>
          <w:szCs w:val="28"/>
        </w:rPr>
      </w:pPr>
      <w:r>
        <w:rPr>
          <w:rFonts w:ascii="宋体" w:hAnsi="宋体" w:cs="宋体" w:hint="eastAsia"/>
          <w:b/>
          <w:bCs/>
          <w:color w:val="000000" w:themeColor="text1"/>
          <w:sz w:val="28"/>
          <w:szCs w:val="28"/>
        </w:rPr>
        <w:t>6.2 发包人提供的施工设备和临时设施</w:t>
      </w:r>
    </w:p>
    <w:p w:rsidR="005A07F9" w:rsidRDefault="005A07F9" w:rsidP="005A07F9">
      <w:pPr>
        <w:spacing w:line="300" w:lineRule="auto"/>
        <w:ind w:firstLineChars="200" w:firstLine="480"/>
        <w:rPr>
          <w:rFonts w:ascii="宋体" w:hAnsi="宋体" w:cs="宋体"/>
          <w:color w:val="000000" w:themeColor="text1"/>
          <w:sz w:val="24"/>
        </w:rPr>
      </w:pPr>
      <w:r>
        <w:rPr>
          <w:rFonts w:ascii="宋体" w:hAnsi="宋体" w:cs="宋体" w:hint="eastAsia"/>
          <w:color w:val="000000" w:themeColor="text1"/>
          <w:sz w:val="24"/>
        </w:rPr>
        <w:t>（1）发包人提供的施工设备：</w:t>
      </w:r>
      <w:r>
        <w:rPr>
          <w:rFonts w:ascii="宋体" w:hAnsi="宋体" w:cs="宋体" w:hint="eastAsia"/>
          <w:color w:val="000000" w:themeColor="text1"/>
          <w:sz w:val="24"/>
          <w:u w:val="single"/>
        </w:rPr>
        <w:t xml:space="preserve"> 无 </w:t>
      </w:r>
      <w:r>
        <w:rPr>
          <w:rFonts w:ascii="宋体" w:hAnsi="宋体" w:cs="宋体" w:hint="eastAsia"/>
          <w:color w:val="000000" w:themeColor="text1"/>
          <w:sz w:val="24"/>
        </w:rPr>
        <w:t>。</w:t>
      </w:r>
    </w:p>
    <w:p w:rsidR="005A07F9" w:rsidRDefault="005A07F9" w:rsidP="005A07F9">
      <w:pPr>
        <w:spacing w:line="300" w:lineRule="auto"/>
        <w:ind w:firstLineChars="200" w:firstLine="480"/>
        <w:rPr>
          <w:rFonts w:ascii="宋体" w:hAnsi="宋体" w:cs="宋体"/>
          <w:color w:val="000000" w:themeColor="text1"/>
          <w:sz w:val="24"/>
        </w:rPr>
      </w:pPr>
      <w:r>
        <w:rPr>
          <w:rFonts w:ascii="宋体" w:hAnsi="宋体" w:cs="宋体" w:hint="eastAsia"/>
          <w:color w:val="000000" w:themeColor="text1"/>
          <w:sz w:val="24"/>
        </w:rPr>
        <w:t>（2）发包人提供的临时设施：</w:t>
      </w:r>
      <w:r>
        <w:rPr>
          <w:rFonts w:ascii="宋体" w:hAnsi="宋体" w:cs="宋体" w:hint="eastAsia"/>
          <w:color w:val="000000" w:themeColor="text1"/>
          <w:sz w:val="24"/>
          <w:u w:val="single"/>
        </w:rPr>
        <w:t xml:space="preserve"> 无 </w:t>
      </w:r>
      <w:r>
        <w:rPr>
          <w:rFonts w:ascii="宋体" w:hAnsi="宋体" w:cs="宋体" w:hint="eastAsia"/>
          <w:color w:val="000000" w:themeColor="text1"/>
          <w:sz w:val="24"/>
        </w:rPr>
        <w:t>。</w:t>
      </w:r>
    </w:p>
    <w:p w:rsidR="005A07F9" w:rsidRDefault="005A07F9" w:rsidP="005A07F9">
      <w:pPr>
        <w:spacing w:line="360" w:lineRule="auto"/>
        <w:jc w:val="left"/>
        <w:outlineLvl w:val="2"/>
        <w:rPr>
          <w:rFonts w:ascii="宋体" w:hAnsi="宋体"/>
          <w:b/>
          <w:bCs/>
          <w:color w:val="000000" w:themeColor="text1"/>
          <w:sz w:val="28"/>
          <w:szCs w:val="28"/>
        </w:rPr>
      </w:pPr>
      <w:bookmarkStart w:id="1960" w:name="_Toc48315793"/>
      <w:r>
        <w:rPr>
          <w:rFonts w:ascii="宋体" w:hAnsi="宋体"/>
          <w:b/>
          <w:bCs/>
          <w:color w:val="000000" w:themeColor="text1"/>
          <w:sz w:val="28"/>
          <w:szCs w:val="28"/>
        </w:rPr>
        <w:t>7 交通运输</w:t>
      </w:r>
      <w:bookmarkEnd w:id="1960"/>
    </w:p>
    <w:p w:rsidR="005A07F9" w:rsidRDefault="005A07F9" w:rsidP="005A07F9">
      <w:pPr>
        <w:spacing w:line="360" w:lineRule="auto"/>
        <w:jc w:val="left"/>
        <w:rPr>
          <w:rFonts w:ascii="宋体" w:hAnsi="宋体"/>
          <w:b/>
          <w:bCs/>
          <w:color w:val="000000" w:themeColor="text1"/>
          <w:sz w:val="28"/>
          <w:szCs w:val="28"/>
        </w:rPr>
      </w:pPr>
      <w:r>
        <w:rPr>
          <w:rFonts w:ascii="宋体" w:hAnsi="宋体"/>
          <w:b/>
          <w:bCs/>
          <w:color w:val="000000" w:themeColor="text1"/>
          <w:sz w:val="28"/>
          <w:szCs w:val="28"/>
        </w:rPr>
        <w:t>7.1 道路通行权和场外设施</w:t>
      </w:r>
    </w:p>
    <w:p w:rsidR="005A07F9" w:rsidRDefault="005A07F9" w:rsidP="005A07F9">
      <w:pPr>
        <w:spacing w:line="360" w:lineRule="auto"/>
        <w:ind w:firstLineChars="200" w:firstLine="480"/>
        <w:rPr>
          <w:rFonts w:ascii="宋体" w:hAnsi="宋体"/>
          <w:color w:val="000000" w:themeColor="text1"/>
          <w:sz w:val="24"/>
        </w:rPr>
      </w:pPr>
      <w:r>
        <w:rPr>
          <w:rFonts w:ascii="宋体" w:hAnsi="宋体"/>
          <w:color w:val="000000" w:themeColor="text1"/>
          <w:sz w:val="24"/>
        </w:rPr>
        <w:t>7.1.1 道路通行权和场外设施的约定：</w:t>
      </w:r>
      <w:r>
        <w:rPr>
          <w:rFonts w:hint="eastAsia"/>
          <w:color w:val="000000" w:themeColor="text1"/>
          <w:sz w:val="24"/>
          <w:u w:val="single"/>
        </w:rPr>
        <w:t>以发包人负责的永久占地和临时占地边线为场外交通和场内交通的边界（市区市政部门所辖道桥另议）。场内交通边界范围内现有的道路和桥梁，由承包人使用，并由承包人承担使用期间的维护工作及相关所有费用</w:t>
      </w:r>
      <w:r>
        <w:rPr>
          <w:rFonts w:ascii="宋体" w:hAnsi="宋体"/>
          <w:color w:val="000000" w:themeColor="text1"/>
          <w:sz w:val="24"/>
        </w:rPr>
        <w:t>。</w:t>
      </w:r>
    </w:p>
    <w:p w:rsidR="005A07F9" w:rsidRDefault="005A07F9" w:rsidP="005A07F9">
      <w:pPr>
        <w:spacing w:line="360" w:lineRule="auto"/>
        <w:jc w:val="left"/>
        <w:outlineLvl w:val="2"/>
        <w:rPr>
          <w:rFonts w:ascii="宋体" w:hAnsi="宋体"/>
          <w:b/>
          <w:bCs/>
          <w:color w:val="000000" w:themeColor="text1"/>
          <w:sz w:val="28"/>
          <w:szCs w:val="28"/>
        </w:rPr>
      </w:pPr>
      <w:bookmarkStart w:id="1961" w:name="_Toc48315794"/>
      <w:r>
        <w:rPr>
          <w:rFonts w:ascii="宋体" w:hAnsi="宋体"/>
          <w:b/>
          <w:bCs/>
          <w:color w:val="000000" w:themeColor="text1"/>
          <w:sz w:val="28"/>
          <w:szCs w:val="28"/>
        </w:rPr>
        <w:t>8 测量放线</w:t>
      </w:r>
      <w:bookmarkEnd w:id="1961"/>
    </w:p>
    <w:p w:rsidR="005A07F9" w:rsidRDefault="005A07F9" w:rsidP="005A07F9">
      <w:pPr>
        <w:spacing w:line="360" w:lineRule="auto"/>
        <w:jc w:val="left"/>
        <w:rPr>
          <w:rFonts w:ascii="宋体" w:hAnsi="宋体"/>
          <w:b/>
          <w:bCs/>
          <w:color w:val="000000" w:themeColor="text1"/>
          <w:sz w:val="28"/>
          <w:szCs w:val="28"/>
        </w:rPr>
      </w:pPr>
      <w:r>
        <w:rPr>
          <w:rFonts w:ascii="宋体" w:hAnsi="宋体"/>
          <w:b/>
          <w:bCs/>
          <w:color w:val="000000" w:themeColor="text1"/>
          <w:sz w:val="28"/>
          <w:szCs w:val="28"/>
        </w:rPr>
        <w:t>8.1 施工控制网</w:t>
      </w:r>
    </w:p>
    <w:p w:rsidR="005A07F9" w:rsidRDefault="005A07F9" w:rsidP="005A07F9">
      <w:pPr>
        <w:spacing w:line="360" w:lineRule="auto"/>
        <w:ind w:firstLineChars="200" w:firstLine="480"/>
        <w:rPr>
          <w:rFonts w:ascii="宋体" w:hAnsi="宋体"/>
          <w:color w:val="000000" w:themeColor="text1"/>
          <w:sz w:val="24"/>
        </w:rPr>
      </w:pPr>
      <w:r>
        <w:rPr>
          <w:rFonts w:ascii="宋体" w:hAnsi="宋体"/>
          <w:color w:val="000000" w:themeColor="text1"/>
          <w:sz w:val="24"/>
        </w:rPr>
        <w:t>8.1.1 施工控制网的约定：</w:t>
      </w:r>
      <w:r>
        <w:rPr>
          <w:rFonts w:ascii="宋体" w:hAnsi="宋体" w:cs="宋体" w:hint="eastAsia"/>
          <w:color w:val="000000" w:themeColor="text1"/>
          <w:sz w:val="24"/>
          <w:u w:val="single"/>
        </w:rPr>
        <w:t xml:space="preserve">执行通用条款 </w:t>
      </w:r>
      <w:r>
        <w:rPr>
          <w:rFonts w:ascii="宋体" w:hAnsi="宋体"/>
          <w:color w:val="000000" w:themeColor="text1"/>
          <w:sz w:val="24"/>
        </w:rPr>
        <w:t>。</w:t>
      </w:r>
    </w:p>
    <w:p w:rsidR="005A07F9" w:rsidRDefault="005A07F9" w:rsidP="005A07F9">
      <w:pPr>
        <w:spacing w:line="360" w:lineRule="auto"/>
        <w:jc w:val="left"/>
        <w:outlineLvl w:val="2"/>
        <w:rPr>
          <w:rFonts w:ascii="宋体" w:hAnsi="宋体"/>
          <w:b/>
          <w:bCs/>
          <w:color w:val="000000" w:themeColor="text1"/>
          <w:sz w:val="28"/>
          <w:szCs w:val="28"/>
        </w:rPr>
      </w:pPr>
      <w:bookmarkStart w:id="1962" w:name="_Toc48315795"/>
      <w:r>
        <w:rPr>
          <w:rFonts w:ascii="宋体" w:hAnsi="宋体"/>
          <w:b/>
          <w:bCs/>
          <w:color w:val="000000" w:themeColor="text1"/>
          <w:sz w:val="28"/>
          <w:szCs w:val="28"/>
        </w:rPr>
        <w:t>9 施工安全、治安保卫和环境保护</w:t>
      </w:r>
      <w:bookmarkEnd w:id="1962"/>
    </w:p>
    <w:p w:rsidR="005A07F9" w:rsidRDefault="005A07F9" w:rsidP="005A07F9">
      <w:pPr>
        <w:spacing w:line="360" w:lineRule="auto"/>
        <w:jc w:val="left"/>
        <w:rPr>
          <w:rFonts w:ascii="宋体" w:hAnsi="宋体"/>
          <w:b/>
          <w:bCs/>
          <w:color w:val="000000" w:themeColor="text1"/>
          <w:sz w:val="28"/>
          <w:szCs w:val="28"/>
        </w:rPr>
      </w:pPr>
      <w:bookmarkStart w:id="1963" w:name="_Toc486160995"/>
      <w:bookmarkStart w:id="1964" w:name="_Toc480796088"/>
      <w:bookmarkStart w:id="1965" w:name="_Toc484015739"/>
      <w:bookmarkStart w:id="1966" w:name="_Toc476582118"/>
      <w:bookmarkStart w:id="1967" w:name="_Toc480795829"/>
      <w:r>
        <w:rPr>
          <w:rFonts w:ascii="宋体" w:hAnsi="宋体"/>
          <w:b/>
          <w:bCs/>
          <w:color w:val="000000" w:themeColor="text1"/>
          <w:sz w:val="28"/>
          <w:szCs w:val="28"/>
        </w:rPr>
        <w:t>9.1 发包人的施工安全责任</w:t>
      </w:r>
      <w:bookmarkEnd w:id="1963"/>
      <w:bookmarkEnd w:id="1964"/>
      <w:bookmarkEnd w:id="1965"/>
      <w:bookmarkEnd w:id="1966"/>
      <w:bookmarkEnd w:id="1967"/>
    </w:p>
    <w:p w:rsidR="005A07F9" w:rsidRDefault="005A07F9" w:rsidP="005A07F9">
      <w:pPr>
        <w:spacing w:line="360" w:lineRule="auto"/>
        <w:ind w:firstLineChars="200" w:firstLine="480"/>
        <w:rPr>
          <w:rFonts w:ascii="宋体" w:hAnsi="宋体"/>
          <w:color w:val="000000" w:themeColor="text1"/>
          <w:sz w:val="24"/>
        </w:rPr>
      </w:pPr>
      <w:r>
        <w:rPr>
          <w:rFonts w:ascii="宋体" w:hAnsi="宋体" w:cs="宋体" w:hint="eastAsia"/>
          <w:color w:val="000000" w:themeColor="text1"/>
          <w:sz w:val="24"/>
        </w:rPr>
        <w:t>9.1.4 发包人提供</w:t>
      </w:r>
      <w:r>
        <w:rPr>
          <w:rFonts w:ascii="宋体" w:hAnsi="宋体" w:cs="宋体" w:hint="eastAsia"/>
          <w:color w:val="000000" w:themeColor="text1"/>
          <w:sz w:val="24"/>
          <w:u w:val="single"/>
        </w:rPr>
        <w:t xml:space="preserve"> 设计文件中有关施工安全的 </w:t>
      </w:r>
      <w:r>
        <w:rPr>
          <w:rFonts w:ascii="宋体" w:hAnsi="宋体" w:cs="宋体" w:hint="eastAsia"/>
          <w:color w:val="000000" w:themeColor="text1"/>
          <w:sz w:val="24"/>
        </w:rPr>
        <w:t>资料，其余资料由承包人负责收集。包括施工现场及施工可能影响的毗邻区域内供水、排水、供电、供气、供热、通讯、广播电视等地下管线资料、气象和水文观测资料、拟建工程可能影响的相邻建筑物地下工程的有关资料，并保证有关资料的真实、准确、完整，满足有关技术规程的要求，发包人应协助、配合承包人的收集工作。承包人应对收集的资料作出独立判断，并制定相应措施，以及承担一切风险及费用。</w:t>
      </w:r>
    </w:p>
    <w:p w:rsidR="005A07F9" w:rsidRDefault="005A07F9" w:rsidP="005A07F9">
      <w:pPr>
        <w:spacing w:line="360" w:lineRule="auto"/>
        <w:jc w:val="left"/>
        <w:rPr>
          <w:rFonts w:ascii="宋体" w:hAnsi="宋体"/>
          <w:b/>
          <w:bCs/>
          <w:color w:val="000000" w:themeColor="text1"/>
          <w:sz w:val="28"/>
          <w:szCs w:val="28"/>
        </w:rPr>
      </w:pPr>
      <w:bookmarkStart w:id="1968" w:name="_Toc476582119"/>
      <w:bookmarkStart w:id="1969" w:name="_Toc484015740"/>
      <w:bookmarkStart w:id="1970" w:name="_Toc480796089"/>
      <w:bookmarkStart w:id="1971" w:name="_Toc480795830"/>
      <w:bookmarkStart w:id="1972" w:name="_Toc486160996"/>
      <w:r>
        <w:rPr>
          <w:rFonts w:ascii="宋体" w:hAnsi="宋体"/>
          <w:b/>
          <w:bCs/>
          <w:color w:val="000000" w:themeColor="text1"/>
          <w:sz w:val="28"/>
          <w:szCs w:val="28"/>
        </w:rPr>
        <w:t>9.2 承包人的施工安全责任</w:t>
      </w:r>
      <w:bookmarkEnd w:id="1968"/>
      <w:bookmarkEnd w:id="1969"/>
      <w:bookmarkEnd w:id="1970"/>
      <w:bookmarkEnd w:id="1971"/>
      <w:bookmarkEnd w:id="1972"/>
    </w:p>
    <w:p w:rsidR="005A07F9" w:rsidRDefault="005A07F9" w:rsidP="005A07F9">
      <w:pPr>
        <w:spacing w:line="360" w:lineRule="auto"/>
        <w:ind w:firstLineChars="200" w:firstLine="480"/>
        <w:rPr>
          <w:rFonts w:ascii="宋体" w:hAnsi="宋体"/>
          <w:color w:val="000000" w:themeColor="text1"/>
          <w:sz w:val="24"/>
        </w:rPr>
      </w:pPr>
      <w:r>
        <w:rPr>
          <w:rFonts w:ascii="宋体" w:hAnsi="宋体"/>
          <w:color w:val="000000" w:themeColor="text1"/>
          <w:sz w:val="24"/>
        </w:rPr>
        <w:t>9.2.12 下列工程应编制专项施工方案：</w:t>
      </w:r>
      <w:r>
        <w:rPr>
          <w:color w:val="000000" w:themeColor="text1"/>
          <w:sz w:val="24"/>
          <w:u w:val="single"/>
        </w:rPr>
        <w:t>基坑支护与降水工程；土方和石方开挖工程；模板工程；起重吊装工程；脚手架工程；拆除、爆破工程；围堰工程；其他危险性较大的工程</w:t>
      </w:r>
      <w:r>
        <w:rPr>
          <w:rFonts w:hint="eastAsia"/>
          <w:color w:val="000000" w:themeColor="text1"/>
          <w:sz w:val="24"/>
          <w:u w:val="single"/>
        </w:rPr>
        <w:t>等符合</w:t>
      </w:r>
      <w:r>
        <w:rPr>
          <w:rFonts w:ascii="宋体" w:hAnsi="宋体" w:cs="宋体" w:hint="eastAsia"/>
          <w:color w:val="000000" w:themeColor="text1"/>
          <w:sz w:val="24"/>
          <w:u w:val="single"/>
        </w:rPr>
        <w:t>《水利水电工程施工安全管理导则》SL721-2015附录</w:t>
      </w:r>
      <w:r>
        <w:rPr>
          <w:rFonts w:ascii="宋体" w:hAnsi="宋体" w:cs="宋体" w:hint="eastAsia"/>
          <w:color w:val="000000" w:themeColor="text1"/>
          <w:sz w:val="24"/>
          <w:u w:val="single"/>
        </w:rPr>
        <w:lastRenderedPageBreak/>
        <w:t>A对达到一定规模的危险性较大的单项工程；</w:t>
      </w:r>
      <w:r>
        <w:rPr>
          <w:color w:val="000000" w:themeColor="text1"/>
          <w:sz w:val="24"/>
          <w:u w:val="single"/>
        </w:rPr>
        <w:t>对以上所列工程中涉及高边坡、深基坑、地下暗挖工程、高大模板工程的专项施工方案</w:t>
      </w:r>
      <w:r>
        <w:rPr>
          <w:rFonts w:hint="eastAsia"/>
          <w:color w:val="000000" w:themeColor="text1"/>
          <w:sz w:val="24"/>
          <w:u w:val="single"/>
        </w:rPr>
        <w:t>，</w:t>
      </w:r>
      <w:r>
        <w:rPr>
          <w:rFonts w:ascii="宋体" w:hAnsi="宋体" w:cs="宋体" w:hint="eastAsia"/>
          <w:color w:val="000000" w:themeColor="text1"/>
          <w:sz w:val="24"/>
          <w:u w:val="single"/>
        </w:rPr>
        <w:t>施工单位应组织专家对专项施工方案进行审查论证。</w:t>
      </w:r>
    </w:p>
    <w:p w:rsidR="005A07F9" w:rsidRDefault="005A07F9" w:rsidP="005A07F9">
      <w:pPr>
        <w:spacing w:line="360" w:lineRule="auto"/>
        <w:ind w:firstLineChars="200" w:firstLine="480"/>
        <w:rPr>
          <w:rFonts w:ascii="宋体" w:hAnsi="宋体"/>
          <w:color w:val="000000" w:themeColor="text1"/>
          <w:sz w:val="24"/>
        </w:rPr>
      </w:pPr>
      <w:r>
        <w:rPr>
          <w:rFonts w:ascii="宋体" w:hAnsi="宋体"/>
          <w:color w:val="000000" w:themeColor="text1"/>
          <w:sz w:val="24"/>
        </w:rPr>
        <w:t xml:space="preserve">9.2.14 </w:t>
      </w:r>
      <w:r>
        <w:rPr>
          <w:rFonts w:ascii="宋体" w:hAnsi="宋体" w:hint="eastAsia"/>
          <w:color w:val="000000" w:themeColor="text1"/>
          <w:sz w:val="24"/>
        </w:rPr>
        <w:t>承包人在施工前应按照《水利水电工程施工安全管理导则》SL721-2015制定杜绝群死、群伤的重特大事故发生，避免较大事故发生，减少一般事故发生，实现事故死亡率“零”的总体目标和年度目标。</w:t>
      </w:r>
    </w:p>
    <w:p w:rsidR="005A07F9" w:rsidRDefault="005A07F9" w:rsidP="005A07F9">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承包人应当成立安全生产领导小组，设置安全生产管理机构，配备专职安全生产管理人员，并保发包人备案。</w:t>
      </w:r>
    </w:p>
    <w:p w:rsidR="005A07F9" w:rsidRDefault="005A07F9" w:rsidP="005A07F9">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9.2.</w:t>
      </w:r>
      <w:r>
        <w:rPr>
          <w:rFonts w:ascii="宋体" w:hAnsi="宋体"/>
          <w:color w:val="000000" w:themeColor="text1"/>
          <w:sz w:val="24"/>
        </w:rPr>
        <w:t>15</w:t>
      </w:r>
      <w:r>
        <w:rPr>
          <w:rFonts w:ascii="宋体" w:hAnsi="宋体" w:hint="eastAsia"/>
          <w:color w:val="000000" w:themeColor="text1"/>
          <w:sz w:val="24"/>
        </w:rPr>
        <w:t xml:space="preserve"> 隐患排查治理：应按规定建立健全事故隐患排查治理制度，开展隐患排查治理，定期公布隐患治理情况。</w:t>
      </w:r>
    </w:p>
    <w:p w:rsidR="005A07F9" w:rsidRDefault="005A07F9" w:rsidP="005A07F9">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9.2.1</w:t>
      </w:r>
      <w:r>
        <w:rPr>
          <w:rFonts w:ascii="宋体" w:hAnsi="宋体"/>
          <w:color w:val="000000" w:themeColor="text1"/>
          <w:sz w:val="24"/>
        </w:rPr>
        <w:t>6</w:t>
      </w:r>
      <w:r>
        <w:rPr>
          <w:rFonts w:ascii="宋体" w:hAnsi="宋体" w:hint="eastAsia"/>
          <w:color w:val="000000" w:themeColor="text1"/>
          <w:sz w:val="24"/>
        </w:rPr>
        <w:t xml:space="preserve"> 开展风险分级管控：根据水利部、北京市等有关规定，辨识风险、评定风险等级、实施分级管控。对重大危险源的安全状况进行定期检查、评估和监控，并做好记录。</w:t>
      </w:r>
    </w:p>
    <w:p w:rsidR="005A07F9" w:rsidRDefault="005A07F9" w:rsidP="005A07F9">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9.2.17 承包人按照现场实际完成情况，提交有效的冬雨季施工措施方案，方案实施情况需经承包人上报监理审核，经监理和发包人确认。</w:t>
      </w:r>
    </w:p>
    <w:p w:rsidR="005A07F9" w:rsidRDefault="005A07F9" w:rsidP="005A07F9">
      <w:pPr>
        <w:spacing w:line="360" w:lineRule="auto"/>
        <w:jc w:val="left"/>
        <w:rPr>
          <w:rFonts w:ascii="宋体" w:hAnsi="宋体"/>
          <w:b/>
          <w:bCs/>
          <w:color w:val="000000" w:themeColor="text1"/>
          <w:sz w:val="28"/>
          <w:szCs w:val="28"/>
        </w:rPr>
      </w:pPr>
      <w:bookmarkStart w:id="1973" w:name="_Toc484015741"/>
      <w:bookmarkStart w:id="1974" w:name="_Toc480796090"/>
      <w:bookmarkStart w:id="1975" w:name="_Toc486160997"/>
      <w:bookmarkStart w:id="1976" w:name="_Toc476582120"/>
      <w:bookmarkStart w:id="1977" w:name="_Toc480795831"/>
      <w:r>
        <w:rPr>
          <w:rFonts w:ascii="宋体" w:hAnsi="宋体"/>
          <w:b/>
          <w:bCs/>
          <w:color w:val="000000" w:themeColor="text1"/>
          <w:sz w:val="28"/>
          <w:szCs w:val="28"/>
        </w:rPr>
        <w:t>9.7 文明工地</w:t>
      </w:r>
      <w:bookmarkEnd w:id="1973"/>
      <w:bookmarkEnd w:id="1974"/>
      <w:bookmarkEnd w:id="1975"/>
      <w:bookmarkEnd w:id="1976"/>
      <w:bookmarkEnd w:id="1977"/>
    </w:p>
    <w:p w:rsidR="005A07F9" w:rsidRDefault="005A07F9" w:rsidP="005A07F9">
      <w:pPr>
        <w:spacing w:line="300" w:lineRule="auto"/>
        <w:ind w:firstLineChars="200" w:firstLine="480"/>
        <w:rPr>
          <w:rFonts w:ascii="宋体" w:hAnsi="宋体" w:cs="宋体"/>
          <w:color w:val="000000" w:themeColor="text1"/>
          <w:sz w:val="24"/>
        </w:rPr>
      </w:pPr>
      <w:r>
        <w:rPr>
          <w:rFonts w:ascii="宋体" w:hAnsi="宋体"/>
          <w:color w:val="000000" w:themeColor="text1"/>
          <w:sz w:val="24"/>
        </w:rPr>
        <w:t>9.7.1 本合同文明工地的约定：</w:t>
      </w:r>
      <w:r>
        <w:rPr>
          <w:rFonts w:ascii="宋体" w:hAnsi="宋体" w:cs="宋体" w:hint="eastAsia"/>
          <w:color w:val="000000" w:themeColor="text1"/>
          <w:sz w:val="24"/>
          <w:u w:val="single"/>
        </w:rPr>
        <w:t xml:space="preserve">发包人应在开工前，建立创建文明建设工地的组织机构，制定创建文明建设工地的规划和办法 </w:t>
      </w:r>
      <w:r>
        <w:rPr>
          <w:rFonts w:ascii="宋体" w:hAnsi="宋体" w:cs="宋体" w:hint="eastAsia"/>
          <w:color w:val="000000" w:themeColor="text1"/>
          <w:sz w:val="24"/>
        </w:rPr>
        <w:t>。</w:t>
      </w:r>
    </w:p>
    <w:p w:rsidR="005A07F9" w:rsidRDefault="005A07F9" w:rsidP="005A07F9">
      <w:pPr>
        <w:spacing w:line="360" w:lineRule="auto"/>
        <w:ind w:firstLineChars="200" w:firstLine="480"/>
        <w:rPr>
          <w:rFonts w:ascii="宋体" w:hAnsi="宋体"/>
          <w:color w:val="000000" w:themeColor="text1"/>
          <w:sz w:val="24"/>
        </w:rPr>
      </w:pPr>
      <w:r>
        <w:rPr>
          <w:rFonts w:hint="eastAsia"/>
          <w:color w:val="000000" w:themeColor="text1"/>
          <w:sz w:val="24"/>
          <w:u w:val="single"/>
        </w:rPr>
        <w:t>除遵守国家相关规定外，还要遵守北京市、朝阳区政府以及朝阳区水务局的相关规定，因承包人原因造成一般及以上安全生产事故，承包人除应承担由此造成的所有损失外，还须支付罚金，每发生一起安全生产事故罚金为签约合同价</w:t>
      </w:r>
      <w:r>
        <w:rPr>
          <w:rFonts w:hint="eastAsia"/>
          <w:color w:val="000000" w:themeColor="text1"/>
          <w:sz w:val="24"/>
          <w:u w:val="single"/>
        </w:rPr>
        <w:t>30%</w:t>
      </w:r>
      <w:r>
        <w:rPr>
          <w:rFonts w:hint="eastAsia"/>
          <w:color w:val="000000" w:themeColor="text1"/>
          <w:sz w:val="24"/>
          <w:u w:val="single"/>
        </w:rPr>
        <w:t>，罚金从应付款中予以核减。因承包人原因造成重大安全生产隐患，承包人将被有关部门记入信用档案</w:t>
      </w:r>
      <w:r>
        <w:rPr>
          <w:rFonts w:ascii="宋体" w:hAnsi="宋体"/>
          <w:color w:val="000000" w:themeColor="text1"/>
          <w:sz w:val="24"/>
        </w:rPr>
        <w:t>。</w:t>
      </w:r>
    </w:p>
    <w:p w:rsidR="005A07F9" w:rsidRDefault="005A07F9" w:rsidP="005A07F9">
      <w:pPr>
        <w:spacing w:line="360" w:lineRule="auto"/>
        <w:ind w:firstLineChars="200" w:firstLine="480"/>
        <w:rPr>
          <w:rFonts w:ascii="宋体" w:hAnsi="宋体"/>
          <w:color w:val="000000" w:themeColor="text1"/>
          <w:sz w:val="24"/>
          <w:u w:val="single"/>
        </w:rPr>
      </w:pPr>
      <w:r>
        <w:rPr>
          <w:rFonts w:ascii="宋体" w:hAnsi="宋体"/>
          <w:color w:val="000000" w:themeColor="text1"/>
          <w:sz w:val="24"/>
          <w:u w:val="single"/>
        </w:rPr>
        <w:t>承包人应认真落实环保部门对大气污染治理、工地扬尘抑制等有关规定要求。所需费用应在《工程量清单》中专项列报（或包含在《工程量清单》相应项目单价或总价中，发包人不另行支付）。</w:t>
      </w:r>
    </w:p>
    <w:p w:rsidR="005A07F9" w:rsidRDefault="005A07F9" w:rsidP="005A07F9">
      <w:pPr>
        <w:spacing w:line="360" w:lineRule="auto"/>
        <w:jc w:val="left"/>
        <w:outlineLvl w:val="2"/>
        <w:rPr>
          <w:rFonts w:ascii="宋体" w:hAnsi="宋体"/>
          <w:b/>
          <w:bCs/>
          <w:color w:val="000000" w:themeColor="text1"/>
          <w:sz w:val="28"/>
          <w:szCs w:val="28"/>
        </w:rPr>
      </w:pPr>
      <w:bookmarkStart w:id="1978" w:name="_Toc48315796"/>
      <w:r>
        <w:rPr>
          <w:rFonts w:ascii="宋体" w:hAnsi="宋体"/>
          <w:b/>
          <w:bCs/>
          <w:color w:val="000000" w:themeColor="text1"/>
          <w:sz w:val="28"/>
          <w:szCs w:val="28"/>
        </w:rPr>
        <w:t>11 开工和竣工（完工）</w:t>
      </w:r>
      <w:bookmarkEnd w:id="1978"/>
    </w:p>
    <w:p w:rsidR="005A07F9" w:rsidRDefault="005A07F9" w:rsidP="005A07F9">
      <w:pPr>
        <w:spacing w:line="360" w:lineRule="auto"/>
        <w:jc w:val="left"/>
        <w:rPr>
          <w:rFonts w:ascii="宋体" w:hAnsi="宋体"/>
          <w:b/>
          <w:bCs/>
          <w:color w:val="000000" w:themeColor="text1"/>
          <w:sz w:val="28"/>
          <w:szCs w:val="28"/>
        </w:rPr>
      </w:pPr>
      <w:r>
        <w:rPr>
          <w:rFonts w:ascii="宋体" w:hAnsi="宋体"/>
          <w:b/>
          <w:bCs/>
          <w:color w:val="000000" w:themeColor="text1"/>
          <w:sz w:val="28"/>
          <w:szCs w:val="28"/>
        </w:rPr>
        <w:t xml:space="preserve">11.4 异常恶劣的气候条件 </w:t>
      </w:r>
    </w:p>
    <w:p w:rsidR="005A07F9" w:rsidRDefault="005A07F9" w:rsidP="005A07F9">
      <w:pPr>
        <w:spacing w:line="360" w:lineRule="auto"/>
        <w:ind w:firstLineChars="200" w:firstLine="480"/>
        <w:rPr>
          <w:rFonts w:ascii="宋体" w:hAnsi="宋体"/>
          <w:color w:val="000000" w:themeColor="text1"/>
          <w:sz w:val="24"/>
        </w:rPr>
      </w:pPr>
      <w:r>
        <w:rPr>
          <w:rFonts w:ascii="宋体" w:hAnsi="宋体"/>
          <w:color w:val="000000" w:themeColor="text1"/>
          <w:sz w:val="24"/>
        </w:rPr>
        <w:t xml:space="preserve">11.4.3 本合同工程界定异常恶劣气候条件的范围为： </w:t>
      </w:r>
    </w:p>
    <w:p w:rsidR="005A07F9" w:rsidRDefault="005A07F9" w:rsidP="005A07F9">
      <w:pPr>
        <w:spacing w:line="360" w:lineRule="auto"/>
        <w:ind w:firstLineChars="200" w:firstLine="480"/>
        <w:rPr>
          <w:rFonts w:ascii="宋体" w:hAnsi="宋体"/>
          <w:color w:val="000000" w:themeColor="text1"/>
          <w:sz w:val="24"/>
        </w:rPr>
      </w:pPr>
      <w:r>
        <w:rPr>
          <w:rFonts w:ascii="宋体" w:hAnsi="宋体"/>
          <w:color w:val="000000" w:themeColor="text1"/>
          <w:sz w:val="24"/>
        </w:rPr>
        <w:lastRenderedPageBreak/>
        <w:t>（1）日降雨量大于</w:t>
      </w:r>
      <w:r>
        <w:rPr>
          <w:rFonts w:ascii="宋体" w:hAnsi="宋体"/>
          <w:color w:val="000000" w:themeColor="text1"/>
          <w:sz w:val="24"/>
          <w:u w:val="single"/>
        </w:rPr>
        <w:t xml:space="preserve"> 50 </w:t>
      </w:r>
      <w:r>
        <w:rPr>
          <w:rFonts w:ascii="宋体" w:hAnsi="宋体"/>
          <w:color w:val="000000" w:themeColor="text1"/>
          <w:sz w:val="24"/>
        </w:rPr>
        <w:t>mm的雨日连续</w:t>
      </w:r>
      <w:r>
        <w:rPr>
          <w:rFonts w:ascii="宋体" w:hAnsi="宋体"/>
          <w:color w:val="000000" w:themeColor="text1"/>
          <w:sz w:val="24"/>
          <w:u w:val="single"/>
        </w:rPr>
        <w:t xml:space="preserve"> 3 </w:t>
      </w:r>
      <w:r>
        <w:rPr>
          <w:rFonts w:ascii="宋体" w:hAnsi="宋体"/>
          <w:color w:val="000000" w:themeColor="text1"/>
          <w:sz w:val="24"/>
        </w:rPr>
        <w:t>天以上；</w:t>
      </w:r>
    </w:p>
    <w:p w:rsidR="005A07F9" w:rsidRDefault="005A07F9" w:rsidP="005A07F9">
      <w:pPr>
        <w:spacing w:line="360" w:lineRule="auto"/>
        <w:ind w:firstLineChars="200" w:firstLine="480"/>
        <w:rPr>
          <w:rFonts w:ascii="宋体" w:hAnsi="宋体"/>
          <w:color w:val="000000" w:themeColor="text1"/>
          <w:sz w:val="24"/>
        </w:rPr>
      </w:pPr>
      <w:r>
        <w:rPr>
          <w:rFonts w:ascii="宋体" w:hAnsi="宋体"/>
          <w:color w:val="000000" w:themeColor="text1"/>
          <w:sz w:val="24"/>
        </w:rPr>
        <w:t>（2）风速大于</w:t>
      </w:r>
      <w:r>
        <w:rPr>
          <w:rFonts w:ascii="宋体" w:hAnsi="宋体"/>
          <w:color w:val="000000" w:themeColor="text1"/>
          <w:sz w:val="24"/>
          <w:u w:val="single"/>
        </w:rPr>
        <w:t xml:space="preserve"> 17.2 </w:t>
      </w:r>
      <w:r>
        <w:rPr>
          <w:rFonts w:ascii="宋体" w:hAnsi="宋体"/>
          <w:color w:val="000000" w:themeColor="text1"/>
          <w:sz w:val="24"/>
        </w:rPr>
        <w:t>m/s的</w:t>
      </w:r>
      <w:r>
        <w:rPr>
          <w:rFonts w:ascii="宋体" w:hAnsi="宋体"/>
          <w:color w:val="000000" w:themeColor="text1"/>
          <w:sz w:val="24"/>
          <w:u w:val="single"/>
        </w:rPr>
        <w:t xml:space="preserve"> 8 </w:t>
      </w:r>
      <w:r>
        <w:rPr>
          <w:rFonts w:ascii="宋体" w:hAnsi="宋体"/>
          <w:color w:val="000000" w:themeColor="text1"/>
          <w:sz w:val="24"/>
        </w:rPr>
        <w:t>级以上台风灾害；</w:t>
      </w:r>
    </w:p>
    <w:p w:rsidR="005A07F9" w:rsidRDefault="005A07F9" w:rsidP="005A07F9">
      <w:pPr>
        <w:spacing w:line="360" w:lineRule="auto"/>
        <w:ind w:firstLineChars="200" w:firstLine="480"/>
        <w:rPr>
          <w:rFonts w:ascii="宋体" w:hAnsi="宋体"/>
          <w:color w:val="000000" w:themeColor="text1"/>
          <w:sz w:val="24"/>
        </w:rPr>
      </w:pPr>
      <w:r>
        <w:rPr>
          <w:rFonts w:ascii="宋体" w:hAnsi="宋体"/>
          <w:color w:val="000000" w:themeColor="text1"/>
          <w:sz w:val="24"/>
        </w:rPr>
        <w:t>（3）日气温超过</w:t>
      </w:r>
      <w:r>
        <w:rPr>
          <w:rFonts w:ascii="宋体" w:hAnsi="宋体"/>
          <w:color w:val="000000" w:themeColor="text1"/>
          <w:sz w:val="24"/>
          <w:u w:val="single"/>
        </w:rPr>
        <w:t xml:space="preserve"> 38 </w:t>
      </w:r>
      <w:r>
        <w:rPr>
          <w:rFonts w:ascii="宋体" w:hAnsi="宋体"/>
          <w:color w:val="000000" w:themeColor="text1"/>
          <w:sz w:val="24"/>
        </w:rPr>
        <w:t>℃的高温连续</w:t>
      </w:r>
      <w:r>
        <w:rPr>
          <w:rFonts w:ascii="宋体" w:hAnsi="宋体"/>
          <w:color w:val="000000" w:themeColor="text1"/>
          <w:sz w:val="24"/>
          <w:u w:val="single"/>
        </w:rPr>
        <w:t xml:space="preserve"> 3 </w:t>
      </w:r>
      <w:r>
        <w:rPr>
          <w:rFonts w:ascii="宋体" w:hAnsi="宋体"/>
          <w:color w:val="000000" w:themeColor="text1"/>
          <w:sz w:val="24"/>
        </w:rPr>
        <w:t>天以上；</w:t>
      </w:r>
    </w:p>
    <w:p w:rsidR="005A07F9" w:rsidRDefault="005A07F9" w:rsidP="005A07F9">
      <w:pPr>
        <w:spacing w:line="360" w:lineRule="auto"/>
        <w:ind w:firstLineChars="200" w:firstLine="480"/>
        <w:rPr>
          <w:rFonts w:ascii="宋体" w:hAnsi="宋体"/>
          <w:color w:val="000000" w:themeColor="text1"/>
          <w:sz w:val="24"/>
        </w:rPr>
      </w:pPr>
      <w:r>
        <w:rPr>
          <w:rFonts w:ascii="宋体" w:hAnsi="宋体"/>
          <w:color w:val="000000" w:themeColor="text1"/>
          <w:sz w:val="24"/>
        </w:rPr>
        <w:t>（4）日气温低于</w:t>
      </w:r>
      <w:r>
        <w:rPr>
          <w:rFonts w:ascii="宋体" w:hAnsi="宋体"/>
          <w:color w:val="000000" w:themeColor="text1"/>
          <w:sz w:val="24"/>
          <w:u w:val="single"/>
        </w:rPr>
        <w:t xml:space="preserve"> -15 </w:t>
      </w:r>
      <w:r>
        <w:rPr>
          <w:rFonts w:ascii="宋体" w:hAnsi="宋体"/>
          <w:color w:val="000000" w:themeColor="text1"/>
          <w:sz w:val="24"/>
        </w:rPr>
        <w:t>℃的严寒连续</w:t>
      </w:r>
      <w:r>
        <w:rPr>
          <w:rFonts w:ascii="宋体" w:hAnsi="宋体"/>
          <w:color w:val="000000" w:themeColor="text1"/>
          <w:sz w:val="24"/>
          <w:u w:val="single"/>
        </w:rPr>
        <w:t xml:space="preserve"> 3 </w:t>
      </w:r>
      <w:r>
        <w:rPr>
          <w:rFonts w:ascii="宋体" w:hAnsi="宋体"/>
          <w:color w:val="000000" w:themeColor="text1"/>
          <w:sz w:val="24"/>
        </w:rPr>
        <w:t>天以上；</w:t>
      </w:r>
    </w:p>
    <w:p w:rsidR="005A07F9" w:rsidRDefault="005A07F9" w:rsidP="005A07F9">
      <w:pPr>
        <w:spacing w:line="360" w:lineRule="auto"/>
        <w:ind w:firstLineChars="200" w:firstLine="480"/>
        <w:rPr>
          <w:rFonts w:ascii="宋体" w:hAnsi="宋体"/>
          <w:color w:val="000000" w:themeColor="text1"/>
          <w:sz w:val="24"/>
          <w:u w:val="single"/>
        </w:rPr>
      </w:pPr>
      <w:r>
        <w:rPr>
          <w:rFonts w:ascii="宋体" w:hAnsi="宋体"/>
          <w:color w:val="000000" w:themeColor="text1"/>
          <w:sz w:val="24"/>
        </w:rPr>
        <w:t>（5）造成工程损坏的冰雹和大雪灾害：</w:t>
      </w:r>
      <w:r>
        <w:rPr>
          <w:rFonts w:ascii="宋体" w:hAnsi="宋体"/>
          <w:color w:val="000000" w:themeColor="text1"/>
          <w:sz w:val="24"/>
          <w:u w:val="single"/>
        </w:rPr>
        <w:t xml:space="preserve"> 30年一遇 </w:t>
      </w:r>
      <w:r>
        <w:rPr>
          <w:rFonts w:ascii="宋体" w:hAnsi="宋体"/>
          <w:color w:val="000000" w:themeColor="text1"/>
          <w:sz w:val="24"/>
        </w:rPr>
        <w:t>；</w:t>
      </w:r>
    </w:p>
    <w:p w:rsidR="005A07F9" w:rsidRDefault="005A07F9" w:rsidP="005A07F9">
      <w:pPr>
        <w:spacing w:line="360" w:lineRule="auto"/>
        <w:ind w:firstLineChars="200" w:firstLine="480"/>
        <w:rPr>
          <w:rFonts w:ascii="宋体" w:hAnsi="宋体"/>
          <w:color w:val="000000" w:themeColor="text1"/>
          <w:sz w:val="24"/>
        </w:rPr>
      </w:pPr>
      <w:r>
        <w:rPr>
          <w:rFonts w:ascii="宋体" w:hAnsi="宋体"/>
          <w:color w:val="000000" w:themeColor="text1"/>
          <w:sz w:val="24"/>
        </w:rPr>
        <w:t>（6）其他异常恶劣气候条件：</w:t>
      </w:r>
      <w:r>
        <w:rPr>
          <w:rFonts w:ascii="宋体" w:hAnsi="宋体"/>
          <w:color w:val="000000" w:themeColor="text1"/>
          <w:sz w:val="24"/>
          <w:u w:val="single"/>
        </w:rPr>
        <w:t xml:space="preserve">        /           </w:t>
      </w:r>
      <w:r>
        <w:rPr>
          <w:rFonts w:ascii="宋体" w:hAnsi="宋体"/>
          <w:color w:val="000000" w:themeColor="text1"/>
          <w:sz w:val="24"/>
        </w:rPr>
        <w:t>。</w:t>
      </w:r>
    </w:p>
    <w:p w:rsidR="005A07F9" w:rsidRDefault="005A07F9" w:rsidP="005A07F9">
      <w:pPr>
        <w:spacing w:line="360" w:lineRule="auto"/>
        <w:jc w:val="left"/>
        <w:rPr>
          <w:rFonts w:ascii="宋体" w:hAnsi="宋体"/>
          <w:b/>
          <w:bCs/>
          <w:color w:val="000000" w:themeColor="text1"/>
          <w:sz w:val="28"/>
          <w:szCs w:val="28"/>
        </w:rPr>
      </w:pPr>
      <w:bookmarkStart w:id="1979" w:name="_Toc295295171"/>
      <w:bookmarkStart w:id="1980" w:name="_Toc486160998"/>
      <w:bookmarkStart w:id="1981" w:name="_Toc302324316"/>
      <w:bookmarkStart w:id="1982" w:name="_Toc480796091"/>
      <w:bookmarkStart w:id="1983" w:name="_Toc294601461"/>
      <w:bookmarkStart w:id="1984" w:name="_Toc302297844"/>
      <w:bookmarkStart w:id="1985" w:name="_Toc476582121"/>
      <w:bookmarkStart w:id="1986" w:name="_Toc480795832"/>
      <w:bookmarkStart w:id="1987" w:name="_Toc484015742"/>
      <w:r>
        <w:rPr>
          <w:rFonts w:ascii="宋体" w:hAnsi="宋体"/>
          <w:b/>
          <w:bCs/>
          <w:color w:val="000000" w:themeColor="text1"/>
          <w:sz w:val="28"/>
          <w:szCs w:val="28"/>
        </w:rPr>
        <w:t>11.5 承包人工期延误</w:t>
      </w:r>
      <w:bookmarkEnd w:id="1979"/>
      <w:bookmarkEnd w:id="1980"/>
      <w:bookmarkEnd w:id="1981"/>
      <w:bookmarkEnd w:id="1982"/>
      <w:bookmarkEnd w:id="1983"/>
      <w:bookmarkEnd w:id="1984"/>
      <w:bookmarkEnd w:id="1985"/>
      <w:bookmarkEnd w:id="1986"/>
      <w:bookmarkEnd w:id="1987"/>
    </w:p>
    <w:p w:rsidR="005A07F9" w:rsidRDefault="005A07F9" w:rsidP="005A07F9">
      <w:pPr>
        <w:spacing w:line="360" w:lineRule="auto"/>
        <w:ind w:firstLineChars="200" w:firstLine="480"/>
        <w:rPr>
          <w:rFonts w:ascii="宋体" w:hAnsi="宋体"/>
          <w:bCs/>
          <w:color w:val="000000" w:themeColor="text1"/>
          <w:sz w:val="24"/>
        </w:rPr>
      </w:pPr>
      <w:r>
        <w:rPr>
          <w:rFonts w:ascii="宋体" w:hAnsi="宋体"/>
          <w:bCs/>
          <w:color w:val="000000" w:themeColor="text1"/>
          <w:sz w:val="24"/>
        </w:rPr>
        <w:t>（1）</w:t>
      </w:r>
      <w:r>
        <w:rPr>
          <w:rFonts w:ascii="宋体" w:hAnsi="宋体"/>
          <w:color w:val="000000" w:themeColor="text1"/>
          <w:kern w:val="0"/>
          <w:sz w:val="24"/>
        </w:rPr>
        <w:t>逾期完工违约金计算方法：</w:t>
      </w:r>
      <w:r>
        <w:rPr>
          <w:rFonts w:ascii="宋体" w:hAnsi="宋体" w:cs="宋体" w:hint="eastAsia"/>
          <w:bCs/>
          <w:color w:val="000000" w:themeColor="text1"/>
          <w:sz w:val="24"/>
          <w:u w:val="single"/>
        </w:rPr>
        <w:t>每延误工期一天，支付违约金1万元</w:t>
      </w:r>
      <w:r>
        <w:rPr>
          <w:rFonts w:ascii="宋体" w:hAnsi="宋体"/>
          <w:bCs/>
          <w:color w:val="000000" w:themeColor="text1"/>
          <w:sz w:val="24"/>
        </w:rPr>
        <w:t>。</w:t>
      </w:r>
    </w:p>
    <w:p w:rsidR="005A07F9" w:rsidRDefault="005A07F9" w:rsidP="005A07F9">
      <w:pPr>
        <w:spacing w:line="360" w:lineRule="auto"/>
        <w:ind w:firstLineChars="200" w:firstLine="480"/>
        <w:rPr>
          <w:rFonts w:ascii="宋体" w:hAnsi="宋体"/>
          <w:color w:val="000000" w:themeColor="text1"/>
          <w:sz w:val="24"/>
        </w:rPr>
      </w:pPr>
      <w:r>
        <w:rPr>
          <w:rFonts w:ascii="宋体" w:hAnsi="宋体"/>
          <w:color w:val="000000" w:themeColor="text1"/>
          <w:sz w:val="24"/>
        </w:rPr>
        <w:t>（2）逾期完工违约金的总限额为</w:t>
      </w:r>
      <w:r>
        <w:rPr>
          <w:rFonts w:ascii="宋体" w:hAnsi="宋体" w:hint="eastAsia"/>
          <w:color w:val="000000" w:themeColor="text1"/>
          <w:sz w:val="24"/>
          <w:u w:val="single"/>
        </w:rPr>
        <w:t>/</w:t>
      </w:r>
      <w:r>
        <w:rPr>
          <w:rFonts w:ascii="宋体" w:hAnsi="宋体"/>
          <w:color w:val="000000" w:themeColor="text1"/>
          <w:sz w:val="24"/>
        </w:rPr>
        <w:t>。</w:t>
      </w:r>
    </w:p>
    <w:p w:rsidR="005A07F9" w:rsidRDefault="005A07F9" w:rsidP="005A07F9">
      <w:pPr>
        <w:spacing w:line="360" w:lineRule="auto"/>
        <w:jc w:val="left"/>
        <w:rPr>
          <w:rFonts w:ascii="宋体" w:hAnsi="宋体"/>
          <w:b/>
          <w:bCs/>
          <w:color w:val="000000" w:themeColor="text1"/>
          <w:sz w:val="28"/>
          <w:szCs w:val="28"/>
        </w:rPr>
      </w:pPr>
      <w:r>
        <w:rPr>
          <w:rFonts w:ascii="宋体" w:hAnsi="宋体"/>
          <w:b/>
          <w:bCs/>
          <w:color w:val="000000" w:themeColor="text1"/>
          <w:sz w:val="28"/>
          <w:szCs w:val="28"/>
        </w:rPr>
        <w:t>11.6 工期提前</w:t>
      </w:r>
    </w:p>
    <w:p w:rsidR="005A07F9" w:rsidRDefault="005A07F9" w:rsidP="005A07F9">
      <w:pPr>
        <w:spacing w:line="360" w:lineRule="auto"/>
        <w:ind w:firstLineChars="200" w:firstLine="480"/>
        <w:rPr>
          <w:rFonts w:ascii="宋体" w:hAnsi="宋体"/>
          <w:color w:val="000000" w:themeColor="text1"/>
          <w:sz w:val="24"/>
        </w:rPr>
      </w:pPr>
      <w:r>
        <w:rPr>
          <w:rFonts w:ascii="宋体" w:hAnsi="宋体"/>
          <w:color w:val="000000" w:themeColor="text1"/>
          <w:sz w:val="24"/>
        </w:rPr>
        <w:t>工期提前的奖金约定：</w:t>
      </w:r>
      <w:r>
        <w:rPr>
          <w:rFonts w:ascii="宋体" w:hAnsi="宋体" w:cs="宋体" w:hint="eastAsia"/>
          <w:color w:val="000000" w:themeColor="text1"/>
          <w:sz w:val="24"/>
          <w:u w:val="single"/>
        </w:rPr>
        <w:t>无</w:t>
      </w:r>
      <w:r>
        <w:rPr>
          <w:rFonts w:ascii="宋体" w:hAnsi="宋体"/>
          <w:color w:val="000000" w:themeColor="text1"/>
          <w:sz w:val="24"/>
        </w:rPr>
        <w:t>。</w:t>
      </w:r>
    </w:p>
    <w:p w:rsidR="005A07F9" w:rsidRDefault="005A07F9" w:rsidP="005A07F9">
      <w:pPr>
        <w:spacing w:line="360" w:lineRule="auto"/>
        <w:jc w:val="left"/>
        <w:outlineLvl w:val="2"/>
        <w:rPr>
          <w:rFonts w:ascii="宋体" w:hAnsi="宋体"/>
          <w:b/>
          <w:bCs/>
          <w:color w:val="000000" w:themeColor="text1"/>
          <w:sz w:val="28"/>
          <w:szCs w:val="28"/>
        </w:rPr>
      </w:pPr>
      <w:bookmarkStart w:id="1988" w:name="_Toc48315797"/>
      <w:r>
        <w:rPr>
          <w:rFonts w:ascii="宋体" w:hAnsi="宋体"/>
          <w:b/>
          <w:bCs/>
          <w:color w:val="000000" w:themeColor="text1"/>
          <w:sz w:val="28"/>
          <w:szCs w:val="28"/>
        </w:rPr>
        <w:t>12 暂停施工</w:t>
      </w:r>
      <w:bookmarkEnd w:id="1988"/>
    </w:p>
    <w:p w:rsidR="005A07F9" w:rsidRDefault="005A07F9" w:rsidP="005A07F9">
      <w:pPr>
        <w:spacing w:line="360" w:lineRule="auto"/>
        <w:jc w:val="left"/>
        <w:rPr>
          <w:rFonts w:ascii="宋体" w:hAnsi="宋体"/>
          <w:b/>
          <w:bCs/>
          <w:color w:val="000000" w:themeColor="text1"/>
          <w:sz w:val="28"/>
          <w:szCs w:val="28"/>
        </w:rPr>
      </w:pPr>
      <w:bookmarkStart w:id="1989" w:name="_Toc480795833"/>
      <w:bookmarkStart w:id="1990" w:name="_Toc295295172"/>
      <w:bookmarkStart w:id="1991" w:name="_Toc476582122"/>
      <w:bookmarkStart w:id="1992" w:name="_Toc294601462"/>
      <w:bookmarkStart w:id="1993" w:name="_Toc302297845"/>
      <w:bookmarkStart w:id="1994" w:name="_Toc480796092"/>
      <w:bookmarkStart w:id="1995" w:name="_Toc302324317"/>
      <w:bookmarkStart w:id="1996" w:name="_Toc486160999"/>
      <w:bookmarkStart w:id="1997" w:name="_Toc484015743"/>
      <w:r>
        <w:rPr>
          <w:rFonts w:ascii="宋体" w:hAnsi="宋体"/>
          <w:b/>
          <w:bCs/>
          <w:color w:val="000000" w:themeColor="text1"/>
          <w:sz w:val="28"/>
          <w:szCs w:val="28"/>
        </w:rPr>
        <w:t>12.1 承包人暂停施工的责任</w:t>
      </w:r>
      <w:bookmarkEnd w:id="1989"/>
      <w:bookmarkEnd w:id="1990"/>
      <w:bookmarkEnd w:id="1991"/>
      <w:bookmarkEnd w:id="1992"/>
      <w:bookmarkEnd w:id="1993"/>
      <w:bookmarkEnd w:id="1994"/>
      <w:bookmarkEnd w:id="1995"/>
      <w:bookmarkEnd w:id="1996"/>
      <w:bookmarkEnd w:id="1997"/>
    </w:p>
    <w:p w:rsidR="005A07F9" w:rsidRDefault="005A07F9" w:rsidP="005A07F9">
      <w:pPr>
        <w:spacing w:line="360" w:lineRule="auto"/>
        <w:ind w:firstLineChars="200" w:firstLine="480"/>
        <w:rPr>
          <w:rFonts w:ascii="宋体" w:hAnsi="宋体"/>
          <w:color w:val="000000" w:themeColor="text1"/>
          <w:sz w:val="24"/>
        </w:rPr>
      </w:pPr>
      <w:r>
        <w:rPr>
          <w:rFonts w:ascii="宋体" w:hAnsi="宋体"/>
          <w:color w:val="000000" w:themeColor="text1"/>
          <w:sz w:val="24"/>
        </w:rPr>
        <w:t>（5）承包人承担暂停施工责任的其他情形：</w:t>
      </w:r>
      <w:r>
        <w:rPr>
          <w:rFonts w:ascii="宋体" w:hAnsi="宋体"/>
          <w:bCs/>
          <w:color w:val="000000" w:themeColor="text1"/>
          <w:sz w:val="24"/>
          <w:u w:val="single"/>
        </w:rPr>
        <w:t xml:space="preserve">现场气候条件引起的必要停工（第11.4款规定的异常恶劣气候条件除外） </w:t>
      </w:r>
      <w:r>
        <w:rPr>
          <w:rFonts w:ascii="宋体" w:hAnsi="宋体"/>
          <w:color w:val="000000" w:themeColor="text1"/>
          <w:sz w:val="24"/>
        </w:rPr>
        <w:t>。</w:t>
      </w:r>
    </w:p>
    <w:p w:rsidR="005A07F9" w:rsidRDefault="005A07F9" w:rsidP="005A07F9">
      <w:pPr>
        <w:spacing w:line="360" w:lineRule="auto"/>
        <w:ind w:firstLineChars="200" w:firstLine="480"/>
        <w:rPr>
          <w:rFonts w:ascii="宋体" w:hAnsi="宋体"/>
          <w:color w:val="000000" w:themeColor="text1"/>
          <w:sz w:val="24"/>
          <w:u w:val="single"/>
        </w:rPr>
      </w:pPr>
      <w:r>
        <w:rPr>
          <w:rFonts w:ascii="宋体" w:hAnsi="宋体" w:hint="eastAsia"/>
          <w:color w:val="000000" w:themeColor="text1"/>
          <w:sz w:val="24"/>
          <w:u w:val="single"/>
        </w:rPr>
        <w:t>承包人应当对施工期内可能出现的不利于施工的各种自然和社会因素(包括但不限于大风、降雨、河道行洪、降雪、沙尘暴、国家庆典、外宾来访、高考、“两会”、周边民扰或扰民、交叉工程施工、征地拆迁)做出充分预见，并提前制定周密的应对方案，应对严格按照“样板段先行”要求执行，对未实现“样板段”效果的返工情况制定应对方案。承包人不得因上述因素造成停工或效率降低而提出费用增加要求，以上一切费用包含在投标报价中。</w:t>
      </w:r>
    </w:p>
    <w:p w:rsidR="005A07F9" w:rsidRDefault="005A07F9" w:rsidP="005A07F9">
      <w:pPr>
        <w:spacing w:line="360" w:lineRule="auto"/>
        <w:jc w:val="left"/>
        <w:rPr>
          <w:rFonts w:ascii="宋体" w:hAnsi="宋体"/>
          <w:b/>
          <w:bCs/>
          <w:color w:val="000000" w:themeColor="text1"/>
          <w:sz w:val="28"/>
          <w:szCs w:val="28"/>
        </w:rPr>
      </w:pPr>
      <w:r>
        <w:rPr>
          <w:rFonts w:ascii="宋体" w:hAnsi="宋体"/>
          <w:b/>
          <w:bCs/>
          <w:color w:val="000000" w:themeColor="text1"/>
          <w:sz w:val="28"/>
          <w:szCs w:val="28"/>
        </w:rPr>
        <w:t>12.2 发包人暂停施工的责任</w:t>
      </w:r>
    </w:p>
    <w:p w:rsidR="005A07F9" w:rsidRDefault="005A07F9" w:rsidP="005A07F9">
      <w:pPr>
        <w:spacing w:line="360" w:lineRule="auto"/>
        <w:ind w:firstLineChars="200" w:firstLine="480"/>
        <w:rPr>
          <w:rFonts w:ascii="宋体" w:hAnsi="宋体"/>
          <w:color w:val="000000" w:themeColor="text1"/>
          <w:sz w:val="24"/>
        </w:rPr>
      </w:pPr>
      <w:r>
        <w:rPr>
          <w:rFonts w:ascii="宋体" w:hAnsi="宋体"/>
          <w:color w:val="000000" w:themeColor="text1"/>
          <w:sz w:val="24"/>
        </w:rPr>
        <w:t>（3）发包人承担暂停施工责任的其他情形：</w:t>
      </w:r>
      <w:r>
        <w:rPr>
          <w:rFonts w:ascii="宋体" w:hAnsi="宋体"/>
          <w:color w:val="000000" w:themeColor="text1"/>
          <w:sz w:val="24"/>
          <w:u w:val="single"/>
        </w:rPr>
        <w:t xml:space="preserve"> 无 </w:t>
      </w:r>
      <w:r>
        <w:rPr>
          <w:rFonts w:ascii="宋体" w:hAnsi="宋体"/>
          <w:color w:val="000000" w:themeColor="text1"/>
          <w:sz w:val="24"/>
        </w:rPr>
        <w:t>。</w:t>
      </w:r>
    </w:p>
    <w:p w:rsidR="005A07F9" w:rsidRDefault="005A07F9" w:rsidP="005A07F9">
      <w:pPr>
        <w:spacing w:line="360" w:lineRule="auto"/>
        <w:jc w:val="left"/>
        <w:outlineLvl w:val="2"/>
        <w:rPr>
          <w:rFonts w:ascii="宋体" w:hAnsi="宋体"/>
          <w:b/>
          <w:bCs/>
          <w:color w:val="000000" w:themeColor="text1"/>
          <w:sz w:val="28"/>
          <w:szCs w:val="28"/>
        </w:rPr>
      </w:pPr>
      <w:bookmarkStart w:id="1998" w:name="_Toc48315798"/>
      <w:r>
        <w:rPr>
          <w:rFonts w:ascii="宋体" w:hAnsi="宋体"/>
          <w:b/>
          <w:bCs/>
          <w:color w:val="000000" w:themeColor="text1"/>
          <w:sz w:val="28"/>
          <w:szCs w:val="28"/>
        </w:rPr>
        <w:t>13 工程质量</w:t>
      </w:r>
      <w:bookmarkEnd w:id="1998"/>
    </w:p>
    <w:p w:rsidR="005A07F9" w:rsidRDefault="005A07F9" w:rsidP="005A07F9">
      <w:pPr>
        <w:spacing w:line="360" w:lineRule="auto"/>
        <w:jc w:val="left"/>
        <w:rPr>
          <w:rFonts w:ascii="宋体" w:hAnsi="宋体"/>
          <w:b/>
          <w:bCs/>
          <w:color w:val="000000" w:themeColor="text1"/>
          <w:sz w:val="28"/>
          <w:szCs w:val="28"/>
        </w:rPr>
      </w:pPr>
      <w:r>
        <w:rPr>
          <w:rFonts w:ascii="宋体" w:hAnsi="宋体"/>
          <w:b/>
          <w:bCs/>
          <w:color w:val="000000" w:themeColor="text1"/>
          <w:sz w:val="28"/>
          <w:szCs w:val="28"/>
        </w:rPr>
        <w:t>13.7 质量评定</w:t>
      </w:r>
    </w:p>
    <w:p w:rsidR="005A07F9" w:rsidRDefault="005A07F9" w:rsidP="005A07F9">
      <w:pPr>
        <w:spacing w:line="360" w:lineRule="auto"/>
        <w:ind w:firstLineChars="200" w:firstLine="480"/>
        <w:rPr>
          <w:rFonts w:ascii="宋体" w:hAnsi="宋体"/>
          <w:color w:val="000000" w:themeColor="text1"/>
          <w:sz w:val="24"/>
        </w:rPr>
      </w:pPr>
      <w:r>
        <w:rPr>
          <w:rFonts w:ascii="宋体" w:hAnsi="宋体"/>
          <w:color w:val="000000" w:themeColor="text1"/>
          <w:sz w:val="24"/>
        </w:rPr>
        <w:t>13.7.4 重要隐蔽单元工程和关键部位单元工程质量评定的约定：</w:t>
      </w:r>
      <w:r>
        <w:rPr>
          <w:rFonts w:ascii="宋体" w:hAnsi="宋体" w:cs="宋体" w:hint="eastAsia"/>
          <w:color w:val="000000" w:themeColor="text1"/>
          <w:sz w:val="24"/>
          <w:u w:val="single"/>
        </w:rPr>
        <w:t>执行《水利水电工程施工质量检验与评定规程》（SL176-2007）等国家或地方现行的相关规范</w:t>
      </w:r>
      <w:r>
        <w:rPr>
          <w:rFonts w:ascii="宋体" w:hAnsi="宋体"/>
          <w:color w:val="000000" w:themeColor="text1"/>
          <w:sz w:val="24"/>
        </w:rPr>
        <w:t>。</w:t>
      </w:r>
    </w:p>
    <w:p w:rsidR="005A07F9" w:rsidRDefault="005A07F9" w:rsidP="005A07F9">
      <w:pPr>
        <w:spacing w:line="360" w:lineRule="auto"/>
        <w:ind w:firstLineChars="200" w:firstLine="480"/>
        <w:rPr>
          <w:rFonts w:ascii="宋体" w:hAnsi="宋体"/>
          <w:color w:val="000000" w:themeColor="text1"/>
          <w:sz w:val="24"/>
        </w:rPr>
      </w:pPr>
      <w:r>
        <w:rPr>
          <w:rFonts w:ascii="宋体" w:hAnsi="宋体"/>
          <w:color w:val="000000" w:themeColor="text1"/>
          <w:sz w:val="24"/>
        </w:rPr>
        <w:lastRenderedPageBreak/>
        <w:t>13.7.7 工程合格标准为：</w:t>
      </w:r>
      <w:r>
        <w:rPr>
          <w:rFonts w:ascii="宋体" w:hAnsi="宋体" w:cs="宋体" w:hint="eastAsia"/>
          <w:color w:val="000000" w:themeColor="text1"/>
          <w:sz w:val="24"/>
          <w:u w:val="single"/>
        </w:rPr>
        <w:t>执行《水利水电工程施工质量检验与评定规程》（SL176-20</w:t>
      </w:r>
      <w:r>
        <w:rPr>
          <w:rFonts w:ascii="宋体" w:hAnsi="宋体" w:cs="宋体"/>
          <w:color w:val="000000" w:themeColor="text1"/>
          <w:sz w:val="24"/>
          <w:u w:val="single"/>
        </w:rPr>
        <w:t>07）</w:t>
      </w:r>
      <w:r>
        <w:rPr>
          <w:rFonts w:ascii="宋体" w:hAnsi="宋体" w:cs="宋体" w:hint="eastAsia"/>
          <w:color w:val="000000" w:themeColor="text1"/>
          <w:sz w:val="24"/>
          <w:u w:val="single"/>
        </w:rPr>
        <w:t>等国家或地方现行的相关规范</w:t>
      </w:r>
      <w:r>
        <w:rPr>
          <w:rFonts w:ascii="宋体" w:hAnsi="宋体" w:cs="宋体" w:hint="eastAsia"/>
          <w:color w:val="000000" w:themeColor="text1"/>
          <w:sz w:val="24"/>
        </w:rPr>
        <w:t>，优良标准为：</w:t>
      </w:r>
      <w:r>
        <w:rPr>
          <w:rFonts w:ascii="宋体" w:hAnsi="宋体" w:cs="宋体" w:hint="eastAsia"/>
          <w:color w:val="000000" w:themeColor="text1"/>
          <w:sz w:val="24"/>
          <w:u w:val="single"/>
        </w:rPr>
        <w:t>执行《水利水电工程施工质量检验与评定规程》（SL176-2007）等国家或地方现行的相关规范</w:t>
      </w:r>
      <w:r>
        <w:rPr>
          <w:rFonts w:ascii="宋体" w:hAnsi="宋体"/>
          <w:color w:val="000000" w:themeColor="text1"/>
          <w:sz w:val="24"/>
        </w:rPr>
        <w:t>，达到优良的奖金为：</w:t>
      </w:r>
      <w:r>
        <w:rPr>
          <w:rFonts w:ascii="宋体" w:hAnsi="宋体" w:hint="eastAsia"/>
          <w:color w:val="000000" w:themeColor="text1"/>
          <w:sz w:val="24"/>
          <w:u w:val="single"/>
        </w:rPr>
        <w:t>无</w:t>
      </w:r>
      <w:r>
        <w:rPr>
          <w:rFonts w:ascii="宋体" w:hAnsi="宋体"/>
          <w:color w:val="000000" w:themeColor="text1"/>
          <w:sz w:val="24"/>
        </w:rPr>
        <w:t>。</w:t>
      </w:r>
    </w:p>
    <w:p w:rsidR="005A07F9" w:rsidRDefault="005A07F9" w:rsidP="005A07F9">
      <w:pPr>
        <w:spacing w:line="360" w:lineRule="auto"/>
        <w:jc w:val="left"/>
        <w:rPr>
          <w:rFonts w:ascii="宋体" w:hAnsi="宋体"/>
          <w:b/>
          <w:bCs/>
          <w:color w:val="000000" w:themeColor="text1"/>
          <w:sz w:val="28"/>
          <w:szCs w:val="28"/>
        </w:rPr>
      </w:pPr>
      <w:bookmarkStart w:id="1999" w:name="_Toc302297846"/>
      <w:bookmarkStart w:id="2000" w:name="_Toc294601463"/>
      <w:bookmarkStart w:id="2001" w:name="_Toc295295173"/>
      <w:bookmarkStart w:id="2002" w:name="_Toc302324318"/>
      <w:bookmarkStart w:id="2003" w:name="_Toc480795834"/>
      <w:bookmarkStart w:id="2004" w:name="_Toc480796093"/>
      <w:bookmarkStart w:id="2005" w:name="_Toc484015744"/>
      <w:bookmarkStart w:id="2006" w:name="_Toc486161000"/>
      <w:bookmarkStart w:id="2007" w:name="_Toc476582123"/>
      <w:r>
        <w:rPr>
          <w:rFonts w:ascii="宋体" w:hAnsi="宋体"/>
          <w:b/>
          <w:bCs/>
          <w:color w:val="000000" w:themeColor="text1"/>
          <w:sz w:val="28"/>
          <w:szCs w:val="28"/>
        </w:rPr>
        <w:t>13.8 质量事故处理</w:t>
      </w:r>
      <w:bookmarkEnd w:id="1999"/>
      <w:bookmarkEnd w:id="2000"/>
      <w:bookmarkEnd w:id="2001"/>
      <w:bookmarkEnd w:id="2002"/>
      <w:bookmarkEnd w:id="2003"/>
      <w:bookmarkEnd w:id="2004"/>
      <w:bookmarkEnd w:id="2005"/>
      <w:bookmarkEnd w:id="2006"/>
      <w:bookmarkEnd w:id="2007"/>
    </w:p>
    <w:p w:rsidR="005A07F9" w:rsidRDefault="005A07F9" w:rsidP="005A07F9">
      <w:pPr>
        <w:spacing w:line="360" w:lineRule="auto"/>
        <w:ind w:firstLineChars="200" w:firstLine="480"/>
        <w:rPr>
          <w:rFonts w:ascii="宋体" w:hAnsi="宋体"/>
          <w:color w:val="000000" w:themeColor="text1"/>
          <w:sz w:val="24"/>
        </w:rPr>
      </w:pPr>
      <w:r>
        <w:rPr>
          <w:rFonts w:ascii="宋体" w:hAnsi="宋体"/>
          <w:color w:val="000000" w:themeColor="text1"/>
          <w:sz w:val="24"/>
        </w:rPr>
        <w:t xml:space="preserve">13.8.5 </w:t>
      </w:r>
      <w:r>
        <w:rPr>
          <w:rFonts w:ascii="宋体" w:hAnsi="宋体" w:cs="宋体" w:hint="eastAsia"/>
          <w:color w:val="000000" w:themeColor="text1"/>
          <w:sz w:val="24"/>
        </w:rPr>
        <w:t>因承包人</w:t>
      </w:r>
      <w:r>
        <w:rPr>
          <w:rFonts w:hint="eastAsia"/>
          <w:color w:val="000000" w:themeColor="text1"/>
          <w:sz w:val="24"/>
        </w:rPr>
        <w:t>以及分包人</w:t>
      </w:r>
      <w:r>
        <w:rPr>
          <w:rFonts w:ascii="宋体" w:hAnsi="宋体" w:cs="宋体" w:hint="eastAsia"/>
          <w:color w:val="000000" w:themeColor="text1"/>
          <w:sz w:val="24"/>
        </w:rPr>
        <w:t>原因造成地下管线、地上构筑物发生损坏</w:t>
      </w:r>
      <w:r>
        <w:rPr>
          <w:rFonts w:hint="eastAsia"/>
          <w:color w:val="000000" w:themeColor="text1"/>
          <w:sz w:val="24"/>
        </w:rPr>
        <w:t>以及其他损失的，</w:t>
      </w:r>
      <w:r>
        <w:rPr>
          <w:rFonts w:ascii="宋体" w:hAnsi="宋体" w:cs="宋体" w:hint="eastAsia"/>
          <w:color w:val="000000" w:themeColor="text1"/>
          <w:sz w:val="24"/>
        </w:rPr>
        <w:t>由承包人承担</w:t>
      </w:r>
      <w:r>
        <w:rPr>
          <w:rFonts w:hint="eastAsia"/>
          <w:color w:val="000000" w:themeColor="text1"/>
          <w:sz w:val="24"/>
        </w:rPr>
        <w:t>所有</w:t>
      </w:r>
      <w:r>
        <w:rPr>
          <w:rFonts w:ascii="宋体" w:hAnsi="宋体" w:cs="宋体" w:hint="eastAsia"/>
          <w:color w:val="000000" w:themeColor="text1"/>
          <w:sz w:val="24"/>
        </w:rPr>
        <w:t>责任和费用。</w:t>
      </w:r>
      <w:r>
        <w:rPr>
          <w:rFonts w:hint="eastAsia"/>
          <w:color w:val="000000" w:themeColor="text1"/>
          <w:sz w:val="24"/>
        </w:rPr>
        <w:t>因承包人以及分包人原因造成质量事故，承包人除应承担由此造成的所有损失外还须支付罚金，每起质量事故罚金为签约合同价</w:t>
      </w:r>
      <w:r>
        <w:rPr>
          <w:rFonts w:hint="eastAsia"/>
          <w:color w:val="000000" w:themeColor="text1"/>
          <w:sz w:val="24"/>
        </w:rPr>
        <w:t>0.5%</w:t>
      </w:r>
      <w:r>
        <w:rPr>
          <w:rFonts w:hint="eastAsia"/>
          <w:color w:val="000000" w:themeColor="text1"/>
          <w:sz w:val="24"/>
        </w:rPr>
        <w:t>。因承包人以及分包人原因造成重大质量隐患，视为承包人违约。承包人将被有关部门记入信用档案。</w:t>
      </w:r>
    </w:p>
    <w:p w:rsidR="005A07F9" w:rsidRDefault="005A07F9" w:rsidP="005A07F9">
      <w:pPr>
        <w:spacing w:line="360" w:lineRule="auto"/>
        <w:jc w:val="left"/>
        <w:outlineLvl w:val="2"/>
        <w:rPr>
          <w:rFonts w:ascii="宋体" w:hAnsi="宋体"/>
          <w:b/>
          <w:bCs/>
          <w:color w:val="000000" w:themeColor="text1"/>
          <w:sz w:val="28"/>
          <w:szCs w:val="28"/>
        </w:rPr>
      </w:pPr>
      <w:bookmarkStart w:id="2008" w:name="_Toc48315799"/>
      <w:r>
        <w:rPr>
          <w:rFonts w:ascii="宋体" w:hAnsi="宋体"/>
          <w:b/>
          <w:bCs/>
          <w:color w:val="000000" w:themeColor="text1"/>
          <w:sz w:val="28"/>
          <w:szCs w:val="28"/>
        </w:rPr>
        <w:t>14 试验和检验</w:t>
      </w:r>
      <w:bookmarkEnd w:id="2008"/>
    </w:p>
    <w:p w:rsidR="005A07F9" w:rsidRDefault="005A07F9" w:rsidP="005A07F9">
      <w:pPr>
        <w:spacing w:line="360" w:lineRule="auto"/>
        <w:jc w:val="left"/>
        <w:rPr>
          <w:rFonts w:ascii="宋体" w:hAnsi="宋体"/>
          <w:b/>
          <w:bCs/>
          <w:color w:val="000000" w:themeColor="text1"/>
          <w:sz w:val="28"/>
          <w:szCs w:val="28"/>
        </w:rPr>
      </w:pPr>
      <w:bookmarkStart w:id="2009" w:name="_Toc476582124"/>
      <w:bookmarkStart w:id="2010" w:name="_Toc480795835"/>
      <w:bookmarkStart w:id="2011" w:name="_Toc480796094"/>
      <w:bookmarkStart w:id="2012" w:name="_Toc484015745"/>
      <w:bookmarkStart w:id="2013" w:name="_Toc486161001"/>
      <w:r>
        <w:rPr>
          <w:rFonts w:ascii="宋体" w:hAnsi="宋体"/>
          <w:b/>
          <w:bCs/>
          <w:color w:val="000000" w:themeColor="text1"/>
          <w:sz w:val="28"/>
          <w:szCs w:val="28"/>
        </w:rPr>
        <w:t>14.1 材料、工程设备和工程的试验和检验</w:t>
      </w:r>
      <w:bookmarkEnd w:id="2009"/>
      <w:bookmarkEnd w:id="2010"/>
      <w:bookmarkEnd w:id="2011"/>
      <w:bookmarkEnd w:id="2012"/>
      <w:bookmarkEnd w:id="2013"/>
    </w:p>
    <w:p w:rsidR="005A07F9" w:rsidRDefault="005A07F9" w:rsidP="005A07F9">
      <w:pPr>
        <w:spacing w:line="360" w:lineRule="auto"/>
        <w:ind w:firstLineChars="200" w:firstLine="480"/>
        <w:rPr>
          <w:rFonts w:ascii="宋体" w:hAnsi="宋体"/>
          <w:color w:val="000000" w:themeColor="text1"/>
          <w:sz w:val="24"/>
        </w:rPr>
      </w:pPr>
      <w:r>
        <w:rPr>
          <w:rFonts w:ascii="宋体" w:hAnsi="宋体"/>
          <w:color w:val="000000" w:themeColor="text1"/>
          <w:sz w:val="24"/>
        </w:rPr>
        <w:t>14.1.5 机电设备（和/或金属结构设备）进场后的交货检查和验收中，承包人负责</w:t>
      </w:r>
      <w:r>
        <w:rPr>
          <w:rFonts w:ascii="宋体" w:hAnsi="宋体"/>
          <w:color w:val="000000" w:themeColor="text1"/>
          <w:sz w:val="24"/>
          <w:u w:val="single"/>
        </w:rPr>
        <w:t xml:space="preserve"> 组织发包人、监理人、设计人进行交货检查和验收 </w:t>
      </w:r>
      <w:r>
        <w:rPr>
          <w:rFonts w:ascii="宋体" w:hAnsi="宋体"/>
          <w:color w:val="000000" w:themeColor="text1"/>
          <w:sz w:val="24"/>
        </w:rPr>
        <w:t>。</w:t>
      </w:r>
    </w:p>
    <w:p w:rsidR="005A07F9" w:rsidRDefault="005A07F9" w:rsidP="005A07F9">
      <w:pPr>
        <w:spacing w:line="360" w:lineRule="auto"/>
        <w:ind w:firstLineChars="200" w:firstLine="480"/>
        <w:rPr>
          <w:rFonts w:ascii="宋体" w:hAnsi="宋体"/>
          <w:color w:val="000000" w:themeColor="text1"/>
          <w:sz w:val="24"/>
          <w:u w:val="single"/>
        </w:rPr>
      </w:pPr>
      <w:r>
        <w:rPr>
          <w:rFonts w:ascii="宋体" w:hAnsi="宋体"/>
          <w:color w:val="000000" w:themeColor="text1"/>
          <w:sz w:val="24"/>
        </w:rPr>
        <w:t>14.1.6 本工程实行见证取样的试块、试件及有关材料：</w:t>
      </w:r>
      <w:r>
        <w:rPr>
          <w:rFonts w:ascii="宋体" w:hAnsi="宋体" w:cs="宋体" w:hint="eastAsia"/>
          <w:color w:val="000000" w:themeColor="text1"/>
          <w:sz w:val="24"/>
          <w:u w:val="single"/>
        </w:rPr>
        <w:t>见证取样和送检工作应按照《北京市水利工程见证取样和送检管理规定》京水务建管[2013]84号执行</w:t>
      </w:r>
      <w:r>
        <w:rPr>
          <w:rFonts w:ascii="宋体" w:hAnsi="宋体"/>
          <w:color w:val="000000" w:themeColor="text1"/>
          <w:sz w:val="24"/>
        </w:rPr>
        <w:t>。</w:t>
      </w:r>
    </w:p>
    <w:p w:rsidR="005A07F9" w:rsidRDefault="005A07F9" w:rsidP="005A07F9">
      <w:pPr>
        <w:spacing w:line="360" w:lineRule="auto"/>
        <w:jc w:val="left"/>
        <w:outlineLvl w:val="2"/>
        <w:rPr>
          <w:rFonts w:ascii="宋体" w:hAnsi="宋体"/>
          <w:b/>
          <w:bCs/>
          <w:color w:val="000000" w:themeColor="text1"/>
          <w:sz w:val="28"/>
          <w:szCs w:val="28"/>
        </w:rPr>
      </w:pPr>
      <w:bookmarkStart w:id="2014" w:name="_Toc48315800"/>
      <w:r>
        <w:rPr>
          <w:rFonts w:ascii="宋体" w:hAnsi="宋体"/>
          <w:b/>
          <w:bCs/>
          <w:color w:val="000000" w:themeColor="text1"/>
          <w:sz w:val="28"/>
          <w:szCs w:val="28"/>
        </w:rPr>
        <w:t>15 变更</w:t>
      </w:r>
      <w:bookmarkEnd w:id="2014"/>
    </w:p>
    <w:p w:rsidR="005A07F9" w:rsidRDefault="005A07F9" w:rsidP="005A07F9">
      <w:pPr>
        <w:spacing w:line="360" w:lineRule="auto"/>
        <w:jc w:val="left"/>
        <w:rPr>
          <w:rFonts w:ascii="宋体" w:hAnsi="宋体"/>
          <w:b/>
          <w:bCs/>
          <w:color w:val="000000" w:themeColor="text1"/>
          <w:sz w:val="28"/>
          <w:szCs w:val="28"/>
        </w:rPr>
      </w:pPr>
      <w:r>
        <w:rPr>
          <w:rFonts w:ascii="宋体" w:hAnsi="宋体"/>
          <w:b/>
          <w:bCs/>
          <w:color w:val="000000" w:themeColor="text1"/>
          <w:sz w:val="28"/>
          <w:szCs w:val="28"/>
        </w:rPr>
        <w:t>15.1 变更的范围和内容</w:t>
      </w:r>
    </w:p>
    <w:p w:rsidR="005A07F9" w:rsidRDefault="005A07F9" w:rsidP="005A07F9">
      <w:pPr>
        <w:spacing w:line="360" w:lineRule="auto"/>
        <w:ind w:firstLineChars="200" w:firstLine="480"/>
        <w:rPr>
          <w:rFonts w:ascii="宋体" w:hAnsi="宋体"/>
          <w:color w:val="000000" w:themeColor="text1"/>
          <w:sz w:val="24"/>
        </w:rPr>
      </w:pPr>
      <w:r>
        <w:rPr>
          <w:rFonts w:ascii="宋体" w:hAnsi="宋体"/>
          <w:color w:val="000000" w:themeColor="text1"/>
          <w:sz w:val="24"/>
        </w:rPr>
        <w:t>（6）增加或减少合同中关键项目的工程量超过其工程总量的</w:t>
      </w:r>
      <w:r>
        <w:rPr>
          <w:rFonts w:ascii="宋体" w:hAnsi="宋体"/>
          <w:color w:val="000000" w:themeColor="text1"/>
          <w:sz w:val="24"/>
          <w:u w:val="single"/>
        </w:rPr>
        <w:t xml:space="preserve">  15  </w:t>
      </w:r>
      <w:r>
        <w:rPr>
          <w:rFonts w:ascii="宋体" w:hAnsi="宋体"/>
          <w:color w:val="000000" w:themeColor="text1"/>
          <w:sz w:val="24"/>
        </w:rPr>
        <w:t>％，关键项目：</w:t>
      </w:r>
      <w:r>
        <w:rPr>
          <w:rFonts w:ascii="宋体" w:hAnsi="宋体" w:cs="宋体" w:hint="eastAsia"/>
          <w:color w:val="000000" w:themeColor="text1"/>
          <w:sz w:val="24"/>
          <w:u w:val="single"/>
        </w:rPr>
        <w:t>全部清单项目</w:t>
      </w:r>
      <w:r>
        <w:rPr>
          <w:rFonts w:ascii="宋体" w:hAnsi="宋体"/>
          <w:color w:val="000000" w:themeColor="text1"/>
          <w:sz w:val="24"/>
        </w:rPr>
        <w:t>，单价调整方式：</w:t>
      </w:r>
      <w:r>
        <w:rPr>
          <w:rFonts w:ascii="宋体" w:hAnsi="宋体" w:cs="宋体" w:hint="eastAsia"/>
          <w:color w:val="000000" w:themeColor="text1"/>
          <w:sz w:val="24"/>
          <w:u w:val="single"/>
        </w:rPr>
        <w:t>（1）当同一清单子目的工程量变化幅度在±15%以内（含15%）时，其综合单价不做调整，执行原有承包人在工程量清单中填报的综合单价；（2）当工程量增加在15%以上时，其增加部分的综合单价予以调低；（3）当工程量减少在15%以上时，综合单价予以调高。（4）具体调整由双方共同商定，最终以政府审计为准</w:t>
      </w:r>
      <w:r>
        <w:rPr>
          <w:rFonts w:ascii="宋体" w:hAnsi="宋体"/>
          <w:color w:val="000000" w:themeColor="text1"/>
          <w:sz w:val="24"/>
        </w:rPr>
        <w:t>。</w:t>
      </w:r>
    </w:p>
    <w:p w:rsidR="005A07F9" w:rsidRDefault="005A07F9" w:rsidP="005A07F9">
      <w:pPr>
        <w:spacing w:line="300" w:lineRule="auto"/>
        <w:ind w:firstLineChars="200" w:firstLine="480"/>
        <w:rPr>
          <w:rFonts w:ascii="宋体" w:hAnsi="宋体" w:cs="宋体"/>
          <w:color w:val="000000" w:themeColor="text1"/>
          <w:sz w:val="24"/>
          <w:u w:val="single"/>
        </w:rPr>
      </w:pPr>
      <w:bookmarkStart w:id="2015" w:name="_Toc476582125"/>
      <w:bookmarkStart w:id="2016" w:name="_Toc484015746"/>
      <w:bookmarkStart w:id="2017" w:name="_Toc486161002"/>
      <w:bookmarkStart w:id="2018" w:name="_Toc480795836"/>
      <w:bookmarkStart w:id="2019" w:name="_Toc480796095"/>
      <w:r>
        <w:rPr>
          <w:rFonts w:ascii="宋体" w:hAnsi="宋体" w:cs="宋体" w:hint="eastAsia"/>
          <w:color w:val="000000" w:themeColor="text1"/>
          <w:sz w:val="24"/>
          <w:u w:val="single"/>
        </w:rPr>
        <w:t>本项目在实施过程中可能因规划调整发生重大设计变更，承包人应按照本合同条款的规定积极配合发包人完成变更手续，并承担相应的风险，不得因此索赔或终止合同。</w:t>
      </w:r>
    </w:p>
    <w:p w:rsidR="005A07F9" w:rsidRDefault="005A07F9" w:rsidP="005A07F9">
      <w:pPr>
        <w:spacing w:line="360" w:lineRule="auto"/>
        <w:jc w:val="left"/>
        <w:rPr>
          <w:rFonts w:ascii="宋体" w:hAnsi="宋体"/>
          <w:b/>
          <w:bCs/>
          <w:color w:val="000000" w:themeColor="text1"/>
          <w:sz w:val="28"/>
          <w:szCs w:val="28"/>
        </w:rPr>
      </w:pPr>
      <w:r>
        <w:rPr>
          <w:rFonts w:ascii="宋体" w:hAnsi="宋体"/>
          <w:b/>
          <w:bCs/>
          <w:color w:val="000000" w:themeColor="text1"/>
          <w:sz w:val="28"/>
          <w:szCs w:val="28"/>
        </w:rPr>
        <w:t>15.5 承包人的合理化建议</w:t>
      </w:r>
      <w:bookmarkEnd w:id="2015"/>
      <w:bookmarkEnd w:id="2016"/>
      <w:bookmarkEnd w:id="2017"/>
      <w:bookmarkEnd w:id="2018"/>
      <w:bookmarkEnd w:id="2019"/>
    </w:p>
    <w:p w:rsidR="005A07F9" w:rsidRDefault="005A07F9" w:rsidP="005A07F9">
      <w:pPr>
        <w:spacing w:line="360" w:lineRule="auto"/>
        <w:ind w:firstLineChars="200" w:firstLine="480"/>
        <w:rPr>
          <w:rFonts w:ascii="宋体" w:hAnsi="宋体"/>
          <w:color w:val="000000" w:themeColor="text1"/>
          <w:sz w:val="24"/>
        </w:rPr>
      </w:pPr>
      <w:bookmarkStart w:id="2020" w:name="_Toc480796096"/>
      <w:bookmarkStart w:id="2021" w:name="_Toc486161003"/>
      <w:bookmarkStart w:id="2022" w:name="_Toc484015747"/>
      <w:bookmarkStart w:id="2023" w:name="_Toc480795837"/>
      <w:bookmarkStart w:id="2024" w:name="_Toc476582126"/>
      <w:r>
        <w:rPr>
          <w:rFonts w:ascii="宋体" w:hAnsi="宋体"/>
          <w:color w:val="000000" w:themeColor="text1"/>
          <w:sz w:val="24"/>
        </w:rPr>
        <w:lastRenderedPageBreak/>
        <w:t>15.5.2 承包人实现合理化建议的奖励金额为：</w:t>
      </w:r>
      <w:r>
        <w:rPr>
          <w:rFonts w:ascii="宋体" w:hAnsi="宋体" w:hint="eastAsia"/>
          <w:color w:val="000000" w:themeColor="text1"/>
          <w:sz w:val="24"/>
          <w:u w:val="single"/>
        </w:rPr>
        <w:t>无</w:t>
      </w:r>
      <w:r>
        <w:rPr>
          <w:rFonts w:ascii="宋体" w:hAnsi="宋体"/>
          <w:color w:val="000000" w:themeColor="text1"/>
          <w:sz w:val="24"/>
        </w:rPr>
        <w:t>。</w:t>
      </w:r>
      <w:bookmarkEnd w:id="2020"/>
      <w:bookmarkEnd w:id="2021"/>
      <w:bookmarkEnd w:id="2022"/>
      <w:bookmarkEnd w:id="2023"/>
      <w:bookmarkEnd w:id="2024"/>
    </w:p>
    <w:p w:rsidR="005A07F9" w:rsidRDefault="005A07F9" w:rsidP="005A07F9">
      <w:pPr>
        <w:spacing w:line="360" w:lineRule="auto"/>
        <w:jc w:val="left"/>
        <w:rPr>
          <w:rFonts w:ascii="宋体" w:hAnsi="宋体"/>
          <w:b/>
          <w:bCs/>
          <w:color w:val="000000" w:themeColor="text1"/>
          <w:sz w:val="28"/>
          <w:szCs w:val="28"/>
        </w:rPr>
      </w:pPr>
      <w:r>
        <w:rPr>
          <w:rFonts w:ascii="宋体" w:hAnsi="宋体"/>
          <w:b/>
          <w:bCs/>
          <w:color w:val="000000" w:themeColor="text1"/>
          <w:sz w:val="28"/>
          <w:szCs w:val="28"/>
        </w:rPr>
        <w:t>15.8 暂估价</w:t>
      </w:r>
    </w:p>
    <w:p w:rsidR="005A07F9" w:rsidRDefault="005A07F9" w:rsidP="005A07F9">
      <w:pPr>
        <w:spacing w:line="360" w:lineRule="auto"/>
        <w:ind w:firstLineChars="200" w:firstLine="480"/>
        <w:rPr>
          <w:rFonts w:ascii="宋体" w:hAnsi="宋体"/>
          <w:color w:val="000000" w:themeColor="text1"/>
          <w:sz w:val="24"/>
        </w:rPr>
      </w:pPr>
      <w:r>
        <w:rPr>
          <w:rFonts w:ascii="宋体" w:hAnsi="宋体"/>
          <w:color w:val="000000" w:themeColor="text1"/>
          <w:sz w:val="24"/>
        </w:rPr>
        <w:t>15.8.1（1）暂估价项目：</w:t>
      </w:r>
      <w:r>
        <w:rPr>
          <w:rFonts w:ascii="宋体" w:hAnsi="宋体" w:cs="宋体" w:hint="eastAsia"/>
          <w:color w:val="000000" w:themeColor="text1"/>
          <w:sz w:val="24"/>
          <w:u w:val="single"/>
        </w:rPr>
        <w:t>/</w:t>
      </w:r>
      <w:r>
        <w:rPr>
          <w:rFonts w:ascii="宋体" w:hAnsi="宋体"/>
          <w:color w:val="000000" w:themeColor="text1"/>
          <w:sz w:val="24"/>
        </w:rPr>
        <w:t>。</w:t>
      </w:r>
      <w:r>
        <w:rPr>
          <w:rFonts w:ascii="宋体" w:hAnsi="宋体"/>
          <w:b/>
          <w:color w:val="000000" w:themeColor="text1"/>
          <w:sz w:val="24"/>
        </w:rPr>
        <w:t>（如无，应填写“/”）</w:t>
      </w:r>
    </w:p>
    <w:p w:rsidR="005A07F9" w:rsidRDefault="005A07F9" w:rsidP="005A07F9">
      <w:pPr>
        <w:spacing w:line="360" w:lineRule="auto"/>
        <w:jc w:val="left"/>
        <w:outlineLvl w:val="2"/>
        <w:rPr>
          <w:rFonts w:ascii="宋体" w:hAnsi="宋体"/>
          <w:b/>
          <w:bCs/>
          <w:color w:val="000000" w:themeColor="text1"/>
          <w:sz w:val="28"/>
          <w:szCs w:val="28"/>
        </w:rPr>
      </w:pPr>
      <w:bookmarkStart w:id="2025" w:name="_Toc294601464"/>
      <w:bookmarkStart w:id="2026" w:name="_Toc302324319"/>
      <w:bookmarkStart w:id="2027" w:name="_Toc48315801"/>
      <w:bookmarkStart w:id="2028" w:name="_Toc302297847"/>
      <w:bookmarkStart w:id="2029" w:name="_Toc295295174"/>
      <w:r>
        <w:rPr>
          <w:rFonts w:ascii="宋体" w:hAnsi="宋体"/>
          <w:b/>
          <w:bCs/>
          <w:color w:val="000000" w:themeColor="text1"/>
          <w:sz w:val="28"/>
          <w:szCs w:val="28"/>
        </w:rPr>
        <w:t>16 价格调整</w:t>
      </w:r>
      <w:bookmarkEnd w:id="2025"/>
      <w:bookmarkEnd w:id="2026"/>
      <w:bookmarkEnd w:id="2027"/>
      <w:bookmarkEnd w:id="2028"/>
      <w:bookmarkEnd w:id="2029"/>
    </w:p>
    <w:p w:rsidR="005A07F9" w:rsidRDefault="005A07F9" w:rsidP="005A07F9">
      <w:pPr>
        <w:spacing w:line="360" w:lineRule="auto"/>
        <w:jc w:val="left"/>
        <w:rPr>
          <w:rFonts w:ascii="宋体" w:hAnsi="宋体"/>
          <w:b/>
          <w:bCs/>
          <w:color w:val="000000" w:themeColor="text1"/>
          <w:sz w:val="28"/>
          <w:szCs w:val="28"/>
        </w:rPr>
      </w:pPr>
      <w:bookmarkStart w:id="2030" w:name="_Toc476582127"/>
      <w:bookmarkStart w:id="2031" w:name="_Toc480795838"/>
      <w:bookmarkStart w:id="2032" w:name="_Toc295295175"/>
      <w:bookmarkStart w:id="2033" w:name="_Toc302324320"/>
      <w:bookmarkStart w:id="2034" w:name="_Toc484015748"/>
      <w:bookmarkStart w:id="2035" w:name="_Toc302297848"/>
      <w:bookmarkStart w:id="2036" w:name="_Toc480796097"/>
      <w:bookmarkStart w:id="2037" w:name="_Toc294601465"/>
      <w:bookmarkStart w:id="2038" w:name="_Toc486161004"/>
      <w:r>
        <w:rPr>
          <w:rFonts w:ascii="宋体" w:hAnsi="宋体"/>
          <w:b/>
          <w:bCs/>
          <w:color w:val="000000" w:themeColor="text1"/>
          <w:sz w:val="28"/>
          <w:szCs w:val="28"/>
        </w:rPr>
        <w:t>16.1 物价波动引起的价格调整</w:t>
      </w:r>
      <w:bookmarkEnd w:id="2030"/>
      <w:bookmarkEnd w:id="2031"/>
      <w:bookmarkEnd w:id="2032"/>
      <w:bookmarkEnd w:id="2033"/>
      <w:bookmarkEnd w:id="2034"/>
      <w:bookmarkEnd w:id="2035"/>
      <w:bookmarkEnd w:id="2036"/>
      <w:bookmarkEnd w:id="2037"/>
      <w:bookmarkEnd w:id="2038"/>
    </w:p>
    <w:p w:rsidR="005A07F9" w:rsidRDefault="005A07F9" w:rsidP="005A07F9">
      <w:pPr>
        <w:spacing w:line="360" w:lineRule="auto"/>
        <w:ind w:firstLineChars="200" w:firstLine="480"/>
        <w:rPr>
          <w:rFonts w:ascii="宋体" w:hAnsi="宋体"/>
          <w:color w:val="000000" w:themeColor="text1"/>
          <w:sz w:val="24"/>
        </w:rPr>
      </w:pPr>
      <w:r>
        <w:rPr>
          <w:rFonts w:ascii="宋体" w:hAnsi="宋体"/>
          <w:color w:val="000000" w:themeColor="text1"/>
          <w:sz w:val="24"/>
        </w:rPr>
        <w:t>物价波动引起的价格调整方式：</w:t>
      </w:r>
      <w:r>
        <w:rPr>
          <w:rFonts w:ascii="宋体" w:hAnsi="宋体" w:hint="eastAsia"/>
          <w:color w:val="000000" w:themeColor="text1"/>
          <w:sz w:val="24"/>
          <w:u w:val="single"/>
        </w:rPr>
        <w:t>采用造价信息调整价格差额</w:t>
      </w:r>
      <w:r>
        <w:rPr>
          <w:rFonts w:ascii="宋体" w:hAnsi="宋体"/>
          <w:color w:val="000000" w:themeColor="text1"/>
          <w:sz w:val="24"/>
        </w:rPr>
        <w:t>。</w:t>
      </w:r>
    </w:p>
    <w:p w:rsidR="005A07F9" w:rsidRDefault="005A07F9" w:rsidP="005A07F9">
      <w:pPr>
        <w:spacing w:line="360" w:lineRule="auto"/>
        <w:ind w:firstLineChars="200" w:firstLine="480"/>
        <w:rPr>
          <w:rFonts w:ascii="宋体" w:hAnsi="宋体"/>
          <w:color w:val="000000" w:themeColor="text1"/>
          <w:sz w:val="24"/>
        </w:rPr>
      </w:pPr>
      <w:r>
        <w:rPr>
          <w:rFonts w:ascii="宋体" w:hAnsi="宋体"/>
          <w:color w:val="000000" w:themeColor="text1"/>
          <w:sz w:val="24"/>
        </w:rPr>
        <w:t>16.1.2 采用造价信息调整价格差额</w:t>
      </w:r>
    </w:p>
    <w:p w:rsidR="005A07F9" w:rsidRDefault="005A07F9" w:rsidP="005A07F9">
      <w:pPr>
        <w:spacing w:line="360" w:lineRule="auto"/>
        <w:ind w:firstLineChars="200" w:firstLine="480"/>
        <w:rPr>
          <w:rFonts w:ascii="宋体" w:hAnsi="宋体"/>
          <w:color w:val="000000" w:themeColor="text1"/>
          <w:sz w:val="24"/>
          <w:u w:val="single"/>
        </w:rPr>
      </w:pPr>
      <w:r>
        <w:rPr>
          <w:rFonts w:ascii="宋体" w:hAnsi="宋体"/>
          <w:color w:val="000000" w:themeColor="text1"/>
          <w:sz w:val="24"/>
          <w:u w:val="single"/>
        </w:rPr>
        <w:t xml:space="preserve">工程造价信息的来源： </w:t>
      </w:r>
      <w:r>
        <w:rPr>
          <w:rFonts w:ascii="宋体" w:hAnsi="宋体" w:hint="eastAsia"/>
          <w:color w:val="000000" w:themeColor="text1"/>
          <w:sz w:val="24"/>
          <w:u w:val="single"/>
        </w:rPr>
        <w:t>投标报价基准期</w:t>
      </w:r>
      <w:r w:rsidRPr="008D5EFE">
        <w:rPr>
          <w:rFonts w:ascii="宋体" w:hAnsi="宋体" w:hint="eastAsia"/>
          <w:color w:val="000000" w:themeColor="text1"/>
          <w:sz w:val="24"/>
          <w:u w:val="single"/>
        </w:rPr>
        <w:t>：2025年2月。</w:t>
      </w:r>
    </w:p>
    <w:p w:rsidR="005A07F9" w:rsidRDefault="005A07F9" w:rsidP="005A07F9">
      <w:pPr>
        <w:spacing w:line="360" w:lineRule="auto"/>
        <w:ind w:firstLineChars="200" w:firstLine="480"/>
        <w:rPr>
          <w:rFonts w:ascii="宋体" w:hAnsi="宋体"/>
          <w:color w:val="000000" w:themeColor="text1"/>
          <w:sz w:val="24"/>
          <w:u w:val="single"/>
        </w:rPr>
      </w:pPr>
      <w:r>
        <w:rPr>
          <w:rFonts w:ascii="宋体" w:hAnsi="宋体" w:hint="eastAsia"/>
          <w:color w:val="000000" w:themeColor="text1"/>
          <w:sz w:val="24"/>
          <w:u w:val="single"/>
        </w:rPr>
        <w:t>《北京工程造价信息》市场价格信息中没有的，基准价的确定方法：以发包人、承包人共同确定的基准期的市场价格为依据确定</w:t>
      </w:r>
      <w:r>
        <w:rPr>
          <w:rFonts w:ascii="宋体" w:hAnsi="宋体"/>
          <w:color w:val="000000" w:themeColor="text1"/>
          <w:sz w:val="24"/>
          <w:u w:val="single"/>
        </w:rPr>
        <w:t xml:space="preserve">  。</w:t>
      </w:r>
    </w:p>
    <w:p w:rsidR="005A07F9" w:rsidRDefault="005A07F9" w:rsidP="005A07F9">
      <w:pPr>
        <w:spacing w:line="360" w:lineRule="auto"/>
        <w:ind w:firstLineChars="200" w:firstLine="480"/>
        <w:rPr>
          <w:rFonts w:ascii="宋体" w:hAnsi="宋体"/>
          <w:color w:val="000000" w:themeColor="text1"/>
          <w:sz w:val="24"/>
          <w:u w:val="single"/>
        </w:rPr>
      </w:pPr>
      <w:r>
        <w:rPr>
          <w:rFonts w:ascii="宋体" w:hAnsi="宋体" w:hint="eastAsia"/>
          <w:color w:val="000000" w:themeColor="text1"/>
          <w:sz w:val="24"/>
          <w:u w:val="single"/>
        </w:rPr>
        <w:t>《北京工程造价信息》中工程造价信息价没有的，基准价的确定方法：</w:t>
      </w:r>
    </w:p>
    <w:p w:rsidR="005A07F9" w:rsidRDefault="005A07F9" w:rsidP="005A07F9">
      <w:pPr>
        <w:spacing w:line="360" w:lineRule="auto"/>
        <w:ind w:firstLineChars="200" w:firstLine="480"/>
        <w:rPr>
          <w:rFonts w:ascii="宋体" w:hAnsi="宋体"/>
          <w:color w:val="000000" w:themeColor="text1"/>
          <w:sz w:val="24"/>
          <w:u w:val="single"/>
        </w:rPr>
      </w:pPr>
      <w:r>
        <w:rPr>
          <w:rFonts w:ascii="宋体" w:hAnsi="宋体" w:hint="eastAsia"/>
          <w:color w:val="000000" w:themeColor="text1"/>
          <w:sz w:val="24"/>
          <w:u w:val="single"/>
        </w:rPr>
        <w:t>基准价格以基准期《北京工程造价信息》所发布的工程造价信息价为依据确定。工程造价信息价有上、下限的，以下限为准；未发布工程造价信息价的，以发承包双方共同确认的市场价格为依据确定。</w:t>
      </w:r>
    </w:p>
    <w:p w:rsidR="005A07F9" w:rsidRDefault="005A07F9" w:rsidP="005A07F9">
      <w:pPr>
        <w:spacing w:line="360" w:lineRule="auto"/>
        <w:ind w:firstLineChars="200" w:firstLine="480"/>
        <w:rPr>
          <w:rFonts w:ascii="宋体" w:hAnsi="宋体"/>
          <w:color w:val="000000" w:themeColor="text1"/>
          <w:sz w:val="24"/>
          <w:u w:val="single"/>
        </w:rPr>
      </w:pPr>
      <w:r>
        <w:rPr>
          <w:rFonts w:ascii="宋体" w:hAnsi="宋体" w:hint="eastAsia"/>
          <w:color w:val="000000" w:themeColor="text1"/>
          <w:sz w:val="24"/>
          <w:u w:val="single"/>
        </w:rPr>
        <w:t>合同履行期间价格的确定方法：</w:t>
      </w:r>
    </w:p>
    <w:p w:rsidR="005A07F9" w:rsidRDefault="005A07F9" w:rsidP="005A07F9">
      <w:pPr>
        <w:spacing w:line="360" w:lineRule="auto"/>
        <w:ind w:firstLineChars="200" w:firstLine="480"/>
        <w:rPr>
          <w:rFonts w:ascii="宋体" w:hAnsi="宋体"/>
          <w:color w:val="000000" w:themeColor="text1"/>
          <w:sz w:val="24"/>
          <w:u w:val="single"/>
        </w:rPr>
      </w:pPr>
      <w:r>
        <w:rPr>
          <w:rFonts w:ascii="宋体" w:hAnsi="宋体" w:hint="eastAsia"/>
          <w:color w:val="000000" w:themeColor="text1"/>
          <w:sz w:val="24"/>
          <w:u w:val="single"/>
        </w:rPr>
        <w:t>基准价格以基准期《北京工程造价信息》所发布的工程造价信息价为依据确定。工程造价信息价有上、下限的，以下限为准；未发布工程造价信息价的，以发承包双方共同确认的市场价格为依据确定。</w:t>
      </w:r>
    </w:p>
    <w:p w:rsidR="005A07F9" w:rsidRDefault="005A07F9" w:rsidP="005A07F9">
      <w:pPr>
        <w:spacing w:line="360" w:lineRule="auto"/>
        <w:ind w:firstLineChars="200" w:firstLine="480"/>
        <w:rPr>
          <w:rFonts w:ascii="宋体" w:hAnsi="宋体"/>
          <w:color w:val="000000" w:themeColor="text1"/>
          <w:sz w:val="24"/>
          <w:u w:val="single"/>
        </w:rPr>
      </w:pPr>
      <w:r>
        <w:rPr>
          <w:rFonts w:ascii="宋体" w:hAnsi="宋体" w:hint="eastAsia"/>
          <w:color w:val="000000" w:themeColor="text1"/>
          <w:sz w:val="24"/>
          <w:u w:val="single"/>
        </w:rPr>
        <w:t>风险幅度的计算方法：</w:t>
      </w:r>
    </w:p>
    <w:p w:rsidR="005A07F9" w:rsidRDefault="005A07F9" w:rsidP="005A07F9">
      <w:pPr>
        <w:spacing w:line="360" w:lineRule="auto"/>
        <w:ind w:firstLineChars="200" w:firstLine="480"/>
        <w:rPr>
          <w:rFonts w:ascii="宋体" w:hAnsi="宋体"/>
          <w:color w:val="000000" w:themeColor="text1"/>
          <w:sz w:val="24"/>
          <w:u w:val="single"/>
        </w:rPr>
      </w:pPr>
      <w:r>
        <w:rPr>
          <w:rFonts w:ascii="宋体" w:hAnsi="宋体"/>
          <w:color w:val="000000" w:themeColor="text1"/>
          <w:sz w:val="24"/>
          <w:u w:val="single"/>
        </w:rPr>
        <w:t>p = (Cs – Ct) / Ct × 100%</w:t>
      </w:r>
    </w:p>
    <w:p w:rsidR="005A07F9" w:rsidRDefault="005A07F9" w:rsidP="005A07F9">
      <w:pPr>
        <w:spacing w:line="360" w:lineRule="auto"/>
        <w:ind w:firstLineChars="200" w:firstLine="480"/>
        <w:rPr>
          <w:rFonts w:ascii="宋体" w:hAnsi="宋体"/>
          <w:color w:val="000000" w:themeColor="text1"/>
          <w:sz w:val="24"/>
          <w:u w:val="single"/>
        </w:rPr>
      </w:pPr>
      <w:r>
        <w:rPr>
          <w:rFonts w:ascii="宋体" w:hAnsi="宋体" w:hint="eastAsia"/>
          <w:color w:val="000000" w:themeColor="text1"/>
          <w:sz w:val="24"/>
          <w:u w:val="single"/>
        </w:rPr>
        <w:t>其中：“p” 为价格变化幅度</w:t>
      </w:r>
    </w:p>
    <w:p w:rsidR="005A07F9" w:rsidRDefault="005A07F9" w:rsidP="005A07F9">
      <w:pPr>
        <w:spacing w:line="360" w:lineRule="auto"/>
        <w:ind w:firstLineChars="200" w:firstLine="480"/>
        <w:rPr>
          <w:rFonts w:ascii="宋体" w:hAnsi="宋体"/>
          <w:color w:val="000000" w:themeColor="text1"/>
          <w:sz w:val="24"/>
          <w:u w:val="single"/>
        </w:rPr>
      </w:pPr>
      <w:r>
        <w:rPr>
          <w:rFonts w:ascii="宋体" w:hAnsi="宋体" w:hint="eastAsia"/>
          <w:color w:val="000000" w:themeColor="text1"/>
          <w:sz w:val="24"/>
          <w:u w:val="single"/>
        </w:rPr>
        <w:t>“Cs”为施工期《北京工程造价信息》发布的价格</w:t>
      </w:r>
    </w:p>
    <w:p w:rsidR="005A07F9" w:rsidRDefault="005A07F9" w:rsidP="005A07F9">
      <w:pPr>
        <w:spacing w:line="360" w:lineRule="auto"/>
        <w:ind w:firstLineChars="200" w:firstLine="480"/>
        <w:rPr>
          <w:rFonts w:ascii="宋体" w:hAnsi="宋体"/>
          <w:color w:val="000000" w:themeColor="text1"/>
          <w:sz w:val="24"/>
          <w:u w:val="single"/>
        </w:rPr>
      </w:pPr>
      <w:r>
        <w:rPr>
          <w:rFonts w:ascii="宋体" w:hAnsi="宋体" w:hint="eastAsia"/>
          <w:color w:val="000000" w:themeColor="text1"/>
          <w:sz w:val="24"/>
          <w:u w:val="single"/>
        </w:rPr>
        <w:t>“Ct”为投标期《北京工程造价信息》发布的价格</w:t>
      </w:r>
    </w:p>
    <w:p w:rsidR="005A07F9" w:rsidRDefault="005A07F9" w:rsidP="005A07F9">
      <w:pPr>
        <w:spacing w:line="360" w:lineRule="auto"/>
        <w:ind w:firstLineChars="200" w:firstLine="480"/>
        <w:rPr>
          <w:rFonts w:ascii="宋体" w:hAnsi="宋体"/>
          <w:color w:val="000000" w:themeColor="text1"/>
          <w:sz w:val="24"/>
          <w:u w:val="single"/>
        </w:rPr>
      </w:pPr>
      <w:r>
        <w:rPr>
          <w:rFonts w:ascii="宋体" w:hAnsi="宋体" w:hint="eastAsia"/>
          <w:color w:val="000000" w:themeColor="text1"/>
          <w:sz w:val="24"/>
          <w:u w:val="single"/>
        </w:rPr>
        <w:t>工程造价信息的来源：本市建设工程造价管理机构发布的《北京工程造价信息》中的市场信息价格(以下简称造价信息价格)。</w:t>
      </w:r>
    </w:p>
    <w:p w:rsidR="005A07F9" w:rsidRDefault="005A07F9" w:rsidP="005A07F9">
      <w:pPr>
        <w:spacing w:line="360" w:lineRule="auto"/>
        <w:ind w:firstLineChars="200" w:firstLine="480"/>
        <w:rPr>
          <w:rFonts w:ascii="宋体" w:hAnsi="宋体"/>
          <w:color w:val="000000" w:themeColor="text1"/>
          <w:sz w:val="24"/>
          <w:u w:val="single"/>
        </w:rPr>
      </w:pPr>
      <w:r>
        <w:rPr>
          <w:rFonts w:ascii="宋体" w:hAnsi="宋体" w:hint="eastAsia"/>
          <w:color w:val="000000" w:themeColor="text1"/>
          <w:sz w:val="24"/>
          <w:u w:val="single"/>
        </w:rPr>
        <w:t>综合单价包含的风险范围： 本合同为固定综合单价合同,承包人报价时已考虑各种影响造价的自然因素及社会因素，包括但不限于：</w:t>
      </w:r>
    </w:p>
    <w:p w:rsidR="005A07F9" w:rsidRDefault="005A07F9" w:rsidP="005A07F9">
      <w:pPr>
        <w:spacing w:line="360" w:lineRule="auto"/>
        <w:ind w:firstLineChars="200" w:firstLine="480"/>
        <w:rPr>
          <w:rFonts w:ascii="宋体" w:hAnsi="宋体"/>
          <w:color w:val="000000" w:themeColor="text1"/>
          <w:sz w:val="24"/>
          <w:u w:val="single"/>
        </w:rPr>
      </w:pPr>
      <w:r>
        <w:rPr>
          <w:rFonts w:ascii="宋体" w:hAnsi="宋体" w:hint="eastAsia"/>
          <w:color w:val="000000" w:themeColor="text1"/>
          <w:sz w:val="24"/>
          <w:u w:val="single"/>
        </w:rPr>
        <w:t>1)发包人对施工进度、施工区域做出的调整（包括施工范围的增减）所涉及的有关费率、总价措施项目费及其它项目费用的影响，但合同约定可以调整的除外；</w:t>
      </w:r>
    </w:p>
    <w:p w:rsidR="005A07F9" w:rsidRDefault="005A07F9" w:rsidP="005A07F9">
      <w:pPr>
        <w:spacing w:line="360" w:lineRule="auto"/>
        <w:ind w:firstLineChars="200" w:firstLine="480"/>
        <w:rPr>
          <w:rFonts w:ascii="宋体" w:hAnsi="宋体"/>
          <w:color w:val="000000" w:themeColor="text1"/>
          <w:sz w:val="24"/>
          <w:u w:val="single"/>
        </w:rPr>
      </w:pPr>
      <w:r>
        <w:rPr>
          <w:rFonts w:ascii="宋体" w:hAnsi="宋体" w:hint="eastAsia"/>
          <w:color w:val="000000" w:themeColor="text1"/>
          <w:sz w:val="24"/>
          <w:u w:val="single"/>
        </w:rPr>
        <w:lastRenderedPageBreak/>
        <w:t>2) 因设计变更、洽商或施工范围调整使设备采购数量、分部分项工程和单价措施项目清单工程量变化所涉及的有关费率、措施费及其它项目费用的影响，但合同约定可以调整的除外；</w:t>
      </w:r>
    </w:p>
    <w:p w:rsidR="005A07F9" w:rsidRDefault="005A07F9" w:rsidP="005A07F9">
      <w:pPr>
        <w:spacing w:line="360" w:lineRule="auto"/>
        <w:ind w:firstLineChars="200" w:firstLine="480"/>
        <w:rPr>
          <w:rFonts w:ascii="宋体" w:hAnsi="宋体"/>
          <w:color w:val="000000" w:themeColor="text1"/>
          <w:sz w:val="24"/>
          <w:u w:val="single"/>
        </w:rPr>
      </w:pPr>
      <w:r>
        <w:rPr>
          <w:rFonts w:ascii="宋体" w:hAnsi="宋体" w:hint="eastAsia"/>
          <w:color w:val="000000" w:themeColor="text1"/>
          <w:sz w:val="24"/>
          <w:u w:val="single"/>
        </w:rPr>
        <w:t>3)施工期内施工机械使用费、辅助材料价格（承包人已充分考虑了市场波动因素，对于可能引起的市场价格变化而产生的风险，承包人已在合同价款中予以充分考虑，结算时不再调整）；</w:t>
      </w:r>
    </w:p>
    <w:p w:rsidR="005A07F9" w:rsidRDefault="005A07F9" w:rsidP="005A07F9">
      <w:pPr>
        <w:spacing w:line="360" w:lineRule="auto"/>
        <w:ind w:firstLineChars="200" w:firstLine="480"/>
        <w:rPr>
          <w:rFonts w:ascii="宋体" w:hAnsi="宋体"/>
          <w:color w:val="000000" w:themeColor="text1"/>
          <w:sz w:val="24"/>
          <w:u w:val="single"/>
        </w:rPr>
      </w:pPr>
      <w:r>
        <w:rPr>
          <w:rFonts w:ascii="宋体" w:hAnsi="宋体" w:hint="eastAsia"/>
          <w:color w:val="000000" w:themeColor="text1"/>
          <w:sz w:val="24"/>
          <w:u w:val="single"/>
        </w:rPr>
        <w:t>4)管理费和利润的风险由承包人全部承担。</w:t>
      </w:r>
    </w:p>
    <w:p w:rsidR="005A07F9" w:rsidRDefault="005A07F9" w:rsidP="005A07F9">
      <w:pPr>
        <w:spacing w:line="360" w:lineRule="auto"/>
        <w:ind w:firstLineChars="200" w:firstLine="480"/>
        <w:rPr>
          <w:rFonts w:ascii="宋体" w:hAnsi="宋体"/>
          <w:color w:val="000000" w:themeColor="text1"/>
          <w:sz w:val="24"/>
          <w:u w:val="single"/>
        </w:rPr>
      </w:pPr>
      <w:r>
        <w:rPr>
          <w:rFonts w:ascii="宋体" w:hAnsi="宋体"/>
          <w:color w:val="000000" w:themeColor="text1"/>
          <w:sz w:val="24"/>
          <w:u w:val="single"/>
        </w:rPr>
        <w:t xml:space="preserve">价格调整的项目和系数： </w:t>
      </w:r>
      <w:r>
        <w:rPr>
          <w:rFonts w:ascii="宋体" w:hAnsi="宋体" w:hint="eastAsia"/>
          <w:color w:val="000000" w:themeColor="text1"/>
          <w:sz w:val="24"/>
          <w:u w:val="single"/>
        </w:rPr>
        <w:t>本工程为单价合同，人工及主要材料价格波动风险范围为±5%。波动范围超过±5%时，依据京建发【2021】270号文件相关规定进行价差调整，具体如下：</w:t>
      </w:r>
    </w:p>
    <w:p w:rsidR="005A07F9" w:rsidRDefault="005A07F9" w:rsidP="005A07F9">
      <w:pPr>
        <w:spacing w:line="360" w:lineRule="auto"/>
        <w:ind w:firstLineChars="200" w:firstLine="480"/>
        <w:rPr>
          <w:rFonts w:ascii="宋体" w:hAnsi="宋体"/>
          <w:color w:val="000000" w:themeColor="text1"/>
          <w:sz w:val="24"/>
          <w:u w:val="single"/>
        </w:rPr>
      </w:pPr>
      <w:r>
        <w:rPr>
          <w:rFonts w:ascii="宋体" w:hAnsi="宋体" w:hint="eastAsia"/>
          <w:color w:val="000000" w:themeColor="text1"/>
          <w:sz w:val="24"/>
          <w:u w:val="single"/>
        </w:rPr>
        <w:t xml:space="preserve">(1)变化幅度的计算方法: </w:t>
      </w:r>
    </w:p>
    <w:p w:rsidR="005A07F9" w:rsidRDefault="005A07F9" w:rsidP="005A07F9">
      <w:pPr>
        <w:spacing w:line="360" w:lineRule="auto"/>
        <w:ind w:firstLineChars="200" w:firstLine="480"/>
        <w:rPr>
          <w:rFonts w:ascii="宋体" w:hAnsi="宋体"/>
          <w:color w:val="000000" w:themeColor="text1"/>
          <w:sz w:val="24"/>
          <w:u w:val="single"/>
        </w:rPr>
      </w:pPr>
      <w:r>
        <w:rPr>
          <w:rFonts w:ascii="宋体" w:hAnsi="宋体" w:hint="eastAsia"/>
          <w:color w:val="000000" w:themeColor="text1"/>
          <w:sz w:val="24"/>
          <w:u w:val="single"/>
        </w:rPr>
        <w:t xml:space="preserve">a、承包人在已标价工程量清单或预算书中载明单价低于基准价格时，合同履行期间价格的涨幅以基准价格为基础确定，跌幅以在已标价工程量清单或预算书中载明单价为基础确定。 </w:t>
      </w:r>
    </w:p>
    <w:p w:rsidR="005A07F9" w:rsidRDefault="005A07F9" w:rsidP="005A07F9">
      <w:pPr>
        <w:spacing w:line="360" w:lineRule="auto"/>
        <w:ind w:firstLineChars="200" w:firstLine="480"/>
        <w:rPr>
          <w:rFonts w:ascii="宋体" w:hAnsi="宋体"/>
          <w:color w:val="000000" w:themeColor="text1"/>
          <w:sz w:val="24"/>
          <w:u w:val="single"/>
        </w:rPr>
      </w:pPr>
      <w:r>
        <w:rPr>
          <w:rFonts w:ascii="宋体" w:hAnsi="宋体" w:hint="eastAsia"/>
          <w:color w:val="000000" w:themeColor="text1"/>
          <w:sz w:val="24"/>
          <w:u w:val="single"/>
        </w:rPr>
        <w:t xml:space="preserve">b、承包人在已标价工程量清单或预算书中载明单价高于基准价格时，合同履行期间价格的跌幅以基准价格为基础确定，涨幅以在已标价工程量清单或预算书中载明单价为基础确定。 </w:t>
      </w:r>
    </w:p>
    <w:p w:rsidR="005A07F9" w:rsidRDefault="005A07F9" w:rsidP="005A07F9">
      <w:pPr>
        <w:spacing w:line="360" w:lineRule="auto"/>
        <w:ind w:firstLineChars="200" w:firstLine="480"/>
        <w:rPr>
          <w:rFonts w:ascii="宋体" w:hAnsi="宋体"/>
          <w:color w:val="000000" w:themeColor="text1"/>
          <w:sz w:val="24"/>
          <w:u w:val="single"/>
        </w:rPr>
      </w:pPr>
      <w:r>
        <w:rPr>
          <w:rFonts w:ascii="宋体" w:hAnsi="宋体" w:hint="eastAsia"/>
          <w:color w:val="000000" w:themeColor="text1"/>
          <w:sz w:val="24"/>
          <w:u w:val="single"/>
        </w:rPr>
        <w:t xml:space="preserve">c、承包人在已标价工程量清单或预算书中载明单价等于基准价格时，合同履行期间价格的涨（跌）幅度以基准价格为基础确定。 </w:t>
      </w:r>
    </w:p>
    <w:p w:rsidR="005A07F9" w:rsidRDefault="005A07F9" w:rsidP="005A07F9">
      <w:pPr>
        <w:spacing w:line="360" w:lineRule="auto"/>
        <w:ind w:firstLineChars="200" w:firstLine="480"/>
        <w:rPr>
          <w:rFonts w:ascii="宋体" w:hAnsi="宋体"/>
          <w:color w:val="000000" w:themeColor="text1"/>
          <w:sz w:val="24"/>
          <w:u w:val="single"/>
        </w:rPr>
      </w:pPr>
      <w:r>
        <w:rPr>
          <w:rFonts w:ascii="宋体" w:hAnsi="宋体" w:hint="eastAsia"/>
          <w:color w:val="000000" w:themeColor="text1"/>
          <w:sz w:val="24"/>
          <w:u w:val="single"/>
        </w:rPr>
        <w:t>d、承包人在已标价工程量清单或预算书中未载明单价的，合同履行期间价格的涨（跌）幅度以基准价格为基础确定。</w:t>
      </w:r>
    </w:p>
    <w:p w:rsidR="005A07F9" w:rsidRDefault="005A07F9" w:rsidP="005A07F9">
      <w:pPr>
        <w:spacing w:line="360" w:lineRule="auto"/>
        <w:ind w:firstLineChars="200" w:firstLine="480"/>
        <w:rPr>
          <w:rFonts w:ascii="宋体" w:hAnsi="宋体"/>
          <w:color w:val="000000" w:themeColor="text1"/>
          <w:sz w:val="24"/>
          <w:u w:val="single"/>
        </w:rPr>
      </w:pPr>
      <w:r>
        <w:rPr>
          <w:rFonts w:ascii="宋体" w:hAnsi="宋体" w:hint="eastAsia"/>
          <w:color w:val="000000" w:themeColor="text1"/>
          <w:sz w:val="24"/>
          <w:u w:val="single"/>
        </w:rPr>
        <w:t>(2)价差的计算方法:主要材料、工程设备、施工机械台班价格的变化幅度小于或等于合同中约定的价格变化幅度±5%时，不做调整；变化幅度大于合同中约定的价格变化幅度±5%时，应当计算超过部分的价差，其价差由发包人承担或受益。人工价格的变化幅度小于或等于合同中约定的价格变化幅度±5%时，不做调整；变化幅度大于合同中约定的价格变化幅度±5%时，应当计算超过部分的价差，其价差由发包人承担或受益。计算后的差价仅计取税金。施工期市场价格以发包人、承包人共同确认的价格为准。若发包人、承包人未能就共同确认价格达成一致，执行《北京工程造价信息》中的市场价格。超过风险幅度的调整原则:市场价格变化幅度超过合同约定的风险幅度时的调整办法采用算术平均法,算术平均值按实际施工期</w:t>
      </w:r>
      <w:r>
        <w:rPr>
          <w:rFonts w:ascii="宋体" w:hAnsi="宋体" w:hint="eastAsia"/>
          <w:color w:val="000000" w:themeColor="text1"/>
          <w:sz w:val="24"/>
          <w:u w:val="single"/>
        </w:rPr>
        <w:lastRenderedPageBreak/>
        <w:t>每月的造价信息价格的平均值计算。</w:t>
      </w:r>
    </w:p>
    <w:p w:rsidR="005A07F9" w:rsidRDefault="005A07F9" w:rsidP="005A07F9">
      <w:pPr>
        <w:spacing w:line="360" w:lineRule="auto"/>
        <w:ind w:firstLineChars="200" w:firstLine="480"/>
        <w:rPr>
          <w:rFonts w:ascii="宋体" w:hAnsi="宋体"/>
          <w:color w:val="000000" w:themeColor="text1"/>
          <w:sz w:val="24"/>
          <w:u w:val="single"/>
        </w:rPr>
      </w:pPr>
      <w:r>
        <w:rPr>
          <w:rFonts w:ascii="宋体" w:hAnsi="宋体" w:hint="eastAsia"/>
          <w:color w:val="000000" w:themeColor="text1"/>
          <w:sz w:val="24"/>
          <w:u w:val="single"/>
        </w:rPr>
        <w:t>(3)其他约定:价差调整部分承包人应列入申报结算书，如未列入，结算时发包人有权对主要材料价格降低超过5%的部分进行调减</w:t>
      </w:r>
      <w:r>
        <w:rPr>
          <w:rFonts w:ascii="宋体" w:hAnsi="宋体"/>
          <w:color w:val="000000" w:themeColor="text1"/>
          <w:sz w:val="24"/>
          <w:u w:val="single"/>
        </w:rPr>
        <w:t>。</w:t>
      </w:r>
    </w:p>
    <w:p w:rsidR="005A07F9" w:rsidRDefault="005A07F9" w:rsidP="005A07F9">
      <w:pPr>
        <w:spacing w:line="360" w:lineRule="auto"/>
        <w:jc w:val="left"/>
        <w:outlineLvl w:val="2"/>
        <w:rPr>
          <w:rFonts w:ascii="宋体" w:hAnsi="宋体"/>
          <w:b/>
          <w:bCs/>
          <w:color w:val="000000" w:themeColor="text1"/>
          <w:sz w:val="28"/>
          <w:szCs w:val="28"/>
        </w:rPr>
      </w:pPr>
      <w:bookmarkStart w:id="2039" w:name="_Toc48315802"/>
      <w:r>
        <w:rPr>
          <w:rFonts w:ascii="宋体" w:hAnsi="宋体"/>
          <w:b/>
          <w:bCs/>
          <w:color w:val="000000" w:themeColor="text1"/>
          <w:sz w:val="28"/>
          <w:szCs w:val="28"/>
        </w:rPr>
        <w:t>17 计量与支付</w:t>
      </w:r>
      <w:bookmarkEnd w:id="2039"/>
    </w:p>
    <w:p w:rsidR="005A07F9" w:rsidRDefault="005A07F9" w:rsidP="005A07F9">
      <w:pPr>
        <w:spacing w:line="360" w:lineRule="auto"/>
        <w:jc w:val="left"/>
        <w:rPr>
          <w:rFonts w:ascii="宋体" w:hAnsi="宋体"/>
          <w:b/>
          <w:bCs/>
          <w:color w:val="000000" w:themeColor="text1"/>
          <w:sz w:val="28"/>
          <w:szCs w:val="28"/>
        </w:rPr>
      </w:pPr>
      <w:r>
        <w:rPr>
          <w:rFonts w:ascii="宋体" w:hAnsi="宋体"/>
          <w:b/>
          <w:bCs/>
          <w:color w:val="000000" w:themeColor="text1"/>
          <w:sz w:val="28"/>
          <w:szCs w:val="28"/>
        </w:rPr>
        <w:t xml:space="preserve">17.2 </w:t>
      </w:r>
      <w:r>
        <w:rPr>
          <w:rFonts w:ascii="宋体" w:hAnsi="宋体" w:hint="eastAsia"/>
          <w:b/>
          <w:bCs/>
          <w:color w:val="000000" w:themeColor="text1"/>
          <w:sz w:val="28"/>
          <w:szCs w:val="28"/>
        </w:rPr>
        <w:t>首</w:t>
      </w:r>
      <w:r>
        <w:rPr>
          <w:rFonts w:ascii="宋体" w:hAnsi="宋体"/>
          <w:b/>
          <w:bCs/>
          <w:color w:val="000000" w:themeColor="text1"/>
          <w:sz w:val="28"/>
          <w:szCs w:val="28"/>
        </w:rPr>
        <w:t>付款</w:t>
      </w:r>
    </w:p>
    <w:p w:rsidR="005A07F9" w:rsidRDefault="005A07F9" w:rsidP="005A07F9">
      <w:pPr>
        <w:spacing w:line="360" w:lineRule="auto"/>
        <w:ind w:firstLineChars="200" w:firstLine="480"/>
        <w:rPr>
          <w:rFonts w:ascii="宋体" w:hAnsi="宋体"/>
          <w:color w:val="000000" w:themeColor="text1"/>
          <w:sz w:val="24"/>
        </w:rPr>
      </w:pPr>
      <w:r>
        <w:rPr>
          <w:rFonts w:ascii="宋体" w:hAnsi="宋体"/>
          <w:color w:val="000000" w:themeColor="text1"/>
          <w:sz w:val="24"/>
        </w:rPr>
        <w:t xml:space="preserve">17.2.1 </w:t>
      </w:r>
      <w:r>
        <w:rPr>
          <w:rFonts w:ascii="宋体" w:hAnsi="宋体" w:hint="eastAsia"/>
          <w:color w:val="000000" w:themeColor="text1"/>
          <w:sz w:val="24"/>
        </w:rPr>
        <w:t>首</w:t>
      </w:r>
      <w:r>
        <w:rPr>
          <w:rFonts w:ascii="宋体" w:hAnsi="宋体"/>
          <w:color w:val="000000" w:themeColor="text1"/>
          <w:sz w:val="24"/>
        </w:rPr>
        <w:t>付款：</w:t>
      </w:r>
      <w:r>
        <w:rPr>
          <w:rFonts w:ascii="宋体" w:hAnsi="宋体"/>
          <w:b/>
          <w:color w:val="000000" w:themeColor="text1"/>
          <w:sz w:val="24"/>
        </w:rPr>
        <w:t>（一次支付</w:t>
      </w:r>
      <w:r>
        <w:rPr>
          <w:rFonts w:ascii="宋体" w:hAnsi="宋体" w:hint="eastAsia"/>
          <w:b/>
          <w:color w:val="000000" w:themeColor="text1"/>
          <w:sz w:val="24"/>
        </w:rPr>
        <w:t>首</w:t>
      </w:r>
      <w:r>
        <w:rPr>
          <w:rFonts w:ascii="宋体" w:hAnsi="宋体"/>
          <w:b/>
          <w:color w:val="000000" w:themeColor="text1"/>
          <w:sz w:val="24"/>
        </w:rPr>
        <w:t>付款情况）</w:t>
      </w:r>
    </w:p>
    <w:p w:rsidR="005A07F9" w:rsidRDefault="005A07F9" w:rsidP="005A07F9">
      <w:pPr>
        <w:spacing w:line="360" w:lineRule="auto"/>
        <w:ind w:firstLineChars="200" w:firstLine="480"/>
        <w:rPr>
          <w:rFonts w:ascii="宋体" w:hAnsi="宋体"/>
          <w:color w:val="000000" w:themeColor="text1"/>
          <w:sz w:val="24"/>
          <w:u w:val="single"/>
        </w:rPr>
      </w:pPr>
      <w:bookmarkStart w:id="2040" w:name="_Hlk161420109"/>
      <w:r w:rsidRPr="00AF4B87">
        <w:rPr>
          <w:rFonts w:ascii="宋体" w:hAnsi="宋体"/>
          <w:color w:val="000000" w:themeColor="text1"/>
          <w:sz w:val="24"/>
          <w:u w:val="single"/>
        </w:rPr>
        <w:t>（1）</w:t>
      </w:r>
      <w:r w:rsidRPr="00AF4B87">
        <w:rPr>
          <w:rFonts w:ascii="宋体" w:hAnsi="宋体" w:hint="eastAsia"/>
          <w:color w:val="000000" w:themeColor="text1"/>
          <w:sz w:val="24"/>
          <w:u w:val="single"/>
        </w:rPr>
        <w:t>首付款额度：</w:t>
      </w:r>
      <w:r>
        <w:rPr>
          <w:rFonts w:ascii="宋体" w:hAnsi="宋体" w:hint="eastAsia"/>
          <w:sz w:val="24"/>
          <w:u w:val="single"/>
        </w:rPr>
        <w:t>合同签订且政府资金到位后，支付约合同金额（扣除暂列金）的40%作为首付款</w:t>
      </w:r>
      <w:r>
        <w:rPr>
          <w:rFonts w:ascii="宋体" w:hAnsi="宋体" w:cs="宋体" w:hint="eastAsia"/>
          <w:sz w:val="24"/>
          <w:u w:val="single"/>
        </w:rPr>
        <w:t>（含安全文明施工费总额的50%和农民工工伤保险费的100%），</w:t>
      </w:r>
      <w:r>
        <w:rPr>
          <w:rFonts w:ascii="宋体" w:hAnsi="宋体" w:hint="eastAsia"/>
          <w:sz w:val="24"/>
          <w:u w:val="single"/>
        </w:rPr>
        <w:t>发包人拨付首付款时将首付款额度的40%打入承包人向发包人备案的农民工工资专用账户。</w:t>
      </w:r>
      <w:r w:rsidRPr="00AF4B87">
        <w:rPr>
          <w:rFonts w:ascii="宋体" w:hAnsi="宋体" w:hint="eastAsia"/>
          <w:color w:val="000000" w:themeColor="text1"/>
          <w:sz w:val="24"/>
          <w:u w:val="single"/>
        </w:rPr>
        <w:t>（若涉及中小企业的，首付款支付比例原则上为50%）</w:t>
      </w:r>
      <w:r>
        <w:rPr>
          <w:rFonts w:ascii="宋体" w:hAnsi="宋体" w:hint="eastAsia"/>
          <w:color w:val="000000" w:themeColor="text1"/>
          <w:sz w:val="24"/>
          <w:u w:val="single"/>
        </w:rPr>
        <w:t>。</w:t>
      </w:r>
    </w:p>
    <w:p w:rsidR="005A07F9" w:rsidRPr="008D5EFE" w:rsidRDefault="005A07F9" w:rsidP="005A07F9">
      <w:pPr>
        <w:spacing w:line="360" w:lineRule="auto"/>
        <w:ind w:firstLineChars="200" w:firstLine="480"/>
        <w:rPr>
          <w:rFonts w:ascii="宋体" w:hAnsi="宋体"/>
          <w:color w:val="000000" w:themeColor="text1"/>
          <w:sz w:val="24"/>
          <w:u w:val="single"/>
        </w:rPr>
      </w:pPr>
      <w:r>
        <w:rPr>
          <w:rFonts w:ascii="宋体" w:hAnsi="宋体" w:hint="eastAsia"/>
          <w:color w:val="000000" w:themeColor="text1"/>
          <w:sz w:val="24"/>
          <w:u w:val="single"/>
        </w:rPr>
        <w:t>（2）首付款支付办法：收到承包人提交的正式发票后，发包人一次性向承包人支付首付款。首付款的支付时间：承包人提交支付申请后。</w:t>
      </w:r>
    </w:p>
    <w:p w:rsidR="005A07F9" w:rsidRDefault="005A07F9" w:rsidP="005A07F9">
      <w:pPr>
        <w:spacing w:line="360" w:lineRule="auto"/>
        <w:ind w:firstLineChars="200" w:firstLine="480"/>
        <w:rPr>
          <w:rFonts w:ascii="宋体" w:hAnsi="宋体"/>
          <w:sz w:val="24"/>
          <w:u w:val="single"/>
        </w:rPr>
      </w:pPr>
      <w:r>
        <w:rPr>
          <w:rFonts w:ascii="宋体" w:hAnsi="宋体" w:hint="eastAsia"/>
          <w:color w:val="000000" w:themeColor="text1"/>
          <w:sz w:val="24"/>
          <w:u w:val="single"/>
        </w:rPr>
        <w:t>（3）</w:t>
      </w:r>
      <w:r>
        <w:rPr>
          <w:rFonts w:ascii="宋体" w:hAnsi="宋体" w:hint="eastAsia"/>
          <w:sz w:val="24"/>
          <w:u w:val="single"/>
        </w:rPr>
        <w:t>安全文明施工费:发包人按合同协议书约定的安全文明施工费总额的50%随首付款支付给承包人施工过程中，签约合同价中分部分项工程项目的完成价款比例达到30%后的7天内发包人向承包人支付安全文明施工费总额的20%，之后的安全文明施工费承包人随进度款申请，经监理审核按合同约定达到安全生产标准化管理目标并通过审核之日起7天内，发包人随进度款向承包人支付安全文明施工费，直至竣工验收。安全防护、文明施工措施费用专款专用，不允许挪用该项费用，且在财务管理中列出该费用清单备查。</w:t>
      </w:r>
    </w:p>
    <w:p w:rsidR="005A07F9" w:rsidRDefault="005A07F9" w:rsidP="005A07F9">
      <w:pPr>
        <w:spacing w:line="360" w:lineRule="auto"/>
        <w:ind w:firstLineChars="200" w:firstLine="480"/>
        <w:rPr>
          <w:rFonts w:ascii="宋体" w:hAnsi="宋体"/>
          <w:color w:val="000000" w:themeColor="text1"/>
          <w:sz w:val="24"/>
          <w:u w:val="single"/>
        </w:rPr>
      </w:pPr>
      <w:r>
        <w:rPr>
          <w:rFonts w:ascii="宋体" w:hAnsi="宋体" w:hint="eastAsia"/>
          <w:color w:val="000000" w:themeColor="text1"/>
          <w:sz w:val="24"/>
          <w:u w:val="single"/>
        </w:rPr>
        <w:t>农民工工伤保险费：按合同协议书约定的金额100%随首付款支付给承包人</w:t>
      </w:r>
    </w:p>
    <w:p w:rsidR="005A07F9" w:rsidRDefault="005A07F9" w:rsidP="005A07F9">
      <w:pPr>
        <w:spacing w:line="300" w:lineRule="auto"/>
        <w:ind w:firstLineChars="200" w:firstLine="480"/>
        <w:rPr>
          <w:rFonts w:ascii="宋体" w:hAnsi="宋体" w:cs="宋体"/>
          <w:color w:val="000000" w:themeColor="text1"/>
          <w:sz w:val="24"/>
        </w:rPr>
      </w:pPr>
      <w:r>
        <w:rPr>
          <w:rFonts w:ascii="宋体" w:hAnsi="宋体" w:cs="宋体" w:hint="eastAsia"/>
          <w:color w:val="000000" w:themeColor="text1"/>
          <w:sz w:val="24"/>
        </w:rPr>
        <w:t>首付款支付期限：</w:t>
      </w:r>
      <w:r>
        <w:rPr>
          <w:rFonts w:ascii="宋体" w:hAnsi="宋体" w:cs="宋体" w:hint="eastAsia"/>
          <w:color w:val="000000" w:themeColor="text1"/>
          <w:sz w:val="24"/>
          <w:u w:val="single"/>
        </w:rPr>
        <w:t>视财政资金到位情况而定。</w:t>
      </w:r>
      <w:bookmarkEnd w:id="2040"/>
    </w:p>
    <w:p w:rsidR="005A07F9" w:rsidRDefault="005A07F9" w:rsidP="005A07F9">
      <w:pPr>
        <w:spacing w:line="360" w:lineRule="auto"/>
        <w:jc w:val="left"/>
        <w:rPr>
          <w:rFonts w:ascii="宋体" w:hAnsi="宋体"/>
          <w:b/>
          <w:bCs/>
          <w:color w:val="000000" w:themeColor="text1"/>
          <w:sz w:val="28"/>
          <w:szCs w:val="28"/>
        </w:rPr>
      </w:pPr>
      <w:bookmarkStart w:id="2041" w:name="_Toc484015749"/>
      <w:bookmarkStart w:id="2042" w:name="_Toc476582128"/>
      <w:bookmarkStart w:id="2043" w:name="_Toc295295176"/>
      <w:bookmarkStart w:id="2044" w:name="_Toc480796098"/>
      <w:bookmarkStart w:id="2045" w:name="_Toc480795839"/>
      <w:bookmarkStart w:id="2046" w:name="_Toc486161005"/>
      <w:bookmarkStart w:id="2047" w:name="_Toc302297849"/>
      <w:bookmarkStart w:id="2048" w:name="_Toc302324321"/>
      <w:bookmarkStart w:id="2049" w:name="_Toc294601466"/>
      <w:r>
        <w:rPr>
          <w:rFonts w:ascii="宋体" w:hAnsi="宋体"/>
          <w:b/>
          <w:bCs/>
          <w:color w:val="000000" w:themeColor="text1"/>
          <w:sz w:val="28"/>
          <w:szCs w:val="28"/>
        </w:rPr>
        <w:t>17.3 工程进度付款</w:t>
      </w:r>
      <w:bookmarkEnd w:id="2041"/>
      <w:bookmarkEnd w:id="2042"/>
      <w:bookmarkEnd w:id="2043"/>
      <w:bookmarkEnd w:id="2044"/>
      <w:bookmarkEnd w:id="2045"/>
      <w:bookmarkEnd w:id="2046"/>
      <w:bookmarkEnd w:id="2047"/>
      <w:bookmarkEnd w:id="2048"/>
      <w:bookmarkEnd w:id="2049"/>
    </w:p>
    <w:p w:rsidR="005A07F9" w:rsidRDefault="005A07F9" w:rsidP="005A07F9">
      <w:pPr>
        <w:spacing w:line="360" w:lineRule="auto"/>
        <w:ind w:firstLineChars="200" w:firstLine="480"/>
        <w:rPr>
          <w:rFonts w:ascii="宋体" w:hAnsi="宋体"/>
          <w:color w:val="000000" w:themeColor="text1"/>
          <w:sz w:val="24"/>
        </w:rPr>
      </w:pPr>
      <w:r>
        <w:rPr>
          <w:rFonts w:ascii="宋体" w:hAnsi="宋体"/>
          <w:color w:val="000000" w:themeColor="text1"/>
          <w:sz w:val="24"/>
        </w:rPr>
        <w:t>17.3.3 进度付款证书和支付时间</w:t>
      </w:r>
    </w:p>
    <w:p w:rsidR="005A07F9" w:rsidRPr="00C51F5F" w:rsidRDefault="005A07F9" w:rsidP="005A07F9">
      <w:pPr>
        <w:spacing w:line="360" w:lineRule="auto"/>
        <w:ind w:firstLineChars="200" w:firstLine="480"/>
        <w:rPr>
          <w:rFonts w:ascii="宋体" w:hAnsi="宋体"/>
          <w:bCs/>
          <w:color w:val="000000" w:themeColor="text1"/>
          <w:sz w:val="24"/>
          <w:highlight w:val="yellow"/>
          <w:u w:val="single"/>
        </w:rPr>
      </w:pPr>
      <w:bookmarkStart w:id="2050" w:name="_Toc476582129"/>
      <w:r>
        <w:rPr>
          <w:rFonts w:ascii="宋体" w:hAnsi="宋体" w:hint="eastAsia"/>
          <w:color w:val="000000" w:themeColor="text1"/>
          <w:sz w:val="24"/>
          <w:u w:val="single"/>
        </w:rPr>
        <w:t>工程完工验收合格后，</w:t>
      </w:r>
      <w:r>
        <w:rPr>
          <w:rFonts w:ascii="宋体" w:hAnsi="宋体" w:hint="eastAsia"/>
          <w:sz w:val="24"/>
          <w:u w:val="single"/>
        </w:rPr>
        <w:t>根据工程实际进度，监理人在收到承包人进度付款申请单以及相应的支持性证明文件后的14天内完成核查并提交给发包人，</w:t>
      </w:r>
      <w:r>
        <w:rPr>
          <w:rFonts w:ascii="宋体" w:hAnsi="宋体" w:hint="eastAsia"/>
          <w:bCs/>
          <w:color w:val="000000" w:themeColor="text1"/>
          <w:sz w:val="24"/>
          <w:u w:val="single"/>
        </w:rPr>
        <w:t>累计支付至已完成工程量造价的80%（包括直接冲抵的首付款），最多不超过合同总价的80%。其中，</w:t>
      </w:r>
      <w:r w:rsidRPr="00C51F5F">
        <w:rPr>
          <w:rFonts w:ascii="宋体" w:hAnsi="宋体" w:hint="eastAsia"/>
          <w:sz w:val="24"/>
          <w:u w:val="single"/>
        </w:rPr>
        <w:t>农民工工资支付参照《保障农民工工资支付条例》（国务院令7</w:t>
      </w:r>
      <w:r w:rsidRPr="00C51F5F">
        <w:rPr>
          <w:rFonts w:ascii="宋体" w:hAnsi="宋体"/>
          <w:sz w:val="24"/>
          <w:u w:val="single"/>
        </w:rPr>
        <w:t>24</w:t>
      </w:r>
      <w:r w:rsidRPr="00C51F5F">
        <w:rPr>
          <w:rFonts w:ascii="宋体" w:hAnsi="宋体" w:hint="eastAsia"/>
          <w:sz w:val="24"/>
          <w:u w:val="single"/>
        </w:rPr>
        <w:t>号），《北京市工程建设领域保障农民工工资支付工作管理办法》（京人社监发【2021】12号）执行，随进度款支付比例优先进行支付。</w:t>
      </w:r>
      <w:r>
        <w:rPr>
          <w:rFonts w:ascii="宋体" w:hAnsi="宋体" w:hint="eastAsia"/>
          <w:color w:val="000000" w:themeColor="text1"/>
          <w:sz w:val="24"/>
          <w:u w:val="single"/>
        </w:rPr>
        <w:t>待2026年财政资金拨付后，根据评审结</w:t>
      </w:r>
      <w:r>
        <w:rPr>
          <w:rFonts w:ascii="宋体" w:hAnsi="宋体" w:hint="eastAsia"/>
          <w:color w:val="000000" w:themeColor="text1"/>
          <w:sz w:val="24"/>
          <w:u w:val="single"/>
        </w:rPr>
        <w:lastRenderedPageBreak/>
        <w:t>果支付剩余尾款。</w:t>
      </w:r>
      <w:r>
        <w:rPr>
          <w:rFonts w:ascii="宋体" w:hAnsi="宋体" w:hint="eastAsia"/>
          <w:sz w:val="24"/>
          <w:u w:val="single"/>
        </w:rPr>
        <w:t>如评审确定后的工程费低于已支付金额，承包人需于10日内无条件退回超支费用</w:t>
      </w:r>
      <w:r>
        <w:rPr>
          <w:rFonts w:ascii="宋体" w:hAnsi="宋体" w:hint="eastAsia"/>
          <w:color w:val="000000" w:themeColor="text1"/>
          <w:sz w:val="24"/>
          <w:u w:val="single"/>
        </w:rPr>
        <w:t>。如果因财政原因未按时支付的，不视为发包人违约。</w:t>
      </w:r>
    </w:p>
    <w:p w:rsidR="005A07F9" w:rsidRDefault="005A07F9" w:rsidP="005A07F9">
      <w:pPr>
        <w:spacing w:line="360" w:lineRule="auto"/>
        <w:jc w:val="left"/>
        <w:rPr>
          <w:rFonts w:ascii="宋体" w:hAnsi="宋体"/>
          <w:b/>
          <w:bCs/>
          <w:color w:val="000000" w:themeColor="text1"/>
          <w:sz w:val="28"/>
          <w:szCs w:val="28"/>
        </w:rPr>
      </w:pPr>
      <w:r>
        <w:rPr>
          <w:rFonts w:ascii="宋体" w:hAnsi="宋体"/>
          <w:b/>
          <w:bCs/>
          <w:color w:val="000000" w:themeColor="text1"/>
          <w:sz w:val="28"/>
          <w:szCs w:val="28"/>
        </w:rPr>
        <w:t>17.4 质量保证金（适用于不递交履约担保的项目）</w:t>
      </w:r>
    </w:p>
    <w:p w:rsidR="005A07F9" w:rsidRDefault="005A07F9" w:rsidP="005A07F9">
      <w:pPr>
        <w:spacing w:line="360" w:lineRule="auto"/>
        <w:ind w:firstLineChars="200" w:firstLine="480"/>
        <w:jc w:val="left"/>
        <w:rPr>
          <w:rFonts w:ascii="宋体" w:hAnsi="宋体"/>
          <w:color w:val="000000" w:themeColor="text1"/>
          <w:sz w:val="24"/>
          <w:u w:val="single"/>
        </w:rPr>
      </w:pPr>
      <w:bookmarkStart w:id="2051" w:name="_Toc476582130"/>
      <w:bookmarkStart w:id="2052" w:name="_Toc486161006"/>
      <w:bookmarkStart w:id="2053" w:name="_Toc480795840"/>
      <w:bookmarkStart w:id="2054" w:name="_Toc484015750"/>
      <w:bookmarkStart w:id="2055" w:name="_Toc480796099"/>
      <w:bookmarkEnd w:id="2050"/>
      <w:r>
        <w:rPr>
          <w:rFonts w:ascii="宋体" w:hAnsi="宋体" w:hint="eastAsia"/>
          <w:color w:val="000000" w:themeColor="text1"/>
          <w:sz w:val="24"/>
        </w:rPr>
        <w:t>17.4.1质量保证金总额为工程价款结算总额的 3%。质量保证金形式：</w:t>
      </w:r>
      <w:r>
        <w:rPr>
          <w:rFonts w:ascii="宋体" w:hAnsi="宋体" w:hint="eastAsia"/>
          <w:color w:val="000000" w:themeColor="text1"/>
          <w:sz w:val="24"/>
          <w:u w:val="single"/>
        </w:rPr>
        <w:t>保函。</w:t>
      </w:r>
    </w:p>
    <w:p w:rsidR="005A07F9" w:rsidRDefault="005A07F9" w:rsidP="005A07F9">
      <w:pPr>
        <w:spacing w:line="360" w:lineRule="auto"/>
        <w:ind w:firstLineChars="200" w:firstLine="480"/>
        <w:jc w:val="left"/>
        <w:rPr>
          <w:rFonts w:ascii="宋体" w:hAnsi="宋体"/>
          <w:color w:val="000000" w:themeColor="text1"/>
          <w:sz w:val="24"/>
        </w:rPr>
      </w:pPr>
      <w:r>
        <w:rPr>
          <w:rFonts w:ascii="宋体" w:hAnsi="宋体" w:hint="eastAsia"/>
          <w:color w:val="000000" w:themeColor="text1"/>
          <w:sz w:val="24"/>
        </w:rPr>
        <w:t>17.4.2在第1.1.4.5目约定的缺陷责任期（工程质量保修期）满后，发包人和承包人应按照《住房城乡建设部 财政部关于印发建设工程质量保证金管理办法的通知》（建质〔2017〕138号）的有关要求，办理质量保证金返还手续。</w:t>
      </w:r>
    </w:p>
    <w:p w:rsidR="005A07F9" w:rsidRDefault="005A07F9" w:rsidP="005A07F9">
      <w:pPr>
        <w:spacing w:line="360" w:lineRule="auto"/>
        <w:jc w:val="left"/>
        <w:rPr>
          <w:rFonts w:ascii="宋体" w:hAnsi="宋体"/>
          <w:b/>
          <w:bCs/>
          <w:color w:val="000000" w:themeColor="text1"/>
          <w:sz w:val="28"/>
          <w:szCs w:val="28"/>
        </w:rPr>
      </w:pPr>
      <w:r>
        <w:rPr>
          <w:rFonts w:ascii="宋体" w:hAnsi="宋体"/>
          <w:b/>
          <w:bCs/>
          <w:color w:val="000000" w:themeColor="text1"/>
          <w:sz w:val="28"/>
          <w:szCs w:val="28"/>
        </w:rPr>
        <w:t>17.5完工结算</w:t>
      </w:r>
      <w:bookmarkEnd w:id="2051"/>
      <w:bookmarkEnd w:id="2052"/>
      <w:bookmarkEnd w:id="2053"/>
      <w:bookmarkEnd w:id="2054"/>
      <w:bookmarkEnd w:id="2055"/>
    </w:p>
    <w:p w:rsidR="005A07F9" w:rsidRDefault="005A07F9" w:rsidP="005A07F9">
      <w:pPr>
        <w:spacing w:line="360" w:lineRule="auto"/>
        <w:ind w:firstLineChars="200" w:firstLine="480"/>
        <w:rPr>
          <w:rFonts w:ascii="宋体" w:hAnsi="宋体"/>
          <w:color w:val="000000" w:themeColor="text1"/>
          <w:sz w:val="24"/>
        </w:rPr>
      </w:pPr>
      <w:bookmarkStart w:id="2056" w:name="_Toc484015751"/>
      <w:bookmarkStart w:id="2057" w:name="_Toc480796100"/>
      <w:bookmarkStart w:id="2058" w:name="_Toc486161007"/>
      <w:bookmarkStart w:id="2059" w:name="_Toc480795841"/>
      <w:bookmarkStart w:id="2060" w:name="_Toc476582131"/>
      <w:r>
        <w:rPr>
          <w:rFonts w:ascii="宋体" w:hAnsi="宋体"/>
          <w:color w:val="000000" w:themeColor="text1"/>
          <w:sz w:val="24"/>
        </w:rPr>
        <w:t>17.5.1完工付款申请单</w:t>
      </w:r>
      <w:bookmarkEnd w:id="2056"/>
      <w:bookmarkEnd w:id="2057"/>
      <w:bookmarkEnd w:id="2058"/>
      <w:bookmarkEnd w:id="2059"/>
      <w:bookmarkEnd w:id="2060"/>
    </w:p>
    <w:p w:rsidR="005A07F9" w:rsidRDefault="005A07F9" w:rsidP="005A07F9">
      <w:pPr>
        <w:spacing w:line="360" w:lineRule="auto"/>
        <w:ind w:firstLineChars="200" w:firstLine="480"/>
        <w:rPr>
          <w:rFonts w:ascii="宋体" w:hAnsi="宋体"/>
          <w:color w:val="000000" w:themeColor="text1"/>
          <w:sz w:val="24"/>
        </w:rPr>
      </w:pPr>
      <w:r>
        <w:rPr>
          <w:rFonts w:ascii="宋体" w:hAnsi="宋体"/>
          <w:color w:val="000000" w:themeColor="text1"/>
          <w:sz w:val="24"/>
        </w:rPr>
        <w:t>（1）承包人应提交完工付款申请单一式</w:t>
      </w:r>
      <w:r>
        <w:rPr>
          <w:rFonts w:ascii="宋体" w:hAnsi="宋体"/>
          <w:color w:val="000000" w:themeColor="text1"/>
          <w:sz w:val="24"/>
          <w:u w:val="single"/>
        </w:rPr>
        <w:t xml:space="preserve">   6  </w:t>
      </w:r>
      <w:r>
        <w:rPr>
          <w:rFonts w:ascii="宋体" w:hAnsi="宋体"/>
          <w:color w:val="000000" w:themeColor="text1"/>
          <w:sz w:val="24"/>
        </w:rPr>
        <w:t>份。</w:t>
      </w:r>
    </w:p>
    <w:p w:rsidR="005A07F9" w:rsidRDefault="005A07F9" w:rsidP="005A07F9">
      <w:pPr>
        <w:spacing w:line="360" w:lineRule="auto"/>
        <w:jc w:val="left"/>
        <w:rPr>
          <w:rFonts w:ascii="宋体" w:hAnsi="宋体"/>
          <w:b/>
          <w:bCs/>
          <w:color w:val="000000" w:themeColor="text1"/>
          <w:sz w:val="28"/>
          <w:szCs w:val="28"/>
        </w:rPr>
      </w:pPr>
      <w:bookmarkStart w:id="2061" w:name="_Toc486161008"/>
      <w:bookmarkStart w:id="2062" w:name="_Toc480795842"/>
      <w:bookmarkStart w:id="2063" w:name="_Toc480796101"/>
      <w:bookmarkStart w:id="2064" w:name="_Toc476582132"/>
      <w:bookmarkStart w:id="2065" w:name="_Toc484015752"/>
      <w:r>
        <w:rPr>
          <w:rFonts w:ascii="宋体" w:hAnsi="宋体"/>
          <w:b/>
          <w:bCs/>
          <w:color w:val="000000" w:themeColor="text1"/>
          <w:sz w:val="28"/>
          <w:szCs w:val="28"/>
        </w:rPr>
        <w:t>17.6 最终结清</w:t>
      </w:r>
      <w:bookmarkEnd w:id="2061"/>
      <w:bookmarkEnd w:id="2062"/>
      <w:bookmarkEnd w:id="2063"/>
      <w:bookmarkEnd w:id="2064"/>
      <w:bookmarkEnd w:id="2065"/>
    </w:p>
    <w:p w:rsidR="005A07F9" w:rsidRDefault="005A07F9" w:rsidP="005A07F9">
      <w:pPr>
        <w:spacing w:line="360" w:lineRule="auto"/>
        <w:ind w:firstLineChars="200" w:firstLine="480"/>
        <w:rPr>
          <w:rFonts w:ascii="宋体" w:hAnsi="宋体"/>
          <w:color w:val="000000" w:themeColor="text1"/>
          <w:sz w:val="24"/>
        </w:rPr>
      </w:pPr>
      <w:r>
        <w:rPr>
          <w:rFonts w:ascii="宋体" w:hAnsi="宋体"/>
          <w:color w:val="000000" w:themeColor="text1"/>
          <w:sz w:val="24"/>
        </w:rPr>
        <w:t>17.6.1 最终结清申请单</w:t>
      </w:r>
    </w:p>
    <w:p w:rsidR="005A07F9" w:rsidRDefault="005A07F9" w:rsidP="005A07F9">
      <w:pPr>
        <w:spacing w:line="360" w:lineRule="auto"/>
        <w:ind w:firstLineChars="200" w:firstLine="480"/>
        <w:rPr>
          <w:rFonts w:ascii="宋体" w:hAnsi="宋体"/>
          <w:color w:val="000000" w:themeColor="text1"/>
          <w:sz w:val="24"/>
        </w:rPr>
      </w:pPr>
      <w:r>
        <w:rPr>
          <w:rFonts w:ascii="宋体" w:hAnsi="宋体"/>
          <w:color w:val="000000" w:themeColor="text1"/>
          <w:sz w:val="24"/>
        </w:rPr>
        <w:t>（1）承包人应提交最终结清申请单一式</w:t>
      </w:r>
      <w:r>
        <w:rPr>
          <w:rFonts w:ascii="宋体" w:hAnsi="宋体"/>
          <w:color w:val="000000" w:themeColor="text1"/>
          <w:sz w:val="24"/>
          <w:u w:val="single"/>
        </w:rPr>
        <w:t xml:space="preserve">  6  </w:t>
      </w:r>
      <w:r>
        <w:rPr>
          <w:rFonts w:ascii="宋体" w:hAnsi="宋体"/>
          <w:color w:val="000000" w:themeColor="text1"/>
          <w:sz w:val="24"/>
        </w:rPr>
        <w:t>份。</w:t>
      </w:r>
    </w:p>
    <w:p w:rsidR="005A07F9" w:rsidRDefault="005A07F9" w:rsidP="005A07F9">
      <w:pPr>
        <w:spacing w:line="360" w:lineRule="auto"/>
        <w:jc w:val="left"/>
        <w:rPr>
          <w:rFonts w:ascii="宋体" w:hAnsi="宋体"/>
          <w:b/>
          <w:bCs/>
          <w:color w:val="000000" w:themeColor="text1"/>
          <w:sz w:val="28"/>
          <w:szCs w:val="28"/>
        </w:rPr>
      </w:pPr>
      <w:bookmarkStart w:id="2066" w:name="_Toc486161009"/>
      <w:bookmarkStart w:id="2067" w:name="_Toc480795843"/>
      <w:bookmarkStart w:id="2068" w:name="_Toc484015753"/>
      <w:bookmarkStart w:id="2069" w:name="_Toc476582133"/>
      <w:bookmarkStart w:id="2070" w:name="_Toc480796102"/>
      <w:r>
        <w:rPr>
          <w:rFonts w:ascii="宋体" w:hAnsi="宋体"/>
          <w:b/>
          <w:bCs/>
          <w:color w:val="000000" w:themeColor="text1"/>
          <w:sz w:val="28"/>
          <w:szCs w:val="28"/>
        </w:rPr>
        <w:t>17.7 竣工财务决算</w:t>
      </w:r>
      <w:bookmarkEnd w:id="2066"/>
      <w:bookmarkEnd w:id="2067"/>
      <w:bookmarkEnd w:id="2068"/>
      <w:bookmarkEnd w:id="2069"/>
      <w:bookmarkEnd w:id="2070"/>
    </w:p>
    <w:p w:rsidR="005A07F9" w:rsidRDefault="005A07F9" w:rsidP="005A07F9">
      <w:pPr>
        <w:spacing w:line="360" w:lineRule="auto"/>
        <w:ind w:firstLineChars="200" w:firstLine="480"/>
        <w:rPr>
          <w:rFonts w:ascii="宋体" w:hAnsi="宋体"/>
          <w:color w:val="000000" w:themeColor="text1"/>
          <w:sz w:val="24"/>
        </w:rPr>
      </w:pPr>
      <w:r>
        <w:rPr>
          <w:rFonts w:ascii="宋体" w:hAnsi="宋体"/>
          <w:color w:val="000000" w:themeColor="text1"/>
          <w:sz w:val="24"/>
        </w:rPr>
        <w:t>承包人应为竣工财务决算编制提供的资料：</w:t>
      </w:r>
      <w:r>
        <w:rPr>
          <w:rFonts w:ascii="宋体" w:hAnsi="宋体" w:cs="宋体" w:hint="eastAsia"/>
          <w:color w:val="000000" w:themeColor="text1"/>
          <w:sz w:val="24"/>
          <w:u w:val="single"/>
        </w:rPr>
        <w:t>按照发包人要求提供相关资料，包括但不限于完工结算资料、竣工图、变更洽商资料、竣工验收资料</w:t>
      </w:r>
      <w:r>
        <w:rPr>
          <w:rFonts w:ascii="宋体" w:hAnsi="宋体"/>
          <w:color w:val="000000" w:themeColor="text1"/>
          <w:sz w:val="24"/>
        </w:rPr>
        <w:t>。</w:t>
      </w:r>
    </w:p>
    <w:p w:rsidR="005A07F9" w:rsidRDefault="005A07F9" w:rsidP="005A07F9">
      <w:pPr>
        <w:spacing w:line="360" w:lineRule="auto"/>
        <w:jc w:val="left"/>
        <w:outlineLvl w:val="2"/>
        <w:rPr>
          <w:rFonts w:ascii="宋体" w:hAnsi="宋体"/>
          <w:b/>
          <w:bCs/>
          <w:color w:val="000000" w:themeColor="text1"/>
          <w:sz w:val="28"/>
          <w:szCs w:val="28"/>
        </w:rPr>
      </w:pPr>
      <w:bookmarkStart w:id="2071" w:name="_Toc486161010"/>
      <w:bookmarkStart w:id="2072" w:name="_Toc401765740"/>
      <w:bookmarkStart w:id="2073" w:name="_Toc302546006"/>
      <w:bookmarkStart w:id="2074" w:name="_Toc480796103"/>
      <w:bookmarkStart w:id="2075" w:name="_Toc48315803"/>
      <w:bookmarkStart w:id="2076" w:name="_Toc294601468"/>
      <w:bookmarkStart w:id="2077" w:name="_Toc301858038"/>
      <w:bookmarkStart w:id="2078" w:name="_Toc480795844"/>
      <w:bookmarkStart w:id="2079" w:name="_Toc313525883"/>
      <w:bookmarkStart w:id="2080" w:name="_Toc301627099"/>
      <w:bookmarkStart w:id="2081" w:name="_Toc476582134"/>
      <w:bookmarkStart w:id="2082" w:name="_Toc484015754"/>
      <w:bookmarkStart w:id="2083" w:name="_Toc297543109"/>
      <w:r>
        <w:rPr>
          <w:rFonts w:ascii="宋体" w:hAnsi="宋体"/>
          <w:b/>
          <w:bCs/>
          <w:color w:val="000000" w:themeColor="text1"/>
          <w:sz w:val="28"/>
          <w:szCs w:val="28"/>
        </w:rPr>
        <w:t>18 验收</w:t>
      </w:r>
      <w:bookmarkEnd w:id="2071"/>
      <w:bookmarkEnd w:id="2072"/>
      <w:bookmarkEnd w:id="2073"/>
      <w:bookmarkEnd w:id="2074"/>
      <w:bookmarkEnd w:id="2075"/>
      <w:bookmarkEnd w:id="2076"/>
      <w:bookmarkEnd w:id="2077"/>
      <w:bookmarkEnd w:id="2078"/>
      <w:bookmarkEnd w:id="2079"/>
      <w:bookmarkEnd w:id="2080"/>
      <w:bookmarkEnd w:id="2081"/>
      <w:bookmarkEnd w:id="2082"/>
      <w:bookmarkEnd w:id="2083"/>
    </w:p>
    <w:p w:rsidR="005A07F9" w:rsidRDefault="005A07F9" w:rsidP="005A07F9">
      <w:pPr>
        <w:spacing w:line="360" w:lineRule="auto"/>
        <w:jc w:val="left"/>
        <w:rPr>
          <w:rFonts w:ascii="宋体" w:hAnsi="宋体"/>
          <w:b/>
          <w:bCs/>
          <w:color w:val="000000" w:themeColor="text1"/>
          <w:sz w:val="28"/>
          <w:szCs w:val="28"/>
        </w:rPr>
      </w:pPr>
      <w:bookmarkStart w:id="2084" w:name="_Toc297543110"/>
      <w:bookmarkStart w:id="2085" w:name="_Toc294601469"/>
      <w:bookmarkStart w:id="2086" w:name="_Toc313525884"/>
      <w:bookmarkStart w:id="2087" w:name="_Toc302546007"/>
      <w:bookmarkStart w:id="2088" w:name="_Toc301858039"/>
      <w:bookmarkStart w:id="2089" w:name="_Toc301627100"/>
      <w:r>
        <w:rPr>
          <w:rFonts w:ascii="宋体" w:hAnsi="宋体"/>
          <w:b/>
          <w:bCs/>
          <w:color w:val="000000" w:themeColor="text1"/>
          <w:sz w:val="28"/>
          <w:szCs w:val="28"/>
        </w:rPr>
        <w:t>18.1 验收工作分类</w:t>
      </w:r>
      <w:bookmarkEnd w:id="2084"/>
      <w:bookmarkEnd w:id="2085"/>
      <w:bookmarkEnd w:id="2086"/>
      <w:bookmarkEnd w:id="2087"/>
      <w:bookmarkEnd w:id="2088"/>
      <w:bookmarkEnd w:id="2089"/>
    </w:p>
    <w:p w:rsidR="005A07F9" w:rsidRPr="0083717F" w:rsidRDefault="005A07F9" w:rsidP="005A07F9">
      <w:pPr>
        <w:spacing w:line="360" w:lineRule="auto"/>
        <w:ind w:firstLineChars="200" w:firstLine="480"/>
        <w:rPr>
          <w:rFonts w:ascii="宋体" w:hAnsi="宋体"/>
          <w:color w:val="FF0000"/>
          <w:sz w:val="24"/>
        </w:rPr>
      </w:pPr>
      <w:r>
        <w:rPr>
          <w:rFonts w:ascii="宋体" w:hAnsi="宋体"/>
          <w:color w:val="000000" w:themeColor="text1"/>
          <w:sz w:val="24"/>
        </w:rPr>
        <w:t>本工程法人验收包括：</w:t>
      </w:r>
      <w:r>
        <w:rPr>
          <w:rFonts w:ascii="宋体" w:hAnsi="宋体" w:cs="宋体" w:hint="eastAsia"/>
          <w:color w:val="000000" w:themeColor="text1"/>
          <w:sz w:val="24"/>
          <w:u w:val="single"/>
        </w:rPr>
        <w:t>合同完工验收或发包人要求的阶段工程验收</w:t>
      </w:r>
      <w:r>
        <w:rPr>
          <w:rFonts w:ascii="宋体" w:hAnsi="宋体"/>
          <w:color w:val="000000" w:themeColor="text1"/>
          <w:sz w:val="24"/>
        </w:rPr>
        <w:t>；验收条件为：</w:t>
      </w:r>
      <w:r>
        <w:rPr>
          <w:rFonts w:ascii="宋体" w:hAnsi="宋体" w:cs="宋体" w:hint="eastAsia"/>
          <w:color w:val="000000" w:themeColor="text1"/>
          <w:sz w:val="24"/>
          <w:u w:val="single"/>
        </w:rPr>
        <w:t>完成阶段建设内容或合同工程内容</w:t>
      </w:r>
      <w:r>
        <w:rPr>
          <w:rFonts w:ascii="宋体" w:hAnsi="宋体"/>
          <w:color w:val="000000" w:themeColor="text1"/>
          <w:sz w:val="24"/>
        </w:rPr>
        <w:t>，验收程序为</w:t>
      </w:r>
      <w:r w:rsidRPr="00C51F5F">
        <w:rPr>
          <w:rFonts w:ascii="宋体" w:hAnsi="宋体"/>
          <w:sz w:val="24"/>
        </w:rPr>
        <w:t>：</w:t>
      </w:r>
      <w:bookmarkStart w:id="2090" w:name="_Hlk154157049"/>
      <w:r w:rsidRPr="00C51F5F">
        <w:rPr>
          <w:rFonts w:ascii="宋体" w:hAnsi="宋体" w:cs="宋体" w:hint="eastAsia"/>
          <w:sz w:val="24"/>
          <w:u w:val="single"/>
        </w:rPr>
        <w:t>按《建筑工程施工质量验收统一标准》gb50300-2022及发包方的项目管理要求进行</w:t>
      </w:r>
      <w:bookmarkEnd w:id="2090"/>
      <w:r w:rsidRPr="00C51F5F">
        <w:rPr>
          <w:rFonts w:ascii="宋体" w:hAnsi="宋体"/>
          <w:sz w:val="24"/>
        </w:rPr>
        <w:t>。</w:t>
      </w:r>
    </w:p>
    <w:p w:rsidR="005A07F9" w:rsidRDefault="005A07F9" w:rsidP="005A07F9">
      <w:pPr>
        <w:spacing w:line="360" w:lineRule="auto"/>
        <w:jc w:val="left"/>
        <w:rPr>
          <w:rFonts w:ascii="宋体" w:hAnsi="宋体"/>
          <w:b/>
          <w:bCs/>
          <w:color w:val="000000" w:themeColor="text1"/>
          <w:sz w:val="28"/>
          <w:szCs w:val="28"/>
        </w:rPr>
      </w:pPr>
      <w:bookmarkStart w:id="2091" w:name="_Toc401765741"/>
      <w:r>
        <w:rPr>
          <w:rFonts w:ascii="宋体" w:hAnsi="宋体"/>
          <w:b/>
          <w:bCs/>
          <w:color w:val="000000" w:themeColor="text1"/>
          <w:sz w:val="28"/>
          <w:szCs w:val="28"/>
        </w:rPr>
        <w:t>18.2 分部工程验收</w:t>
      </w:r>
      <w:bookmarkEnd w:id="2091"/>
    </w:p>
    <w:p w:rsidR="005A07F9" w:rsidRDefault="005A07F9" w:rsidP="005A07F9">
      <w:pPr>
        <w:spacing w:line="360" w:lineRule="auto"/>
        <w:ind w:firstLineChars="200" w:firstLine="480"/>
        <w:rPr>
          <w:rFonts w:ascii="宋体" w:hAnsi="宋体"/>
          <w:color w:val="000000" w:themeColor="text1"/>
          <w:sz w:val="24"/>
        </w:rPr>
      </w:pPr>
      <w:r>
        <w:rPr>
          <w:rFonts w:ascii="宋体" w:hAnsi="宋体"/>
          <w:color w:val="000000" w:themeColor="text1"/>
          <w:sz w:val="24"/>
        </w:rPr>
        <w:t>18.2.2 本工程由发包人主持的分部工程验收为</w:t>
      </w:r>
      <w:r>
        <w:rPr>
          <w:rFonts w:ascii="宋体" w:hAnsi="宋体"/>
          <w:color w:val="000000" w:themeColor="text1"/>
          <w:sz w:val="24"/>
          <w:u w:val="single"/>
        </w:rPr>
        <w:t xml:space="preserve">   /    </w:t>
      </w:r>
      <w:r>
        <w:rPr>
          <w:rFonts w:ascii="宋体" w:hAnsi="宋体"/>
          <w:color w:val="000000" w:themeColor="text1"/>
          <w:sz w:val="24"/>
        </w:rPr>
        <w:t>，其余由监理人主持。</w:t>
      </w:r>
    </w:p>
    <w:p w:rsidR="005A07F9" w:rsidRDefault="005A07F9" w:rsidP="005A07F9">
      <w:pPr>
        <w:spacing w:line="360" w:lineRule="auto"/>
        <w:jc w:val="left"/>
        <w:rPr>
          <w:rFonts w:ascii="宋体" w:hAnsi="宋体"/>
          <w:b/>
          <w:bCs/>
          <w:color w:val="000000" w:themeColor="text1"/>
          <w:sz w:val="28"/>
          <w:szCs w:val="28"/>
        </w:rPr>
      </w:pPr>
      <w:bookmarkStart w:id="2092" w:name="_Toc301858040"/>
      <w:bookmarkStart w:id="2093" w:name="_Toc302546008"/>
      <w:bookmarkStart w:id="2094" w:name="_Toc313525885"/>
      <w:bookmarkStart w:id="2095" w:name="_Toc297543111"/>
      <w:bookmarkStart w:id="2096" w:name="_Toc301627101"/>
      <w:bookmarkStart w:id="2097" w:name="_Toc294601470"/>
      <w:r>
        <w:rPr>
          <w:rFonts w:ascii="宋体" w:hAnsi="宋体"/>
          <w:b/>
          <w:bCs/>
          <w:color w:val="000000" w:themeColor="text1"/>
          <w:sz w:val="28"/>
          <w:szCs w:val="28"/>
        </w:rPr>
        <w:t>18.3 单位工程验收</w:t>
      </w:r>
      <w:bookmarkEnd w:id="2092"/>
      <w:bookmarkEnd w:id="2093"/>
      <w:bookmarkEnd w:id="2094"/>
      <w:bookmarkEnd w:id="2095"/>
      <w:bookmarkEnd w:id="2096"/>
      <w:bookmarkEnd w:id="2097"/>
    </w:p>
    <w:p w:rsidR="005A07F9" w:rsidRDefault="005A07F9" w:rsidP="005A07F9">
      <w:pPr>
        <w:spacing w:line="360" w:lineRule="auto"/>
        <w:ind w:firstLineChars="200" w:firstLine="480"/>
        <w:rPr>
          <w:rFonts w:ascii="宋体" w:hAnsi="宋体"/>
          <w:color w:val="000000" w:themeColor="text1"/>
          <w:sz w:val="24"/>
        </w:rPr>
      </w:pPr>
      <w:r>
        <w:rPr>
          <w:rFonts w:ascii="宋体" w:hAnsi="宋体"/>
          <w:color w:val="000000" w:themeColor="text1"/>
          <w:sz w:val="24"/>
        </w:rPr>
        <w:t>18.3.4 提前投入使用的单位工程包括：</w:t>
      </w:r>
      <w:r>
        <w:rPr>
          <w:rFonts w:ascii="宋体" w:hAnsi="宋体"/>
          <w:color w:val="000000" w:themeColor="text1"/>
          <w:sz w:val="24"/>
          <w:u w:val="single"/>
        </w:rPr>
        <w:t xml:space="preserve">    /    </w:t>
      </w:r>
      <w:r>
        <w:rPr>
          <w:rFonts w:ascii="宋体" w:hAnsi="宋体"/>
          <w:color w:val="000000" w:themeColor="text1"/>
          <w:sz w:val="24"/>
        </w:rPr>
        <w:t>。</w:t>
      </w:r>
    </w:p>
    <w:p w:rsidR="005A07F9" w:rsidRDefault="005A07F9" w:rsidP="005A07F9">
      <w:pPr>
        <w:spacing w:line="360" w:lineRule="auto"/>
        <w:jc w:val="left"/>
        <w:rPr>
          <w:rFonts w:ascii="宋体" w:hAnsi="宋体"/>
          <w:b/>
          <w:bCs/>
          <w:color w:val="000000" w:themeColor="text1"/>
          <w:sz w:val="28"/>
          <w:szCs w:val="28"/>
        </w:rPr>
      </w:pPr>
      <w:bookmarkStart w:id="2098" w:name="_Toc302546011"/>
      <w:bookmarkStart w:id="2099" w:name="_Toc313525888"/>
      <w:bookmarkStart w:id="2100" w:name="_Toc480795848"/>
      <w:bookmarkStart w:id="2101" w:name="_Toc480796107"/>
      <w:bookmarkStart w:id="2102" w:name="_Toc401765744"/>
      <w:bookmarkStart w:id="2103" w:name="_Toc476582138"/>
      <w:bookmarkStart w:id="2104" w:name="_Toc486161014"/>
      <w:bookmarkStart w:id="2105" w:name="_Toc484015758"/>
      <w:r>
        <w:rPr>
          <w:rFonts w:ascii="宋体" w:hAnsi="宋体"/>
          <w:b/>
          <w:bCs/>
          <w:color w:val="000000" w:themeColor="text1"/>
          <w:sz w:val="28"/>
          <w:szCs w:val="28"/>
        </w:rPr>
        <w:lastRenderedPageBreak/>
        <w:t>18.7 竣工验收</w:t>
      </w:r>
      <w:bookmarkEnd w:id="2098"/>
      <w:bookmarkEnd w:id="2099"/>
      <w:bookmarkEnd w:id="2100"/>
      <w:bookmarkEnd w:id="2101"/>
      <w:bookmarkEnd w:id="2102"/>
      <w:bookmarkEnd w:id="2103"/>
      <w:bookmarkEnd w:id="2104"/>
      <w:bookmarkEnd w:id="2105"/>
    </w:p>
    <w:p w:rsidR="005A07F9" w:rsidRDefault="005A07F9" w:rsidP="005A07F9">
      <w:pPr>
        <w:spacing w:line="360" w:lineRule="auto"/>
        <w:ind w:firstLineChars="200" w:firstLine="480"/>
        <w:rPr>
          <w:rFonts w:ascii="宋体" w:hAnsi="宋体"/>
          <w:color w:val="000000" w:themeColor="text1"/>
          <w:sz w:val="24"/>
        </w:rPr>
      </w:pPr>
      <w:r>
        <w:rPr>
          <w:rFonts w:ascii="宋体" w:hAnsi="宋体"/>
          <w:color w:val="000000" w:themeColor="text1"/>
          <w:sz w:val="24"/>
        </w:rPr>
        <w:t>18.7.3 本工程</w:t>
      </w:r>
      <w:r>
        <w:rPr>
          <w:rFonts w:ascii="宋体" w:hAnsi="宋体" w:cs="宋体" w:hint="eastAsia"/>
          <w:color w:val="000000" w:themeColor="text1"/>
          <w:sz w:val="24"/>
          <w:u w:val="single"/>
        </w:rPr>
        <w:t>不需要</w:t>
      </w:r>
      <w:r>
        <w:rPr>
          <w:rFonts w:ascii="宋体" w:hAnsi="宋体"/>
          <w:color w:val="000000" w:themeColor="text1"/>
          <w:sz w:val="24"/>
        </w:rPr>
        <w:t>（需要/不需要）竣工验收技术鉴定（蓄水安全鉴定）。</w:t>
      </w:r>
    </w:p>
    <w:p w:rsidR="005A07F9" w:rsidRDefault="005A07F9" w:rsidP="005A07F9">
      <w:pPr>
        <w:spacing w:line="360" w:lineRule="auto"/>
        <w:jc w:val="left"/>
        <w:rPr>
          <w:rFonts w:ascii="宋体" w:hAnsi="宋体"/>
          <w:b/>
          <w:bCs/>
          <w:color w:val="000000" w:themeColor="text1"/>
          <w:sz w:val="28"/>
          <w:szCs w:val="28"/>
        </w:rPr>
      </w:pPr>
      <w:bookmarkStart w:id="2106" w:name="_Toc480795849"/>
      <w:bookmarkStart w:id="2107" w:name="_Toc294601473"/>
      <w:bookmarkStart w:id="2108" w:name="_Toc301858043"/>
      <w:bookmarkStart w:id="2109" w:name="_Toc401765745"/>
      <w:bookmarkStart w:id="2110" w:name="_Toc486161015"/>
      <w:bookmarkStart w:id="2111" w:name="_Toc484015759"/>
      <w:bookmarkStart w:id="2112" w:name="_Toc297543114"/>
      <w:bookmarkStart w:id="2113" w:name="_Toc480796108"/>
      <w:bookmarkStart w:id="2114" w:name="_Toc301627104"/>
      <w:bookmarkStart w:id="2115" w:name="_Toc302546012"/>
      <w:bookmarkStart w:id="2116" w:name="_Toc313525889"/>
      <w:bookmarkStart w:id="2117" w:name="_Toc476582139"/>
      <w:r>
        <w:rPr>
          <w:rFonts w:ascii="宋体" w:hAnsi="宋体"/>
          <w:b/>
          <w:bCs/>
          <w:color w:val="000000" w:themeColor="text1"/>
          <w:sz w:val="28"/>
          <w:szCs w:val="28"/>
        </w:rPr>
        <w:t>18.8 施工期运行</w:t>
      </w:r>
      <w:bookmarkEnd w:id="2106"/>
      <w:bookmarkEnd w:id="2107"/>
      <w:bookmarkEnd w:id="2108"/>
      <w:bookmarkEnd w:id="2109"/>
      <w:bookmarkEnd w:id="2110"/>
      <w:bookmarkEnd w:id="2111"/>
      <w:bookmarkEnd w:id="2112"/>
      <w:bookmarkEnd w:id="2113"/>
      <w:bookmarkEnd w:id="2114"/>
      <w:bookmarkEnd w:id="2115"/>
      <w:bookmarkEnd w:id="2116"/>
      <w:bookmarkEnd w:id="2117"/>
    </w:p>
    <w:p w:rsidR="005A07F9" w:rsidRDefault="005A07F9" w:rsidP="005A07F9">
      <w:pPr>
        <w:spacing w:line="360" w:lineRule="auto"/>
        <w:ind w:firstLineChars="200" w:firstLine="480"/>
        <w:rPr>
          <w:rFonts w:ascii="宋体" w:hAnsi="宋体"/>
          <w:color w:val="000000" w:themeColor="text1"/>
          <w:sz w:val="24"/>
        </w:rPr>
      </w:pPr>
      <w:r>
        <w:rPr>
          <w:rFonts w:ascii="宋体" w:hAnsi="宋体"/>
          <w:color w:val="000000" w:themeColor="text1"/>
          <w:sz w:val="24"/>
        </w:rPr>
        <w:t>18.8.1 需要在施工期运行的单位工程或工程设备为：</w:t>
      </w:r>
      <w:r>
        <w:rPr>
          <w:rFonts w:ascii="宋体" w:hAnsi="宋体" w:cs="宋体" w:hint="eastAsia"/>
          <w:color w:val="000000" w:themeColor="text1"/>
          <w:sz w:val="24"/>
          <w:u w:val="single"/>
        </w:rPr>
        <w:t>根据工程建设单位要求</w:t>
      </w:r>
      <w:r>
        <w:rPr>
          <w:rFonts w:ascii="宋体" w:hAnsi="宋体"/>
          <w:color w:val="000000" w:themeColor="text1"/>
          <w:sz w:val="24"/>
        </w:rPr>
        <w:t xml:space="preserve">。 </w:t>
      </w:r>
    </w:p>
    <w:p w:rsidR="005A07F9" w:rsidRDefault="005A07F9" w:rsidP="005A07F9">
      <w:pPr>
        <w:spacing w:line="360" w:lineRule="auto"/>
        <w:jc w:val="left"/>
        <w:rPr>
          <w:rFonts w:ascii="宋体" w:hAnsi="宋体"/>
          <w:b/>
          <w:bCs/>
          <w:color w:val="000000" w:themeColor="text1"/>
          <w:sz w:val="28"/>
          <w:szCs w:val="28"/>
        </w:rPr>
      </w:pPr>
      <w:bookmarkStart w:id="2118" w:name="_Toc476582140"/>
      <w:bookmarkStart w:id="2119" w:name="_Toc480795850"/>
      <w:bookmarkStart w:id="2120" w:name="_Toc401765746"/>
      <w:bookmarkStart w:id="2121" w:name="_Toc302546013"/>
      <w:bookmarkStart w:id="2122" w:name="_Toc480796109"/>
      <w:bookmarkStart w:id="2123" w:name="_Toc484015760"/>
      <w:bookmarkStart w:id="2124" w:name="_Toc313525890"/>
      <w:bookmarkStart w:id="2125" w:name="_Toc486161016"/>
      <w:r>
        <w:rPr>
          <w:rFonts w:ascii="宋体" w:hAnsi="宋体"/>
          <w:b/>
          <w:bCs/>
          <w:color w:val="000000" w:themeColor="text1"/>
          <w:sz w:val="28"/>
          <w:szCs w:val="28"/>
        </w:rPr>
        <w:t>18.9 试运行</w:t>
      </w:r>
      <w:bookmarkEnd w:id="2118"/>
      <w:bookmarkEnd w:id="2119"/>
      <w:bookmarkEnd w:id="2120"/>
      <w:bookmarkEnd w:id="2121"/>
      <w:bookmarkEnd w:id="2122"/>
      <w:bookmarkEnd w:id="2123"/>
      <w:bookmarkEnd w:id="2124"/>
      <w:bookmarkEnd w:id="2125"/>
    </w:p>
    <w:p w:rsidR="005A07F9" w:rsidRDefault="005A07F9" w:rsidP="005A07F9">
      <w:pPr>
        <w:spacing w:line="360" w:lineRule="auto"/>
        <w:jc w:val="left"/>
        <w:outlineLvl w:val="2"/>
        <w:rPr>
          <w:rFonts w:ascii="宋体" w:hAnsi="宋体"/>
          <w:color w:val="000000" w:themeColor="text1"/>
          <w:sz w:val="24"/>
        </w:rPr>
      </w:pPr>
      <w:bookmarkStart w:id="2126" w:name="_Toc480795851"/>
      <w:bookmarkStart w:id="2127" w:name="_Toc480796110"/>
      <w:bookmarkStart w:id="2128" w:name="_Toc476582141"/>
      <w:bookmarkStart w:id="2129" w:name="_Toc48315804"/>
      <w:bookmarkStart w:id="2130" w:name="_Toc486161017"/>
      <w:bookmarkStart w:id="2131" w:name="_Toc484015761"/>
      <w:r>
        <w:rPr>
          <w:rFonts w:ascii="宋体" w:hAnsi="宋体" w:hint="eastAsia"/>
          <w:color w:val="000000" w:themeColor="text1"/>
          <w:sz w:val="24"/>
        </w:rPr>
        <w:t>18.9.1 试运行期限：</w:t>
      </w:r>
      <w:r>
        <w:rPr>
          <w:rFonts w:ascii="宋体" w:hAnsi="宋体" w:hint="eastAsia"/>
          <w:color w:val="000000" w:themeColor="text1"/>
          <w:sz w:val="24"/>
          <w:u w:val="single"/>
        </w:rPr>
        <w:t>移交运行管理单位为止</w:t>
      </w:r>
      <w:r>
        <w:rPr>
          <w:rFonts w:ascii="宋体" w:hAnsi="宋体" w:hint="eastAsia"/>
          <w:color w:val="000000" w:themeColor="text1"/>
          <w:sz w:val="24"/>
        </w:rPr>
        <w:t>。</w:t>
      </w:r>
    </w:p>
    <w:p w:rsidR="005A07F9" w:rsidRDefault="005A07F9" w:rsidP="005A07F9">
      <w:pPr>
        <w:spacing w:line="360" w:lineRule="auto"/>
        <w:jc w:val="left"/>
        <w:rPr>
          <w:rFonts w:ascii="宋体" w:hAnsi="宋体"/>
          <w:b/>
          <w:bCs/>
          <w:color w:val="000000" w:themeColor="text1"/>
          <w:sz w:val="28"/>
          <w:szCs w:val="28"/>
        </w:rPr>
      </w:pPr>
      <w:r>
        <w:rPr>
          <w:rFonts w:ascii="宋体" w:hAnsi="宋体" w:hint="eastAsia"/>
          <w:b/>
          <w:bCs/>
          <w:color w:val="000000" w:themeColor="text1"/>
          <w:sz w:val="28"/>
          <w:szCs w:val="28"/>
        </w:rPr>
        <w:t>18.12 其他约定</w:t>
      </w:r>
    </w:p>
    <w:p w:rsidR="005A07F9" w:rsidRPr="0005676E" w:rsidRDefault="005A07F9" w:rsidP="005A07F9">
      <w:pPr>
        <w:spacing w:line="360" w:lineRule="auto"/>
        <w:jc w:val="left"/>
        <w:outlineLvl w:val="2"/>
        <w:rPr>
          <w:rFonts w:ascii="宋体" w:hAnsi="宋体"/>
          <w:color w:val="000000" w:themeColor="text1"/>
          <w:sz w:val="24"/>
        </w:rPr>
      </w:pPr>
      <w:r>
        <w:rPr>
          <w:rFonts w:ascii="宋体" w:hAnsi="宋体" w:hint="eastAsia"/>
          <w:color w:val="000000" w:themeColor="text1"/>
          <w:sz w:val="24"/>
        </w:rPr>
        <w:t>18.12.1</w:t>
      </w:r>
      <w:r>
        <w:rPr>
          <w:rFonts w:ascii="宋体" w:hAnsi="宋体"/>
          <w:color w:val="000000" w:themeColor="text1"/>
          <w:sz w:val="24"/>
        </w:rPr>
        <w:t>施工单位有以下情形应分别给予奖励：</w:t>
      </w:r>
      <w:r>
        <w:rPr>
          <w:rFonts w:ascii="宋体" w:hAnsi="宋体" w:hint="eastAsia"/>
          <w:color w:val="000000" w:themeColor="text1"/>
          <w:sz w:val="24"/>
          <w:u w:val="single"/>
        </w:rPr>
        <w:t>/</w:t>
      </w:r>
    </w:p>
    <w:p w:rsidR="005A07F9" w:rsidRDefault="005A07F9" w:rsidP="005A07F9">
      <w:pPr>
        <w:spacing w:line="360" w:lineRule="auto"/>
        <w:jc w:val="left"/>
        <w:outlineLvl w:val="2"/>
        <w:rPr>
          <w:rFonts w:ascii="宋体" w:hAnsi="宋体"/>
          <w:color w:val="000000" w:themeColor="text1"/>
          <w:sz w:val="24"/>
        </w:rPr>
      </w:pPr>
      <w:r>
        <w:rPr>
          <w:rFonts w:ascii="宋体" w:hAnsi="宋体" w:hint="eastAsia"/>
          <w:color w:val="000000" w:themeColor="text1"/>
          <w:sz w:val="24"/>
        </w:rPr>
        <w:t>18.12.2奖励形式：</w:t>
      </w:r>
      <w:r>
        <w:rPr>
          <w:rFonts w:ascii="宋体" w:hAnsi="宋体" w:hint="eastAsia"/>
          <w:color w:val="000000" w:themeColor="text1"/>
          <w:sz w:val="24"/>
          <w:u w:val="single"/>
        </w:rPr>
        <w:t>/</w:t>
      </w:r>
      <w:r>
        <w:rPr>
          <w:rFonts w:ascii="宋体" w:hAnsi="宋体" w:hint="eastAsia"/>
          <w:color w:val="000000" w:themeColor="text1"/>
          <w:sz w:val="24"/>
        </w:rPr>
        <w:t>。</w:t>
      </w:r>
    </w:p>
    <w:p w:rsidR="005A07F9" w:rsidRDefault="005A07F9" w:rsidP="005A07F9">
      <w:pPr>
        <w:spacing w:line="360" w:lineRule="auto"/>
        <w:jc w:val="left"/>
        <w:outlineLvl w:val="2"/>
        <w:rPr>
          <w:rFonts w:ascii="宋体" w:hAnsi="宋体"/>
          <w:b/>
          <w:bCs/>
          <w:color w:val="000000" w:themeColor="text1"/>
          <w:sz w:val="28"/>
          <w:szCs w:val="28"/>
        </w:rPr>
      </w:pPr>
      <w:r>
        <w:rPr>
          <w:rFonts w:ascii="宋体" w:hAnsi="宋体"/>
          <w:b/>
          <w:bCs/>
          <w:color w:val="000000" w:themeColor="text1"/>
          <w:sz w:val="28"/>
          <w:szCs w:val="28"/>
        </w:rPr>
        <w:t>19 缺陷责任与保修责任</w:t>
      </w:r>
      <w:bookmarkEnd w:id="2126"/>
      <w:bookmarkEnd w:id="2127"/>
      <w:bookmarkEnd w:id="2128"/>
      <w:bookmarkEnd w:id="2129"/>
      <w:bookmarkEnd w:id="2130"/>
      <w:bookmarkEnd w:id="2131"/>
    </w:p>
    <w:p w:rsidR="005A07F9" w:rsidRDefault="005A07F9" w:rsidP="005A07F9">
      <w:pPr>
        <w:spacing w:line="360" w:lineRule="auto"/>
        <w:jc w:val="left"/>
        <w:rPr>
          <w:rFonts w:ascii="宋体" w:hAnsi="宋体"/>
          <w:b/>
          <w:bCs/>
          <w:color w:val="000000" w:themeColor="text1"/>
          <w:sz w:val="28"/>
          <w:szCs w:val="28"/>
        </w:rPr>
      </w:pPr>
      <w:bookmarkStart w:id="2132" w:name="_Toc486161018"/>
      <w:bookmarkStart w:id="2133" w:name="_Toc480795852"/>
      <w:bookmarkStart w:id="2134" w:name="_Toc476582142"/>
      <w:bookmarkStart w:id="2135" w:name="_Toc484015762"/>
      <w:bookmarkStart w:id="2136" w:name="_Toc480796111"/>
      <w:r>
        <w:rPr>
          <w:rFonts w:ascii="宋体" w:hAnsi="宋体"/>
          <w:b/>
          <w:bCs/>
          <w:color w:val="000000" w:themeColor="text1"/>
          <w:sz w:val="28"/>
          <w:szCs w:val="28"/>
        </w:rPr>
        <w:t>19.1 缺陷责任期（工程质量保修期）的起算时间</w:t>
      </w:r>
      <w:bookmarkEnd w:id="2132"/>
      <w:bookmarkEnd w:id="2133"/>
      <w:bookmarkEnd w:id="2134"/>
      <w:bookmarkEnd w:id="2135"/>
      <w:bookmarkEnd w:id="2136"/>
    </w:p>
    <w:p w:rsidR="005A07F9" w:rsidRDefault="005A07F9" w:rsidP="005A07F9">
      <w:pPr>
        <w:spacing w:line="360" w:lineRule="auto"/>
        <w:ind w:firstLineChars="200" w:firstLine="480"/>
        <w:rPr>
          <w:rFonts w:ascii="宋体" w:hAnsi="宋体"/>
          <w:color w:val="000000" w:themeColor="text1"/>
          <w:sz w:val="24"/>
        </w:rPr>
      </w:pPr>
      <w:r>
        <w:rPr>
          <w:rFonts w:ascii="宋体" w:hAnsi="宋体"/>
          <w:color w:val="000000" w:themeColor="text1"/>
          <w:sz w:val="24"/>
        </w:rPr>
        <w:t>本工程缺陷责任期（工程质量保修期）计算如下：</w:t>
      </w:r>
      <w:r>
        <w:rPr>
          <w:rFonts w:ascii="宋体" w:hAnsi="宋体" w:cs="宋体" w:hint="eastAsia"/>
          <w:color w:val="000000" w:themeColor="text1"/>
          <w:sz w:val="24"/>
          <w:u w:val="single"/>
        </w:rPr>
        <w:t>按通用条款</w:t>
      </w:r>
      <w:r>
        <w:rPr>
          <w:rFonts w:ascii="宋体" w:hAnsi="宋体"/>
          <w:color w:val="000000" w:themeColor="text1"/>
          <w:sz w:val="24"/>
        </w:rPr>
        <w:t>。</w:t>
      </w:r>
    </w:p>
    <w:p w:rsidR="005A07F9" w:rsidRDefault="005A07F9" w:rsidP="005A07F9">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补充19.2.5缺陷责任期内，由承包人及分包人原因造成的缺陷，承包人应负责维修，并承担鉴定及维修费用。如承包人不维修也不承担费用，发包人可按合同约定从保证金或银行保函中扣除，费用超出保证金额的，发包人可按合同约定向承包人进行索赔。承包人维修并承担相应费用后，不免除对工程的损失赔偿责任。由他人原因造成的缺陷，发包人负责组织维修，承包人不承担费用，且发包人不得从保证金中扣除费用。</w:t>
      </w:r>
    </w:p>
    <w:p w:rsidR="005A07F9" w:rsidRDefault="005A07F9" w:rsidP="005A07F9">
      <w:pPr>
        <w:spacing w:line="360" w:lineRule="auto"/>
        <w:jc w:val="left"/>
        <w:outlineLvl w:val="2"/>
        <w:rPr>
          <w:rFonts w:ascii="宋体" w:hAnsi="宋体"/>
          <w:b/>
          <w:bCs/>
          <w:color w:val="000000" w:themeColor="text1"/>
          <w:sz w:val="28"/>
          <w:szCs w:val="28"/>
        </w:rPr>
      </w:pPr>
      <w:bookmarkStart w:id="2137" w:name="_Toc48315805"/>
      <w:r>
        <w:rPr>
          <w:rFonts w:ascii="宋体" w:hAnsi="宋体"/>
          <w:b/>
          <w:bCs/>
          <w:color w:val="000000" w:themeColor="text1"/>
          <w:sz w:val="28"/>
          <w:szCs w:val="28"/>
        </w:rPr>
        <w:t>20 保险</w:t>
      </w:r>
      <w:bookmarkEnd w:id="2137"/>
    </w:p>
    <w:p w:rsidR="005A07F9" w:rsidRDefault="005A07F9" w:rsidP="005A07F9">
      <w:pPr>
        <w:spacing w:line="360" w:lineRule="auto"/>
        <w:jc w:val="left"/>
        <w:rPr>
          <w:rFonts w:ascii="宋体" w:hAnsi="宋体"/>
          <w:b/>
          <w:bCs/>
          <w:color w:val="000000" w:themeColor="text1"/>
          <w:sz w:val="28"/>
          <w:szCs w:val="28"/>
        </w:rPr>
      </w:pPr>
      <w:bookmarkStart w:id="2138" w:name="_Toc302546016"/>
      <w:bookmarkStart w:id="2139" w:name="_Toc313525893"/>
      <w:r>
        <w:rPr>
          <w:rFonts w:ascii="宋体" w:hAnsi="宋体"/>
          <w:b/>
          <w:bCs/>
          <w:color w:val="000000" w:themeColor="text1"/>
          <w:sz w:val="28"/>
          <w:szCs w:val="28"/>
        </w:rPr>
        <w:t>20.1 工程保险</w:t>
      </w:r>
      <w:bookmarkEnd w:id="2138"/>
      <w:bookmarkEnd w:id="2139"/>
    </w:p>
    <w:p w:rsidR="005A07F9" w:rsidRDefault="005A07F9" w:rsidP="005A07F9">
      <w:pPr>
        <w:spacing w:line="348" w:lineRule="auto"/>
        <w:ind w:firstLineChars="200" w:firstLine="480"/>
        <w:rPr>
          <w:rFonts w:ascii="宋体" w:hAnsi="宋体"/>
          <w:color w:val="000000" w:themeColor="text1"/>
          <w:sz w:val="24"/>
        </w:rPr>
      </w:pPr>
      <w:r>
        <w:rPr>
          <w:rFonts w:ascii="宋体" w:hAnsi="宋体"/>
          <w:color w:val="000000" w:themeColor="text1"/>
          <w:sz w:val="24"/>
        </w:rPr>
        <w:t>建筑工程一切险和（或）安装工程一切险投保人：</w:t>
      </w:r>
      <w:r>
        <w:rPr>
          <w:rFonts w:ascii="宋体" w:hAnsi="宋体" w:cs="宋体" w:hint="eastAsia"/>
          <w:color w:val="000000" w:themeColor="text1"/>
          <w:sz w:val="24"/>
          <w:u w:val="single"/>
        </w:rPr>
        <w:t>由承包人按照国家相关规定进行投保，投保费用包含在投标报价中</w:t>
      </w:r>
      <w:r>
        <w:rPr>
          <w:rFonts w:ascii="宋体" w:hAnsi="宋体"/>
          <w:color w:val="000000" w:themeColor="text1"/>
          <w:sz w:val="24"/>
        </w:rPr>
        <w:t>。</w:t>
      </w:r>
    </w:p>
    <w:p w:rsidR="005A07F9" w:rsidRDefault="005A07F9" w:rsidP="005A07F9">
      <w:pPr>
        <w:spacing w:line="348" w:lineRule="auto"/>
        <w:ind w:firstLineChars="200" w:firstLine="480"/>
        <w:rPr>
          <w:rFonts w:ascii="宋体" w:hAnsi="宋体"/>
          <w:color w:val="000000" w:themeColor="text1"/>
          <w:sz w:val="24"/>
        </w:rPr>
      </w:pPr>
      <w:r>
        <w:rPr>
          <w:rFonts w:ascii="宋体" w:hAnsi="宋体"/>
          <w:color w:val="000000" w:themeColor="text1"/>
          <w:sz w:val="24"/>
        </w:rPr>
        <w:t>投保内容：</w:t>
      </w:r>
      <w:r>
        <w:rPr>
          <w:rFonts w:ascii="宋体" w:hAnsi="宋体"/>
          <w:color w:val="000000" w:themeColor="text1"/>
          <w:sz w:val="24"/>
          <w:u w:val="single"/>
        </w:rPr>
        <w:t xml:space="preserve"> 所有工程项目 </w:t>
      </w:r>
      <w:r>
        <w:rPr>
          <w:rFonts w:ascii="宋体" w:hAnsi="宋体"/>
          <w:color w:val="000000" w:themeColor="text1"/>
          <w:sz w:val="24"/>
        </w:rPr>
        <w:t>；</w:t>
      </w:r>
    </w:p>
    <w:p w:rsidR="005A07F9" w:rsidRDefault="005A07F9" w:rsidP="005A07F9">
      <w:pPr>
        <w:spacing w:line="348" w:lineRule="auto"/>
        <w:ind w:firstLineChars="200" w:firstLine="480"/>
        <w:rPr>
          <w:rFonts w:ascii="宋体" w:hAnsi="宋体"/>
          <w:color w:val="000000" w:themeColor="text1"/>
          <w:sz w:val="24"/>
          <w:u w:val="single"/>
        </w:rPr>
      </w:pPr>
      <w:r>
        <w:rPr>
          <w:rFonts w:ascii="宋体" w:hAnsi="宋体"/>
          <w:color w:val="000000" w:themeColor="text1"/>
          <w:sz w:val="24"/>
        </w:rPr>
        <w:t>保险金额、保险费率和保险期限：</w:t>
      </w:r>
      <w:r>
        <w:rPr>
          <w:rFonts w:ascii="宋体" w:hAnsi="宋体"/>
          <w:color w:val="000000" w:themeColor="text1"/>
          <w:sz w:val="24"/>
          <w:u w:val="single"/>
        </w:rPr>
        <w:t xml:space="preserve"> 按照保单中明确的内容 </w:t>
      </w:r>
      <w:r>
        <w:rPr>
          <w:rFonts w:ascii="宋体" w:hAnsi="宋体"/>
          <w:color w:val="000000" w:themeColor="text1"/>
          <w:sz w:val="24"/>
        </w:rPr>
        <w:t>。</w:t>
      </w:r>
    </w:p>
    <w:p w:rsidR="005A07F9" w:rsidRDefault="005A07F9" w:rsidP="005A07F9">
      <w:pPr>
        <w:spacing w:line="360" w:lineRule="auto"/>
        <w:jc w:val="left"/>
        <w:rPr>
          <w:rFonts w:ascii="宋体" w:hAnsi="宋体"/>
          <w:b/>
          <w:bCs/>
          <w:color w:val="000000" w:themeColor="text1"/>
          <w:sz w:val="28"/>
          <w:szCs w:val="28"/>
        </w:rPr>
      </w:pPr>
      <w:bookmarkStart w:id="2140" w:name="_Toc297543117"/>
      <w:bookmarkStart w:id="2141" w:name="_Toc302546017"/>
      <w:bookmarkStart w:id="2142" w:name="_Toc301627107"/>
      <w:bookmarkStart w:id="2143" w:name="_Toc294601476"/>
      <w:bookmarkStart w:id="2144" w:name="_Toc313525894"/>
      <w:bookmarkStart w:id="2145" w:name="_Toc301858046"/>
      <w:r>
        <w:rPr>
          <w:rFonts w:ascii="宋体" w:hAnsi="宋体"/>
          <w:b/>
          <w:bCs/>
          <w:color w:val="000000" w:themeColor="text1"/>
          <w:sz w:val="28"/>
          <w:szCs w:val="28"/>
        </w:rPr>
        <w:t>20.4 第三者责任险</w:t>
      </w:r>
      <w:bookmarkEnd w:id="2140"/>
      <w:bookmarkEnd w:id="2141"/>
      <w:bookmarkEnd w:id="2142"/>
      <w:bookmarkEnd w:id="2143"/>
      <w:bookmarkEnd w:id="2144"/>
      <w:bookmarkEnd w:id="2145"/>
    </w:p>
    <w:p w:rsidR="005A07F9" w:rsidRDefault="005A07F9" w:rsidP="005A07F9">
      <w:pPr>
        <w:spacing w:line="360" w:lineRule="auto"/>
        <w:ind w:firstLineChars="200" w:firstLine="480"/>
        <w:rPr>
          <w:rFonts w:ascii="宋体" w:hAnsi="宋体"/>
          <w:color w:val="000000" w:themeColor="text1"/>
          <w:sz w:val="24"/>
        </w:rPr>
      </w:pPr>
      <w:r>
        <w:rPr>
          <w:rFonts w:ascii="宋体" w:hAnsi="宋体"/>
          <w:color w:val="000000" w:themeColor="text1"/>
          <w:sz w:val="24"/>
        </w:rPr>
        <w:t>20.4.2第三者责任险保险费率：</w:t>
      </w:r>
      <w:r>
        <w:rPr>
          <w:rFonts w:ascii="宋体" w:hAnsi="宋体"/>
          <w:color w:val="000000" w:themeColor="text1"/>
          <w:sz w:val="24"/>
          <w:u w:val="single"/>
        </w:rPr>
        <w:t xml:space="preserve"> 按照保单中明确的内容 </w:t>
      </w:r>
      <w:r>
        <w:rPr>
          <w:rFonts w:ascii="宋体" w:hAnsi="宋体"/>
          <w:color w:val="000000" w:themeColor="text1"/>
          <w:sz w:val="24"/>
        </w:rPr>
        <w:t xml:space="preserve">； </w:t>
      </w:r>
    </w:p>
    <w:p w:rsidR="005A07F9" w:rsidRDefault="005A07F9" w:rsidP="005A07F9">
      <w:pPr>
        <w:spacing w:line="348" w:lineRule="auto"/>
        <w:ind w:firstLineChars="500" w:firstLine="1200"/>
        <w:rPr>
          <w:rFonts w:ascii="宋体" w:hAnsi="宋体"/>
          <w:color w:val="000000" w:themeColor="text1"/>
          <w:sz w:val="24"/>
        </w:rPr>
      </w:pPr>
      <w:r>
        <w:rPr>
          <w:rFonts w:ascii="宋体" w:hAnsi="宋体"/>
          <w:color w:val="000000" w:themeColor="text1"/>
          <w:sz w:val="24"/>
        </w:rPr>
        <w:t>第三者责任险保险金额：</w:t>
      </w:r>
      <w:r>
        <w:rPr>
          <w:rFonts w:ascii="宋体" w:hAnsi="宋体"/>
          <w:color w:val="000000" w:themeColor="text1"/>
          <w:sz w:val="24"/>
          <w:u w:val="single"/>
        </w:rPr>
        <w:t xml:space="preserve"> 按照保单中明确的内容 </w:t>
      </w:r>
      <w:r>
        <w:rPr>
          <w:rFonts w:ascii="宋体" w:hAnsi="宋体"/>
          <w:color w:val="000000" w:themeColor="text1"/>
          <w:sz w:val="24"/>
        </w:rPr>
        <w:t>。</w:t>
      </w:r>
    </w:p>
    <w:p w:rsidR="005A07F9" w:rsidRDefault="005A07F9" w:rsidP="005A07F9">
      <w:pPr>
        <w:spacing w:line="360" w:lineRule="auto"/>
        <w:jc w:val="left"/>
        <w:rPr>
          <w:rFonts w:ascii="宋体" w:hAnsi="宋体"/>
          <w:b/>
          <w:bCs/>
          <w:color w:val="000000" w:themeColor="text1"/>
          <w:sz w:val="28"/>
          <w:szCs w:val="28"/>
        </w:rPr>
      </w:pPr>
      <w:bookmarkStart w:id="2146" w:name="_Toc484015763"/>
      <w:bookmarkStart w:id="2147" w:name="_Toc480795853"/>
      <w:bookmarkStart w:id="2148" w:name="_Toc401765747"/>
      <w:bookmarkStart w:id="2149" w:name="_Toc476582143"/>
      <w:bookmarkStart w:id="2150" w:name="_Toc302546018"/>
      <w:bookmarkStart w:id="2151" w:name="_Toc480796112"/>
      <w:bookmarkStart w:id="2152" w:name="_Toc486161019"/>
      <w:bookmarkStart w:id="2153" w:name="_Toc313525895"/>
      <w:r>
        <w:rPr>
          <w:rFonts w:ascii="宋体" w:hAnsi="宋体"/>
          <w:b/>
          <w:bCs/>
          <w:color w:val="000000" w:themeColor="text1"/>
          <w:sz w:val="28"/>
          <w:szCs w:val="28"/>
        </w:rPr>
        <w:lastRenderedPageBreak/>
        <w:t>20.5 其他保险</w:t>
      </w:r>
      <w:bookmarkEnd w:id="2146"/>
      <w:bookmarkEnd w:id="2147"/>
      <w:bookmarkEnd w:id="2148"/>
      <w:bookmarkEnd w:id="2149"/>
      <w:bookmarkEnd w:id="2150"/>
      <w:bookmarkEnd w:id="2151"/>
      <w:bookmarkEnd w:id="2152"/>
      <w:bookmarkEnd w:id="2153"/>
    </w:p>
    <w:p w:rsidR="005A07F9" w:rsidRDefault="005A07F9" w:rsidP="005A07F9">
      <w:pPr>
        <w:spacing w:line="348" w:lineRule="auto"/>
        <w:ind w:firstLineChars="200" w:firstLine="480"/>
        <w:rPr>
          <w:rFonts w:ascii="宋体" w:hAnsi="宋体"/>
          <w:color w:val="000000" w:themeColor="text1"/>
          <w:sz w:val="24"/>
        </w:rPr>
      </w:pPr>
      <w:r>
        <w:rPr>
          <w:rFonts w:ascii="宋体" w:hAnsi="宋体"/>
          <w:color w:val="000000" w:themeColor="text1"/>
          <w:sz w:val="24"/>
        </w:rPr>
        <w:t>需要投保的其他内容：</w:t>
      </w:r>
      <w:r>
        <w:rPr>
          <w:rFonts w:ascii="宋体" w:hAnsi="宋体"/>
          <w:color w:val="000000" w:themeColor="text1"/>
          <w:sz w:val="24"/>
          <w:u w:val="single"/>
        </w:rPr>
        <w:t xml:space="preserve">              /                     </w:t>
      </w:r>
      <w:r>
        <w:rPr>
          <w:rFonts w:ascii="宋体" w:hAnsi="宋体"/>
          <w:color w:val="000000" w:themeColor="text1"/>
          <w:sz w:val="24"/>
        </w:rPr>
        <w:t>；</w:t>
      </w:r>
    </w:p>
    <w:p w:rsidR="005A07F9" w:rsidRDefault="005A07F9" w:rsidP="005A07F9">
      <w:pPr>
        <w:spacing w:line="348" w:lineRule="auto"/>
        <w:ind w:firstLineChars="200" w:firstLine="480"/>
        <w:rPr>
          <w:rFonts w:ascii="宋体" w:hAnsi="宋体"/>
          <w:color w:val="000000" w:themeColor="text1"/>
          <w:sz w:val="24"/>
        </w:rPr>
      </w:pPr>
      <w:r>
        <w:rPr>
          <w:rFonts w:ascii="宋体" w:hAnsi="宋体"/>
          <w:color w:val="000000" w:themeColor="text1"/>
          <w:sz w:val="24"/>
        </w:rPr>
        <w:t>保险金额、保险费率和保险期限：</w:t>
      </w:r>
      <w:r>
        <w:rPr>
          <w:rFonts w:ascii="宋体" w:hAnsi="宋体" w:cs="宋体" w:hint="eastAsia"/>
          <w:color w:val="000000" w:themeColor="text1"/>
          <w:sz w:val="24"/>
          <w:u w:val="single"/>
        </w:rPr>
        <w:t>按照相关规定执行</w:t>
      </w:r>
      <w:r>
        <w:rPr>
          <w:rFonts w:ascii="宋体" w:hAnsi="宋体"/>
          <w:color w:val="000000" w:themeColor="text1"/>
          <w:sz w:val="24"/>
        </w:rPr>
        <w:t>。</w:t>
      </w:r>
    </w:p>
    <w:p w:rsidR="005A07F9" w:rsidRDefault="005A07F9" w:rsidP="005A07F9">
      <w:pPr>
        <w:spacing w:line="360" w:lineRule="auto"/>
        <w:jc w:val="left"/>
        <w:rPr>
          <w:rFonts w:ascii="宋体" w:hAnsi="宋体"/>
          <w:b/>
          <w:bCs/>
          <w:color w:val="000000" w:themeColor="text1"/>
          <w:sz w:val="28"/>
          <w:szCs w:val="28"/>
        </w:rPr>
      </w:pPr>
      <w:bookmarkStart w:id="2154" w:name="_Toc301858047"/>
      <w:bookmarkStart w:id="2155" w:name="_Toc294601477"/>
      <w:bookmarkStart w:id="2156" w:name="_Toc313525896"/>
      <w:bookmarkStart w:id="2157" w:name="_Toc297543118"/>
      <w:bookmarkStart w:id="2158" w:name="_Toc301627108"/>
      <w:bookmarkStart w:id="2159" w:name="_Toc302546019"/>
      <w:r>
        <w:rPr>
          <w:rFonts w:ascii="宋体" w:hAnsi="宋体"/>
          <w:b/>
          <w:bCs/>
          <w:color w:val="000000" w:themeColor="text1"/>
          <w:sz w:val="28"/>
          <w:szCs w:val="28"/>
        </w:rPr>
        <w:t>20.6 对各项保险的一般要求</w:t>
      </w:r>
      <w:bookmarkEnd w:id="2154"/>
      <w:bookmarkEnd w:id="2155"/>
      <w:bookmarkEnd w:id="2156"/>
      <w:bookmarkEnd w:id="2157"/>
      <w:bookmarkEnd w:id="2158"/>
      <w:bookmarkEnd w:id="2159"/>
    </w:p>
    <w:p w:rsidR="005A07F9" w:rsidRDefault="005A07F9" w:rsidP="005A07F9">
      <w:pPr>
        <w:spacing w:line="348" w:lineRule="auto"/>
        <w:ind w:firstLineChars="200" w:firstLine="480"/>
        <w:rPr>
          <w:rFonts w:ascii="宋体" w:hAnsi="宋体"/>
          <w:color w:val="000000" w:themeColor="text1"/>
          <w:sz w:val="24"/>
        </w:rPr>
      </w:pPr>
      <w:r>
        <w:rPr>
          <w:rFonts w:ascii="宋体" w:hAnsi="宋体"/>
          <w:color w:val="000000" w:themeColor="text1"/>
          <w:sz w:val="24"/>
        </w:rPr>
        <w:t>20.6.1 保险凭证</w:t>
      </w:r>
    </w:p>
    <w:p w:rsidR="005A07F9" w:rsidRDefault="005A07F9" w:rsidP="005A07F9">
      <w:pPr>
        <w:spacing w:line="348" w:lineRule="auto"/>
        <w:ind w:firstLineChars="200" w:firstLine="480"/>
        <w:rPr>
          <w:rFonts w:ascii="宋体" w:hAnsi="宋体"/>
          <w:color w:val="000000" w:themeColor="text1"/>
          <w:sz w:val="24"/>
        </w:rPr>
      </w:pPr>
      <w:r>
        <w:rPr>
          <w:rFonts w:ascii="宋体" w:hAnsi="宋体"/>
          <w:color w:val="000000" w:themeColor="text1"/>
          <w:sz w:val="24"/>
        </w:rPr>
        <w:t>承包人提交保险凭证的期限：</w:t>
      </w:r>
      <w:r>
        <w:rPr>
          <w:rFonts w:ascii="宋体" w:hAnsi="宋体"/>
          <w:color w:val="000000" w:themeColor="text1"/>
          <w:sz w:val="24"/>
          <w:u w:val="single"/>
        </w:rPr>
        <w:t xml:space="preserve">           /                  </w:t>
      </w:r>
      <w:r>
        <w:rPr>
          <w:rFonts w:ascii="宋体" w:hAnsi="宋体"/>
          <w:color w:val="000000" w:themeColor="text1"/>
          <w:sz w:val="24"/>
        </w:rPr>
        <w:t>。</w:t>
      </w:r>
    </w:p>
    <w:p w:rsidR="005A07F9" w:rsidRDefault="005A07F9" w:rsidP="005A07F9">
      <w:pPr>
        <w:spacing w:line="348" w:lineRule="auto"/>
        <w:ind w:firstLineChars="200" w:firstLine="480"/>
        <w:rPr>
          <w:rFonts w:ascii="宋体" w:hAnsi="宋体"/>
          <w:color w:val="000000" w:themeColor="text1"/>
          <w:sz w:val="24"/>
        </w:rPr>
      </w:pPr>
      <w:r>
        <w:rPr>
          <w:rFonts w:ascii="宋体" w:hAnsi="宋体"/>
          <w:color w:val="000000" w:themeColor="text1"/>
          <w:sz w:val="24"/>
        </w:rPr>
        <w:t>保险条件：</w:t>
      </w:r>
      <w:r>
        <w:rPr>
          <w:rFonts w:ascii="宋体" w:hAnsi="宋体" w:cs="宋体" w:hint="eastAsia"/>
          <w:color w:val="000000" w:themeColor="text1"/>
          <w:sz w:val="24"/>
          <w:u w:val="single"/>
        </w:rPr>
        <w:t>符合保险单的要求</w:t>
      </w:r>
      <w:r>
        <w:rPr>
          <w:rFonts w:ascii="宋体" w:hAnsi="宋体"/>
          <w:color w:val="000000" w:themeColor="text1"/>
          <w:sz w:val="24"/>
        </w:rPr>
        <w:t>。</w:t>
      </w:r>
    </w:p>
    <w:p w:rsidR="005A07F9" w:rsidRDefault="005A07F9" w:rsidP="005A07F9">
      <w:pPr>
        <w:spacing w:line="348" w:lineRule="auto"/>
        <w:ind w:firstLineChars="200" w:firstLine="480"/>
        <w:rPr>
          <w:rFonts w:ascii="宋体" w:hAnsi="宋体"/>
          <w:color w:val="000000" w:themeColor="text1"/>
          <w:sz w:val="24"/>
        </w:rPr>
      </w:pPr>
      <w:r>
        <w:rPr>
          <w:rFonts w:ascii="宋体" w:hAnsi="宋体"/>
          <w:color w:val="000000" w:themeColor="text1"/>
          <w:sz w:val="24"/>
        </w:rPr>
        <w:t>20.6.4 保险金不足的补偿</w:t>
      </w:r>
    </w:p>
    <w:p w:rsidR="005A07F9" w:rsidRDefault="005A07F9" w:rsidP="005A07F9">
      <w:pPr>
        <w:spacing w:line="348" w:lineRule="auto"/>
        <w:ind w:firstLineChars="200" w:firstLine="480"/>
        <w:rPr>
          <w:rFonts w:ascii="宋体" w:hAnsi="宋体"/>
          <w:color w:val="000000" w:themeColor="text1"/>
          <w:sz w:val="24"/>
        </w:rPr>
      </w:pPr>
      <w:r>
        <w:rPr>
          <w:rFonts w:ascii="宋体" w:hAnsi="宋体"/>
          <w:color w:val="000000" w:themeColor="text1"/>
          <w:sz w:val="24"/>
        </w:rPr>
        <w:t>承包人负责补偿的范围与金额：</w:t>
      </w:r>
      <w:r>
        <w:rPr>
          <w:rFonts w:ascii="宋体" w:hAnsi="宋体" w:cs="宋体" w:hint="eastAsia"/>
          <w:color w:val="000000" w:themeColor="text1"/>
          <w:sz w:val="24"/>
          <w:u w:val="single"/>
        </w:rPr>
        <w:t>全部由承包人负责</w:t>
      </w:r>
      <w:r>
        <w:rPr>
          <w:rFonts w:ascii="宋体" w:hAnsi="宋体"/>
          <w:color w:val="000000" w:themeColor="text1"/>
          <w:sz w:val="24"/>
        </w:rPr>
        <w:t>；</w:t>
      </w:r>
    </w:p>
    <w:p w:rsidR="005A07F9" w:rsidRDefault="005A07F9" w:rsidP="005A07F9">
      <w:pPr>
        <w:spacing w:line="360" w:lineRule="auto"/>
        <w:ind w:firstLineChars="200" w:firstLine="480"/>
        <w:rPr>
          <w:rFonts w:ascii="宋体" w:hAnsi="宋体"/>
          <w:color w:val="000000" w:themeColor="text1"/>
          <w:sz w:val="24"/>
        </w:rPr>
      </w:pPr>
      <w:r>
        <w:rPr>
          <w:rFonts w:ascii="宋体" w:hAnsi="宋体"/>
          <w:color w:val="000000" w:themeColor="text1"/>
          <w:sz w:val="24"/>
        </w:rPr>
        <w:t>发包人负责补偿的范围与金额：</w:t>
      </w:r>
      <w:r>
        <w:rPr>
          <w:rFonts w:ascii="宋体" w:hAnsi="宋体"/>
          <w:color w:val="000000" w:themeColor="text1"/>
          <w:sz w:val="24"/>
          <w:u w:val="single"/>
        </w:rPr>
        <w:t xml:space="preserve">        /         </w:t>
      </w:r>
      <w:r>
        <w:rPr>
          <w:rFonts w:ascii="宋体" w:hAnsi="宋体"/>
          <w:color w:val="000000" w:themeColor="text1"/>
          <w:sz w:val="24"/>
        </w:rPr>
        <w:t>。</w:t>
      </w:r>
    </w:p>
    <w:p w:rsidR="005A07F9" w:rsidRDefault="005A07F9" w:rsidP="005A07F9">
      <w:pPr>
        <w:spacing w:line="360" w:lineRule="auto"/>
        <w:jc w:val="left"/>
        <w:outlineLvl w:val="2"/>
        <w:rPr>
          <w:rFonts w:ascii="宋体" w:hAnsi="宋体"/>
          <w:b/>
          <w:bCs/>
          <w:color w:val="000000" w:themeColor="text1"/>
          <w:sz w:val="28"/>
          <w:szCs w:val="28"/>
        </w:rPr>
      </w:pPr>
      <w:bookmarkStart w:id="2160" w:name="_Toc48315806"/>
      <w:r>
        <w:rPr>
          <w:rFonts w:ascii="宋体" w:hAnsi="宋体"/>
          <w:b/>
          <w:bCs/>
          <w:color w:val="000000" w:themeColor="text1"/>
          <w:sz w:val="28"/>
          <w:szCs w:val="28"/>
        </w:rPr>
        <w:t>21 不可抗力</w:t>
      </w:r>
      <w:bookmarkEnd w:id="2160"/>
    </w:p>
    <w:p w:rsidR="005A07F9" w:rsidRDefault="005A07F9" w:rsidP="005A07F9">
      <w:pPr>
        <w:spacing w:line="360" w:lineRule="auto"/>
        <w:jc w:val="left"/>
        <w:rPr>
          <w:rFonts w:ascii="宋体" w:hAnsi="宋体"/>
          <w:b/>
          <w:bCs/>
          <w:color w:val="000000" w:themeColor="text1"/>
          <w:sz w:val="28"/>
          <w:szCs w:val="28"/>
        </w:rPr>
      </w:pPr>
      <w:r>
        <w:rPr>
          <w:rFonts w:ascii="宋体" w:hAnsi="宋体"/>
          <w:b/>
          <w:bCs/>
          <w:color w:val="000000" w:themeColor="text1"/>
          <w:sz w:val="28"/>
          <w:szCs w:val="28"/>
        </w:rPr>
        <w:t>21.1不可抗力的确认</w:t>
      </w:r>
    </w:p>
    <w:p w:rsidR="005A07F9" w:rsidRDefault="005A07F9" w:rsidP="005A07F9">
      <w:pPr>
        <w:spacing w:line="360" w:lineRule="auto"/>
        <w:ind w:firstLineChars="200" w:firstLine="480"/>
        <w:rPr>
          <w:rFonts w:ascii="宋体" w:hAnsi="宋体"/>
          <w:color w:val="000000" w:themeColor="text1"/>
          <w:sz w:val="24"/>
        </w:rPr>
      </w:pPr>
      <w:r>
        <w:rPr>
          <w:rFonts w:ascii="宋体" w:hAnsi="宋体"/>
          <w:color w:val="000000" w:themeColor="text1"/>
          <w:sz w:val="24"/>
        </w:rPr>
        <w:t>21.1.1 不可抗力的其他情形：</w:t>
      </w:r>
      <w:r>
        <w:rPr>
          <w:rFonts w:ascii="宋体" w:hAnsi="宋体"/>
          <w:color w:val="000000" w:themeColor="text1"/>
          <w:sz w:val="24"/>
          <w:u w:val="single"/>
        </w:rPr>
        <w:t xml:space="preserve"> /  </w:t>
      </w:r>
      <w:r>
        <w:rPr>
          <w:rFonts w:ascii="宋体" w:hAnsi="宋体"/>
          <w:color w:val="000000" w:themeColor="text1"/>
          <w:sz w:val="24"/>
        </w:rPr>
        <w:t>。</w:t>
      </w:r>
    </w:p>
    <w:p w:rsidR="005A07F9" w:rsidRDefault="005A07F9" w:rsidP="005A07F9">
      <w:pPr>
        <w:spacing w:line="360" w:lineRule="auto"/>
        <w:jc w:val="left"/>
        <w:outlineLvl w:val="2"/>
        <w:rPr>
          <w:rFonts w:ascii="宋体" w:hAnsi="宋体"/>
          <w:b/>
          <w:bCs/>
          <w:color w:val="000000" w:themeColor="text1"/>
          <w:sz w:val="28"/>
          <w:szCs w:val="28"/>
        </w:rPr>
      </w:pPr>
      <w:bookmarkStart w:id="2161" w:name="_Toc48315807"/>
      <w:r>
        <w:rPr>
          <w:rFonts w:ascii="宋体" w:hAnsi="宋体"/>
          <w:b/>
          <w:bCs/>
          <w:color w:val="000000" w:themeColor="text1"/>
          <w:sz w:val="28"/>
          <w:szCs w:val="28"/>
        </w:rPr>
        <w:t>24 争议</w:t>
      </w:r>
      <w:bookmarkEnd w:id="2161"/>
    </w:p>
    <w:p w:rsidR="005A07F9" w:rsidRDefault="005A07F9" w:rsidP="005A07F9">
      <w:pPr>
        <w:spacing w:line="360" w:lineRule="auto"/>
        <w:jc w:val="left"/>
        <w:rPr>
          <w:rFonts w:ascii="宋体" w:hAnsi="宋体"/>
          <w:b/>
          <w:bCs/>
          <w:color w:val="000000" w:themeColor="text1"/>
          <w:sz w:val="28"/>
          <w:szCs w:val="28"/>
        </w:rPr>
      </w:pPr>
      <w:r>
        <w:rPr>
          <w:rFonts w:ascii="宋体" w:hAnsi="宋体"/>
          <w:b/>
          <w:bCs/>
          <w:color w:val="000000" w:themeColor="text1"/>
          <w:sz w:val="28"/>
          <w:szCs w:val="28"/>
        </w:rPr>
        <w:t>24.1 争议的解决</w:t>
      </w:r>
    </w:p>
    <w:p w:rsidR="005A07F9" w:rsidRDefault="005A07F9" w:rsidP="005A07F9">
      <w:pPr>
        <w:spacing w:line="360" w:lineRule="auto"/>
        <w:ind w:firstLineChars="200" w:firstLine="480"/>
        <w:rPr>
          <w:rFonts w:ascii="宋体" w:hAnsi="宋体"/>
          <w:color w:val="000000" w:themeColor="text1"/>
          <w:kern w:val="0"/>
          <w:sz w:val="24"/>
        </w:rPr>
      </w:pPr>
      <w:r>
        <w:rPr>
          <w:rFonts w:ascii="宋体" w:hAnsi="宋体"/>
          <w:color w:val="000000" w:themeColor="text1"/>
          <w:sz w:val="24"/>
        </w:rPr>
        <w:t>合同当事人友好协商解决不成、不愿提请争议评审或不接受争议评审组意见的，约定的合同争议解决方式：</w:t>
      </w:r>
      <w:r>
        <w:rPr>
          <w:rFonts w:ascii="宋体" w:hAnsi="宋体" w:cs="宋体" w:hint="eastAsia"/>
          <w:color w:val="000000" w:themeColor="text1"/>
          <w:sz w:val="24"/>
          <w:u w:val="single"/>
        </w:rPr>
        <w:t>向工程所在地有管辖权的人民法院提起诉讼</w:t>
      </w:r>
      <w:r>
        <w:rPr>
          <w:rFonts w:ascii="宋体" w:hAnsi="宋体"/>
          <w:color w:val="000000" w:themeColor="text1"/>
          <w:sz w:val="24"/>
        </w:rPr>
        <w:t>。</w:t>
      </w:r>
    </w:p>
    <w:p w:rsidR="005A07F9" w:rsidRDefault="005A07F9" w:rsidP="005A07F9">
      <w:pPr>
        <w:rPr>
          <w:color w:val="000000" w:themeColor="text1"/>
        </w:rPr>
      </w:pPr>
    </w:p>
    <w:p w:rsidR="005A07F9" w:rsidRDefault="005A07F9" w:rsidP="005A07F9">
      <w:pPr>
        <w:widowControl/>
        <w:jc w:val="left"/>
        <w:rPr>
          <w:color w:val="000000" w:themeColor="text1"/>
        </w:rPr>
      </w:pPr>
      <w:r>
        <w:rPr>
          <w:color w:val="000000" w:themeColor="text1"/>
        </w:rPr>
        <w:br w:type="page"/>
      </w:r>
    </w:p>
    <w:p w:rsidR="005A07F9" w:rsidRDefault="005A07F9" w:rsidP="005A07F9">
      <w:pPr>
        <w:tabs>
          <w:tab w:val="left" w:pos="4820"/>
        </w:tabs>
        <w:spacing w:line="360" w:lineRule="auto"/>
        <w:ind w:left="5520" w:hangingChars="2300" w:hanging="5520"/>
        <w:rPr>
          <w:rFonts w:ascii="宋体" w:hAnsi="宋体"/>
          <w:color w:val="000000" w:themeColor="text1"/>
          <w:sz w:val="24"/>
        </w:rPr>
      </w:pPr>
    </w:p>
    <w:p w:rsidR="005A07F9" w:rsidRDefault="005A07F9" w:rsidP="005A07F9">
      <w:pPr>
        <w:tabs>
          <w:tab w:val="left" w:pos="4820"/>
        </w:tabs>
        <w:spacing w:line="360" w:lineRule="auto"/>
        <w:ind w:left="5520" w:hangingChars="2300" w:hanging="5520"/>
        <w:rPr>
          <w:rFonts w:ascii="宋体" w:hAnsi="宋体"/>
          <w:color w:val="000000" w:themeColor="text1"/>
          <w:sz w:val="24"/>
        </w:rPr>
      </w:pPr>
    </w:p>
    <w:p w:rsidR="005A07F9" w:rsidRDefault="005A07F9" w:rsidP="005A07F9">
      <w:pPr>
        <w:tabs>
          <w:tab w:val="left" w:pos="4820"/>
        </w:tabs>
        <w:spacing w:line="360" w:lineRule="auto"/>
        <w:ind w:left="5520" w:hangingChars="2300" w:hanging="5520"/>
        <w:rPr>
          <w:rFonts w:ascii="宋体" w:hAnsi="宋体"/>
          <w:color w:val="000000" w:themeColor="text1"/>
          <w:sz w:val="24"/>
        </w:rPr>
      </w:pPr>
    </w:p>
    <w:p w:rsidR="005A07F9" w:rsidRDefault="005A07F9" w:rsidP="005A07F9">
      <w:pPr>
        <w:tabs>
          <w:tab w:val="left" w:pos="4820"/>
        </w:tabs>
        <w:spacing w:line="360" w:lineRule="auto"/>
        <w:ind w:left="5520" w:hangingChars="2300" w:hanging="5520"/>
        <w:rPr>
          <w:rFonts w:ascii="宋体" w:hAnsi="宋体"/>
          <w:color w:val="000000" w:themeColor="text1"/>
          <w:sz w:val="24"/>
          <w:u w:val="single"/>
        </w:rPr>
      </w:pPr>
      <w:r>
        <w:rPr>
          <w:rFonts w:ascii="宋体" w:hAnsi="宋体" w:hint="eastAsia"/>
          <w:color w:val="000000" w:themeColor="text1"/>
          <w:sz w:val="24"/>
        </w:rPr>
        <w:t>发包人：</w:t>
      </w:r>
      <w:r>
        <w:rPr>
          <w:rFonts w:ascii="宋体" w:hAnsi="宋体" w:hint="eastAsia"/>
          <w:color w:val="000000" w:themeColor="text1"/>
          <w:sz w:val="24"/>
          <w:u w:val="single"/>
        </w:rPr>
        <w:t>北京市朝阳区河道管理一所</w:t>
      </w:r>
      <w:r>
        <w:rPr>
          <w:rFonts w:ascii="宋体" w:hAnsi="宋体" w:hint="eastAsia"/>
          <w:color w:val="000000" w:themeColor="text1"/>
          <w:sz w:val="24"/>
        </w:rPr>
        <w:t xml:space="preserve">     承包人：</w:t>
      </w:r>
    </w:p>
    <w:p w:rsidR="005A07F9" w:rsidRDefault="005A07F9" w:rsidP="005A07F9">
      <w:pPr>
        <w:tabs>
          <w:tab w:val="left" w:pos="4820"/>
        </w:tabs>
        <w:spacing w:line="360" w:lineRule="auto"/>
        <w:ind w:firstLineChars="350" w:firstLine="840"/>
        <w:rPr>
          <w:rFonts w:ascii="宋体" w:hAnsi="宋体"/>
          <w:color w:val="000000" w:themeColor="text1"/>
          <w:sz w:val="24"/>
        </w:rPr>
      </w:pPr>
      <w:r>
        <w:rPr>
          <w:rFonts w:ascii="宋体" w:hAnsi="宋体" w:hint="eastAsia"/>
          <w:color w:val="000000" w:themeColor="text1"/>
          <w:sz w:val="24"/>
        </w:rPr>
        <w:t>（盖单位章）                           （盖单位章）</w:t>
      </w:r>
    </w:p>
    <w:p w:rsidR="005A07F9" w:rsidRDefault="005A07F9" w:rsidP="005A07F9">
      <w:pPr>
        <w:pStyle w:val="25"/>
        <w:spacing w:after="312"/>
        <w:ind w:firstLine="480"/>
        <w:rPr>
          <w:color w:val="000000" w:themeColor="text1"/>
        </w:rPr>
      </w:pPr>
    </w:p>
    <w:p w:rsidR="005A07F9" w:rsidRDefault="005A07F9" w:rsidP="005A07F9">
      <w:pPr>
        <w:rPr>
          <w:color w:val="000000" w:themeColor="text1"/>
        </w:rPr>
      </w:pPr>
    </w:p>
    <w:p w:rsidR="005A07F9" w:rsidRDefault="005A07F9" w:rsidP="005A07F9">
      <w:pPr>
        <w:pStyle w:val="25"/>
        <w:spacing w:after="312"/>
        <w:ind w:firstLine="480"/>
        <w:rPr>
          <w:color w:val="000000" w:themeColor="text1"/>
        </w:rPr>
      </w:pPr>
    </w:p>
    <w:p w:rsidR="005A07F9" w:rsidRDefault="005A07F9" w:rsidP="005A07F9">
      <w:pPr>
        <w:spacing w:line="360" w:lineRule="auto"/>
        <w:rPr>
          <w:rFonts w:ascii="宋体" w:hAnsi="宋体"/>
          <w:color w:val="000000" w:themeColor="text1"/>
          <w:sz w:val="24"/>
        </w:rPr>
      </w:pPr>
      <w:r>
        <w:rPr>
          <w:rFonts w:ascii="宋体" w:hAnsi="宋体" w:hint="eastAsia"/>
          <w:color w:val="000000" w:themeColor="text1"/>
          <w:sz w:val="24"/>
        </w:rPr>
        <w:t>法定代表人或其委托代理人：           法定代表人或其委托代理人：</w:t>
      </w:r>
    </w:p>
    <w:p w:rsidR="005A07F9" w:rsidRDefault="005A07F9" w:rsidP="005A07F9">
      <w:pPr>
        <w:tabs>
          <w:tab w:val="left" w:pos="4820"/>
        </w:tabs>
        <w:spacing w:line="360" w:lineRule="auto"/>
        <w:rPr>
          <w:rFonts w:ascii="宋体" w:hAnsi="宋体"/>
          <w:color w:val="000000" w:themeColor="text1"/>
          <w:sz w:val="24"/>
        </w:rPr>
      </w:pPr>
      <w:r>
        <w:rPr>
          <w:rFonts w:ascii="宋体" w:hAnsi="宋体" w:hint="eastAsia"/>
          <w:color w:val="000000" w:themeColor="text1"/>
          <w:sz w:val="24"/>
        </w:rPr>
        <w:t>（签章）                              （签章）</w:t>
      </w:r>
    </w:p>
    <w:p w:rsidR="005A07F9" w:rsidRDefault="005A07F9" w:rsidP="005A07F9">
      <w:pPr>
        <w:rPr>
          <w:color w:val="000000" w:themeColor="text1"/>
        </w:rPr>
      </w:pPr>
    </w:p>
    <w:p w:rsidR="005A07F9" w:rsidRDefault="005A07F9" w:rsidP="005A07F9">
      <w:pPr>
        <w:pStyle w:val="25"/>
        <w:spacing w:after="312"/>
        <w:ind w:firstLine="480"/>
        <w:rPr>
          <w:color w:val="000000" w:themeColor="text1"/>
        </w:rPr>
      </w:pPr>
    </w:p>
    <w:p w:rsidR="005A07F9" w:rsidRDefault="005A07F9" w:rsidP="005A07F9">
      <w:pPr>
        <w:pStyle w:val="25"/>
        <w:spacing w:after="312"/>
        <w:ind w:firstLine="480"/>
        <w:rPr>
          <w:color w:val="000000" w:themeColor="text1"/>
        </w:rPr>
      </w:pPr>
    </w:p>
    <w:p w:rsidR="005A07F9" w:rsidRDefault="005A07F9" w:rsidP="005A07F9">
      <w:pPr>
        <w:spacing w:line="360" w:lineRule="auto"/>
        <w:rPr>
          <w:rFonts w:ascii="宋体" w:hAnsi="宋体"/>
          <w:color w:val="000000" w:themeColor="text1"/>
          <w:sz w:val="24"/>
        </w:rPr>
      </w:pPr>
      <w:r>
        <w:rPr>
          <w:rFonts w:ascii="宋体" w:hAnsi="宋体" w:hint="eastAsia"/>
          <w:color w:val="000000" w:themeColor="text1"/>
          <w:sz w:val="24"/>
        </w:rPr>
        <w:t>年月日         年月日</w:t>
      </w:r>
    </w:p>
    <w:p w:rsidR="005A07F9" w:rsidRDefault="005A07F9" w:rsidP="005A07F9">
      <w:pPr>
        <w:adjustRightInd w:val="0"/>
        <w:snapToGrid w:val="0"/>
        <w:spacing w:line="360" w:lineRule="auto"/>
        <w:jc w:val="left"/>
        <w:outlineLvl w:val="2"/>
        <w:rPr>
          <w:rFonts w:ascii="宋体" w:hAnsi="宋体"/>
          <w:b/>
          <w:bCs/>
          <w:color w:val="000000" w:themeColor="text1"/>
          <w:kern w:val="0"/>
          <w:sz w:val="28"/>
          <w:szCs w:val="28"/>
        </w:rPr>
      </w:pPr>
    </w:p>
    <w:p w:rsidR="005A07F9" w:rsidRDefault="005A07F9" w:rsidP="005A07F9">
      <w:pPr>
        <w:widowControl/>
        <w:jc w:val="left"/>
        <w:rPr>
          <w:rFonts w:ascii="宋体" w:hAnsi="宋体"/>
          <w:b/>
          <w:bCs/>
          <w:color w:val="000000" w:themeColor="text1"/>
          <w:kern w:val="0"/>
          <w:sz w:val="28"/>
          <w:szCs w:val="28"/>
        </w:rPr>
      </w:pPr>
      <w:r>
        <w:rPr>
          <w:rFonts w:ascii="宋体" w:hAnsi="宋体"/>
          <w:b/>
          <w:bCs/>
          <w:color w:val="000000" w:themeColor="text1"/>
          <w:kern w:val="0"/>
          <w:sz w:val="28"/>
          <w:szCs w:val="28"/>
        </w:rPr>
        <w:br w:type="page"/>
      </w:r>
    </w:p>
    <w:p w:rsidR="005A07F9" w:rsidRDefault="005A07F9" w:rsidP="005A07F9">
      <w:pPr>
        <w:adjustRightInd w:val="0"/>
        <w:snapToGrid w:val="0"/>
        <w:spacing w:line="360" w:lineRule="auto"/>
        <w:jc w:val="left"/>
        <w:outlineLvl w:val="2"/>
        <w:rPr>
          <w:rFonts w:ascii="宋体" w:hAnsi="宋体"/>
          <w:b/>
          <w:bCs/>
          <w:color w:val="000000" w:themeColor="text1"/>
          <w:kern w:val="0"/>
          <w:sz w:val="28"/>
          <w:szCs w:val="28"/>
        </w:rPr>
      </w:pPr>
      <w:r>
        <w:rPr>
          <w:rFonts w:ascii="宋体" w:hAnsi="宋体" w:hint="eastAsia"/>
          <w:b/>
          <w:bCs/>
          <w:color w:val="000000" w:themeColor="text1"/>
          <w:kern w:val="0"/>
          <w:sz w:val="28"/>
          <w:szCs w:val="28"/>
        </w:rPr>
        <w:lastRenderedPageBreak/>
        <w:t>附件一：安全生产责任书</w:t>
      </w:r>
    </w:p>
    <w:p w:rsidR="005A07F9" w:rsidRPr="00DB4E69" w:rsidRDefault="005A07F9" w:rsidP="005A07F9">
      <w:pPr>
        <w:jc w:val="center"/>
        <w:rPr>
          <w:rFonts w:ascii="黑体" w:eastAsia="黑体" w:hAnsi="黑体"/>
          <w:b/>
          <w:bCs/>
          <w:sz w:val="32"/>
          <w:szCs w:val="28"/>
        </w:rPr>
      </w:pPr>
      <w:r w:rsidRPr="00DB4E69">
        <w:rPr>
          <w:rFonts w:ascii="黑体" w:eastAsia="黑体" w:hAnsi="黑体"/>
          <w:b/>
          <w:bCs/>
          <w:sz w:val="32"/>
          <w:szCs w:val="28"/>
        </w:rPr>
        <w:t>北京市朝阳区河道管理一所</w:t>
      </w:r>
    </w:p>
    <w:p w:rsidR="005A07F9" w:rsidRPr="00DB4E69" w:rsidRDefault="005A07F9" w:rsidP="005A07F9">
      <w:pPr>
        <w:jc w:val="center"/>
        <w:rPr>
          <w:rFonts w:ascii="黑体" w:eastAsia="黑体" w:hAnsi="黑体"/>
          <w:b/>
          <w:bCs/>
          <w:sz w:val="32"/>
          <w:szCs w:val="28"/>
        </w:rPr>
      </w:pPr>
      <w:r w:rsidRPr="00DB4E69">
        <w:rPr>
          <w:rFonts w:ascii="黑体" w:eastAsia="黑体" w:hAnsi="黑体"/>
          <w:b/>
          <w:bCs/>
          <w:sz w:val="32"/>
          <w:szCs w:val="28"/>
        </w:rPr>
        <w:t>安全生产责任书</w:t>
      </w:r>
    </w:p>
    <w:p w:rsidR="005A07F9" w:rsidRPr="00DB4E69" w:rsidRDefault="005A07F9" w:rsidP="005A07F9">
      <w:pPr>
        <w:spacing w:line="360" w:lineRule="auto"/>
        <w:ind w:firstLineChars="177" w:firstLine="425"/>
        <w:rPr>
          <w:rFonts w:asciiTheme="minorEastAsia" w:eastAsiaTheme="minorEastAsia" w:hAnsiTheme="minorEastAsia"/>
          <w:sz w:val="24"/>
          <w:szCs w:val="22"/>
        </w:rPr>
      </w:pPr>
      <w:r w:rsidRPr="00DB4E69">
        <w:rPr>
          <w:rFonts w:asciiTheme="minorEastAsia" w:eastAsiaTheme="minorEastAsia" w:hAnsiTheme="minorEastAsia"/>
          <w:sz w:val="24"/>
          <w:szCs w:val="22"/>
        </w:rPr>
        <w:t>为认真贯彻“安全第一，预防为主，综合管理”的方针，进一步加强建筑施工安全生产管理，提高施工现场管理水平，落实各级安全生产责任制，完善各类安全防护设施，防止和减少生产安全事故，保障人身和财产安全，维护社会稳定，构建和谐社会。根据中华人民共和国《建筑法》、《安全生产法》等相关规定，结合</w:t>
      </w:r>
      <w:r w:rsidRPr="00966A60">
        <w:rPr>
          <w:rFonts w:asciiTheme="minorEastAsia" w:eastAsiaTheme="minorEastAsia" w:hAnsiTheme="minorEastAsia" w:hint="eastAsia"/>
          <w:sz w:val="24"/>
          <w:szCs w:val="22"/>
          <w:u w:val="single"/>
        </w:rPr>
        <w:t xml:space="preserve"> 亮马河国际风情水岸铺装地面修复 </w:t>
      </w:r>
      <w:r w:rsidRPr="00DB4E69">
        <w:rPr>
          <w:rFonts w:asciiTheme="minorEastAsia" w:eastAsiaTheme="minorEastAsia" w:hAnsiTheme="minorEastAsia"/>
          <w:sz w:val="24"/>
          <w:szCs w:val="22"/>
        </w:rPr>
        <w:t>实际情况，特制定本安全生产、防火责任书。</w:t>
      </w:r>
    </w:p>
    <w:p w:rsidR="005A07F9" w:rsidRPr="00DB4E69" w:rsidRDefault="005A07F9" w:rsidP="005A07F9">
      <w:pPr>
        <w:spacing w:line="360" w:lineRule="auto"/>
        <w:ind w:firstLineChars="177" w:firstLine="425"/>
        <w:rPr>
          <w:rFonts w:asciiTheme="minorEastAsia" w:eastAsiaTheme="minorEastAsia" w:hAnsiTheme="minorEastAsia"/>
          <w:sz w:val="24"/>
          <w:szCs w:val="22"/>
        </w:rPr>
      </w:pPr>
      <w:r w:rsidRPr="00DB4E69">
        <w:rPr>
          <w:rFonts w:asciiTheme="minorEastAsia" w:eastAsiaTheme="minorEastAsia" w:hAnsiTheme="minorEastAsia"/>
          <w:sz w:val="24"/>
          <w:szCs w:val="22"/>
        </w:rPr>
        <w:t>凡在区属河道管理范围内的建设工程，施工总承包单位(人员)必须与朝阳区河道管理一所签订本责任书。</w:t>
      </w:r>
    </w:p>
    <w:p w:rsidR="005A07F9" w:rsidRPr="00DB4E69" w:rsidRDefault="005A07F9" w:rsidP="005A07F9">
      <w:pPr>
        <w:spacing w:line="360" w:lineRule="auto"/>
        <w:ind w:firstLineChars="177" w:firstLine="425"/>
        <w:rPr>
          <w:rFonts w:asciiTheme="minorEastAsia" w:eastAsiaTheme="minorEastAsia" w:hAnsiTheme="minorEastAsia"/>
          <w:sz w:val="24"/>
          <w:szCs w:val="22"/>
        </w:rPr>
      </w:pPr>
      <w:r w:rsidRPr="00DB4E69">
        <w:rPr>
          <w:rFonts w:asciiTheme="minorEastAsia" w:eastAsiaTheme="minorEastAsia" w:hAnsiTheme="minorEastAsia"/>
          <w:sz w:val="24"/>
          <w:szCs w:val="22"/>
        </w:rPr>
        <w:t>一、甲乙双方要认真贯彻执行安全生产的政策法规，强化安全意识，通过健全规章，加强防范，完善施工管理，发扬敢管、敢抓、敢处分的“三敢精神”，实现安全生产目标。</w:t>
      </w:r>
    </w:p>
    <w:p w:rsidR="005A07F9" w:rsidRPr="00DB4E69" w:rsidRDefault="005A07F9" w:rsidP="005A07F9">
      <w:pPr>
        <w:spacing w:line="360" w:lineRule="auto"/>
        <w:ind w:firstLineChars="177" w:firstLine="425"/>
        <w:rPr>
          <w:rFonts w:asciiTheme="minorEastAsia" w:eastAsiaTheme="minorEastAsia" w:hAnsiTheme="minorEastAsia"/>
          <w:sz w:val="24"/>
          <w:szCs w:val="22"/>
        </w:rPr>
      </w:pPr>
      <w:r w:rsidRPr="00DB4E69">
        <w:rPr>
          <w:rFonts w:asciiTheme="minorEastAsia" w:eastAsiaTheme="minorEastAsia" w:hAnsiTheme="minorEastAsia"/>
          <w:sz w:val="24"/>
          <w:szCs w:val="22"/>
        </w:rPr>
        <w:t>二、安全生产责任书期限：自进场施工至工程完工为止。</w:t>
      </w:r>
    </w:p>
    <w:p w:rsidR="005A07F9" w:rsidRPr="00DB4E69" w:rsidRDefault="005A07F9" w:rsidP="005A07F9">
      <w:pPr>
        <w:spacing w:line="360" w:lineRule="auto"/>
        <w:ind w:firstLineChars="177" w:firstLine="425"/>
        <w:rPr>
          <w:rFonts w:asciiTheme="minorEastAsia" w:eastAsiaTheme="minorEastAsia" w:hAnsiTheme="minorEastAsia"/>
          <w:sz w:val="24"/>
          <w:szCs w:val="22"/>
        </w:rPr>
      </w:pPr>
      <w:r w:rsidRPr="00DB4E69">
        <w:rPr>
          <w:rFonts w:asciiTheme="minorEastAsia" w:eastAsiaTheme="minorEastAsia" w:hAnsiTheme="minorEastAsia"/>
          <w:sz w:val="24"/>
          <w:szCs w:val="22"/>
        </w:rPr>
        <w:t>三、甲方责任及义务：</w:t>
      </w:r>
    </w:p>
    <w:p w:rsidR="005A07F9" w:rsidRPr="00DB4E69" w:rsidRDefault="005A07F9" w:rsidP="005A07F9">
      <w:pPr>
        <w:spacing w:line="360" w:lineRule="auto"/>
        <w:ind w:firstLineChars="177" w:firstLine="425"/>
        <w:rPr>
          <w:rFonts w:asciiTheme="minorEastAsia" w:eastAsiaTheme="minorEastAsia" w:hAnsiTheme="minorEastAsia"/>
          <w:sz w:val="24"/>
          <w:szCs w:val="22"/>
        </w:rPr>
      </w:pPr>
      <w:r w:rsidRPr="00DB4E69">
        <w:rPr>
          <w:rFonts w:asciiTheme="minorEastAsia" w:eastAsiaTheme="minorEastAsia" w:hAnsiTheme="minorEastAsia"/>
          <w:sz w:val="24"/>
          <w:szCs w:val="22"/>
        </w:rPr>
        <w:t xml:space="preserve">1、对安全生产工作进行日常的安全生产检查，对发现的问题及薄弱环节，督促限期整改。 </w:t>
      </w:r>
    </w:p>
    <w:p w:rsidR="005A07F9" w:rsidRPr="00DB4E69" w:rsidRDefault="005A07F9" w:rsidP="005A07F9">
      <w:pPr>
        <w:spacing w:line="360" w:lineRule="auto"/>
        <w:ind w:firstLineChars="177" w:firstLine="425"/>
        <w:rPr>
          <w:rFonts w:asciiTheme="minorEastAsia" w:eastAsiaTheme="minorEastAsia" w:hAnsiTheme="minorEastAsia"/>
          <w:sz w:val="24"/>
          <w:szCs w:val="22"/>
        </w:rPr>
      </w:pPr>
      <w:r w:rsidRPr="00DB4E69">
        <w:rPr>
          <w:rFonts w:asciiTheme="minorEastAsia" w:eastAsiaTheme="minorEastAsia" w:hAnsiTheme="minorEastAsia"/>
          <w:sz w:val="24"/>
          <w:szCs w:val="22"/>
        </w:rPr>
        <w:t>2、向乙方及时传达上级、地方政府部门等关于安全生产的有关文件精神。</w:t>
      </w:r>
    </w:p>
    <w:p w:rsidR="005A07F9" w:rsidRPr="00DB4E69" w:rsidRDefault="005A07F9" w:rsidP="005A07F9">
      <w:pPr>
        <w:spacing w:line="360" w:lineRule="auto"/>
        <w:ind w:firstLineChars="177" w:firstLine="425"/>
        <w:rPr>
          <w:rFonts w:asciiTheme="minorEastAsia" w:eastAsiaTheme="minorEastAsia" w:hAnsiTheme="minorEastAsia"/>
          <w:sz w:val="24"/>
          <w:szCs w:val="22"/>
        </w:rPr>
      </w:pPr>
      <w:r w:rsidRPr="00DB4E69">
        <w:rPr>
          <w:rFonts w:asciiTheme="minorEastAsia" w:eastAsiaTheme="minorEastAsia" w:hAnsiTheme="minorEastAsia"/>
          <w:sz w:val="24"/>
          <w:szCs w:val="22"/>
        </w:rPr>
        <w:t>四、乙方责任及义务：</w:t>
      </w:r>
    </w:p>
    <w:p w:rsidR="005A07F9" w:rsidRPr="00DB4E69" w:rsidRDefault="005A07F9" w:rsidP="005A07F9">
      <w:pPr>
        <w:spacing w:line="360" w:lineRule="auto"/>
        <w:ind w:firstLineChars="177" w:firstLine="425"/>
        <w:rPr>
          <w:rFonts w:asciiTheme="minorEastAsia" w:eastAsiaTheme="minorEastAsia" w:hAnsiTheme="minorEastAsia"/>
          <w:sz w:val="24"/>
          <w:szCs w:val="22"/>
        </w:rPr>
      </w:pPr>
      <w:r w:rsidRPr="00DB4E69">
        <w:rPr>
          <w:rFonts w:asciiTheme="minorEastAsia" w:eastAsiaTheme="minorEastAsia" w:hAnsiTheme="minorEastAsia"/>
          <w:sz w:val="24"/>
          <w:szCs w:val="22"/>
        </w:rPr>
        <w:t>1、依法对所施工的工程安全生产工作全面负责，是安全生产第一责任人。</w:t>
      </w:r>
    </w:p>
    <w:p w:rsidR="005A07F9" w:rsidRPr="00DB4E69" w:rsidRDefault="005A07F9" w:rsidP="005A07F9">
      <w:pPr>
        <w:spacing w:line="360" w:lineRule="auto"/>
        <w:ind w:firstLineChars="177" w:firstLine="425"/>
        <w:rPr>
          <w:rFonts w:asciiTheme="minorEastAsia" w:eastAsiaTheme="minorEastAsia" w:hAnsiTheme="minorEastAsia"/>
          <w:sz w:val="24"/>
          <w:szCs w:val="22"/>
        </w:rPr>
      </w:pPr>
      <w:r w:rsidRPr="00DB4E69">
        <w:rPr>
          <w:rFonts w:asciiTheme="minorEastAsia" w:eastAsiaTheme="minorEastAsia" w:hAnsiTheme="minorEastAsia"/>
          <w:sz w:val="24"/>
          <w:szCs w:val="22"/>
        </w:rPr>
        <w:t>2、应建立健全安全生产责任制度和安全教育培训制度，制定安全生产规章制度和操作规程，保证安全生产条件所需资金的投入，对所承担的建设工程进行定期和专项安全检查，检查中发现隐患或违章作业应及时停业整改。如有较大安全隐患必须及时向安全管理部门汇报，制定措施，按照“三定原则”落实。</w:t>
      </w:r>
    </w:p>
    <w:p w:rsidR="005A07F9" w:rsidRPr="00DB4E69" w:rsidRDefault="005A07F9" w:rsidP="005A07F9">
      <w:pPr>
        <w:spacing w:line="360" w:lineRule="auto"/>
        <w:ind w:firstLineChars="177" w:firstLine="425"/>
        <w:rPr>
          <w:rFonts w:asciiTheme="minorEastAsia" w:eastAsiaTheme="minorEastAsia" w:hAnsiTheme="minorEastAsia"/>
          <w:sz w:val="24"/>
          <w:szCs w:val="22"/>
        </w:rPr>
      </w:pPr>
      <w:r w:rsidRPr="00DB4E69">
        <w:rPr>
          <w:rFonts w:asciiTheme="minorEastAsia" w:eastAsiaTheme="minorEastAsia" w:hAnsiTheme="minorEastAsia"/>
          <w:sz w:val="24"/>
          <w:szCs w:val="22"/>
        </w:rPr>
        <w:t>3、认真贯彻执行国家、市有关安全生产法律、法规，建立安全生产领导小组，健全安全生产管理网络，按照行业标准及规范组织实施。随工程进度各项安全防护设施及时到位。施工现场的道路、围挡、大门、消防设施、临时用电、办公室及其它临时设施均必须达到标准化施工的要求。</w:t>
      </w:r>
    </w:p>
    <w:p w:rsidR="005A07F9" w:rsidRPr="00DB4E69" w:rsidRDefault="005A07F9" w:rsidP="005A07F9">
      <w:pPr>
        <w:spacing w:line="360" w:lineRule="auto"/>
        <w:ind w:firstLineChars="177" w:firstLine="425"/>
        <w:rPr>
          <w:rFonts w:asciiTheme="minorEastAsia" w:eastAsiaTheme="minorEastAsia" w:hAnsiTheme="minorEastAsia"/>
          <w:sz w:val="24"/>
          <w:szCs w:val="22"/>
        </w:rPr>
      </w:pPr>
      <w:r w:rsidRPr="00DB4E69">
        <w:rPr>
          <w:rFonts w:asciiTheme="minorEastAsia" w:eastAsiaTheme="minorEastAsia" w:hAnsiTheme="minorEastAsia"/>
          <w:sz w:val="24"/>
          <w:szCs w:val="22"/>
        </w:rPr>
        <w:t>4、必须在施工现场建立消防安全责任制度，确定消防安全责任人，制定用火、</w:t>
      </w:r>
      <w:r w:rsidRPr="00DB4E69">
        <w:rPr>
          <w:rFonts w:asciiTheme="minorEastAsia" w:eastAsiaTheme="minorEastAsia" w:hAnsiTheme="minorEastAsia"/>
          <w:sz w:val="24"/>
          <w:szCs w:val="22"/>
        </w:rPr>
        <w:lastRenderedPageBreak/>
        <w:t>用电、使用易燃易爆材料等各项消防安全管理制度和操作规程，设置消防水源、配备消防设施和灭火器材，并在施工现场入口处设置明显标志。</w:t>
      </w:r>
    </w:p>
    <w:p w:rsidR="005A07F9" w:rsidRPr="00DB4E69" w:rsidRDefault="005A07F9" w:rsidP="005A07F9">
      <w:pPr>
        <w:spacing w:line="360" w:lineRule="auto"/>
        <w:ind w:firstLineChars="177" w:firstLine="425"/>
        <w:rPr>
          <w:rFonts w:asciiTheme="minorEastAsia" w:eastAsiaTheme="minorEastAsia" w:hAnsiTheme="minorEastAsia"/>
          <w:sz w:val="24"/>
          <w:szCs w:val="22"/>
        </w:rPr>
      </w:pPr>
      <w:r w:rsidRPr="00DB4E69">
        <w:rPr>
          <w:rFonts w:asciiTheme="minorEastAsia" w:eastAsiaTheme="minorEastAsia" w:hAnsiTheme="minorEastAsia"/>
          <w:sz w:val="24"/>
          <w:szCs w:val="22"/>
        </w:rPr>
        <w:t>5、工程总负责人、技术负责人、专职安全员、特殊工种人员均应具备相应资格，持证上岗。设置一名兼职安全员，负责参与安全生产活动，并及时建立安全台帐。</w:t>
      </w:r>
    </w:p>
    <w:p w:rsidR="005A07F9" w:rsidRPr="00DB4E69" w:rsidRDefault="005A07F9" w:rsidP="005A07F9">
      <w:pPr>
        <w:spacing w:line="360" w:lineRule="auto"/>
        <w:ind w:firstLineChars="177" w:firstLine="425"/>
        <w:rPr>
          <w:rFonts w:asciiTheme="minorEastAsia" w:eastAsiaTheme="minorEastAsia" w:hAnsiTheme="minorEastAsia"/>
          <w:sz w:val="24"/>
          <w:szCs w:val="22"/>
        </w:rPr>
      </w:pPr>
      <w:r w:rsidRPr="00DB4E69">
        <w:rPr>
          <w:rFonts w:asciiTheme="minorEastAsia" w:eastAsiaTheme="minorEastAsia" w:hAnsiTheme="minorEastAsia"/>
          <w:sz w:val="24"/>
          <w:szCs w:val="22"/>
        </w:rPr>
        <w:t>6、安全防护用品必须购置具有生产许可证、产品备案证，各项指标均应达到合格标准，严禁不合格防护用品进入施工现场。并建立劳动防护用品储存、发放台帐。</w:t>
      </w:r>
    </w:p>
    <w:p w:rsidR="005A07F9" w:rsidRPr="00DB4E69" w:rsidRDefault="005A07F9" w:rsidP="005A07F9">
      <w:pPr>
        <w:spacing w:line="360" w:lineRule="auto"/>
        <w:ind w:firstLineChars="177" w:firstLine="425"/>
        <w:rPr>
          <w:rFonts w:asciiTheme="minorEastAsia" w:eastAsiaTheme="minorEastAsia" w:hAnsiTheme="minorEastAsia"/>
          <w:sz w:val="24"/>
          <w:szCs w:val="22"/>
        </w:rPr>
      </w:pPr>
      <w:r w:rsidRPr="00DB4E69">
        <w:rPr>
          <w:rFonts w:asciiTheme="minorEastAsia" w:eastAsiaTheme="minorEastAsia" w:hAnsiTheme="minorEastAsia"/>
          <w:sz w:val="24"/>
          <w:szCs w:val="22"/>
        </w:rPr>
        <w:t>7、塔吊入场前应检查合格；基础开挖、钎探、隐蔽工程验收，塔身及各种限位保险装置齐全、有效，塔吊安装必须有资质，安装人员持证上岗。</w:t>
      </w:r>
    </w:p>
    <w:p w:rsidR="005A07F9" w:rsidRPr="00DB4E69" w:rsidRDefault="005A07F9" w:rsidP="005A07F9">
      <w:pPr>
        <w:spacing w:line="360" w:lineRule="auto"/>
        <w:ind w:firstLineChars="177" w:firstLine="425"/>
        <w:rPr>
          <w:rFonts w:asciiTheme="minorEastAsia" w:eastAsiaTheme="minorEastAsia" w:hAnsiTheme="minorEastAsia"/>
          <w:sz w:val="24"/>
          <w:szCs w:val="22"/>
        </w:rPr>
      </w:pPr>
      <w:r w:rsidRPr="00DB4E69">
        <w:rPr>
          <w:rFonts w:asciiTheme="minorEastAsia" w:eastAsiaTheme="minorEastAsia" w:hAnsiTheme="minorEastAsia"/>
          <w:sz w:val="24"/>
          <w:szCs w:val="22"/>
        </w:rPr>
        <w:t>8、应严格执行建筑工程安全分阶段核验制度。基础、主体、竣工阶段，应在自检合格的基础上报相关机构验收，合格后方可进行下道工序的施工。</w:t>
      </w:r>
    </w:p>
    <w:p w:rsidR="005A07F9" w:rsidRPr="00DB4E69" w:rsidRDefault="005A07F9" w:rsidP="005A07F9">
      <w:pPr>
        <w:spacing w:line="360" w:lineRule="auto"/>
        <w:ind w:firstLineChars="177" w:firstLine="425"/>
        <w:rPr>
          <w:rFonts w:asciiTheme="minorEastAsia" w:eastAsiaTheme="minorEastAsia" w:hAnsiTheme="minorEastAsia"/>
          <w:sz w:val="24"/>
          <w:szCs w:val="22"/>
        </w:rPr>
      </w:pPr>
      <w:r w:rsidRPr="00DB4E69">
        <w:rPr>
          <w:rFonts w:asciiTheme="minorEastAsia" w:eastAsiaTheme="minorEastAsia" w:hAnsiTheme="minorEastAsia"/>
          <w:sz w:val="24"/>
          <w:szCs w:val="22"/>
        </w:rPr>
        <w:t>9、严格执行《工伤事故报告和处理制度》，事故发生后，应在两小时内向建筑行政主管部门及当地政府报告事故详情，保护事故现场，采取有效措施抢救人员和财产。对事故现场进行拍照或录像。对事故的处理按照“四不放过”的原则处理，情节严重的追究其法律责任。</w:t>
      </w:r>
    </w:p>
    <w:p w:rsidR="005A07F9" w:rsidRPr="00DB4E69" w:rsidRDefault="005A07F9" w:rsidP="005A07F9">
      <w:pPr>
        <w:spacing w:line="360" w:lineRule="auto"/>
        <w:ind w:firstLineChars="177" w:firstLine="425"/>
        <w:rPr>
          <w:rFonts w:asciiTheme="minorEastAsia" w:eastAsiaTheme="minorEastAsia" w:hAnsiTheme="minorEastAsia"/>
          <w:sz w:val="24"/>
          <w:szCs w:val="22"/>
        </w:rPr>
      </w:pPr>
      <w:r w:rsidRPr="00DB4E69">
        <w:rPr>
          <w:rFonts w:asciiTheme="minorEastAsia" w:eastAsiaTheme="minorEastAsia" w:hAnsiTheme="minorEastAsia" w:hint="eastAsia"/>
          <w:sz w:val="24"/>
          <w:szCs w:val="22"/>
        </w:rPr>
        <w:t>10、特殊工种要求内容：要求特殊工种人员必须全部持证上岗，有限空间作业要求需严格按照《北京市有限空间作业安全生产规范（试行）》进行操作施工，持证人员需符合安全生产人员配制相关规定。对有限空间的设备做到经常性检查、检验（检测器、正压式呼吸器、安全带等）。用电设备维护操作人员需持有国家（地区）政府专业部门颁发的专业人员上岗资格证书（需符合用电设备维护配制相关规定）。</w:t>
      </w:r>
    </w:p>
    <w:p w:rsidR="005A07F9" w:rsidRDefault="005A07F9" w:rsidP="005A07F9">
      <w:pPr>
        <w:spacing w:line="360" w:lineRule="auto"/>
        <w:ind w:firstLineChars="177" w:firstLine="425"/>
        <w:rPr>
          <w:rFonts w:ascii="宋体" w:hAnsi="宋体"/>
          <w:color w:val="000000" w:themeColor="text1"/>
          <w:sz w:val="24"/>
        </w:rPr>
      </w:pPr>
      <w:r w:rsidRPr="00DB4E69">
        <w:rPr>
          <w:rFonts w:asciiTheme="minorEastAsia" w:eastAsiaTheme="minorEastAsia" w:hAnsiTheme="minorEastAsia"/>
          <w:sz w:val="24"/>
          <w:szCs w:val="22"/>
        </w:rPr>
        <w:t>五、本责任书一式肆份，甲乙双方各执贰份，自签定之日起生效。</w:t>
      </w:r>
    </w:p>
    <w:p w:rsidR="005A07F9" w:rsidRPr="00DB4E69" w:rsidRDefault="005A07F9" w:rsidP="005A07F9">
      <w:pPr>
        <w:pStyle w:val="af7"/>
        <w:spacing w:before="312" w:after="312"/>
        <w:ind w:left="4320" w:hangingChars="1800" w:hanging="4320"/>
        <w:rPr>
          <w:rFonts w:cs="Times New Roman"/>
          <w:color w:val="000000" w:themeColor="text1"/>
          <w:kern w:val="2"/>
          <w:szCs w:val="20"/>
        </w:rPr>
      </w:pPr>
      <w:r w:rsidRPr="00DB4E69">
        <w:rPr>
          <w:rFonts w:cs="Times New Roman"/>
          <w:color w:val="000000" w:themeColor="text1"/>
          <w:kern w:val="2"/>
          <w:szCs w:val="20"/>
        </w:rPr>
        <w:t>甲方：北京市朝阳区河道管理一所  乙方：</w:t>
      </w:r>
    </w:p>
    <w:p w:rsidR="005A07F9" w:rsidRPr="00DB4E69" w:rsidRDefault="005A07F9" w:rsidP="005A07F9">
      <w:pPr>
        <w:pStyle w:val="af7"/>
        <w:spacing w:before="312" w:after="312"/>
        <w:rPr>
          <w:rFonts w:cs="Times New Roman"/>
          <w:color w:val="000000" w:themeColor="text1"/>
          <w:kern w:val="2"/>
          <w:szCs w:val="20"/>
        </w:rPr>
      </w:pPr>
    </w:p>
    <w:p w:rsidR="005A07F9" w:rsidRPr="00DB4E69" w:rsidRDefault="005A07F9" w:rsidP="005A07F9">
      <w:pPr>
        <w:pStyle w:val="af7"/>
        <w:spacing w:before="312" w:after="312"/>
        <w:rPr>
          <w:rFonts w:cs="Times New Roman"/>
          <w:color w:val="000000" w:themeColor="text1"/>
          <w:kern w:val="2"/>
          <w:szCs w:val="20"/>
        </w:rPr>
      </w:pPr>
      <w:r w:rsidRPr="00DB4E69">
        <w:rPr>
          <w:rFonts w:cs="Times New Roman"/>
          <w:color w:val="000000" w:themeColor="text1"/>
          <w:kern w:val="2"/>
          <w:szCs w:val="20"/>
        </w:rPr>
        <w:t>甲方负责人：                        乙方负责人：</w:t>
      </w:r>
    </w:p>
    <w:p w:rsidR="005A07F9" w:rsidRPr="00DB4E69" w:rsidRDefault="005A07F9" w:rsidP="005A07F9">
      <w:pPr>
        <w:spacing w:after="312" w:line="360" w:lineRule="auto"/>
        <w:ind w:firstLineChars="450" w:firstLine="1080"/>
        <w:rPr>
          <w:rFonts w:ascii="宋体" w:hAnsi="宋体"/>
          <w:color w:val="000000" w:themeColor="text1"/>
          <w:sz w:val="24"/>
        </w:rPr>
      </w:pPr>
      <w:r w:rsidRPr="00DB4E69">
        <w:rPr>
          <w:rFonts w:ascii="宋体" w:hAnsi="宋体" w:hint="eastAsia"/>
          <w:color w:val="000000" w:themeColor="text1"/>
          <w:sz w:val="24"/>
          <w:szCs w:val="20"/>
        </w:rPr>
        <w:t> 年    月    日</w:t>
      </w:r>
      <w:r w:rsidRPr="00DB4E69">
        <w:rPr>
          <w:rFonts w:ascii="宋体" w:hAnsi="宋体"/>
          <w:color w:val="000000" w:themeColor="text1"/>
          <w:sz w:val="24"/>
          <w:szCs w:val="20"/>
        </w:rPr>
        <w:tab/>
      </w:r>
      <w:r w:rsidRPr="00DB4E69">
        <w:rPr>
          <w:rFonts w:ascii="宋体" w:hAnsi="宋体" w:hint="eastAsia"/>
          <w:color w:val="000000" w:themeColor="text1"/>
          <w:sz w:val="24"/>
          <w:szCs w:val="20"/>
        </w:rPr>
        <w:t xml:space="preserve">                    年   月   日</w:t>
      </w:r>
    </w:p>
    <w:p w:rsidR="005A07F9" w:rsidRDefault="005A07F9" w:rsidP="005A07F9">
      <w:pPr>
        <w:adjustRightInd w:val="0"/>
        <w:snapToGrid w:val="0"/>
        <w:spacing w:line="360" w:lineRule="auto"/>
        <w:jc w:val="left"/>
        <w:outlineLvl w:val="2"/>
        <w:rPr>
          <w:rFonts w:ascii="宋体" w:hAnsi="宋体"/>
          <w:b/>
          <w:bCs/>
          <w:color w:val="000000" w:themeColor="text1"/>
          <w:kern w:val="0"/>
          <w:sz w:val="28"/>
          <w:szCs w:val="28"/>
        </w:rPr>
      </w:pPr>
      <w:r>
        <w:rPr>
          <w:rFonts w:ascii="宋体" w:hAnsi="宋体"/>
          <w:bCs/>
          <w:color w:val="000000" w:themeColor="text1"/>
        </w:rPr>
        <w:br w:type="page"/>
      </w:r>
      <w:bookmarkStart w:id="2162" w:name="_Toc221951336"/>
      <w:bookmarkStart w:id="2163" w:name="_Toc301858056"/>
      <w:bookmarkStart w:id="2164" w:name="_Toc222031046"/>
      <w:bookmarkStart w:id="2165" w:name="_Toc222032713"/>
      <w:bookmarkStart w:id="2166" w:name="_Toc222033895"/>
      <w:bookmarkStart w:id="2167" w:name="_Toc229305403"/>
      <w:bookmarkStart w:id="2168" w:name="_Toc222029544"/>
      <w:r>
        <w:rPr>
          <w:rFonts w:ascii="宋体" w:hAnsi="宋体" w:hint="eastAsia"/>
          <w:b/>
          <w:bCs/>
          <w:color w:val="000000" w:themeColor="text1"/>
          <w:kern w:val="0"/>
          <w:sz w:val="28"/>
          <w:szCs w:val="28"/>
        </w:rPr>
        <w:lastRenderedPageBreak/>
        <w:t>附件二:非道路移动机械使用承诺书</w:t>
      </w:r>
    </w:p>
    <w:p w:rsidR="005A07F9" w:rsidRDefault="005A07F9" w:rsidP="005A07F9">
      <w:pPr>
        <w:spacing w:line="360" w:lineRule="auto"/>
        <w:jc w:val="center"/>
        <w:rPr>
          <w:rFonts w:ascii="宋体" w:hAnsi="宋体"/>
          <w:b/>
          <w:bCs/>
          <w:color w:val="000000" w:themeColor="text1"/>
          <w:sz w:val="32"/>
          <w:szCs w:val="32"/>
        </w:rPr>
      </w:pPr>
    </w:p>
    <w:p w:rsidR="005A07F9" w:rsidRDefault="005A07F9" w:rsidP="005A07F9">
      <w:pPr>
        <w:spacing w:line="360" w:lineRule="auto"/>
        <w:jc w:val="center"/>
        <w:rPr>
          <w:rFonts w:ascii="宋体" w:hAnsi="宋体"/>
          <w:b/>
          <w:bCs/>
          <w:color w:val="000000" w:themeColor="text1"/>
          <w:sz w:val="32"/>
          <w:szCs w:val="32"/>
        </w:rPr>
      </w:pPr>
      <w:r>
        <w:rPr>
          <w:rFonts w:ascii="宋体" w:hAnsi="宋体"/>
          <w:b/>
          <w:bCs/>
          <w:color w:val="000000" w:themeColor="text1"/>
          <w:sz w:val="32"/>
          <w:szCs w:val="32"/>
        </w:rPr>
        <w:t>非道路移动机械使用承诺书</w:t>
      </w:r>
    </w:p>
    <w:p w:rsidR="005A07F9" w:rsidRDefault="005A07F9" w:rsidP="005A07F9">
      <w:pPr>
        <w:spacing w:line="360" w:lineRule="auto"/>
        <w:rPr>
          <w:rFonts w:ascii="宋体" w:hAnsi="宋体"/>
          <w:bCs/>
          <w:color w:val="000000" w:themeColor="text1"/>
          <w:u w:val="single"/>
        </w:rPr>
      </w:pPr>
    </w:p>
    <w:p w:rsidR="005A07F9" w:rsidRDefault="005A07F9" w:rsidP="005A07F9">
      <w:pPr>
        <w:spacing w:line="360" w:lineRule="auto"/>
        <w:rPr>
          <w:rFonts w:ascii="宋体" w:hAnsi="宋体"/>
          <w:bCs/>
          <w:color w:val="000000" w:themeColor="text1"/>
          <w:sz w:val="24"/>
        </w:rPr>
      </w:pPr>
      <w:r>
        <w:rPr>
          <w:rFonts w:ascii="宋体" w:hAnsi="宋体" w:hint="eastAsia"/>
          <w:bCs/>
          <w:color w:val="000000" w:themeColor="text1"/>
          <w:sz w:val="24"/>
          <w:u w:val="single"/>
        </w:rPr>
        <w:t>北京市朝阳区河道管理一所</w:t>
      </w:r>
      <w:r>
        <w:rPr>
          <w:rFonts w:ascii="宋体" w:hAnsi="宋体"/>
          <w:bCs/>
          <w:color w:val="000000" w:themeColor="text1"/>
          <w:sz w:val="24"/>
        </w:rPr>
        <w:t>（发包人名称）：</w:t>
      </w:r>
    </w:p>
    <w:p w:rsidR="005A07F9" w:rsidRDefault="005A07F9" w:rsidP="005A07F9">
      <w:pPr>
        <w:autoSpaceDE w:val="0"/>
        <w:autoSpaceDN w:val="0"/>
        <w:adjustRightInd w:val="0"/>
        <w:spacing w:line="360" w:lineRule="auto"/>
        <w:ind w:firstLineChars="200" w:firstLine="480"/>
        <w:jc w:val="left"/>
        <w:rPr>
          <w:rFonts w:ascii="宋体" w:cs="宋体"/>
          <w:color w:val="000000" w:themeColor="text1"/>
          <w:kern w:val="0"/>
          <w:sz w:val="24"/>
        </w:rPr>
      </w:pPr>
      <w:r>
        <w:rPr>
          <w:rFonts w:ascii="宋体" w:hAnsi="宋体"/>
          <w:bCs/>
          <w:color w:val="000000" w:themeColor="text1"/>
          <w:sz w:val="24"/>
        </w:rPr>
        <w:t>我方作为</w:t>
      </w:r>
      <w:r w:rsidRPr="00966A60">
        <w:rPr>
          <w:rFonts w:asciiTheme="minorEastAsia" w:eastAsiaTheme="minorEastAsia" w:hAnsiTheme="minorEastAsia" w:hint="eastAsia"/>
          <w:sz w:val="24"/>
          <w:szCs w:val="22"/>
          <w:u w:val="single"/>
        </w:rPr>
        <w:t>亮马河国际风情水岸铺装地面修复</w:t>
      </w:r>
      <w:r>
        <w:rPr>
          <w:rFonts w:ascii="宋体" w:hAnsi="宋体"/>
          <w:bCs/>
          <w:color w:val="000000" w:themeColor="text1"/>
          <w:sz w:val="24"/>
        </w:rPr>
        <w:t>的承包人，</w:t>
      </w:r>
      <w:r>
        <w:rPr>
          <w:rFonts w:ascii="宋体" w:cs="宋体" w:hint="eastAsia"/>
          <w:bCs/>
          <w:color w:val="000000" w:themeColor="text1"/>
          <w:kern w:val="0"/>
          <w:sz w:val="24"/>
        </w:rPr>
        <w:t>作出如下承诺：严格按照北京市环境保护局关于设定禁止高排放非道路移动机械使用区域的要求，在相关区域内，不使用不符合第三阶段及以上排放标准的非道路移动机械（包括挖掘机、装</w:t>
      </w:r>
      <w:r>
        <w:rPr>
          <w:rFonts w:ascii="宋体" w:cs="宋体" w:hint="eastAsia"/>
          <w:color w:val="000000" w:themeColor="text1"/>
          <w:kern w:val="0"/>
          <w:sz w:val="24"/>
        </w:rPr>
        <w:t>载机、挖掘装载机、叉车、推土机、平地机、压路机、摊铺机、铣刨机、钻机、打桩机、起重机等）；严格按照《北京市机动车和非道路移动机械排放污染防治条例》的要求，使用在本市进行信息编码登记且符合排放标准的非道路移动机械，使用符合标准的燃料，并对进出工程施工现场的非道路移动机械进行记录。否则，我方自行承担相应法律后果和有关行政理部门依法做出的处罚。</w:t>
      </w:r>
    </w:p>
    <w:p w:rsidR="005A07F9" w:rsidRDefault="005A07F9" w:rsidP="005A07F9">
      <w:pPr>
        <w:autoSpaceDE w:val="0"/>
        <w:autoSpaceDN w:val="0"/>
        <w:adjustRightInd w:val="0"/>
        <w:spacing w:line="360" w:lineRule="auto"/>
        <w:ind w:firstLineChars="200" w:firstLine="480"/>
        <w:jc w:val="left"/>
        <w:rPr>
          <w:rFonts w:ascii="宋体" w:cs="宋体"/>
          <w:color w:val="000000" w:themeColor="text1"/>
          <w:kern w:val="0"/>
          <w:sz w:val="24"/>
        </w:rPr>
      </w:pPr>
      <w:r>
        <w:rPr>
          <w:rFonts w:ascii="宋体" w:hAnsi="宋体"/>
          <w:bCs/>
          <w:color w:val="000000" w:themeColor="text1"/>
          <w:sz w:val="24"/>
        </w:rPr>
        <w:t>特此承诺。</w:t>
      </w:r>
    </w:p>
    <w:p w:rsidR="005A07F9" w:rsidRDefault="005A07F9" w:rsidP="005A07F9">
      <w:pPr>
        <w:spacing w:line="360" w:lineRule="auto"/>
        <w:ind w:firstLine="480"/>
        <w:rPr>
          <w:rFonts w:ascii="宋体" w:hAnsi="宋体"/>
          <w:bCs/>
          <w:color w:val="000000" w:themeColor="text1"/>
          <w:sz w:val="24"/>
        </w:rPr>
      </w:pPr>
    </w:p>
    <w:p w:rsidR="005A07F9" w:rsidRDefault="005A07F9" w:rsidP="005A07F9">
      <w:pPr>
        <w:spacing w:line="360" w:lineRule="auto"/>
        <w:ind w:firstLine="480"/>
        <w:rPr>
          <w:rFonts w:ascii="宋体" w:hAnsi="宋体"/>
          <w:bCs/>
          <w:color w:val="000000" w:themeColor="text1"/>
          <w:sz w:val="24"/>
        </w:rPr>
      </w:pPr>
    </w:p>
    <w:p w:rsidR="005A07F9" w:rsidRDefault="005A07F9" w:rsidP="005A07F9">
      <w:pPr>
        <w:pStyle w:val="25"/>
        <w:spacing w:after="312"/>
        <w:ind w:firstLine="480"/>
        <w:rPr>
          <w:color w:val="000000" w:themeColor="text1"/>
        </w:rPr>
      </w:pPr>
    </w:p>
    <w:p w:rsidR="005A07F9" w:rsidRDefault="005A07F9" w:rsidP="005A07F9">
      <w:pPr>
        <w:rPr>
          <w:color w:val="000000" w:themeColor="text1"/>
        </w:rPr>
      </w:pPr>
    </w:p>
    <w:p w:rsidR="005A07F9" w:rsidRDefault="005A07F9" w:rsidP="005A07F9">
      <w:pPr>
        <w:spacing w:line="360" w:lineRule="auto"/>
        <w:ind w:firstLine="480"/>
        <w:rPr>
          <w:rFonts w:ascii="宋体" w:hAnsi="宋体"/>
          <w:bCs/>
          <w:color w:val="000000" w:themeColor="text1"/>
          <w:sz w:val="24"/>
        </w:rPr>
      </w:pPr>
    </w:p>
    <w:p w:rsidR="005A07F9" w:rsidRDefault="005A07F9" w:rsidP="005A07F9">
      <w:pPr>
        <w:wordWrap w:val="0"/>
        <w:spacing w:line="360" w:lineRule="auto"/>
        <w:ind w:firstLine="480"/>
        <w:jc w:val="left"/>
        <w:rPr>
          <w:rFonts w:ascii="宋体" w:hAnsi="宋体"/>
          <w:bCs/>
          <w:color w:val="000000" w:themeColor="text1"/>
          <w:sz w:val="24"/>
          <w:u w:val="single"/>
        </w:rPr>
      </w:pPr>
      <w:r>
        <w:rPr>
          <w:rFonts w:ascii="宋体" w:hAnsi="宋体" w:hint="eastAsia"/>
          <w:bCs/>
          <w:color w:val="000000" w:themeColor="text1"/>
          <w:sz w:val="24"/>
        </w:rPr>
        <w:t xml:space="preserve">                             </w:t>
      </w:r>
      <w:r>
        <w:rPr>
          <w:rFonts w:ascii="宋体" w:hAnsi="宋体"/>
          <w:bCs/>
          <w:color w:val="000000" w:themeColor="text1"/>
          <w:sz w:val="24"/>
        </w:rPr>
        <w:t>承包人：</w:t>
      </w:r>
      <w:r>
        <w:rPr>
          <w:rFonts w:ascii="宋体" w:hAnsi="宋体" w:hint="eastAsia"/>
          <w:bCs/>
          <w:color w:val="000000" w:themeColor="text1"/>
          <w:sz w:val="24"/>
          <w:u w:val="single"/>
        </w:rPr>
        <w:t xml:space="preserve">                  </w:t>
      </w:r>
      <w:r>
        <w:rPr>
          <w:rFonts w:ascii="宋体" w:hAnsi="宋体"/>
          <w:bCs/>
          <w:color w:val="000000" w:themeColor="text1"/>
          <w:sz w:val="24"/>
        </w:rPr>
        <w:t>（盖单位章）</w:t>
      </w:r>
    </w:p>
    <w:p w:rsidR="005A07F9" w:rsidRDefault="005A07F9" w:rsidP="005A07F9">
      <w:pPr>
        <w:snapToGrid w:val="0"/>
        <w:spacing w:line="480" w:lineRule="atLeast"/>
        <w:ind w:firstLineChars="250" w:firstLine="600"/>
        <w:jc w:val="right"/>
        <w:rPr>
          <w:rFonts w:ascii="宋体" w:hAnsi="宋体"/>
          <w:color w:val="000000" w:themeColor="text1"/>
          <w:sz w:val="24"/>
        </w:rPr>
      </w:pPr>
    </w:p>
    <w:p w:rsidR="005A07F9" w:rsidRDefault="005A07F9" w:rsidP="005A07F9">
      <w:pPr>
        <w:snapToGrid w:val="0"/>
        <w:spacing w:line="480" w:lineRule="atLeast"/>
        <w:jc w:val="left"/>
        <w:rPr>
          <w:rFonts w:ascii="宋体" w:hAnsi="宋体"/>
          <w:color w:val="000000" w:themeColor="text1"/>
          <w:sz w:val="24"/>
        </w:rPr>
      </w:pPr>
      <w:r>
        <w:rPr>
          <w:rFonts w:ascii="宋体" w:hAnsi="宋体" w:hint="eastAsia"/>
          <w:color w:val="000000" w:themeColor="text1"/>
          <w:sz w:val="24"/>
        </w:rPr>
        <w:t xml:space="preserve">                                 </w:t>
      </w:r>
      <w:r>
        <w:rPr>
          <w:rFonts w:ascii="宋体" w:hAnsi="宋体"/>
          <w:color w:val="000000" w:themeColor="text1"/>
          <w:sz w:val="24"/>
        </w:rPr>
        <w:t>法定代表人或委托代理人：</w:t>
      </w:r>
      <w:r>
        <w:rPr>
          <w:rFonts w:ascii="宋体" w:hAnsi="宋体" w:hint="eastAsia"/>
          <w:color w:val="000000" w:themeColor="text1"/>
          <w:sz w:val="24"/>
          <w:u w:val="single"/>
        </w:rPr>
        <w:t xml:space="preserve">       </w:t>
      </w:r>
      <w:r>
        <w:rPr>
          <w:rFonts w:ascii="宋体" w:hAnsi="宋体"/>
          <w:color w:val="000000" w:themeColor="text1"/>
          <w:sz w:val="24"/>
        </w:rPr>
        <w:t>（签章）</w:t>
      </w:r>
    </w:p>
    <w:p w:rsidR="005A07F9" w:rsidRDefault="005A07F9" w:rsidP="005A07F9">
      <w:pPr>
        <w:snapToGrid w:val="0"/>
        <w:spacing w:line="480" w:lineRule="atLeast"/>
        <w:ind w:right="600" w:firstLineChars="1800" w:firstLine="4320"/>
        <w:jc w:val="right"/>
        <w:rPr>
          <w:rFonts w:ascii="宋体" w:hAnsi="宋体"/>
          <w:color w:val="000000" w:themeColor="text1"/>
          <w:sz w:val="24"/>
          <w:u w:val="single"/>
        </w:rPr>
      </w:pPr>
    </w:p>
    <w:p w:rsidR="005A07F9" w:rsidRDefault="005A07F9" w:rsidP="005A07F9">
      <w:pPr>
        <w:snapToGrid w:val="0"/>
        <w:spacing w:line="480" w:lineRule="atLeast"/>
        <w:ind w:right="600"/>
        <w:jc w:val="left"/>
        <w:rPr>
          <w:rFonts w:ascii="宋体" w:hAnsi="宋体"/>
          <w:bCs/>
          <w:color w:val="000000" w:themeColor="text1"/>
          <w:sz w:val="24"/>
        </w:rPr>
      </w:pPr>
      <w:r>
        <w:rPr>
          <w:rFonts w:ascii="宋体" w:hAnsi="宋体" w:hint="eastAsia"/>
          <w:color w:val="000000" w:themeColor="text1"/>
          <w:sz w:val="24"/>
        </w:rPr>
        <w:t xml:space="preserve">                                                   </w:t>
      </w:r>
      <w:r>
        <w:rPr>
          <w:rFonts w:ascii="宋体" w:hAnsi="宋体"/>
          <w:color w:val="000000" w:themeColor="text1"/>
          <w:sz w:val="24"/>
        </w:rPr>
        <w:t>年</w:t>
      </w:r>
      <w:r>
        <w:rPr>
          <w:rFonts w:ascii="宋体" w:hAnsi="宋体" w:hint="eastAsia"/>
          <w:color w:val="000000" w:themeColor="text1"/>
          <w:sz w:val="24"/>
        </w:rPr>
        <w:t xml:space="preserve">   </w:t>
      </w:r>
      <w:r>
        <w:rPr>
          <w:rFonts w:ascii="宋体" w:hAnsi="宋体"/>
          <w:color w:val="000000" w:themeColor="text1"/>
          <w:sz w:val="24"/>
        </w:rPr>
        <w:t>月</w:t>
      </w:r>
      <w:r>
        <w:rPr>
          <w:rFonts w:ascii="宋体" w:hAnsi="宋体" w:hint="eastAsia"/>
          <w:color w:val="000000" w:themeColor="text1"/>
          <w:sz w:val="24"/>
        </w:rPr>
        <w:t xml:space="preserve">   </w:t>
      </w:r>
      <w:r>
        <w:rPr>
          <w:rFonts w:ascii="宋体" w:hAnsi="宋体"/>
          <w:color w:val="000000" w:themeColor="text1"/>
          <w:sz w:val="24"/>
        </w:rPr>
        <w:t>日</w:t>
      </w:r>
    </w:p>
    <w:p w:rsidR="005A07F9" w:rsidRDefault="005A07F9" w:rsidP="005A07F9">
      <w:pPr>
        <w:spacing w:line="360" w:lineRule="auto"/>
        <w:ind w:firstLine="480"/>
        <w:rPr>
          <w:rFonts w:ascii="宋体" w:hAnsi="宋体"/>
          <w:bCs/>
          <w:color w:val="000000" w:themeColor="text1"/>
          <w:u w:val="single"/>
        </w:rPr>
      </w:pPr>
    </w:p>
    <w:p w:rsidR="005A07F9" w:rsidRDefault="005A07F9" w:rsidP="005A07F9">
      <w:pPr>
        <w:adjustRightInd w:val="0"/>
        <w:snapToGrid w:val="0"/>
        <w:spacing w:line="360" w:lineRule="auto"/>
        <w:jc w:val="left"/>
        <w:outlineLvl w:val="2"/>
        <w:rPr>
          <w:rFonts w:ascii="宋体" w:hAnsi="宋体"/>
          <w:b/>
          <w:bCs/>
          <w:color w:val="000000" w:themeColor="text1"/>
          <w:kern w:val="0"/>
          <w:sz w:val="28"/>
          <w:szCs w:val="28"/>
        </w:rPr>
      </w:pPr>
      <w:r>
        <w:rPr>
          <w:rFonts w:ascii="宋体" w:hAnsi="宋体"/>
          <w:b/>
          <w:color w:val="000000" w:themeColor="text1"/>
        </w:rPr>
        <w:br w:type="page"/>
      </w:r>
      <w:r>
        <w:rPr>
          <w:rFonts w:ascii="宋体" w:hAnsi="宋体" w:hint="eastAsia"/>
          <w:b/>
          <w:bCs/>
          <w:color w:val="000000" w:themeColor="text1"/>
          <w:kern w:val="0"/>
          <w:sz w:val="28"/>
          <w:szCs w:val="28"/>
        </w:rPr>
        <w:lastRenderedPageBreak/>
        <w:t>附件三:北京市工程建设项目保障农民工工资支付工作承诺书</w:t>
      </w:r>
    </w:p>
    <w:bookmarkEnd w:id="2162"/>
    <w:bookmarkEnd w:id="2163"/>
    <w:bookmarkEnd w:id="2164"/>
    <w:bookmarkEnd w:id="2165"/>
    <w:bookmarkEnd w:id="2166"/>
    <w:bookmarkEnd w:id="2167"/>
    <w:bookmarkEnd w:id="2168"/>
    <w:p w:rsidR="005A07F9" w:rsidRDefault="005A07F9" w:rsidP="005A07F9">
      <w:pPr>
        <w:snapToGrid w:val="0"/>
        <w:spacing w:line="300" w:lineRule="auto"/>
        <w:jc w:val="center"/>
        <w:rPr>
          <w:rFonts w:ascii="黑体" w:eastAsia="黑体" w:hAnsi="黑体"/>
          <w:b/>
          <w:color w:val="000000" w:themeColor="text1"/>
          <w:sz w:val="36"/>
          <w:szCs w:val="44"/>
        </w:rPr>
      </w:pPr>
    </w:p>
    <w:p w:rsidR="005A07F9" w:rsidRPr="00A73C6B" w:rsidRDefault="005A07F9" w:rsidP="005A07F9">
      <w:pPr>
        <w:snapToGrid w:val="0"/>
        <w:spacing w:line="300" w:lineRule="auto"/>
        <w:jc w:val="center"/>
        <w:rPr>
          <w:rFonts w:ascii="宋体" w:hAnsi="宋体"/>
          <w:b/>
          <w:color w:val="000000" w:themeColor="text1"/>
          <w:sz w:val="32"/>
          <w:szCs w:val="32"/>
        </w:rPr>
      </w:pPr>
      <w:r w:rsidRPr="00A73C6B">
        <w:rPr>
          <w:rFonts w:ascii="宋体" w:hAnsi="宋体" w:hint="eastAsia"/>
          <w:b/>
          <w:color w:val="000000" w:themeColor="text1"/>
          <w:sz w:val="32"/>
          <w:szCs w:val="32"/>
        </w:rPr>
        <w:t>北京市工程建设项目保障农民工工资支付</w:t>
      </w:r>
    </w:p>
    <w:p w:rsidR="005A07F9" w:rsidRPr="00A73C6B" w:rsidRDefault="005A07F9" w:rsidP="005A07F9">
      <w:pPr>
        <w:snapToGrid w:val="0"/>
        <w:spacing w:line="300" w:lineRule="auto"/>
        <w:jc w:val="center"/>
        <w:rPr>
          <w:rFonts w:ascii="宋体" w:hAnsi="宋体"/>
          <w:b/>
          <w:color w:val="000000" w:themeColor="text1"/>
          <w:sz w:val="32"/>
          <w:szCs w:val="32"/>
        </w:rPr>
      </w:pPr>
      <w:r w:rsidRPr="00A73C6B">
        <w:rPr>
          <w:rFonts w:ascii="宋体" w:hAnsi="宋体" w:hint="eastAsia"/>
          <w:b/>
          <w:color w:val="000000" w:themeColor="text1"/>
          <w:sz w:val="32"/>
          <w:szCs w:val="32"/>
        </w:rPr>
        <w:t>工作承诺书</w:t>
      </w:r>
    </w:p>
    <w:p w:rsidR="005A07F9" w:rsidRDefault="005A07F9" w:rsidP="005A07F9">
      <w:pPr>
        <w:autoSpaceDE w:val="0"/>
        <w:autoSpaceDN w:val="0"/>
        <w:adjustRightInd w:val="0"/>
        <w:spacing w:line="500" w:lineRule="exact"/>
        <w:jc w:val="left"/>
        <w:rPr>
          <w:rFonts w:ascii="宋体" w:cs="宋体"/>
          <w:color w:val="000000" w:themeColor="text1"/>
          <w:kern w:val="0"/>
        </w:rPr>
      </w:pPr>
    </w:p>
    <w:p w:rsidR="005A07F9" w:rsidRDefault="005A07F9" w:rsidP="005A07F9">
      <w:pPr>
        <w:autoSpaceDE w:val="0"/>
        <w:autoSpaceDN w:val="0"/>
        <w:adjustRightInd w:val="0"/>
        <w:spacing w:line="500" w:lineRule="exact"/>
        <w:jc w:val="left"/>
        <w:rPr>
          <w:rFonts w:ascii="宋体" w:cs="宋体"/>
          <w:color w:val="000000" w:themeColor="text1"/>
          <w:kern w:val="0"/>
          <w:sz w:val="24"/>
          <w:u w:val="single"/>
        </w:rPr>
      </w:pPr>
      <w:r>
        <w:rPr>
          <w:rFonts w:ascii="宋体" w:cs="宋体" w:hint="eastAsia"/>
          <w:color w:val="000000" w:themeColor="text1"/>
          <w:kern w:val="0"/>
          <w:sz w:val="24"/>
        </w:rPr>
        <w:t>项目名称：</w:t>
      </w:r>
      <w:r>
        <w:rPr>
          <w:rFonts w:ascii="宋体" w:hAnsi="宋体" w:hint="eastAsia"/>
          <w:color w:val="000000" w:themeColor="text1"/>
          <w:sz w:val="24"/>
          <w:u w:val="single"/>
        </w:rPr>
        <w:t xml:space="preserve"> 亮马河国际风情水岸铺装地面修复         </w:t>
      </w:r>
    </w:p>
    <w:p w:rsidR="005A07F9" w:rsidRDefault="005A07F9" w:rsidP="005A07F9">
      <w:pPr>
        <w:autoSpaceDE w:val="0"/>
        <w:autoSpaceDN w:val="0"/>
        <w:adjustRightInd w:val="0"/>
        <w:spacing w:line="500" w:lineRule="exact"/>
        <w:jc w:val="left"/>
        <w:rPr>
          <w:rFonts w:ascii="宋体" w:cs="宋体"/>
          <w:color w:val="000000" w:themeColor="text1"/>
          <w:kern w:val="0"/>
          <w:sz w:val="24"/>
          <w:u w:val="single"/>
        </w:rPr>
      </w:pPr>
      <w:r>
        <w:rPr>
          <w:rFonts w:ascii="宋体" w:cs="宋体" w:hint="eastAsia"/>
          <w:color w:val="000000" w:themeColor="text1"/>
          <w:kern w:val="0"/>
          <w:sz w:val="24"/>
        </w:rPr>
        <w:t>项目地址：</w:t>
      </w:r>
      <w:r>
        <w:rPr>
          <w:rFonts w:ascii="宋体" w:hAnsi="宋体" w:hint="eastAsia"/>
          <w:bCs/>
          <w:color w:val="000000" w:themeColor="text1"/>
          <w:sz w:val="24"/>
          <w:u w:val="single"/>
        </w:rPr>
        <w:t xml:space="preserve"> 北京市朝阳区亮马河</w:t>
      </w:r>
    </w:p>
    <w:p w:rsidR="005A07F9" w:rsidRDefault="005A07F9" w:rsidP="005A07F9">
      <w:pPr>
        <w:autoSpaceDE w:val="0"/>
        <w:autoSpaceDN w:val="0"/>
        <w:adjustRightInd w:val="0"/>
        <w:spacing w:line="500" w:lineRule="exact"/>
        <w:jc w:val="left"/>
        <w:rPr>
          <w:rFonts w:ascii="宋体" w:cs="宋体"/>
          <w:color w:val="000000" w:themeColor="text1"/>
          <w:kern w:val="0"/>
          <w:sz w:val="24"/>
          <w:u w:val="single"/>
        </w:rPr>
      </w:pPr>
      <w:r>
        <w:rPr>
          <w:rFonts w:ascii="宋体" w:cs="宋体" w:hint="eastAsia"/>
          <w:color w:val="000000" w:themeColor="text1"/>
          <w:kern w:val="0"/>
          <w:sz w:val="24"/>
        </w:rPr>
        <w:t>承包人：</w:t>
      </w:r>
    </w:p>
    <w:p w:rsidR="005A07F9" w:rsidRDefault="005A07F9" w:rsidP="005A07F9">
      <w:pPr>
        <w:autoSpaceDE w:val="0"/>
        <w:autoSpaceDN w:val="0"/>
        <w:adjustRightInd w:val="0"/>
        <w:spacing w:line="300" w:lineRule="auto"/>
        <w:ind w:firstLineChars="200" w:firstLine="480"/>
        <w:jc w:val="left"/>
        <w:rPr>
          <w:rFonts w:ascii="宋体" w:cs="宋体"/>
          <w:color w:val="000000" w:themeColor="text1"/>
          <w:kern w:val="0"/>
          <w:sz w:val="24"/>
        </w:rPr>
      </w:pPr>
      <w:r>
        <w:rPr>
          <w:rFonts w:ascii="宋体" w:cs="宋体" w:hint="eastAsia"/>
          <w:color w:val="000000" w:themeColor="text1"/>
          <w:kern w:val="0"/>
          <w:sz w:val="24"/>
        </w:rPr>
        <w:t>为保障农民工工资支付，作为总承包企业（专业承包企业），我单位现作出郑重承诺，保证遵守以下内容，切实维护本工程项目中农民工的</w:t>
      </w:r>
    </w:p>
    <w:p w:rsidR="005A07F9" w:rsidRDefault="005A07F9" w:rsidP="005A07F9">
      <w:pPr>
        <w:autoSpaceDE w:val="0"/>
        <w:autoSpaceDN w:val="0"/>
        <w:adjustRightInd w:val="0"/>
        <w:spacing w:line="300" w:lineRule="auto"/>
        <w:jc w:val="left"/>
        <w:rPr>
          <w:rFonts w:ascii="宋体" w:cs="宋体"/>
          <w:color w:val="000000" w:themeColor="text1"/>
          <w:kern w:val="0"/>
          <w:sz w:val="24"/>
        </w:rPr>
      </w:pPr>
      <w:r>
        <w:rPr>
          <w:rFonts w:ascii="宋体" w:cs="宋体" w:hint="eastAsia"/>
          <w:color w:val="000000" w:themeColor="text1"/>
          <w:kern w:val="0"/>
          <w:sz w:val="24"/>
        </w:rPr>
        <w:t>合法权益：</w:t>
      </w:r>
    </w:p>
    <w:p w:rsidR="005A07F9" w:rsidRDefault="005A07F9" w:rsidP="005A07F9">
      <w:pPr>
        <w:autoSpaceDE w:val="0"/>
        <w:autoSpaceDN w:val="0"/>
        <w:adjustRightInd w:val="0"/>
        <w:spacing w:line="300" w:lineRule="auto"/>
        <w:ind w:firstLineChars="200" w:firstLine="480"/>
        <w:jc w:val="left"/>
        <w:rPr>
          <w:rFonts w:ascii="宋体" w:cs="宋体"/>
          <w:color w:val="000000" w:themeColor="text1"/>
          <w:kern w:val="0"/>
          <w:sz w:val="24"/>
        </w:rPr>
      </w:pPr>
      <w:r>
        <w:rPr>
          <w:rFonts w:ascii="宋体" w:cs="宋体" w:hint="eastAsia"/>
          <w:color w:val="000000" w:themeColor="text1"/>
          <w:kern w:val="0"/>
          <w:sz w:val="24"/>
        </w:rPr>
        <w:t>一、在工程项目全面实施实名制管理，按月收集并确认《工资表》《考勤表》和《施工人员变更情况周统计表》。</w:t>
      </w:r>
    </w:p>
    <w:p w:rsidR="005A07F9" w:rsidRDefault="005A07F9" w:rsidP="005A07F9">
      <w:pPr>
        <w:autoSpaceDE w:val="0"/>
        <w:autoSpaceDN w:val="0"/>
        <w:adjustRightInd w:val="0"/>
        <w:spacing w:line="300" w:lineRule="auto"/>
        <w:ind w:firstLineChars="200" w:firstLine="480"/>
        <w:jc w:val="left"/>
        <w:rPr>
          <w:rFonts w:ascii="宋体" w:cs="宋体"/>
          <w:color w:val="000000" w:themeColor="text1"/>
          <w:kern w:val="0"/>
          <w:sz w:val="24"/>
        </w:rPr>
      </w:pPr>
      <w:r>
        <w:rPr>
          <w:rFonts w:ascii="宋体" w:cs="宋体" w:hint="eastAsia"/>
          <w:color w:val="000000" w:themeColor="text1"/>
          <w:kern w:val="0"/>
          <w:sz w:val="24"/>
        </w:rPr>
        <w:t>二、按照本市有关规定按月足额支付农民工工资。</w:t>
      </w:r>
    </w:p>
    <w:p w:rsidR="005A07F9" w:rsidRDefault="005A07F9" w:rsidP="005A07F9">
      <w:pPr>
        <w:autoSpaceDE w:val="0"/>
        <w:autoSpaceDN w:val="0"/>
        <w:adjustRightInd w:val="0"/>
        <w:spacing w:line="300" w:lineRule="auto"/>
        <w:ind w:firstLineChars="200" w:firstLine="480"/>
        <w:jc w:val="left"/>
        <w:rPr>
          <w:rFonts w:ascii="宋体" w:cs="宋体"/>
          <w:color w:val="000000" w:themeColor="text1"/>
          <w:kern w:val="0"/>
          <w:sz w:val="24"/>
        </w:rPr>
      </w:pPr>
      <w:r>
        <w:rPr>
          <w:rFonts w:ascii="宋体" w:cs="宋体" w:hint="eastAsia"/>
          <w:color w:val="000000" w:themeColor="text1"/>
          <w:kern w:val="0"/>
          <w:sz w:val="24"/>
        </w:rPr>
        <w:t>三、妥善解决好工程项目的劳务、劳资纠纷。发生农民工极端或群体性讨薪</w:t>
      </w:r>
    </w:p>
    <w:p w:rsidR="005A07F9" w:rsidRDefault="005A07F9" w:rsidP="005A07F9">
      <w:pPr>
        <w:autoSpaceDE w:val="0"/>
        <w:autoSpaceDN w:val="0"/>
        <w:adjustRightInd w:val="0"/>
        <w:spacing w:line="300" w:lineRule="auto"/>
        <w:jc w:val="left"/>
        <w:rPr>
          <w:rFonts w:ascii="宋体" w:cs="宋体"/>
          <w:color w:val="000000" w:themeColor="text1"/>
          <w:kern w:val="0"/>
          <w:sz w:val="24"/>
        </w:rPr>
      </w:pPr>
      <w:r>
        <w:rPr>
          <w:rFonts w:ascii="宋体" w:cs="宋体" w:hint="eastAsia"/>
          <w:color w:val="000000" w:themeColor="text1"/>
          <w:kern w:val="0"/>
          <w:sz w:val="24"/>
        </w:rPr>
        <w:t>突发事件的，及时向施工项目所在地人力资源和社会保障行政部门通报情况，并</w:t>
      </w:r>
    </w:p>
    <w:p w:rsidR="005A07F9" w:rsidRDefault="005A07F9" w:rsidP="005A07F9">
      <w:pPr>
        <w:autoSpaceDE w:val="0"/>
        <w:autoSpaceDN w:val="0"/>
        <w:adjustRightInd w:val="0"/>
        <w:spacing w:line="300" w:lineRule="auto"/>
        <w:jc w:val="left"/>
        <w:rPr>
          <w:rFonts w:ascii="宋体" w:cs="宋体"/>
          <w:color w:val="000000" w:themeColor="text1"/>
          <w:kern w:val="0"/>
          <w:sz w:val="24"/>
        </w:rPr>
      </w:pPr>
      <w:r>
        <w:rPr>
          <w:rFonts w:ascii="宋体" w:cs="宋体" w:hint="eastAsia"/>
          <w:color w:val="000000" w:themeColor="text1"/>
          <w:kern w:val="0"/>
          <w:sz w:val="24"/>
        </w:rPr>
        <w:t>配合人力资源和社会保障行政部门、行政主管部门和公安部门协调处理。</w:t>
      </w:r>
    </w:p>
    <w:p w:rsidR="005A07F9" w:rsidRDefault="005A07F9" w:rsidP="005A07F9">
      <w:pPr>
        <w:autoSpaceDE w:val="0"/>
        <w:autoSpaceDN w:val="0"/>
        <w:adjustRightInd w:val="0"/>
        <w:spacing w:line="300" w:lineRule="auto"/>
        <w:ind w:firstLineChars="200" w:firstLine="480"/>
        <w:jc w:val="left"/>
        <w:rPr>
          <w:rFonts w:ascii="宋体" w:cs="宋体"/>
          <w:color w:val="000000" w:themeColor="text1"/>
          <w:kern w:val="0"/>
          <w:sz w:val="24"/>
        </w:rPr>
      </w:pPr>
      <w:r>
        <w:rPr>
          <w:rFonts w:ascii="宋体" w:cs="宋体" w:hint="eastAsia"/>
          <w:color w:val="000000" w:themeColor="text1"/>
          <w:kern w:val="0"/>
          <w:sz w:val="24"/>
        </w:rPr>
        <w:t>特此承诺。</w:t>
      </w:r>
    </w:p>
    <w:p w:rsidR="005A07F9" w:rsidRDefault="005A07F9" w:rsidP="005A07F9">
      <w:pPr>
        <w:autoSpaceDE w:val="0"/>
        <w:autoSpaceDN w:val="0"/>
        <w:adjustRightInd w:val="0"/>
        <w:spacing w:line="500" w:lineRule="exact"/>
        <w:jc w:val="right"/>
        <w:rPr>
          <w:rFonts w:ascii="宋体" w:cs="宋体"/>
          <w:color w:val="000000" w:themeColor="text1"/>
          <w:kern w:val="0"/>
          <w:sz w:val="24"/>
        </w:rPr>
      </w:pPr>
    </w:p>
    <w:p w:rsidR="005A07F9" w:rsidRDefault="005A07F9" w:rsidP="005A07F9">
      <w:pPr>
        <w:autoSpaceDE w:val="0"/>
        <w:autoSpaceDN w:val="0"/>
        <w:adjustRightInd w:val="0"/>
        <w:spacing w:line="500" w:lineRule="exact"/>
        <w:jc w:val="right"/>
        <w:rPr>
          <w:rFonts w:ascii="宋体" w:cs="宋体"/>
          <w:color w:val="000000" w:themeColor="text1"/>
          <w:kern w:val="0"/>
          <w:sz w:val="24"/>
        </w:rPr>
      </w:pPr>
    </w:p>
    <w:p w:rsidR="005A07F9" w:rsidRDefault="005A07F9" w:rsidP="005A07F9">
      <w:pPr>
        <w:autoSpaceDE w:val="0"/>
        <w:autoSpaceDN w:val="0"/>
        <w:adjustRightInd w:val="0"/>
        <w:spacing w:line="500" w:lineRule="exact"/>
        <w:jc w:val="right"/>
        <w:rPr>
          <w:rFonts w:ascii="宋体" w:cs="宋体"/>
          <w:color w:val="000000" w:themeColor="text1"/>
          <w:kern w:val="0"/>
          <w:sz w:val="24"/>
        </w:rPr>
      </w:pPr>
    </w:p>
    <w:p w:rsidR="005A07F9" w:rsidRDefault="005A07F9" w:rsidP="005A07F9">
      <w:pPr>
        <w:autoSpaceDE w:val="0"/>
        <w:autoSpaceDN w:val="0"/>
        <w:adjustRightInd w:val="0"/>
        <w:spacing w:line="500" w:lineRule="exact"/>
        <w:rPr>
          <w:rFonts w:ascii="宋体" w:cs="宋体"/>
          <w:color w:val="000000" w:themeColor="text1"/>
          <w:kern w:val="0"/>
          <w:sz w:val="24"/>
        </w:rPr>
      </w:pPr>
      <w:r>
        <w:rPr>
          <w:rFonts w:ascii="宋体" w:cs="宋体" w:hint="eastAsia"/>
          <w:color w:val="000000" w:themeColor="text1"/>
          <w:kern w:val="0"/>
          <w:sz w:val="24"/>
        </w:rPr>
        <w:t>承诺人：</w:t>
      </w:r>
      <w:r>
        <w:rPr>
          <w:rFonts w:ascii="宋体" w:cs="宋体" w:hint="eastAsia"/>
          <w:color w:val="000000" w:themeColor="text1"/>
          <w:kern w:val="0"/>
          <w:sz w:val="24"/>
          <w:u w:val="single"/>
        </w:rPr>
        <w:t xml:space="preserve">                         </w:t>
      </w:r>
      <w:r>
        <w:rPr>
          <w:rFonts w:ascii="宋体" w:cs="宋体" w:hint="eastAsia"/>
          <w:color w:val="000000" w:themeColor="text1"/>
          <w:kern w:val="0"/>
          <w:sz w:val="24"/>
        </w:rPr>
        <w:t>（盖单位章）</w:t>
      </w:r>
    </w:p>
    <w:p w:rsidR="005A07F9" w:rsidRDefault="005A07F9" w:rsidP="005A07F9">
      <w:pPr>
        <w:wordWrap w:val="0"/>
        <w:autoSpaceDE w:val="0"/>
        <w:autoSpaceDN w:val="0"/>
        <w:adjustRightInd w:val="0"/>
        <w:spacing w:line="500" w:lineRule="exact"/>
        <w:rPr>
          <w:rFonts w:ascii="宋体" w:cs="宋体"/>
          <w:color w:val="000000" w:themeColor="text1"/>
          <w:kern w:val="0"/>
          <w:sz w:val="24"/>
        </w:rPr>
      </w:pPr>
    </w:p>
    <w:p w:rsidR="005A07F9" w:rsidRDefault="005A07F9" w:rsidP="005A07F9">
      <w:pPr>
        <w:autoSpaceDE w:val="0"/>
        <w:autoSpaceDN w:val="0"/>
        <w:adjustRightInd w:val="0"/>
        <w:spacing w:line="500" w:lineRule="exact"/>
        <w:rPr>
          <w:rFonts w:ascii="宋体" w:cs="宋体"/>
          <w:color w:val="000000" w:themeColor="text1"/>
          <w:kern w:val="0"/>
          <w:sz w:val="24"/>
        </w:rPr>
      </w:pPr>
      <w:r>
        <w:rPr>
          <w:rFonts w:ascii="宋体" w:cs="宋体" w:hint="eastAsia"/>
          <w:color w:val="000000" w:themeColor="text1"/>
          <w:kern w:val="0"/>
          <w:sz w:val="24"/>
        </w:rPr>
        <w:t>法定代表人或其委托代理人：</w:t>
      </w:r>
      <w:r>
        <w:rPr>
          <w:rFonts w:ascii="宋体" w:cs="宋体" w:hint="eastAsia"/>
          <w:color w:val="000000" w:themeColor="text1"/>
          <w:kern w:val="0"/>
          <w:sz w:val="24"/>
          <w:u w:val="single"/>
        </w:rPr>
        <w:t xml:space="preserve">           </w:t>
      </w:r>
      <w:r>
        <w:rPr>
          <w:rFonts w:ascii="宋体" w:cs="宋体" w:hint="eastAsia"/>
          <w:color w:val="000000" w:themeColor="text1"/>
          <w:kern w:val="0"/>
          <w:sz w:val="24"/>
        </w:rPr>
        <w:t>（签</w:t>
      </w:r>
      <w:r>
        <w:rPr>
          <w:rFonts w:ascii="宋体" w:hAnsi="宋体"/>
          <w:color w:val="000000" w:themeColor="text1"/>
          <w:sz w:val="24"/>
        </w:rPr>
        <w:t>章</w:t>
      </w:r>
      <w:r>
        <w:rPr>
          <w:rFonts w:ascii="宋体" w:cs="宋体" w:hint="eastAsia"/>
          <w:color w:val="000000" w:themeColor="text1"/>
          <w:kern w:val="0"/>
          <w:sz w:val="24"/>
        </w:rPr>
        <w:t>）</w:t>
      </w:r>
    </w:p>
    <w:p w:rsidR="005A07F9" w:rsidRDefault="005A07F9" w:rsidP="005A07F9">
      <w:pPr>
        <w:wordWrap w:val="0"/>
        <w:autoSpaceDE w:val="0"/>
        <w:autoSpaceDN w:val="0"/>
        <w:adjustRightInd w:val="0"/>
        <w:spacing w:line="500" w:lineRule="exact"/>
        <w:jc w:val="right"/>
        <w:rPr>
          <w:rFonts w:ascii="宋体" w:cs="宋体"/>
          <w:color w:val="000000" w:themeColor="text1"/>
          <w:kern w:val="0"/>
          <w:sz w:val="24"/>
        </w:rPr>
      </w:pPr>
    </w:p>
    <w:p w:rsidR="005A07F9" w:rsidRDefault="005A07F9" w:rsidP="005A07F9">
      <w:pPr>
        <w:autoSpaceDE w:val="0"/>
        <w:autoSpaceDN w:val="0"/>
        <w:adjustRightInd w:val="0"/>
        <w:spacing w:line="500" w:lineRule="exact"/>
        <w:jc w:val="left"/>
        <w:rPr>
          <w:rFonts w:ascii="宋体" w:cs="宋体"/>
          <w:color w:val="000000" w:themeColor="text1"/>
          <w:kern w:val="0"/>
          <w:sz w:val="24"/>
        </w:rPr>
        <w:sectPr w:rsidR="005A07F9" w:rsidSect="00EB4873">
          <w:footerReference w:type="default" r:id="rId19"/>
          <w:pgSz w:w="11906" w:h="16838"/>
          <w:pgMar w:top="1418" w:right="1701" w:bottom="1418" w:left="1701" w:header="851" w:footer="992" w:gutter="0"/>
          <w:cols w:space="720"/>
          <w:docGrid w:type="lines" w:linePitch="312"/>
        </w:sectPr>
      </w:pPr>
      <w:r>
        <w:rPr>
          <w:rFonts w:ascii="宋体" w:cs="宋体" w:hint="eastAsia"/>
          <w:color w:val="000000" w:themeColor="text1"/>
          <w:kern w:val="0"/>
          <w:sz w:val="24"/>
        </w:rPr>
        <w:t>日期：     年   月   日</w:t>
      </w:r>
    </w:p>
    <w:p w:rsidR="005A07F9" w:rsidRDefault="005A07F9" w:rsidP="005A07F9">
      <w:pPr>
        <w:adjustRightInd w:val="0"/>
        <w:snapToGrid w:val="0"/>
        <w:spacing w:line="360" w:lineRule="auto"/>
        <w:jc w:val="left"/>
        <w:outlineLvl w:val="2"/>
        <w:rPr>
          <w:rFonts w:ascii="宋体" w:hAnsi="宋体"/>
          <w:b/>
          <w:bCs/>
          <w:color w:val="000000" w:themeColor="text1"/>
          <w:kern w:val="0"/>
          <w:sz w:val="28"/>
          <w:szCs w:val="28"/>
        </w:rPr>
      </w:pPr>
      <w:r>
        <w:rPr>
          <w:rFonts w:ascii="宋体" w:hAnsi="宋体" w:hint="eastAsia"/>
          <w:b/>
          <w:bCs/>
          <w:color w:val="000000" w:themeColor="text1"/>
          <w:kern w:val="0"/>
          <w:sz w:val="28"/>
          <w:szCs w:val="28"/>
        </w:rPr>
        <w:lastRenderedPageBreak/>
        <w:t>附件四:项目服务廉政责任书</w:t>
      </w:r>
    </w:p>
    <w:p w:rsidR="005A07F9" w:rsidRPr="00A73C6B" w:rsidRDefault="005A07F9" w:rsidP="005A07F9">
      <w:pPr>
        <w:snapToGrid w:val="0"/>
        <w:spacing w:line="300" w:lineRule="auto"/>
        <w:jc w:val="center"/>
        <w:rPr>
          <w:rFonts w:ascii="宋体" w:hAnsi="宋体"/>
          <w:b/>
          <w:color w:val="000000" w:themeColor="text1"/>
          <w:sz w:val="32"/>
          <w:szCs w:val="32"/>
        </w:rPr>
      </w:pPr>
      <w:bookmarkStart w:id="2169" w:name="_Toc682"/>
      <w:bookmarkStart w:id="2170" w:name="_Toc294"/>
      <w:bookmarkStart w:id="2171" w:name="_Toc1300"/>
      <w:r w:rsidRPr="00A73C6B">
        <w:rPr>
          <w:rFonts w:ascii="宋体" w:hAnsi="宋体" w:hint="eastAsia"/>
          <w:b/>
          <w:color w:val="000000" w:themeColor="text1"/>
          <w:sz w:val="32"/>
          <w:szCs w:val="32"/>
        </w:rPr>
        <w:t>项目服务廉政责任书</w:t>
      </w:r>
    </w:p>
    <w:p w:rsidR="005A07F9" w:rsidRPr="00DB4E69" w:rsidRDefault="005A07F9" w:rsidP="005A07F9">
      <w:pPr>
        <w:spacing w:line="360" w:lineRule="auto"/>
        <w:ind w:rightChars="202" w:right="424" w:firstLineChars="177" w:firstLine="425"/>
        <w:rPr>
          <w:rFonts w:asciiTheme="minorEastAsia" w:eastAsiaTheme="minorEastAsia" w:hAnsiTheme="minorEastAsia"/>
          <w:sz w:val="24"/>
          <w:szCs w:val="22"/>
        </w:rPr>
      </w:pPr>
      <w:r w:rsidRPr="00DB4E69">
        <w:rPr>
          <w:rFonts w:asciiTheme="minorEastAsia" w:eastAsiaTheme="minorEastAsia" w:hAnsiTheme="minorEastAsia" w:hint="eastAsia"/>
          <w:sz w:val="24"/>
          <w:szCs w:val="22"/>
        </w:rPr>
        <w:t xml:space="preserve">项目名称：亮马河国际风情水岸铺装地面修复              </w:t>
      </w:r>
    </w:p>
    <w:p w:rsidR="005A07F9" w:rsidRPr="00DB4E69" w:rsidRDefault="005A07F9" w:rsidP="005A07F9">
      <w:pPr>
        <w:spacing w:line="360" w:lineRule="auto"/>
        <w:ind w:rightChars="202" w:right="424" w:firstLineChars="177" w:firstLine="425"/>
        <w:rPr>
          <w:rFonts w:asciiTheme="minorEastAsia" w:eastAsiaTheme="minorEastAsia" w:hAnsiTheme="minorEastAsia"/>
          <w:sz w:val="24"/>
          <w:szCs w:val="22"/>
        </w:rPr>
      </w:pPr>
      <w:r w:rsidRPr="00DB4E69">
        <w:rPr>
          <w:rFonts w:asciiTheme="minorEastAsia" w:eastAsiaTheme="minorEastAsia" w:hAnsiTheme="minorEastAsia" w:hint="eastAsia"/>
          <w:sz w:val="24"/>
          <w:szCs w:val="22"/>
        </w:rPr>
        <w:t>项目地址：北京市朝阳区</w:t>
      </w:r>
      <w:r>
        <w:rPr>
          <w:rFonts w:asciiTheme="minorEastAsia" w:eastAsiaTheme="minorEastAsia" w:hAnsiTheme="minorEastAsia" w:hint="eastAsia"/>
          <w:sz w:val="24"/>
          <w:szCs w:val="22"/>
        </w:rPr>
        <w:t>亮马河</w:t>
      </w:r>
    </w:p>
    <w:p w:rsidR="005A07F9" w:rsidRPr="00DB4E69" w:rsidRDefault="005A07F9" w:rsidP="005A07F9">
      <w:pPr>
        <w:spacing w:line="360" w:lineRule="auto"/>
        <w:ind w:rightChars="202" w:right="424" w:firstLineChars="177" w:firstLine="425"/>
        <w:rPr>
          <w:rFonts w:asciiTheme="minorEastAsia" w:eastAsiaTheme="minorEastAsia" w:hAnsiTheme="minorEastAsia"/>
          <w:sz w:val="24"/>
          <w:szCs w:val="22"/>
        </w:rPr>
      </w:pPr>
      <w:r w:rsidRPr="00DB4E69">
        <w:rPr>
          <w:rFonts w:asciiTheme="minorEastAsia" w:eastAsiaTheme="minorEastAsia" w:hAnsiTheme="minorEastAsia" w:hint="eastAsia"/>
          <w:sz w:val="24"/>
          <w:szCs w:val="22"/>
        </w:rPr>
        <w:t>委托单位（甲方）：北京市朝阳区河道管理一所</w:t>
      </w:r>
    </w:p>
    <w:p w:rsidR="005A07F9" w:rsidRPr="00DB4E69" w:rsidRDefault="005A07F9" w:rsidP="005A07F9">
      <w:pPr>
        <w:spacing w:line="360" w:lineRule="auto"/>
        <w:ind w:rightChars="202" w:right="424" w:firstLineChars="177" w:firstLine="425"/>
        <w:rPr>
          <w:rFonts w:asciiTheme="minorEastAsia" w:eastAsiaTheme="minorEastAsia" w:hAnsiTheme="minorEastAsia"/>
          <w:sz w:val="24"/>
          <w:szCs w:val="22"/>
        </w:rPr>
      </w:pPr>
      <w:r w:rsidRPr="00DB4E69">
        <w:rPr>
          <w:rFonts w:asciiTheme="minorEastAsia" w:eastAsiaTheme="minorEastAsia" w:hAnsiTheme="minorEastAsia" w:hint="eastAsia"/>
          <w:sz w:val="24"/>
          <w:szCs w:val="22"/>
        </w:rPr>
        <w:t xml:space="preserve">服务单位（乙方）： </w:t>
      </w:r>
    </w:p>
    <w:p w:rsidR="005A07F9" w:rsidRPr="00DB4E69" w:rsidRDefault="005A07F9" w:rsidP="005A07F9">
      <w:pPr>
        <w:spacing w:line="360" w:lineRule="auto"/>
        <w:ind w:rightChars="202" w:right="424" w:firstLineChars="177" w:firstLine="425"/>
        <w:rPr>
          <w:rFonts w:asciiTheme="minorEastAsia" w:eastAsiaTheme="minorEastAsia" w:hAnsiTheme="minorEastAsia"/>
          <w:sz w:val="24"/>
          <w:szCs w:val="22"/>
        </w:rPr>
      </w:pPr>
      <w:r w:rsidRPr="00DB4E69">
        <w:rPr>
          <w:rFonts w:asciiTheme="minorEastAsia" w:eastAsiaTheme="minorEastAsia" w:hAnsiTheme="minorEastAsia" w:hint="eastAsia"/>
          <w:sz w:val="24"/>
          <w:szCs w:val="22"/>
        </w:rPr>
        <w:t>为加强项目廉政建设，防止发生各种谋取不正当利益的违法违纪行为，保护国家、集体和当事人的合法权益，根据国家有关法律法规和廉政建设责任制规定，特订立本廉政责任书。</w:t>
      </w:r>
    </w:p>
    <w:p w:rsidR="005A07F9" w:rsidRPr="00DB4E69" w:rsidRDefault="005A07F9" w:rsidP="005A07F9">
      <w:pPr>
        <w:spacing w:line="360" w:lineRule="auto"/>
        <w:ind w:rightChars="202" w:right="424" w:firstLineChars="177" w:firstLine="425"/>
        <w:rPr>
          <w:rFonts w:asciiTheme="minorEastAsia" w:eastAsiaTheme="minorEastAsia" w:hAnsiTheme="minorEastAsia"/>
          <w:sz w:val="24"/>
          <w:szCs w:val="22"/>
        </w:rPr>
      </w:pPr>
      <w:r w:rsidRPr="00DB4E69">
        <w:rPr>
          <w:rFonts w:asciiTheme="minorEastAsia" w:eastAsiaTheme="minorEastAsia" w:hAnsiTheme="minorEastAsia" w:hint="eastAsia"/>
          <w:sz w:val="24"/>
          <w:szCs w:val="22"/>
        </w:rPr>
        <w:t>第一条 双方的责任</w:t>
      </w:r>
    </w:p>
    <w:p w:rsidR="005A07F9" w:rsidRPr="00DB4E69" w:rsidRDefault="005A07F9" w:rsidP="005A07F9">
      <w:pPr>
        <w:spacing w:line="360" w:lineRule="auto"/>
        <w:ind w:rightChars="202" w:right="424" w:firstLineChars="177" w:firstLine="425"/>
        <w:rPr>
          <w:rFonts w:asciiTheme="minorEastAsia" w:eastAsiaTheme="minorEastAsia" w:hAnsiTheme="minorEastAsia"/>
          <w:sz w:val="24"/>
          <w:szCs w:val="22"/>
        </w:rPr>
      </w:pPr>
      <w:r w:rsidRPr="00DB4E69">
        <w:rPr>
          <w:rFonts w:asciiTheme="minorEastAsia" w:eastAsiaTheme="minorEastAsia" w:hAnsiTheme="minorEastAsia" w:hint="eastAsia"/>
          <w:sz w:val="24"/>
          <w:szCs w:val="22"/>
        </w:rPr>
        <w:t>（一）应严格遵守国家关于市场准入、项目招标投标和市场活动的有关法律、法规，相关政策，以及廉政建设的各项规定。</w:t>
      </w:r>
    </w:p>
    <w:p w:rsidR="005A07F9" w:rsidRPr="00DB4E69" w:rsidRDefault="005A07F9" w:rsidP="005A07F9">
      <w:pPr>
        <w:spacing w:line="360" w:lineRule="auto"/>
        <w:ind w:rightChars="202" w:right="424" w:firstLineChars="177" w:firstLine="425"/>
        <w:rPr>
          <w:rFonts w:asciiTheme="minorEastAsia" w:eastAsiaTheme="minorEastAsia" w:hAnsiTheme="minorEastAsia"/>
          <w:sz w:val="24"/>
          <w:szCs w:val="22"/>
        </w:rPr>
      </w:pPr>
      <w:r w:rsidRPr="00DB4E69">
        <w:rPr>
          <w:rFonts w:asciiTheme="minorEastAsia" w:eastAsiaTheme="minorEastAsia" w:hAnsiTheme="minorEastAsia" w:hint="eastAsia"/>
          <w:sz w:val="24"/>
          <w:szCs w:val="22"/>
        </w:rPr>
        <w:t>（二）严格执行合同文件，自觉按合同办事。</w:t>
      </w:r>
    </w:p>
    <w:p w:rsidR="005A07F9" w:rsidRPr="00DB4E69" w:rsidRDefault="005A07F9" w:rsidP="005A07F9">
      <w:pPr>
        <w:spacing w:line="360" w:lineRule="auto"/>
        <w:ind w:rightChars="202" w:right="424" w:firstLineChars="177" w:firstLine="425"/>
        <w:rPr>
          <w:rFonts w:asciiTheme="minorEastAsia" w:eastAsiaTheme="minorEastAsia" w:hAnsiTheme="minorEastAsia"/>
          <w:sz w:val="24"/>
          <w:szCs w:val="22"/>
        </w:rPr>
      </w:pPr>
      <w:r w:rsidRPr="00DB4E69">
        <w:rPr>
          <w:rFonts w:asciiTheme="minorEastAsia" w:eastAsiaTheme="minorEastAsia" w:hAnsiTheme="minorEastAsia" w:hint="eastAsia"/>
          <w:sz w:val="24"/>
          <w:szCs w:val="22"/>
        </w:rPr>
        <w:t>（三）业务活动必须坚持公开、公平、公正、诚信、透明的原则（除法律法规另有规定者外），不得为获取不正当的利益，损害国家、集体和对方利益。</w:t>
      </w:r>
    </w:p>
    <w:p w:rsidR="005A07F9" w:rsidRPr="00DB4E69" w:rsidRDefault="005A07F9" w:rsidP="005A07F9">
      <w:pPr>
        <w:spacing w:line="360" w:lineRule="auto"/>
        <w:ind w:rightChars="202" w:right="424" w:firstLineChars="177" w:firstLine="425"/>
        <w:rPr>
          <w:rFonts w:asciiTheme="minorEastAsia" w:eastAsiaTheme="minorEastAsia" w:hAnsiTheme="minorEastAsia"/>
          <w:sz w:val="24"/>
          <w:szCs w:val="22"/>
        </w:rPr>
      </w:pPr>
      <w:r w:rsidRPr="00DB4E69">
        <w:rPr>
          <w:rFonts w:asciiTheme="minorEastAsia" w:eastAsiaTheme="minorEastAsia" w:hAnsiTheme="minorEastAsia" w:hint="eastAsia"/>
          <w:sz w:val="24"/>
          <w:szCs w:val="22"/>
        </w:rPr>
        <w:t>（四）发现对方在业务活动中有违规、违纪、违法行为的，应及时提醒对方，情节严重的，应向其上级主管部门或纪检监察、司法等有关机关举报。</w:t>
      </w:r>
    </w:p>
    <w:p w:rsidR="005A07F9" w:rsidRPr="00DB4E69" w:rsidRDefault="005A07F9" w:rsidP="005A07F9">
      <w:pPr>
        <w:spacing w:line="360" w:lineRule="auto"/>
        <w:ind w:rightChars="202" w:right="424" w:firstLineChars="177" w:firstLine="425"/>
        <w:rPr>
          <w:rFonts w:asciiTheme="minorEastAsia" w:eastAsiaTheme="minorEastAsia" w:hAnsiTheme="minorEastAsia"/>
          <w:sz w:val="24"/>
          <w:szCs w:val="22"/>
        </w:rPr>
      </w:pPr>
      <w:r w:rsidRPr="00DB4E69">
        <w:rPr>
          <w:rFonts w:asciiTheme="minorEastAsia" w:eastAsiaTheme="minorEastAsia" w:hAnsiTheme="minorEastAsia" w:hint="eastAsia"/>
          <w:sz w:val="24"/>
          <w:szCs w:val="22"/>
        </w:rPr>
        <w:t>第二条  甲方的责任</w:t>
      </w:r>
    </w:p>
    <w:p w:rsidR="005A07F9" w:rsidRPr="00DB4E69" w:rsidRDefault="005A07F9" w:rsidP="005A07F9">
      <w:pPr>
        <w:spacing w:line="360" w:lineRule="auto"/>
        <w:ind w:rightChars="202" w:right="424" w:firstLineChars="177" w:firstLine="425"/>
        <w:rPr>
          <w:rFonts w:asciiTheme="minorEastAsia" w:eastAsiaTheme="minorEastAsia" w:hAnsiTheme="minorEastAsia"/>
          <w:sz w:val="24"/>
          <w:szCs w:val="22"/>
        </w:rPr>
      </w:pPr>
      <w:r w:rsidRPr="00DB4E69">
        <w:rPr>
          <w:rFonts w:asciiTheme="minorEastAsia" w:eastAsiaTheme="minorEastAsia" w:hAnsiTheme="minorEastAsia" w:hint="eastAsia"/>
          <w:sz w:val="24"/>
          <w:szCs w:val="22"/>
        </w:rPr>
        <w:t>甲方的领导和从事该项目的工作人员，在项目执行的事前、事中、事后应遵守以下规定：</w:t>
      </w:r>
    </w:p>
    <w:p w:rsidR="005A07F9" w:rsidRPr="00DB4E69" w:rsidRDefault="005A07F9" w:rsidP="005A07F9">
      <w:pPr>
        <w:spacing w:line="360" w:lineRule="auto"/>
        <w:ind w:rightChars="202" w:right="424" w:firstLineChars="177" w:firstLine="425"/>
        <w:rPr>
          <w:rFonts w:asciiTheme="minorEastAsia" w:eastAsiaTheme="minorEastAsia" w:hAnsiTheme="minorEastAsia"/>
          <w:sz w:val="24"/>
          <w:szCs w:val="22"/>
        </w:rPr>
      </w:pPr>
      <w:r w:rsidRPr="00DB4E69">
        <w:rPr>
          <w:rFonts w:asciiTheme="minorEastAsia" w:eastAsiaTheme="minorEastAsia" w:hAnsiTheme="minorEastAsia" w:hint="eastAsia"/>
          <w:sz w:val="24"/>
          <w:szCs w:val="22"/>
        </w:rPr>
        <w:t>（一）不准向乙方和相关单位索要或接收回扣、礼金、有价证券、贵重物品和好处费、感谢费等。</w:t>
      </w:r>
    </w:p>
    <w:p w:rsidR="005A07F9" w:rsidRPr="00DB4E69" w:rsidRDefault="005A07F9" w:rsidP="005A07F9">
      <w:pPr>
        <w:spacing w:line="360" w:lineRule="auto"/>
        <w:ind w:rightChars="202" w:right="424" w:firstLineChars="177" w:firstLine="425"/>
        <w:rPr>
          <w:rFonts w:asciiTheme="minorEastAsia" w:eastAsiaTheme="minorEastAsia" w:hAnsiTheme="minorEastAsia"/>
          <w:sz w:val="24"/>
          <w:szCs w:val="22"/>
        </w:rPr>
      </w:pPr>
      <w:r w:rsidRPr="00DB4E69">
        <w:rPr>
          <w:rFonts w:asciiTheme="minorEastAsia" w:eastAsiaTheme="minorEastAsia" w:hAnsiTheme="minorEastAsia" w:hint="eastAsia"/>
          <w:sz w:val="24"/>
          <w:szCs w:val="22"/>
        </w:rPr>
        <w:t>（二）不准在乙方和相关单位报销任何应由甲方或个人支付的费用。</w:t>
      </w:r>
    </w:p>
    <w:p w:rsidR="005A07F9" w:rsidRPr="00DB4E69" w:rsidRDefault="005A07F9" w:rsidP="005A07F9">
      <w:pPr>
        <w:spacing w:line="360" w:lineRule="auto"/>
        <w:ind w:rightChars="202" w:right="424" w:firstLineChars="177" w:firstLine="425"/>
        <w:rPr>
          <w:rFonts w:asciiTheme="minorEastAsia" w:eastAsiaTheme="minorEastAsia" w:hAnsiTheme="minorEastAsia"/>
          <w:sz w:val="24"/>
          <w:szCs w:val="22"/>
        </w:rPr>
      </w:pPr>
      <w:r w:rsidRPr="00DB4E69">
        <w:rPr>
          <w:rFonts w:asciiTheme="minorEastAsia" w:eastAsiaTheme="minorEastAsia" w:hAnsiTheme="minorEastAsia" w:hint="eastAsia"/>
          <w:sz w:val="24"/>
          <w:szCs w:val="22"/>
        </w:rPr>
        <w:t>（三）不准要求、暗示或接受乙方和相关单位为个人装修住房、婚丧、娶嫁、配偶子女的工作安排以及出国（境）、旅游等提供方便。</w:t>
      </w:r>
    </w:p>
    <w:p w:rsidR="005A07F9" w:rsidRPr="00DB4E69" w:rsidRDefault="005A07F9" w:rsidP="005A07F9">
      <w:pPr>
        <w:spacing w:line="360" w:lineRule="auto"/>
        <w:ind w:rightChars="202" w:right="424" w:firstLineChars="177" w:firstLine="425"/>
        <w:rPr>
          <w:rFonts w:asciiTheme="minorEastAsia" w:eastAsiaTheme="minorEastAsia" w:hAnsiTheme="minorEastAsia"/>
          <w:sz w:val="24"/>
          <w:szCs w:val="22"/>
        </w:rPr>
      </w:pPr>
      <w:r w:rsidRPr="00DB4E69">
        <w:rPr>
          <w:rFonts w:asciiTheme="minorEastAsia" w:eastAsiaTheme="minorEastAsia" w:hAnsiTheme="minorEastAsia" w:hint="eastAsia"/>
          <w:sz w:val="24"/>
          <w:szCs w:val="22"/>
        </w:rPr>
        <w:t>（四）不准参加有可能影响公正执行公务的乙方和相关单位的宴请、健身、娱乐等活动。</w:t>
      </w:r>
    </w:p>
    <w:p w:rsidR="005A07F9" w:rsidRPr="00DB4E69" w:rsidRDefault="005A07F9" w:rsidP="005A07F9">
      <w:pPr>
        <w:spacing w:line="360" w:lineRule="auto"/>
        <w:ind w:rightChars="202" w:right="424" w:firstLineChars="177" w:firstLine="425"/>
        <w:rPr>
          <w:rFonts w:asciiTheme="minorEastAsia" w:eastAsiaTheme="minorEastAsia" w:hAnsiTheme="minorEastAsia"/>
          <w:sz w:val="24"/>
          <w:szCs w:val="22"/>
        </w:rPr>
      </w:pPr>
      <w:r w:rsidRPr="00DB4E69">
        <w:rPr>
          <w:rFonts w:asciiTheme="minorEastAsia" w:eastAsiaTheme="minorEastAsia" w:hAnsiTheme="minorEastAsia" w:hint="eastAsia"/>
          <w:sz w:val="24"/>
          <w:szCs w:val="22"/>
        </w:rPr>
        <w:t>（五）不准向乙方和相关单位介绍或为配偶、子女、亲属参与同项目有关的活动。不得以任何理由要求乙方和相关单位使用某种产品、材料和设备。</w:t>
      </w:r>
    </w:p>
    <w:p w:rsidR="005A07F9" w:rsidRPr="00DB4E69" w:rsidRDefault="005A07F9" w:rsidP="005A07F9">
      <w:pPr>
        <w:spacing w:line="360" w:lineRule="auto"/>
        <w:ind w:rightChars="202" w:right="424" w:firstLineChars="177" w:firstLine="425"/>
        <w:rPr>
          <w:rFonts w:asciiTheme="minorEastAsia" w:eastAsiaTheme="minorEastAsia" w:hAnsiTheme="minorEastAsia"/>
          <w:sz w:val="24"/>
          <w:szCs w:val="22"/>
        </w:rPr>
      </w:pPr>
      <w:r w:rsidRPr="00DB4E69">
        <w:rPr>
          <w:rFonts w:asciiTheme="minorEastAsia" w:eastAsiaTheme="minorEastAsia" w:hAnsiTheme="minorEastAsia" w:hint="eastAsia"/>
          <w:sz w:val="24"/>
          <w:szCs w:val="22"/>
        </w:rPr>
        <w:t>第三条  乙方的责任</w:t>
      </w:r>
    </w:p>
    <w:p w:rsidR="005A07F9" w:rsidRPr="00DB4E69" w:rsidRDefault="005A07F9" w:rsidP="005A07F9">
      <w:pPr>
        <w:spacing w:line="360" w:lineRule="auto"/>
        <w:ind w:rightChars="202" w:right="424" w:firstLineChars="177" w:firstLine="425"/>
        <w:rPr>
          <w:rFonts w:asciiTheme="minorEastAsia" w:eastAsiaTheme="minorEastAsia" w:hAnsiTheme="minorEastAsia"/>
          <w:sz w:val="24"/>
          <w:szCs w:val="22"/>
        </w:rPr>
      </w:pPr>
      <w:r w:rsidRPr="00DB4E69">
        <w:rPr>
          <w:rFonts w:asciiTheme="minorEastAsia" w:eastAsiaTheme="minorEastAsia" w:hAnsiTheme="minorEastAsia" w:hint="eastAsia"/>
          <w:sz w:val="24"/>
          <w:szCs w:val="22"/>
        </w:rPr>
        <w:lastRenderedPageBreak/>
        <w:t>应与甲方保持正常的业务交往，按照有关法律法规和程序开展业务工作，严格执行有关方针、政策，并遵守以下规定：</w:t>
      </w:r>
    </w:p>
    <w:p w:rsidR="005A07F9" w:rsidRPr="00DB4E69" w:rsidRDefault="005A07F9" w:rsidP="005A07F9">
      <w:pPr>
        <w:spacing w:line="360" w:lineRule="auto"/>
        <w:ind w:rightChars="202" w:right="424" w:firstLineChars="177" w:firstLine="425"/>
        <w:rPr>
          <w:rFonts w:asciiTheme="minorEastAsia" w:eastAsiaTheme="minorEastAsia" w:hAnsiTheme="minorEastAsia"/>
          <w:sz w:val="24"/>
          <w:szCs w:val="22"/>
        </w:rPr>
      </w:pPr>
      <w:r w:rsidRPr="00DB4E69">
        <w:rPr>
          <w:rFonts w:asciiTheme="minorEastAsia" w:eastAsiaTheme="minorEastAsia" w:hAnsiTheme="minorEastAsia" w:hint="eastAsia"/>
          <w:sz w:val="24"/>
          <w:szCs w:val="22"/>
        </w:rPr>
        <w:t>（一）不准以任何理由向甲方及其工作人员索要、接受或赠送礼金、有价证券、贵重物品及回扣、好处费、感谢费等。</w:t>
      </w:r>
    </w:p>
    <w:p w:rsidR="005A07F9" w:rsidRPr="00DB4E69" w:rsidRDefault="005A07F9" w:rsidP="005A07F9">
      <w:pPr>
        <w:spacing w:line="360" w:lineRule="auto"/>
        <w:ind w:rightChars="202" w:right="424" w:firstLineChars="177" w:firstLine="425"/>
        <w:rPr>
          <w:rFonts w:asciiTheme="minorEastAsia" w:eastAsiaTheme="minorEastAsia" w:hAnsiTheme="minorEastAsia"/>
          <w:sz w:val="24"/>
          <w:szCs w:val="22"/>
        </w:rPr>
      </w:pPr>
      <w:r w:rsidRPr="00DB4E69">
        <w:rPr>
          <w:rFonts w:asciiTheme="minorEastAsia" w:eastAsiaTheme="minorEastAsia" w:hAnsiTheme="minorEastAsia" w:hint="eastAsia"/>
          <w:sz w:val="24"/>
          <w:szCs w:val="22"/>
        </w:rPr>
        <w:t>（二）不准以任何理由为甲方和相关单位报销应由对方或个人支付的费用。</w:t>
      </w:r>
    </w:p>
    <w:p w:rsidR="005A07F9" w:rsidRPr="00DB4E69" w:rsidRDefault="005A07F9" w:rsidP="005A07F9">
      <w:pPr>
        <w:spacing w:line="360" w:lineRule="auto"/>
        <w:ind w:rightChars="202" w:right="424" w:firstLineChars="177" w:firstLine="425"/>
        <w:rPr>
          <w:rFonts w:asciiTheme="minorEastAsia" w:eastAsiaTheme="minorEastAsia" w:hAnsiTheme="minorEastAsia"/>
          <w:sz w:val="24"/>
          <w:szCs w:val="22"/>
        </w:rPr>
      </w:pPr>
      <w:r w:rsidRPr="00DB4E69">
        <w:rPr>
          <w:rFonts w:asciiTheme="minorEastAsia" w:eastAsiaTheme="minorEastAsia" w:hAnsiTheme="minorEastAsia" w:hint="eastAsia"/>
          <w:sz w:val="24"/>
          <w:szCs w:val="22"/>
        </w:rPr>
        <w:t>（三）不准接受或暗示为甲方、相关单位为个人装修住房、婚丧、娶嫁、配偶子女的工作安排以及出国（境）、旅游等提供方便。</w:t>
      </w:r>
    </w:p>
    <w:p w:rsidR="005A07F9" w:rsidRPr="00DB4E69" w:rsidRDefault="005A07F9" w:rsidP="005A07F9">
      <w:pPr>
        <w:spacing w:line="360" w:lineRule="auto"/>
        <w:ind w:rightChars="202" w:right="424" w:firstLineChars="177" w:firstLine="425"/>
        <w:rPr>
          <w:rFonts w:asciiTheme="minorEastAsia" w:eastAsiaTheme="minorEastAsia" w:hAnsiTheme="minorEastAsia"/>
          <w:sz w:val="24"/>
          <w:szCs w:val="22"/>
        </w:rPr>
      </w:pPr>
      <w:r w:rsidRPr="00DB4E69">
        <w:rPr>
          <w:rFonts w:asciiTheme="minorEastAsia" w:eastAsiaTheme="minorEastAsia" w:hAnsiTheme="minorEastAsia" w:hint="eastAsia"/>
          <w:sz w:val="24"/>
          <w:szCs w:val="22"/>
        </w:rPr>
        <w:t>（四）不准以任何理由为己方、相关单位或个人组织有可能影响公正执行公务的乙方和相关单位的宴请、健身、娱乐等活动。</w:t>
      </w:r>
    </w:p>
    <w:p w:rsidR="005A07F9" w:rsidRPr="00DB4E69" w:rsidRDefault="005A07F9" w:rsidP="005A07F9">
      <w:pPr>
        <w:spacing w:line="360" w:lineRule="auto"/>
        <w:ind w:rightChars="202" w:right="424" w:firstLineChars="177" w:firstLine="425"/>
        <w:rPr>
          <w:rFonts w:asciiTheme="minorEastAsia" w:eastAsiaTheme="minorEastAsia" w:hAnsiTheme="minorEastAsia"/>
          <w:sz w:val="24"/>
          <w:szCs w:val="22"/>
        </w:rPr>
      </w:pPr>
      <w:r w:rsidRPr="00DB4E69">
        <w:rPr>
          <w:rFonts w:asciiTheme="minorEastAsia" w:eastAsiaTheme="minorEastAsia" w:hAnsiTheme="minorEastAsia" w:hint="eastAsia"/>
          <w:sz w:val="24"/>
          <w:szCs w:val="22"/>
        </w:rPr>
        <w:t>第四条  违约责任</w:t>
      </w:r>
    </w:p>
    <w:p w:rsidR="005A07F9" w:rsidRPr="00DB4E69" w:rsidRDefault="005A07F9" w:rsidP="005A07F9">
      <w:pPr>
        <w:spacing w:line="360" w:lineRule="auto"/>
        <w:ind w:rightChars="202" w:right="424" w:firstLineChars="177" w:firstLine="425"/>
        <w:rPr>
          <w:rFonts w:asciiTheme="minorEastAsia" w:eastAsiaTheme="minorEastAsia" w:hAnsiTheme="minorEastAsia"/>
          <w:sz w:val="24"/>
          <w:szCs w:val="22"/>
        </w:rPr>
      </w:pPr>
      <w:r w:rsidRPr="00DB4E69">
        <w:rPr>
          <w:rFonts w:asciiTheme="minorEastAsia" w:eastAsiaTheme="minorEastAsia" w:hAnsiTheme="minorEastAsia" w:hint="eastAsia"/>
          <w:sz w:val="24"/>
          <w:szCs w:val="22"/>
        </w:rPr>
        <w:t>（一）甲方工作人员有违反本责任书第一、第二条责任行为的，按照管理权限，依据有关法律法规和规定给予党纪、政纪处分或组织处理；涉嫌犯罪的，移交司法机关追究刑事责任；给乙方单位造成经济损失的，应予以赔偿。</w:t>
      </w:r>
    </w:p>
    <w:p w:rsidR="005A07F9" w:rsidRPr="00DB4E69" w:rsidRDefault="005A07F9" w:rsidP="005A07F9">
      <w:pPr>
        <w:spacing w:line="360" w:lineRule="auto"/>
        <w:ind w:rightChars="202" w:right="424" w:firstLineChars="177" w:firstLine="425"/>
        <w:rPr>
          <w:rFonts w:asciiTheme="minorEastAsia" w:eastAsiaTheme="minorEastAsia" w:hAnsiTheme="minorEastAsia"/>
          <w:sz w:val="24"/>
          <w:szCs w:val="22"/>
        </w:rPr>
      </w:pPr>
      <w:r w:rsidRPr="00DB4E69">
        <w:rPr>
          <w:rFonts w:asciiTheme="minorEastAsia" w:eastAsiaTheme="minorEastAsia" w:hAnsiTheme="minorEastAsia" w:hint="eastAsia"/>
          <w:sz w:val="24"/>
          <w:szCs w:val="22"/>
        </w:rPr>
        <w:t>（二）乙方工作人员有违反本责任书第一、三条责任行为的，按照管理权限，依据有关法律法规和规定给予党纪、政纪处分或组织处理；涉嫌犯罪的，移交司法机关追究刑事责任；给甲方单位造成经济损失的，应予以赔偿。</w:t>
      </w:r>
    </w:p>
    <w:p w:rsidR="005A07F9" w:rsidRPr="00DB4E69" w:rsidRDefault="005A07F9" w:rsidP="005A07F9">
      <w:pPr>
        <w:spacing w:line="360" w:lineRule="auto"/>
        <w:ind w:rightChars="202" w:right="424" w:firstLineChars="177" w:firstLine="425"/>
        <w:rPr>
          <w:rFonts w:asciiTheme="minorEastAsia" w:eastAsiaTheme="minorEastAsia" w:hAnsiTheme="minorEastAsia"/>
          <w:sz w:val="24"/>
          <w:szCs w:val="22"/>
        </w:rPr>
      </w:pPr>
      <w:r w:rsidRPr="00DB4E69">
        <w:rPr>
          <w:rFonts w:asciiTheme="minorEastAsia" w:eastAsiaTheme="minorEastAsia" w:hAnsiTheme="minorEastAsia" w:hint="eastAsia"/>
          <w:sz w:val="24"/>
          <w:szCs w:val="22"/>
        </w:rPr>
        <w:t>第五条  本责任书作为合同的附件，经双方签署后立即生效。</w:t>
      </w:r>
    </w:p>
    <w:p w:rsidR="005A07F9" w:rsidRPr="00DB4E69" w:rsidRDefault="005A07F9" w:rsidP="005A07F9">
      <w:pPr>
        <w:spacing w:line="360" w:lineRule="auto"/>
        <w:ind w:rightChars="202" w:right="424" w:firstLineChars="177" w:firstLine="425"/>
        <w:rPr>
          <w:rFonts w:asciiTheme="minorEastAsia" w:eastAsiaTheme="minorEastAsia" w:hAnsiTheme="minorEastAsia"/>
          <w:sz w:val="24"/>
          <w:szCs w:val="22"/>
        </w:rPr>
      </w:pPr>
      <w:r w:rsidRPr="00DB4E69">
        <w:rPr>
          <w:rFonts w:asciiTheme="minorEastAsia" w:eastAsiaTheme="minorEastAsia" w:hAnsiTheme="minorEastAsia" w:hint="eastAsia"/>
          <w:sz w:val="24"/>
          <w:szCs w:val="22"/>
        </w:rPr>
        <w:t>第六条  本责任书的有效期限为双方签署之日起至项目验收合格时止。</w:t>
      </w:r>
    </w:p>
    <w:p w:rsidR="005A07F9" w:rsidRPr="00DB4E69" w:rsidRDefault="005A07F9" w:rsidP="005A07F9">
      <w:pPr>
        <w:spacing w:line="360" w:lineRule="auto"/>
        <w:ind w:rightChars="202" w:right="424"/>
        <w:rPr>
          <w:rFonts w:asciiTheme="minorEastAsia" w:eastAsiaTheme="minorEastAsia" w:hAnsiTheme="minorEastAsia"/>
          <w:sz w:val="24"/>
          <w:szCs w:val="22"/>
        </w:rPr>
      </w:pPr>
    </w:p>
    <w:p w:rsidR="005A07F9" w:rsidRPr="00DB4E69" w:rsidRDefault="005A07F9" w:rsidP="005A07F9">
      <w:pPr>
        <w:spacing w:line="360" w:lineRule="auto"/>
        <w:ind w:rightChars="202" w:right="424" w:firstLineChars="177" w:firstLine="425"/>
        <w:rPr>
          <w:rFonts w:asciiTheme="minorEastAsia" w:eastAsiaTheme="minorEastAsia" w:hAnsiTheme="minorEastAsia"/>
          <w:sz w:val="24"/>
          <w:szCs w:val="22"/>
        </w:rPr>
      </w:pPr>
      <w:r w:rsidRPr="00DB4E69">
        <w:rPr>
          <w:rFonts w:asciiTheme="minorEastAsia" w:eastAsiaTheme="minorEastAsia" w:hAnsiTheme="minorEastAsia" w:hint="eastAsia"/>
          <w:sz w:val="24"/>
          <w:szCs w:val="22"/>
        </w:rPr>
        <w:t>甲方单位：（盖章）               乙方单位：（盖章）</w:t>
      </w:r>
    </w:p>
    <w:p w:rsidR="005A07F9" w:rsidRPr="00DB4E69" w:rsidRDefault="005A07F9" w:rsidP="005A07F9">
      <w:pPr>
        <w:spacing w:line="360" w:lineRule="auto"/>
        <w:ind w:rightChars="202" w:right="424" w:firstLineChars="177" w:firstLine="425"/>
        <w:rPr>
          <w:rFonts w:asciiTheme="minorEastAsia" w:eastAsiaTheme="minorEastAsia" w:hAnsiTheme="minorEastAsia"/>
          <w:sz w:val="24"/>
          <w:szCs w:val="22"/>
        </w:rPr>
      </w:pPr>
    </w:p>
    <w:p w:rsidR="005A07F9" w:rsidRPr="00DB4E69" w:rsidRDefault="005A07F9" w:rsidP="005A07F9">
      <w:pPr>
        <w:spacing w:line="360" w:lineRule="auto"/>
        <w:ind w:rightChars="202" w:right="424" w:firstLineChars="177" w:firstLine="425"/>
        <w:rPr>
          <w:rFonts w:asciiTheme="minorEastAsia" w:eastAsiaTheme="minorEastAsia" w:hAnsiTheme="minorEastAsia"/>
          <w:sz w:val="24"/>
          <w:szCs w:val="22"/>
        </w:rPr>
      </w:pPr>
      <w:r w:rsidRPr="00DB4E69">
        <w:rPr>
          <w:rFonts w:asciiTheme="minorEastAsia" w:eastAsiaTheme="minorEastAsia" w:hAnsiTheme="minorEastAsia" w:hint="eastAsia"/>
          <w:sz w:val="24"/>
          <w:szCs w:val="22"/>
        </w:rPr>
        <w:t>法定代表人：                    法定代表人：</w:t>
      </w:r>
    </w:p>
    <w:p w:rsidR="005A07F9" w:rsidRPr="00DB4E69" w:rsidRDefault="005A07F9" w:rsidP="005A07F9">
      <w:pPr>
        <w:spacing w:line="360" w:lineRule="auto"/>
        <w:ind w:rightChars="202" w:right="424" w:firstLineChars="177" w:firstLine="425"/>
        <w:rPr>
          <w:rFonts w:asciiTheme="minorEastAsia" w:eastAsiaTheme="minorEastAsia" w:hAnsiTheme="minorEastAsia"/>
          <w:sz w:val="24"/>
          <w:szCs w:val="22"/>
        </w:rPr>
      </w:pPr>
      <w:r w:rsidRPr="00DB4E69">
        <w:rPr>
          <w:rFonts w:asciiTheme="minorEastAsia" w:eastAsiaTheme="minorEastAsia" w:hAnsiTheme="minorEastAsia" w:hint="eastAsia"/>
          <w:sz w:val="24"/>
          <w:szCs w:val="22"/>
        </w:rPr>
        <w:t>地址：北京市朝阳区平房乡        地址：</w:t>
      </w:r>
    </w:p>
    <w:p w:rsidR="005A07F9" w:rsidRPr="00DB4E69" w:rsidRDefault="005A07F9" w:rsidP="005A07F9">
      <w:pPr>
        <w:spacing w:line="360" w:lineRule="auto"/>
        <w:ind w:rightChars="202" w:right="424" w:firstLineChars="177" w:firstLine="425"/>
        <w:rPr>
          <w:rFonts w:asciiTheme="minorEastAsia" w:eastAsiaTheme="minorEastAsia" w:hAnsiTheme="minorEastAsia"/>
          <w:sz w:val="24"/>
          <w:szCs w:val="22"/>
        </w:rPr>
      </w:pPr>
      <w:r w:rsidRPr="00DB4E69">
        <w:rPr>
          <w:rFonts w:asciiTheme="minorEastAsia" w:eastAsiaTheme="minorEastAsia" w:hAnsiTheme="minorEastAsia" w:hint="eastAsia"/>
          <w:sz w:val="24"/>
          <w:szCs w:val="22"/>
        </w:rPr>
        <w:t xml:space="preserve">      亮马厂199号   </w:t>
      </w:r>
    </w:p>
    <w:p w:rsidR="005A07F9" w:rsidRPr="00DB4E69" w:rsidRDefault="005A07F9" w:rsidP="005A07F9">
      <w:pPr>
        <w:spacing w:line="360" w:lineRule="auto"/>
        <w:ind w:rightChars="202" w:right="424" w:firstLineChars="177" w:firstLine="425"/>
        <w:rPr>
          <w:rFonts w:asciiTheme="minorEastAsia" w:eastAsiaTheme="minorEastAsia" w:hAnsiTheme="minorEastAsia"/>
          <w:sz w:val="24"/>
          <w:szCs w:val="22"/>
        </w:rPr>
      </w:pPr>
      <w:r w:rsidRPr="00DB4E69">
        <w:rPr>
          <w:rFonts w:asciiTheme="minorEastAsia" w:eastAsiaTheme="minorEastAsia" w:hAnsiTheme="minorEastAsia" w:hint="eastAsia"/>
          <w:sz w:val="24"/>
          <w:szCs w:val="22"/>
        </w:rPr>
        <w:t>电话：85517587                  电话：</w:t>
      </w:r>
    </w:p>
    <w:p w:rsidR="005A07F9" w:rsidRPr="00DB4E69" w:rsidRDefault="005A07F9" w:rsidP="005A07F9">
      <w:pPr>
        <w:spacing w:line="360" w:lineRule="auto"/>
        <w:ind w:rightChars="202" w:right="424" w:firstLineChars="177" w:firstLine="425"/>
        <w:rPr>
          <w:rFonts w:asciiTheme="minorEastAsia" w:eastAsiaTheme="minorEastAsia" w:hAnsiTheme="minorEastAsia"/>
          <w:sz w:val="24"/>
          <w:szCs w:val="22"/>
        </w:rPr>
      </w:pPr>
      <w:r w:rsidRPr="00DB4E69">
        <w:rPr>
          <w:rFonts w:asciiTheme="minorEastAsia" w:eastAsiaTheme="minorEastAsia" w:hAnsiTheme="minorEastAsia" w:hint="eastAsia"/>
          <w:sz w:val="24"/>
          <w:szCs w:val="22"/>
        </w:rPr>
        <w:t>签订日期：   年   月  日        签订日期：   年   月  日</w:t>
      </w:r>
    </w:p>
    <w:p w:rsidR="005A07F9" w:rsidRPr="00DB4E69" w:rsidRDefault="005A07F9" w:rsidP="005A07F9">
      <w:pPr>
        <w:spacing w:line="360" w:lineRule="auto"/>
        <w:ind w:rightChars="202" w:right="424" w:firstLineChars="177" w:firstLine="425"/>
        <w:rPr>
          <w:rFonts w:asciiTheme="minorEastAsia" w:eastAsiaTheme="minorEastAsia" w:hAnsiTheme="minorEastAsia"/>
          <w:sz w:val="24"/>
          <w:szCs w:val="22"/>
        </w:rPr>
      </w:pPr>
      <w:r w:rsidRPr="00DB4E69">
        <w:rPr>
          <w:rFonts w:asciiTheme="minorEastAsia" w:eastAsiaTheme="minorEastAsia" w:hAnsiTheme="minorEastAsia"/>
          <w:sz w:val="24"/>
          <w:szCs w:val="22"/>
        </w:rPr>
        <w:br w:type="page"/>
      </w:r>
    </w:p>
    <w:p w:rsidR="005A07F9" w:rsidRDefault="005A07F9" w:rsidP="005A07F9">
      <w:pPr>
        <w:adjustRightInd w:val="0"/>
        <w:snapToGrid w:val="0"/>
        <w:spacing w:line="360" w:lineRule="auto"/>
        <w:ind w:rightChars="202" w:right="424"/>
        <w:jc w:val="left"/>
        <w:outlineLvl w:val="2"/>
        <w:rPr>
          <w:rFonts w:ascii="宋体" w:hAnsi="宋体"/>
          <w:b/>
          <w:bCs/>
          <w:color w:val="000000" w:themeColor="text1"/>
          <w:kern w:val="0"/>
          <w:sz w:val="28"/>
          <w:szCs w:val="28"/>
        </w:rPr>
      </w:pPr>
      <w:r>
        <w:rPr>
          <w:rFonts w:ascii="宋体" w:hAnsi="宋体" w:hint="eastAsia"/>
          <w:b/>
          <w:bCs/>
          <w:color w:val="000000" w:themeColor="text1"/>
          <w:kern w:val="0"/>
          <w:sz w:val="28"/>
          <w:szCs w:val="28"/>
        </w:rPr>
        <w:lastRenderedPageBreak/>
        <w:t>附件五: 廉洁诚信保证书</w:t>
      </w:r>
    </w:p>
    <w:bookmarkEnd w:id="2169"/>
    <w:bookmarkEnd w:id="2170"/>
    <w:bookmarkEnd w:id="2171"/>
    <w:p w:rsidR="005A07F9" w:rsidRDefault="005A07F9" w:rsidP="005A07F9">
      <w:pPr>
        <w:snapToGrid w:val="0"/>
        <w:spacing w:line="360" w:lineRule="auto"/>
        <w:ind w:rightChars="202" w:right="424"/>
        <w:jc w:val="center"/>
        <w:rPr>
          <w:rFonts w:ascii="宋体" w:hAnsi="宋体"/>
          <w:b/>
          <w:color w:val="000000" w:themeColor="text1"/>
          <w:sz w:val="32"/>
          <w:szCs w:val="32"/>
        </w:rPr>
      </w:pPr>
      <w:r>
        <w:rPr>
          <w:rFonts w:ascii="宋体" w:hAnsi="宋体"/>
          <w:b/>
          <w:color w:val="000000" w:themeColor="text1"/>
          <w:sz w:val="32"/>
          <w:szCs w:val="32"/>
        </w:rPr>
        <w:t>廉洁诚信保证书</w:t>
      </w:r>
    </w:p>
    <w:p w:rsidR="005A07F9" w:rsidRDefault="005A07F9" w:rsidP="005A07F9">
      <w:pPr>
        <w:snapToGrid w:val="0"/>
        <w:spacing w:line="360" w:lineRule="auto"/>
        <w:ind w:rightChars="202" w:right="424"/>
        <w:rPr>
          <w:rFonts w:ascii="宋体" w:hAnsi="宋体"/>
          <w:b/>
          <w:color w:val="000000" w:themeColor="text1"/>
          <w:sz w:val="28"/>
          <w:szCs w:val="32"/>
        </w:rPr>
      </w:pPr>
      <w:r>
        <w:rPr>
          <w:rFonts w:ascii="宋体" w:hAnsi="宋体" w:hint="eastAsia"/>
          <w:b/>
          <w:color w:val="000000" w:themeColor="text1"/>
          <w:sz w:val="28"/>
          <w:szCs w:val="32"/>
        </w:rPr>
        <w:t>致：</w:t>
      </w:r>
      <w:r>
        <w:rPr>
          <w:rFonts w:ascii="宋体" w:hAnsi="宋体" w:hint="eastAsia"/>
          <w:b/>
          <w:color w:val="000000" w:themeColor="text1"/>
          <w:sz w:val="28"/>
          <w:szCs w:val="32"/>
          <w:u w:val="single"/>
        </w:rPr>
        <w:t>北京市朝阳区河道管理一所</w:t>
      </w:r>
      <w:r>
        <w:rPr>
          <w:rFonts w:ascii="宋体" w:hAnsi="宋体"/>
          <w:b/>
          <w:color w:val="000000" w:themeColor="text1"/>
          <w:sz w:val="28"/>
          <w:szCs w:val="32"/>
          <w:u w:val="single"/>
        </w:rPr>
        <w:t>(简称“</w:t>
      </w:r>
      <w:r>
        <w:rPr>
          <w:rFonts w:ascii="宋体" w:hAnsi="宋体" w:hint="eastAsia"/>
          <w:b/>
          <w:color w:val="000000" w:themeColor="text1"/>
          <w:sz w:val="28"/>
          <w:szCs w:val="32"/>
          <w:u w:val="single"/>
        </w:rPr>
        <w:t>河道一所”</w:t>
      </w:r>
      <w:r>
        <w:rPr>
          <w:rFonts w:ascii="宋体" w:hAnsi="宋体"/>
          <w:b/>
          <w:color w:val="000000" w:themeColor="text1"/>
          <w:sz w:val="28"/>
          <w:szCs w:val="32"/>
          <w:u w:val="single"/>
        </w:rPr>
        <w:t>)</w:t>
      </w:r>
    </w:p>
    <w:p w:rsidR="005A07F9" w:rsidRDefault="005A07F9" w:rsidP="005A07F9">
      <w:pPr>
        <w:tabs>
          <w:tab w:val="left" w:pos="392"/>
        </w:tabs>
        <w:autoSpaceDE w:val="0"/>
        <w:autoSpaceDN w:val="0"/>
        <w:spacing w:line="360" w:lineRule="auto"/>
        <w:ind w:rightChars="202" w:right="424" w:firstLineChars="200" w:firstLine="480"/>
        <w:jc w:val="left"/>
        <w:rPr>
          <w:rFonts w:ascii="宋体" w:hAnsi="宋体" w:cs="宋体"/>
          <w:color w:val="000000" w:themeColor="text1"/>
          <w:kern w:val="0"/>
          <w:sz w:val="24"/>
        </w:rPr>
      </w:pPr>
      <w:r>
        <w:rPr>
          <w:rFonts w:ascii="宋体" w:hAnsi="宋体" w:cs="宋体"/>
          <w:color w:val="000000" w:themeColor="text1"/>
          <w:kern w:val="0"/>
          <w:sz w:val="24"/>
        </w:rPr>
        <w:t>1、为了保护双方的合法权益，确保双方的业务往来符合廉洁诚信和公平交易等原则，在与</w:t>
      </w:r>
      <w:r>
        <w:rPr>
          <w:rFonts w:ascii="宋体" w:hAnsi="宋体" w:cs="宋体" w:hint="eastAsia"/>
          <w:color w:val="000000" w:themeColor="text1"/>
          <w:kern w:val="0"/>
          <w:sz w:val="24"/>
          <w:u w:val="single"/>
        </w:rPr>
        <w:t>河道一所</w:t>
      </w:r>
      <w:r>
        <w:rPr>
          <w:rFonts w:ascii="宋体" w:hAnsi="宋体" w:cs="宋体" w:hint="eastAsia"/>
          <w:color w:val="000000" w:themeColor="text1"/>
          <w:kern w:val="0"/>
          <w:sz w:val="24"/>
        </w:rPr>
        <w:t>的业务往来中，我公司不可撤销的且无条件的就建立廉政诚信的业务合作关系等同意签署此保证书且认同、同意此保证书以及保证严格遵守。</w:t>
      </w:r>
    </w:p>
    <w:p w:rsidR="005A07F9" w:rsidRDefault="005A07F9" w:rsidP="005A07F9">
      <w:pPr>
        <w:tabs>
          <w:tab w:val="left" w:pos="392"/>
        </w:tabs>
        <w:autoSpaceDE w:val="0"/>
        <w:autoSpaceDN w:val="0"/>
        <w:spacing w:line="360" w:lineRule="auto"/>
        <w:ind w:rightChars="202" w:right="424" w:firstLineChars="200" w:firstLine="480"/>
        <w:jc w:val="left"/>
        <w:rPr>
          <w:rFonts w:ascii="宋体" w:hAnsi="宋体" w:cs="宋体"/>
          <w:color w:val="000000" w:themeColor="text1"/>
          <w:kern w:val="0"/>
          <w:sz w:val="24"/>
        </w:rPr>
      </w:pPr>
      <w:r>
        <w:rPr>
          <w:rFonts w:ascii="宋体" w:hAnsi="宋体" w:cs="宋体"/>
          <w:color w:val="000000" w:themeColor="text1"/>
          <w:kern w:val="0"/>
          <w:sz w:val="24"/>
        </w:rPr>
        <w:t>2、我公司在此郑重保证在与</w:t>
      </w:r>
      <w:r>
        <w:rPr>
          <w:rFonts w:ascii="宋体" w:hAnsi="宋体" w:cs="宋体" w:hint="eastAsia"/>
          <w:color w:val="000000" w:themeColor="text1"/>
          <w:kern w:val="0"/>
          <w:sz w:val="24"/>
          <w:u w:val="single"/>
        </w:rPr>
        <w:t>河道一所</w:t>
      </w:r>
      <w:r>
        <w:rPr>
          <w:rFonts w:ascii="宋体" w:hAnsi="宋体" w:cs="宋体" w:hint="eastAsia"/>
          <w:color w:val="000000" w:themeColor="text1"/>
          <w:kern w:val="0"/>
          <w:sz w:val="24"/>
        </w:rPr>
        <w:t>开展的业务合作中均已采取并且始终将采取适当的措施，防止自身业务人员及以任何身份代理</w:t>
      </w:r>
      <w:r>
        <w:rPr>
          <w:rFonts w:ascii="宋体" w:hAnsi="宋体" w:cs="宋体"/>
          <w:color w:val="000000" w:themeColor="text1"/>
          <w:kern w:val="0"/>
          <w:sz w:val="24"/>
        </w:rPr>
        <w:t>/代表本公司的人员在任何情况下从事任何违背廉洁诚信原则或者违反</w:t>
      </w:r>
      <w:r>
        <w:rPr>
          <w:rFonts w:ascii="宋体" w:hAnsi="宋体" w:cs="宋体" w:hint="eastAsia"/>
          <w:color w:val="000000" w:themeColor="text1"/>
          <w:kern w:val="0"/>
          <w:sz w:val="24"/>
        </w:rPr>
        <w:t>反贿赂、反贪污等反腐败相关法律法规以及朝阳区水务局制度的行为。</w:t>
      </w:r>
    </w:p>
    <w:p w:rsidR="005A07F9" w:rsidRDefault="005A07F9" w:rsidP="005A07F9">
      <w:pPr>
        <w:tabs>
          <w:tab w:val="left" w:pos="392"/>
        </w:tabs>
        <w:autoSpaceDE w:val="0"/>
        <w:autoSpaceDN w:val="0"/>
        <w:spacing w:line="360" w:lineRule="auto"/>
        <w:ind w:rightChars="202" w:right="424" w:firstLineChars="200" w:firstLine="480"/>
        <w:jc w:val="left"/>
        <w:rPr>
          <w:rFonts w:ascii="宋体" w:hAnsi="宋体" w:cs="宋体"/>
          <w:color w:val="000000" w:themeColor="text1"/>
          <w:kern w:val="0"/>
          <w:sz w:val="24"/>
        </w:rPr>
      </w:pPr>
      <w:r>
        <w:rPr>
          <w:rFonts w:ascii="宋体" w:hAnsi="宋体" w:cs="宋体"/>
          <w:color w:val="000000" w:themeColor="text1"/>
          <w:kern w:val="0"/>
          <w:sz w:val="24"/>
        </w:rPr>
        <w:t>3、相关定义：</w:t>
      </w:r>
    </w:p>
    <w:p w:rsidR="005A07F9" w:rsidRDefault="005A07F9" w:rsidP="005A07F9">
      <w:pPr>
        <w:tabs>
          <w:tab w:val="left" w:pos="392"/>
        </w:tabs>
        <w:autoSpaceDE w:val="0"/>
        <w:autoSpaceDN w:val="0"/>
        <w:spacing w:line="360" w:lineRule="auto"/>
        <w:ind w:rightChars="202" w:right="424"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w:t>
      </w:r>
      <w:r>
        <w:rPr>
          <w:rFonts w:ascii="宋体" w:hAnsi="宋体" w:cs="宋体"/>
          <w:color w:val="000000" w:themeColor="text1"/>
          <w:kern w:val="0"/>
          <w:sz w:val="24"/>
        </w:rPr>
        <w:t>1）“业务合作”包括但不限于本公司与</w:t>
      </w:r>
      <w:r>
        <w:rPr>
          <w:rFonts w:ascii="宋体" w:hAnsi="宋体" w:cs="宋体" w:hint="eastAsia"/>
          <w:color w:val="000000" w:themeColor="text1"/>
          <w:kern w:val="0"/>
          <w:sz w:val="24"/>
          <w:u w:val="single"/>
        </w:rPr>
        <w:t>河道一所</w:t>
      </w:r>
      <w:r>
        <w:rPr>
          <w:rFonts w:ascii="宋体" w:hAnsi="宋体" w:cs="宋体" w:hint="eastAsia"/>
          <w:color w:val="000000" w:themeColor="text1"/>
          <w:kern w:val="0"/>
          <w:sz w:val="24"/>
        </w:rPr>
        <w:t>历史上已经发生的、目前正在进行的以及将来拟开展或继续合作的，包括业务合作的商谈、接触、协议的签署、协议的履行以及合作关系的保持等全过程，不论这些业务合作最终实现与否。</w:t>
      </w:r>
    </w:p>
    <w:p w:rsidR="005A07F9" w:rsidRDefault="005A07F9" w:rsidP="005A07F9">
      <w:pPr>
        <w:tabs>
          <w:tab w:val="left" w:pos="392"/>
        </w:tabs>
        <w:autoSpaceDE w:val="0"/>
        <w:autoSpaceDN w:val="0"/>
        <w:spacing w:line="360" w:lineRule="auto"/>
        <w:ind w:rightChars="202" w:right="424"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w:t>
      </w:r>
      <w:r>
        <w:rPr>
          <w:rFonts w:ascii="宋体" w:hAnsi="宋体" w:cs="宋体"/>
          <w:color w:val="000000" w:themeColor="text1"/>
          <w:kern w:val="0"/>
          <w:sz w:val="24"/>
        </w:rPr>
        <w:t>2）“任何身份”包括但不限于本公司的雇员、代理人、分子公司、办事处、代表、分包商以及关联公司等，无论本公司是否知晓该等代理/代表行为。</w:t>
      </w:r>
    </w:p>
    <w:p w:rsidR="005A07F9" w:rsidRDefault="005A07F9" w:rsidP="005A07F9">
      <w:pPr>
        <w:tabs>
          <w:tab w:val="left" w:pos="392"/>
        </w:tabs>
        <w:autoSpaceDE w:val="0"/>
        <w:autoSpaceDN w:val="0"/>
        <w:spacing w:line="360" w:lineRule="auto"/>
        <w:ind w:rightChars="202" w:right="424"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w:t>
      </w:r>
      <w:r>
        <w:rPr>
          <w:rFonts w:ascii="宋体" w:hAnsi="宋体" w:cs="宋体"/>
          <w:color w:val="000000" w:themeColor="text1"/>
          <w:kern w:val="0"/>
          <w:sz w:val="24"/>
        </w:rPr>
        <w:t>3）“法律法规”是指：业务当事方应当遵守的法律法规。这些法律法规包括但不限于中国的各级立法机关、各级行政机关以及各级司法机关制定颁布的法律、法例、条例、行政法规、规章、规范性文件、司法解释、司法文件等。</w:t>
      </w:r>
    </w:p>
    <w:p w:rsidR="005A07F9" w:rsidRDefault="005A07F9" w:rsidP="005A07F9">
      <w:pPr>
        <w:tabs>
          <w:tab w:val="left" w:pos="392"/>
        </w:tabs>
        <w:autoSpaceDE w:val="0"/>
        <w:autoSpaceDN w:val="0"/>
        <w:spacing w:line="360" w:lineRule="auto"/>
        <w:ind w:rightChars="202" w:right="424"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w:t>
      </w:r>
      <w:r>
        <w:rPr>
          <w:rFonts w:ascii="宋体" w:hAnsi="宋体" w:cs="宋体"/>
          <w:color w:val="000000" w:themeColor="text1"/>
          <w:kern w:val="0"/>
          <w:sz w:val="24"/>
        </w:rPr>
        <w:t>4）“关联公司”：指不是（直接或间接）控制（或与其他方共同控制）该方或可对该方施加重大影响，受该方控制（或受该方与其他第三方的共同控制）或该方能对其施加重大影响，或与该方同受控制和/或重大影响的公司。“控制”是指有权决定一个公司的财务和经营政策，并能据以从该公司的经营活动中获取利益。无论如何，（直接或间接）享有该公司50%以上的管理或决策权利（不论是通过表决权、合同或其他方式）均应视为控制该公司。</w:t>
      </w:r>
    </w:p>
    <w:p w:rsidR="005A07F9" w:rsidRDefault="005A07F9" w:rsidP="005A07F9">
      <w:pPr>
        <w:tabs>
          <w:tab w:val="left" w:pos="392"/>
        </w:tabs>
        <w:autoSpaceDE w:val="0"/>
        <w:autoSpaceDN w:val="0"/>
        <w:spacing w:line="360" w:lineRule="auto"/>
        <w:ind w:rightChars="202" w:right="424"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w:t>
      </w:r>
      <w:r>
        <w:rPr>
          <w:rFonts w:ascii="宋体" w:hAnsi="宋体" w:cs="宋体"/>
          <w:color w:val="000000" w:themeColor="text1"/>
          <w:kern w:val="0"/>
          <w:sz w:val="24"/>
        </w:rPr>
        <w:t>5）“近亲属”指配偶、父母、子女、兄弟姐妹、祖父母、外祖父母、孙子女、外孙子女。</w:t>
      </w:r>
    </w:p>
    <w:p w:rsidR="005A07F9" w:rsidRDefault="005A07F9" w:rsidP="005A07F9">
      <w:pPr>
        <w:tabs>
          <w:tab w:val="left" w:pos="392"/>
        </w:tabs>
        <w:autoSpaceDE w:val="0"/>
        <w:autoSpaceDN w:val="0"/>
        <w:spacing w:line="360" w:lineRule="auto"/>
        <w:ind w:rightChars="202" w:right="424"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w:t>
      </w:r>
      <w:r>
        <w:rPr>
          <w:rFonts w:ascii="宋体" w:hAnsi="宋体" w:cs="宋体"/>
          <w:color w:val="000000" w:themeColor="text1"/>
          <w:kern w:val="0"/>
          <w:sz w:val="24"/>
        </w:rPr>
        <w:t>6）“利害关系人”指与个人或其近亲属关系密切的亲属、朋友、情人以及其他的共同利益相关人，这仅限于个人。</w:t>
      </w:r>
    </w:p>
    <w:p w:rsidR="005A07F9" w:rsidRDefault="005A07F9" w:rsidP="005A07F9">
      <w:pPr>
        <w:tabs>
          <w:tab w:val="left" w:pos="392"/>
        </w:tabs>
        <w:autoSpaceDE w:val="0"/>
        <w:autoSpaceDN w:val="0"/>
        <w:spacing w:line="360" w:lineRule="auto"/>
        <w:ind w:rightChars="202" w:right="424" w:firstLineChars="200" w:firstLine="480"/>
        <w:jc w:val="left"/>
        <w:rPr>
          <w:rFonts w:ascii="宋体" w:hAnsi="宋体" w:cs="宋体"/>
          <w:color w:val="000000" w:themeColor="text1"/>
          <w:kern w:val="0"/>
          <w:sz w:val="24"/>
        </w:rPr>
      </w:pPr>
      <w:r>
        <w:rPr>
          <w:rFonts w:ascii="宋体" w:hAnsi="宋体" w:cs="宋体"/>
          <w:color w:val="000000" w:themeColor="text1"/>
          <w:kern w:val="0"/>
          <w:sz w:val="24"/>
        </w:rPr>
        <w:lastRenderedPageBreak/>
        <w:t>4、本保证书提及的违背廉洁诚信以及违反</w:t>
      </w:r>
      <w:r>
        <w:rPr>
          <w:rFonts w:ascii="宋体" w:hAnsi="宋体" w:cs="宋体" w:hint="eastAsia"/>
          <w:color w:val="000000" w:themeColor="text1"/>
          <w:kern w:val="0"/>
          <w:sz w:val="24"/>
        </w:rPr>
        <w:t>反贿赂、反贪污、反洗钱等反腐败相关法律法规以及朝阳区水务局制度的行为包括但不限于：</w:t>
      </w:r>
    </w:p>
    <w:p w:rsidR="005A07F9" w:rsidRDefault="005A07F9" w:rsidP="005A07F9">
      <w:pPr>
        <w:tabs>
          <w:tab w:val="left" w:pos="392"/>
        </w:tabs>
        <w:autoSpaceDE w:val="0"/>
        <w:autoSpaceDN w:val="0"/>
        <w:spacing w:line="360" w:lineRule="auto"/>
        <w:ind w:rightChars="202" w:right="424" w:firstLineChars="200" w:firstLine="480"/>
        <w:jc w:val="left"/>
        <w:rPr>
          <w:color w:val="000000" w:themeColor="text1"/>
          <w:kern w:val="0"/>
          <w:sz w:val="24"/>
        </w:rPr>
      </w:pPr>
      <w:r>
        <w:rPr>
          <w:rFonts w:ascii="宋体" w:hAnsi="宋体" w:cs="宋体" w:hint="eastAsia"/>
          <w:color w:val="000000" w:themeColor="text1"/>
          <w:kern w:val="0"/>
          <w:sz w:val="24"/>
        </w:rPr>
        <w:t>（</w:t>
      </w:r>
      <w:r>
        <w:rPr>
          <w:rFonts w:ascii="宋体" w:hAnsi="宋体" w:cs="宋体"/>
          <w:color w:val="000000" w:themeColor="text1"/>
          <w:kern w:val="0"/>
          <w:sz w:val="24"/>
        </w:rPr>
        <w:t>1）</w:t>
      </w:r>
      <w:r>
        <w:rPr>
          <w:rFonts w:hint="eastAsia"/>
          <w:color w:val="000000" w:themeColor="text1"/>
          <w:kern w:val="0"/>
          <w:sz w:val="24"/>
        </w:rPr>
        <w:t>朝阳区水务局及下属单位经办人员、业务主管人员或其近亲属在本公司或关联公司直接或间接持有股权</w:t>
      </w:r>
      <w:r>
        <w:rPr>
          <w:color w:val="000000" w:themeColor="text1"/>
          <w:kern w:val="0"/>
          <w:sz w:val="24"/>
        </w:rPr>
        <w:t>/</w:t>
      </w:r>
      <w:r>
        <w:rPr>
          <w:rFonts w:hint="eastAsia"/>
          <w:color w:val="000000" w:themeColor="text1"/>
          <w:kern w:val="0"/>
          <w:sz w:val="24"/>
        </w:rPr>
        <w:t>股份或其他权益（包括但不限于分红权），且在本公司以及代理</w:t>
      </w:r>
      <w:r>
        <w:rPr>
          <w:color w:val="000000" w:themeColor="text1"/>
          <w:kern w:val="0"/>
          <w:sz w:val="24"/>
        </w:rPr>
        <w:t>/</w:t>
      </w:r>
      <w:r>
        <w:rPr>
          <w:rFonts w:hint="eastAsia"/>
          <w:color w:val="000000" w:themeColor="text1"/>
          <w:kern w:val="0"/>
          <w:sz w:val="24"/>
        </w:rPr>
        <w:t>代表本公司的任何身份知道或应当知道后</w:t>
      </w:r>
      <w:r>
        <w:rPr>
          <w:color w:val="000000" w:themeColor="text1"/>
          <w:kern w:val="0"/>
          <w:sz w:val="24"/>
        </w:rPr>
        <w:t>3</w:t>
      </w:r>
      <w:r>
        <w:rPr>
          <w:rFonts w:hint="eastAsia"/>
          <w:color w:val="000000" w:themeColor="text1"/>
          <w:kern w:val="0"/>
          <w:sz w:val="24"/>
        </w:rPr>
        <w:t>天内未向</w:t>
      </w:r>
      <w:r>
        <w:rPr>
          <w:rFonts w:hint="eastAsia"/>
          <w:color w:val="000000" w:themeColor="text1"/>
          <w:kern w:val="0"/>
          <w:sz w:val="24"/>
          <w:u w:val="single"/>
        </w:rPr>
        <w:t>河道一所</w:t>
      </w:r>
      <w:r>
        <w:rPr>
          <w:rFonts w:hint="eastAsia"/>
          <w:color w:val="000000" w:themeColor="text1"/>
          <w:kern w:val="0"/>
          <w:sz w:val="24"/>
        </w:rPr>
        <w:t>提交正式书面说明。</w:t>
      </w:r>
    </w:p>
    <w:p w:rsidR="005A07F9" w:rsidRDefault="005A07F9" w:rsidP="005A07F9">
      <w:pPr>
        <w:tabs>
          <w:tab w:val="left" w:pos="392"/>
        </w:tabs>
        <w:autoSpaceDE w:val="0"/>
        <w:autoSpaceDN w:val="0"/>
        <w:spacing w:line="360" w:lineRule="auto"/>
        <w:ind w:rightChars="202" w:right="424" w:firstLineChars="200" w:firstLine="480"/>
        <w:jc w:val="left"/>
        <w:rPr>
          <w:color w:val="000000" w:themeColor="text1"/>
          <w:kern w:val="0"/>
          <w:sz w:val="24"/>
        </w:rPr>
      </w:pPr>
      <w:r>
        <w:rPr>
          <w:rFonts w:hint="eastAsia"/>
          <w:color w:val="000000" w:themeColor="text1"/>
          <w:kern w:val="0"/>
          <w:sz w:val="24"/>
        </w:rPr>
        <w:t>（</w:t>
      </w:r>
      <w:r>
        <w:rPr>
          <w:color w:val="000000" w:themeColor="text1"/>
          <w:kern w:val="0"/>
          <w:sz w:val="24"/>
        </w:rPr>
        <w:t>2</w:t>
      </w:r>
      <w:r>
        <w:rPr>
          <w:rFonts w:hint="eastAsia"/>
          <w:color w:val="000000" w:themeColor="text1"/>
          <w:kern w:val="0"/>
          <w:sz w:val="24"/>
        </w:rPr>
        <w:t>）朝阳区水务局及下属单位员工以及其近亲属在本公司或关联公司就职（包括专职或兼职）且直接或间接参与具体业务合作或对具体业务合作产生影响的，且在本公司以及代理</w:t>
      </w:r>
      <w:r>
        <w:rPr>
          <w:color w:val="000000" w:themeColor="text1"/>
          <w:kern w:val="0"/>
          <w:sz w:val="24"/>
        </w:rPr>
        <w:t>/</w:t>
      </w:r>
      <w:r>
        <w:rPr>
          <w:rFonts w:hint="eastAsia"/>
          <w:color w:val="000000" w:themeColor="text1"/>
          <w:kern w:val="0"/>
          <w:sz w:val="24"/>
        </w:rPr>
        <w:t>代表本公司的任何身份知道或应当知道后</w:t>
      </w:r>
      <w:r>
        <w:rPr>
          <w:color w:val="000000" w:themeColor="text1"/>
          <w:kern w:val="0"/>
          <w:sz w:val="24"/>
        </w:rPr>
        <w:t>3</w:t>
      </w:r>
      <w:r>
        <w:rPr>
          <w:rFonts w:hint="eastAsia"/>
          <w:color w:val="000000" w:themeColor="text1"/>
          <w:kern w:val="0"/>
          <w:sz w:val="24"/>
        </w:rPr>
        <w:t>天内未向</w:t>
      </w:r>
      <w:r>
        <w:rPr>
          <w:rFonts w:hint="eastAsia"/>
          <w:color w:val="000000" w:themeColor="text1"/>
          <w:kern w:val="0"/>
          <w:sz w:val="24"/>
          <w:u w:val="single"/>
        </w:rPr>
        <w:t>河道一所</w:t>
      </w:r>
      <w:r>
        <w:rPr>
          <w:rFonts w:hint="eastAsia"/>
          <w:color w:val="000000" w:themeColor="text1"/>
          <w:kern w:val="0"/>
          <w:sz w:val="24"/>
        </w:rPr>
        <w:t>提交正式书面说明。</w:t>
      </w:r>
    </w:p>
    <w:p w:rsidR="005A07F9" w:rsidRDefault="005A07F9" w:rsidP="005A07F9">
      <w:pPr>
        <w:tabs>
          <w:tab w:val="left" w:pos="392"/>
        </w:tabs>
        <w:autoSpaceDE w:val="0"/>
        <w:autoSpaceDN w:val="0"/>
        <w:spacing w:line="360" w:lineRule="auto"/>
        <w:ind w:rightChars="202" w:right="424" w:firstLineChars="200" w:firstLine="480"/>
        <w:jc w:val="left"/>
        <w:rPr>
          <w:color w:val="000000" w:themeColor="text1"/>
          <w:kern w:val="0"/>
          <w:sz w:val="24"/>
        </w:rPr>
      </w:pPr>
      <w:r>
        <w:rPr>
          <w:rFonts w:hint="eastAsia"/>
          <w:color w:val="000000" w:themeColor="text1"/>
          <w:kern w:val="0"/>
          <w:sz w:val="24"/>
        </w:rPr>
        <w:t>（</w:t>
      </w:r>
      <w:r>
        <w:rPr>
          <w:color w:val="000000" w:themeColor="text1"/>
          <w:kern w:val="0"/>
          <w:sz w:val="24"/>
        </w:rPr>
        <w:t>3</w:t>
      </w:r>
      <w:r>
        <w:rPr>
          <w:rFonts w:hint="eastAsia"/>
          <w:color w:val="000000" w:themeColor="text1"/>
          <w:kern w:val="0"/>
          <w:sz w:val="24"/>
        </w:rPr>
        <w:t>）本公司以及代理</w:t>
      </w:r>
      <w:r>
        <w:rPr>
          <w:color w:val="000000" w:themeColor="text1"/>
          <w:kern w:val="0"/>
          <w:sz w:val="24"/>
        </w:rPr>
        <w:t>/</w:t>
      </w:r>
      <w:r>
        <w:rPr>
          <w:rFonts w:hint="eastAsia"/>
          <w:color w:val="000000" w:themeColor="text1"/>
          <w:kern w:val="0"/>
          <w:sz w:val="24"/>
        </w:rPr>
        <w:t>代表本公司的任何身份或其近亲属在朝阳区水务局及其下属公司就职（包括专职或兼职）且确定或可能直接或间接参与具体业务合作或对具体业务合作产生影响的，且在具体业务合作前未向</w:t>
      </w:r>
      <w:r>
        <w:rPr>
          <w:rFonts w:hint="eastAsia"/>
          <w:color w:val="000000" w:themeColor="text1"/>
          <w:kern w:val="0"/>
          <w:sz w:val="24"/>
          <w:u w:val="single"/>
        </w:rPr>
        <w:t>河道一所</w:t>
      </w:r>
      <w:r>
        <w:rPr>
          <w:rFonts w:hint="eastAsia"/>
          <w:color w:val="000000" w:themeColor="text1"/>
          <w:kern w:val="0"/>
          <w:sz w:val="24"/>
        </w:rPr>
        <w:t>提交正式书面说明。</w:t>
      </w:r>
    </w:p>
    <w:p w:rsidR="005A07F9" w:rsidRDefault="005A07F9" w:rsidP="005A07F9">
      <w:pPr>
        <w:tabs>
          <w:tab w:val="left" w:pos="392"/>
        </w:tabs>
        <w:autoSpaceDE w:val="0"/>
        <w:autoSpaceDN w:val="0"/>
        <w:spacing w:line="360" w:lineRule="auto"/>
        <w:ind w:rightChars="202" w:right="424" w:firstLineChars="200" w:firstLine="480"/>
        <w:jc w:val="left"/>
        <w:rPr>
          <w:color w:val="000000" w:themeColor="text1"/>
          <w:kern w:val="0"/>
          <w:sz w:val="24"/>
        </w:rPr>
      </w:pPr>
      <w:r>
        <w:rPr>
          <w:rFonts w:hint="eastAsia"/>
          <w:color w:val="000000" w:themeColor="text1"/>
          <w:kern w:val="0"/>
          <w:sz w:val="24"/>
        </w:rPr>
        <w:t>（</w:t>
      </w:r>
      <w:r>
        <w:rPr>
          <w:color w:val="000000" w:themeColor="text1"/>
          <w:kern w:val="0"/>
          <w:sz w:val="24"/>
        </w:rPr>
        <w:t>4</w:t>
      </w:r>
      <w:r>
        <w:rPr>
          <w:rFonts w:hint="eastAsia"/>
          <w:color w:val="000000" w:themeColor="text1"/>
          <w:kern w:val="0"/>
          <w:sz w:val="24"/>
        </w:rPr>
        <w:t>）本公司以及代理</w:t>
      </w:r>
      <w:r>
        <w:rPr>
          <w:color w:val="000000" w:themeColor="text1"/>
          <w:kern w:val="0"/>
          <w:sz w:val="24"/>
        </w:rPr>
        <w:t>/</w:t>
      </w:r>
      <w:r>
        <w:rPr>
          <w:rFonts w:hint="eastAsia"/>
          <w:color w:val="000000" w:themeColor="text1"/>
          <w:kern w:val="0"/>
          <w:sz w:val="24"/>
        </w:rPr>
        <w:t>代表本公司的任何身份自己或通过任何第三方对朝阳区水务局、朝阳区水务局所属职工或其近亲属、利害关系人索要、收受、提供、给予（赠予或非公允价值给予）合作业务范围外的直接或间接的任何利益，包括但不限于：明扣、暗扣、现金、购物卡、实物、有价证券、旅游、股份、红利、礼金、礼品、娱乐活动票券或其他物质利益和非物质性利益。</w:t>
      </w:r>
    </w:p>
    <w:p w:rsidR="005A07F9" w:rsidRDefault="005A07F9" w:rsidP="005A07F9">
      <w:pPr>
        <w:tabs>
          <w:tab w:val="left" w:pos="392"/>
        </w:tabs>
        <w:autoSpaceDE w:val="0"/>
        <w:autoSpaceDN w:val="0"/>
        <w:spacing w:line="360" w:lineRule="auto"/>
        <w:ind w:rightChars="202" w:right="424" w:firstLineChars="200" w:firstLine="480"/>
        <w:jc w:val="left"/>
        <w:rPr>
          <w:rFonts w:ascii="宋体" w:hAnsi="宋体" w:cs="宋体"/>
          <w:color w:val="000000" w:themeColor="text1"/>
          <w:kern w:val="0"/>
          <w:sz w:val="24"/>
        </w:rPr>
      </w:pPr>
      <w:r>
        <w:rPr>
          <w:rFonts w:ascii="宋体" w:hAnsi="宋体" w:cs="宋体"/>
          <w:color w:val="000000" w:themeColor="text1"/>
          <w:kern w:val="0"/>
          <w:sz w:val="24"/>
        </w:rPr>
        <w:t>5、若本公司或代表/代理本公司的任何身份在任何情况</w:t>
      </w:r>
      <w:r>
        <w:rPr>
          <w:rFonts w:ascii="宋体" w:hAnsi="宋体" w:cs="宋体" w:hint="eastAsia"/>
          <w:color w:val="000000" w:themeColor="text1"/>
          <w:kern w:val="0"/>
          <w:sz w:val="24"/>
        </w:rPr>
        <w:t>下违反或者试图违反任何廉洁诚信以及关于反贿赂、反贪污等反腐败相关法律法规以及朝阳区水务局制度的，</w:t>
      </w:r>
      <w:r>
        <w:rPr>
          <w:rFonts w:hint="eastAsia"/>
          <w:color w:val="000000" w:themeColor="text1"/>
          <w:kern w:val="0"/>
          <w:sz w:val="24"/>
          <w:u w:val="single"/>
        </w:rPr>
        <w:t>河道一所</w:t>
      </w:r>
      <w:r>
        <w:rPr>
          <w:rFonts w:ascii="宋体" w:hAnsi="宋体" w:cs="宋体" w:hint="eastAsia"/>
          <w:color w:val="000000" w:themeColor="text1"/>
          <w:kern w:val="0"/>
          <w:sz w:val="24"/>
        </w:rPr>
        <w:t>合理的怀疑和认为本公司在之前的历史交易过程中或之后的业务合作中存在该类行为，本公司须承担包括但不限于以下违约责任：</w:t>
      </w:r>
    </w:p>
    <w:p w:rsidR="005A07F9" w:rsidRDefault="005A07F9" w:rsidP="005A07F9">
      <w:pPr>
        <w:tabs>
          <w:tab w:val="left" w:pos="392"/>
        </w:tabs>
        <w:autoSpaceDE w:val="0"/>
        <w:autoSpaceDN w:val="0"/>
        <w:spacing w:line="360" w:lineRule="auto"/>
        <w:ind w:rightChars="202" w:right="424" w:firstLineChars="200" w:firstLine="480"/>
        <w:jc w:val="left"/>
        <w:rPr>
          <w:color w:val="000000" w:themeColor="text1"/>
          <w:kern w:val="0"/>
          <w:sz w:val="24"/>
        </w:rPr>
      </w:pPr>
      <w:r>
        <w:rPr>
          <w:rFonts w:ascii="宋体" w:hAnsi="宋体" w:cs="宋体" w:hint="eastAsia"/>
          <w:color w:val="000000" w:themeColor="text1"/>
          <w:kern w:val="0"/>
          <w:sz w:val="24"/>
        </w:rPr>
        <w:t>（</w:t>
      </w:r>
      <w:r>
        <w:rPr>
          <w:rFonts w:ascii="宋体" w:hAnsi="宋体" w:cs="宋体"/>
          <w:color w:val="000000" w:themeColor="text1"/>
          <w:kern w:val="0"/>
          <w:sz w:val="24"/>
        </w:rPr>
        <w:t>1）</w:t>
      </w:r>
      <w:r>
        <w:rPr>
          <w:rFonts w:hint="eastAsia"/>
          <w:color w:val="000000" w:themeColor="text1"/>
          <w:kern w:val="0"/>
          <w:sz w:val="24"/>
          <w:u w:val="single"/>
        </w:rPr>
        <w:t>河道一所</w:t>
      </w:r>
      <w:r>
        <w:rPr>
          <w:rFonts w:hint="eastAsia"/>
          <w:color w:val="000000" w:themeColor="text1"/>
          <w:kern w:val="0"/>
          <w:sz w:val="24"/>
        </w:rPr>
        <w:t>有权立即终止并解除双方之间全部或部分已经签署的任何协议，由此引发的后果及造成的全部经济损失全部由本公司负责；</w:t>
      </w:r>
    </w:p>
    <w:p w:rsidR="005A07F9" w:rsidRDefault="005A07F9" w:rsidP="005A07F9">
      <w:pPr>
        <w:tabs>
          <w:tab w:val="left" w:pos="392"/>
        </w:tabs>
        <w:autoSpaceDE w:val="0"/>
        <w:autoSpaceDN w:val="0"/>
        <w:spacing w:line="360" w:lineRule="auto"/>
        <w:ind w:rightChars="202" w:right="424" w:firstLineChars="200" w:firstLine="480"/>
        <w:jc w:val="left"/>
        <w:rPr>
          <w:color w:val="000000" w:themeColor="text1"/>
          <w:kern w:val="0"/>
          <w:sz w:val="24"/>
        </w:rPr>
      </w:pPr>
      <w:r>
        <w:rPr>
          <w:rFonts w:hint="eastAsia"/>
          <w:color w:val="000000" w:themeColor="text1"/>
          <w:kern w:val="0"/>
          <w:sz w:val="24"/>
        </w:rPr>
        <w:t>（</w:t>
      </w:r>
      <w:r>
        <w:rPr>
          <w:color w:val="000000" w:themeColor="text1"/>
          <w:kern w:val="0"/>
          <w:sz w:val="24"/>
        </w:rPr>
        <w:t>2</w:t>
      </w:r>
      <w:r>
        <w:rPr>
          <w:rFonts w:hint="eastAsia"/>
          <w:color w:val="000000" w:themeColor="text1"/>
          <w:kern w:val="0"/>
          <w:sz w:val="24"/>
        </w:rPr>
        <w:t>）本公司应向</w:t>
      </w:r>
      <w:r>
        <w:rPr>
          <w:rFonts w:hint="eastAsia"/>
          <w:color w:val="000000" w:themeColor="text1"/>
          <w:kern w:val="0"/>
          <w:sz w:val="24"/>
          <w:u w:val="single"/>
        </w:rPr>
        <w:t>河道一所</w:t>
      </w:r>
      <w:r>
        <w:rPr>
          <w:rFonts w:hint="eastAsia"/>
          <w:color w:val="000000" w:themeColor="text1"/>
          <w:kern w:val="0"/>
          <w:sz w:val="24"/>
        </w:rPr>
        <w:t>支付相当于双方之间所有业务合作协议总金额</w:t>
      </w:r>
      <w:r>
        <w:rPr>
          <w:color w:val="000000" w:themeColor="text1"/>
          <w:kern w:val="0"/>
          <w:sz w:val="24"/>
        </w:rPr>
        <w:t>20%</w:t>
      </w:r>
      <w:r>
        <w:rPr>
          <w:rFonts w:hint="eastAsia"/>
          <w:color w:val="000000" w:themeColor="text1"/>
          <w:kern w:val="0"/>
          <w:sz w:val="24"/>
        </w:rPr>
        <w:t>的违约金。业务合作协议包括已经签署的、已经履行完毕的及正在履行的全部合作协议；如前述违约金仍不足以弥补</w:t>
      </w:r>
      <w:r>
        <w:rPr>
          <w:rFonts w:hint="eastAsia"/>
          <w:color w:val="000000" w:themeColor="text1"/>
          <w:kern w:val="0"/>
          <w:sz w:val="24"/>
          <w:u w:val="single"/>
        </w:rPr>
        <w:t>河道一所</w:t>
      </w:r>
      <w:r>
        <w:rPr>
          <w:rFonts w:hint="eastAsia"/>
          <w:color w:val="000000" w:themeColor="text1"/>
          <w:kern w:val="0"/>
          <w:sz w:val="24"/>
        </w:rPr>
        <w:t>的损失（包括但不限于实际损失、其他间接损失等），本公司须另行向</w:t>
      </w:r>
      <w:r>
        <w:rPr>
          <w:rFonts w:hint="eastAsia"/>
          <w:color w:val="000000" w:themeColor="text1"/>
          <w:kern w:val="0"/>
          <w:sz w:val="24"/>
          <w:u w:val="single"/>
        </w:rPr>
        <w:t>河道一所</w:t>
      </w:r>
      <w:r>
        <w:rPr>
          <w:rFonts w:hint="eastAsia"/>
          <w:color w:val="000000" w:themeColor="text1"/>
          <w:kern w:val="0"/>
          <w:sz w:val="24"/>
        </w:rPr>
        <w:t>全额补偿前述损失。</w:t>
      </w:r>
    </w:p>
    <w:p w:rsidR="005A07F9" w:rsidRDefault="005A07F9" w:rsidP="005A07F9">
      <w:pPr>
        <w:tabs>
          <w:tab w:val="left" w:pos="392"/>
        </w:tabs>
        <w:autoSpaceDE w:val="0"/>
        <w:autoSpaceDN w:val="0"/>
        <w:spacing w:line="360" w:lineRule="auto"/>
        <w:ind w:rightChars="202" w:right="424" w:firstLineChars="200" w:firstLine="480"/>
        <w:jc w:val="left"/>
        <w:rPr>
          <w:rFonts w:ascii="宋体" w:hAnsi="宋体" w:cs="宋体"/>
          <w:color w:val="000000" w:themeColor="text1"/>
          <w:kern w:val="0"/>
          <w:sz w:val="24"/>
          <w:lang w:val="zh-CN"/>
        </w:rPr>
      </w:pPr>
      <w:r>
        <w:rPr>
          <w:rFonts w:ascii="宋体" w:hAnsi="宋体" w:cs="宋体"/>
          <w:color w:val="000000" w:themeColor="text1"/>
          <w:kern w:val="0"/>
          <w:sz w:val="24"/>
        </w:rPr>
        <w:t>6、</w:t>
      </w:r>
      <w:r>
        <w:rPr>
          <w:rFonts w:ascii="宋体" w:hAnsi="宋体" w:cs="宋体" w:hint="eastAsia"/>
          <w:color w:val="000000" w:themeColor="text1"/>
          <w:kern w:val="0"/>
          <w:sz w:val="24"/>
          <w:lang w:val="zh-CN"/>
        </w:rPr>
        <w:t>本保证书独立于业务合作合同，不因业务合作合同的终止、解除或无效而终止、解除或无效，且其效力不可撤销和无条件；如业务合作合同无效、解除、终</w:t>
      </w:r>
      <w:r>
        <w:rPr>
          <w:rFonts w:ascii="宋体" w:hAnsi="宋体" w:cs="宋体" w:hint="eastAsia"/>
          <w:color w:val="000000" w:themeColor="text1"/>
          <w:kern w:val="0"/>
          <w:sz w:val="24"/>
          <w:lang w:val="zh-CN"/>
        </w:rPr>
        <w:lastRenderedPageBreak/>
        <w:t>止或被撤销，均不影响本保证书的效力。</w:t>
      </w:r>
    </w:p>
    <w:p w:rsidR="005A07F9" w:rsidRDefault="005A07F9" w:rsidP="005A07F9">
      <w:pPr>
        <w:tabs>
          <w:tab w:val="left" w:pos="392"/>
        </w:tabs>
        <w:autoSpaceDE w:val="0"/>
        <w:autoSpaceDN w:val="0"/>
        <w:spacing w:line="360" w:lineRule="auto"/>
        <w:ind w:rightChars="202" w:right="424" w:firstLineChars="200" w:firstLine="480"/>
        <w:jc w:val="left"/>
        <w:rPr>
          <w:rFonts w:ascii="宋体" w:hAnsi="宋体" w:cs="宋体"/>
          <w:color w:val="000000" w:themeColor="text1"/>
          <w:kern w:val="0"/>
          <w:sz w:val="28"/>
          <w:szCs w:val="28"/>
        </w:rPr>
      </w:pPr>
      <w:r>
        <w:rPr>
          <w:rFonts w:ascii="宋体" w:hAnsi="宋体" w:cs="宋体"/>
          <w:color w:val="000000" w:themeColor="text1"/>
          <w:kern w:val="0"/>
          <w:sz w:val="24"/>
        </w:rPr>
        <w:t>7、本公司同意，如果发现双方工作人员在业务合作中有任何违反或者试图违反廉洁诚信原则以及任何关于反贿赂、反贪污、等反腐败相关法律法规以及朝阳区水</w:t>
      </w:r>
      <w:r>
        <w:rPr>
          <w:rFonts w:ascii="宋体" w:hAnsi="宋体" w:cs="宋体" w:hint="eastAsia"/>
          <w:color w:val="000000" w:themeColor="text1"/>
          <w:kern w:val="0"/>
          <w:sz w:val="24"/>
        </w:rPr>
        <w:t>务局制度的行为，均可向朝阳区水务局政府采购监督组举报。监督组有权受理并查办处理。举报渠道为：</w:t>
      </w:r>
    </w:p>
    <w:p w:rsidR="005A07F9" w:rsidRPr="00DB4E69" w:rsidRDefault="005A07F9" w:rsidP="00377BA5">
      <w:pPr>
        <w:spacing w:line="540" w:lineRule="exact"/>
        <w:ind w:rightChars="202" w:right="424"/>
        <w:jc w:val="center"/>
        <w:rPr>
          <w:rFonts w:ascii="宋体" w:hAnsi="宋体"/>
          <w:color w:val="000000" w:themeColor="text1"/>
          <w:sz w:val="24"/>
        </w:rPr>
      </w:pPr>
      <w:r w:rsidRPr="00DB4E69">
        <w:rPr>
          <w:rFonts w:ascii="宋体" w:hAnsi="宋体"/>
          <w:color w:val="000000" w:themeColor="text1"/>
          <w:sz w:val="24"/>
        </w:rPr>
        <w:t>举报专用电子邮箱：</w:t>
      </w:r>
      <w:r w:rsidRPr="00DB4E69">
        <w:rPr>
          <w:rFonts w:ascii="宋体" w:hAnsi="宋体" w:hint="eastAsia"/>
          <w:color w:val="000000" w:themeColor="text1"/>
          <w:sz w:val="24"/>
        </w:rPr>
        <w:t>swjdwbgs@bjchy.gov.cn</w:t>
      </w:r>
    </w:p>
    <w:p w:rsidR="005A07F9" w:rsidRPr="00DB4E69" w:rsidRDefault="005A07F9" w:rsidP="00377BA5">
      <w:pPr>
        <w:spacing w:line="540" w:lineRule="exact"/>
        <w:ind w:rightChars="202" w:right="424"/>
        <w:jc w:val="center"/>
        <w:rPr>
          <w:rFonts w:ascii="宋体" w:hAnsi="宋体"/>
          <w:color w:val="000000" w:themeColor="text1"/>
          <w:sz w:val="24"/>
        </w:rPr>
      </w:pPr>
      <w:r w:rsidRPr="00DB4E69">
        <w:rPr>
          <w:rFonts w:ascii="宋体" w:hAnsi="宋体"/>
          <w:color w:val="000000" w:themeColor="text1"/>
          <w:sz w:val="24"/>
        </w:rPr>
        <w:t>举报电话：010-</w:t>
      </w:r>
      <w:r w:rsidRPr="00DB4E69">
        <w:rPr>
          <w:rFonts w:ascii="宋体" w:hAnsi="宋体" w:hint="eastAsia"/>
          <w:color w:val="000000" w:themeColor="text1"/>
          <w:sz w:val="24"/>
        </w:rPr>
        <w:t>85971286</w:t>
      </w:r>
    </w:p>
    <w:p w:rsidR="005A07F9" w:rsidRPr="00DB4E69" w:rsidRDefault="005A07F9" w:rsidP="005A07F9">
      <w:pPr>
        <w:spacing w:line="540" w:lineRule="exact"/>
        <w:ind w:rightChars="202" w:right="424"/>
        <w:jc w:val="left"/>
        <w:rPr>
          <w:rFonts w:ascii="宋体" w:hAnsi="宋体"/>
          <w:color w:val="000000" w:themeColor="text1"/>
          <w:sz w:val="24"/>
        </w:rPr>
      </w:pPr>
      <w:r w:rsidRPr="00DB4E69">
        <w:rPr>
          <w:rFonts w:ascii="宋体" w:hAnsi="宋体"/>
          <w:color w:val="000000" w:themeColor="text1"/>
          <w:sz w:val="24"/>
        </w:rPr>
        <w:t>信箱地址：</w:t>
      </w:r>
      <w:r w:rsidRPr="00DB4E69">
        <w:rPr>
          <w:rFonts w:ascii="宋体" w:hAnsi="宋体" w:hint="eastAsia"/>
          <w:color w:val="000000" w:themeColor="text1"/>
          <w:sz w:val="24"/>
        </w:rPr>
        <w:t>北京市朝阳区团结湖北路1号朝阳区水务局</w:t>
      </w:r>
    </w:p>
    <w:p w:rsidR="005A07F9" w:rsidRPr="00DB4E69" w:rsidRDefault="005A07F9" w:rsidP="005A07F9">
      <w:pPr>
        <w:spacing w:line="540" w:lineRule="exact"/>
        <w:ind w:rightChars="202" w:right="424"/>
        <w:jc w:val="left"/>
        <w:rPr>
          <w:rFonts w:ascii="宋体" w:hAnsi="宋体"/>
          <w:color w:val="000000" w:themeColor="text1"/>
          <w:sz w:val="24"/>
        </w:rPr>
      </w:pPr>
      <w:r w:rsidRPr="00DB4E69">
        <w:rPr>
          <w:rFonts w:ascii="宋体" w:hAnsi="宋体"/>
          <w:color w:val="000000" w:themeColor="text1"/>
          <w:sz w:val="24"/>
        </w:rPr>
        <w:t>邮编：1000</w:t>
      </w:r>
      <w:r w:rsidRPr="00DB4E69">
        <w:rPr>
          <w:rFonts w:ascii="宋体" w:hAnsi="宋体" w:hint="eastAsia"/>
          <w:color w:val="000000" w:themeColor="text1"/>
          <w:sz w:val="24"/>
        </w:rPr>
        <w:t>25</w:t>
      </w:r>
    </w:p>
    <w:p w:rsidR="005A07F9" w:rsidRPr="00DB4E69" w:rsidRDefault="005A07F9" w:rsidP="005A07F9">
      <w:pPr>
        <w:spacing w:line="540" w:lineRule="exact"/>
        <w:ind w:rightChars="202" w:right="424"/>
        <w:jc w:val="left"/>
        <w:rPr>
          <w:rFonts w:ascii="宋体" w:hAnsi="宋体"/>
          <w:color w:val="000000" w:themeColor="text1"/>
          <w:sz w:val="24"/>
        </w:rPr>
      </w:pPr>
    </w:p>
    <w:p w:rsidR="005A07F9" w:rsidRPr="00DB4E69" w:rsidRDefault="005A07F9" w:rsidP="005A07F9">
      <w:pPr>
        <w:spacing w:line="540" w:lineRule="exact"/>
        <w:ind w:rightChars="202" w:right="424"/>
        <w:rPr>
          <w:color w:val="000000" w:themeColor="text1"/>
          <w:sz w:val="24"/>
          <w:szCs w:val="32"/>
        </w:rPr>
      </w:pPr>
      <w:r w:rsidRPr="00DB4E69">
        <w:rPr>
          <w:color w:val="000000" w:themeColor="text1"/>
          <w:sz w:val="24"/>
          <w:szCs w:val="32"/>
        </w:rPr>
        <w:t>本</w:t>
      </w:r>
      <w:r w:rsidRPr="00DB4E69">
        <w:rPr>
          <w:rFonts w:hint="eastAsia"/>
          <w:color w:val="000000" w:themeColor="text1"/>
          <w:sz w:val="24"/>
          <w:szCs w:val="32"/>
        </w:rPr>
        <w:t>公司</w:t>
      </w:r>
      <w:r w:rsidRPr="00DB4E69">
        <w:rPr>
          <w:color w:val="000000" w:themeColor="text1"/>
          <w:sz w:val="24"/>
          <w:szCs w:val="32"/>
        </w:rPr>
        <w:t>在签署本保证书前已经认真阅读以上条款，并保证严格遵守执行！</w:t>
      </w:r>
    </w:p>
    <w:p w:rsidR="005A07F9" w:rsidRPr="00DB4E69" w:rsidRDefault="005A07F9" w:rsidP="005A07F9">
      <w:pPr>
        <w:pStyle w:val="af"/>
        <w:spacing w:before="312" w:line="540" w:lineRule="exact"/>
        <w:ind w:rightChars="202" w:right="424"/>
        <w:jc w:val="left"/>
        <w:rPr>
          <w:rFonts w:ascii="Times New Roman" w:hAnsi="Times New Roman"/>
          <w:color w:val="000000" w:themeColor="text1"/>
          <w:sz w:val="32"/>
          <w:szCs w:val="32"/>
        </w:rPr>
      </w:pPr>
    </w:p>
    <w:p w:rsidR="005A07F9" w:rsidRPr="00DB4E69" w:rsidRDefault="005A07F9" w:rsidP="005A07F9">
      <w:pPr>
        <w:spacing w:line="540" w:lineRule="exact"/>
        <w:ind w:rightChars="202" w:right="424"/>
        <w:rPr>
          <w:color w:val="000000" w:themeColor="text1"/>
          <w:sz w:val="24"/>
          <w:szCs w:val="32"/>
        </w:rPr>
      </w:pPr>
      <w:r w:rsidRPr="00DB4E69">
        <w:rPr>
          <w:rFonts w:hint="eastAsia"/>
          <w:color w:val="000000" w:themeColor="text1"/>
          <w:sz w:val="24"/>
          <w:szCs w:val="32"/>
        </w:rPr>
        <w:t>法定代表人或受委托人签字（盖章）</w:t>
      </w:r>
      <w:r w:rsidRPr="00DB4E69">
        <w:rPr>
          <w:color w:val="000000" w:themeColor="text1"/>
          <w:sz w:val="24"/>
          <w:szCs w:val="32"/>
        </w:rPr>
        <w:t>：</w:t>
      </w:r>
    </w:p>
    <w:p w:rsidR="005A07F9" w:rsidRPr="00DB4E69" w:rsidRDefault="005A07F9" w:rsidP="005A07F9">
      <w:pPr>
        <w:spacing w:line="540" w:lineRule="exact"/>
        <w:ind w:rightChars="202" w:right="424"/>
        <w:rPr>
          <w:color w:val="000000" w:themeColor="text1"/>
          <w:sz w:val="24"/>
          <w:szCs w:val="32"/>
        </w:rPr>
      </w:pPr>
    </w:p>
    <w:p w:rsidR="005A07F9" w:rsidRPr="00DB4E69" w:rsidRDefault="005A07F9" w:rsidP="005A07F9">
      <w:pPr>
        <w:pStyle w:val="af"/>
        <w:tabs>
          <w:tab w:val="left" w:pos="525"/>
          <w:tab w:val="left" w:pos="1051"/>
        </w:tabs>
        <w:spacing w:before="312" w:line="540" w:lineRule="exact"/>
        <w:ind w:right="780"/>
        <w:jc w:val="right"/>
        <w:rPr>
          <w:color w:val="000000" w:themeColor="text1"/>
        </w:rPr>
      </w:pPr>
      <w:r w:rsidRPr="00DB4E69">
        <w:rPr>
          <w:color w:val="000000" w:themeColor="text1"/>
        </w:rPr>
        <w:t>年</w:t>
      </w:r>
      <w:r w:rsidRPr="00DB4E69">
        <w:rPr>
          <w:color w:val="000000" w:themeColor="text1"/>
        </w:rPr>
        <w:tab/>
        <w:t>月</w:t>
      </w:r>
      <w:r w:rsidRPr="00DB4E69">
        <w:rPr>
          <w:color w:val="000000" w:themeColor="text1"/>
        </w:rPr>
        <w:tab/>
        <w:t>日</w:t>
      </w:r>
    </w:p>
    <w:bookmarkEnd w:id="677"/>
    <w:bookmarkEnd w:id="678"/>
    <w:bookmarkEnd w:id="679"/>
    <w:bookmarkEnd w:id="680"/>
    <w:bookmarkEnd w:id="681"/>
    <w:p w:rsidR="005A07F9" w:rsidRPr="00DB4E69" w:rsidRDefault="005A07F9" w:rsidP="005A07F9">
      <w:pPr>
        <w:spacing w:line="360" w:lineRule="auto"/>
        <w:rPr>
          <w:rFonts w:asciiTheme="minorEastAsia" w:eastAsiaTheme="minorEastAsia" w:hAnsiTheme="minorEastAsia"/>
          <w:color w:val="000000" w:themeColor="text1"/>
          <w:kern w:val="0"/>
          <w:sz w:val="28"/>
        </w:rPr>
      </w:pPr>
    </w:p>
    <w:p w:rsidR="005A07F9" w:rsidRDefault="005A07F9" w:rsidP="005A07F9">
      <w:pPr>
        <w:autoSpaceDE w:val="0"/>
        <w:autoSpaceDN w:val="0"/>
        <w:spacing w:line="360" w:lineRule="auto"/>
        <w:ind w:firstLineChars="2200" w:firstLine="7951"/>
        <w:rPr>
          <w:rFonts w:ascii="宋体" w:hAnsi="宋体"/>
          <w:b/>
          <w:color w:val="000000" w:themeColor="text1"/>
          <w:sz w:val="36"/>
          <w:szCs w:val="36"/>
        </w:rPr>
      </w:pPr>
    </w:p>
    <w:p w:rsidR="005A07F9" w:rsidRDefault="005A07F9" w:rsidP="005A07F9">
      <w:pPr>
        <w:widowControl/>
        <w:jc w:val="left"/>
        <w:rPr>
          <w:rFonts w:ascii="宋体" w:hAnsi="宋体" w:cs="仿宋_GB2312"/>
          <w:sz w:val="24"/>
        </w:rPr>
      </w:pPr>
    </w:p>
    <w:p w:rsidR="005A07F9" w:rsidRPr="00892A57" w:rsidRDefault="005A07F9" w:rsidP="005A07F9">
      <w:pPr>
        <w:tabs>
          <w:tab w:val="left" w:pos="900"/>
          <w:tab w:val="left" w:pos="1080"/>
        </w:tabs>
        <w:snapToGrid w:val="0"/>
        <w:spacing w:line="360" w:lineRule="auto"/>
        <w:rPr>
          <w:rFonts w:eastAsiaTheme="minorEastAsia"/>
          <w:kern w:val="0"/>
          <w:sz w:val="18"/>
          <w:szCs w:val="18"/>
        </w:rPr>
      </w:pPr>
    </w:p>
    <w:p w:rsidR="005A07F9" w:rsidRDefault="005A07F9" w:rsidP="005A07F9">
      <w:pPr>
        <w:widowControl/>
        <w:jc w:val="left"/>
        <w:rPr>
          <w:rFonts w:eastAsiaTheme="minorEastAsia"/>
          <w:b/>
          <w:sz w:val="36"/>
          <w:szCs w:val="36"/>
        </w:rPr>
      </w:pPr>
      <w:r>
        <w:rPr>
          <w:rFonts w:eastAsiaTheme="minorEastAsia"/>
          <w:b/>
          <w:sz w:val="36"/>
          <w:szCs w:val="36"/>
        </w:rPr>
        <w:br w:type="page"/>
      </w:r>
    </w:p>
    <w:p w:rsidR="00EB4873" w:rsidRDefault="00EB4873" w:rsidP="00EB4873">
      <w:pPr>
        <w:autoSpaceDE w:val="0"/>
        <w:autoSpaceDN w:val="0"/>
        <w:spacing w:line="360" w:lineRule="auto"/>
        <w:ind w:firstLineChars="2200" w:firstLine="7951"/>
        <w:rPr>
          <w:rFonts w:ascii="宋体" w:hAnsi="宋体"/>
          <w:b/>
          <w:color w:val="000000" w:themeColor="text1"/>
          <w:sz w:val="36"/>
          <w:szCs w:val="36"/>
        </w:rPr>
      </w:pPr>
    </w:p>
    <w:p w:rsidR="00892A57" w:rsidRDefault="00892A57">
      <w:pPr>
        <w:widowControl/>
        <w:jc w:val="left"/>
        <w:rPr>
          <w:rFonts w:ascii="宋体" w:hAnsi="宋体" w:cs="仿宋_GB2312"/>
          <w:sz w:val="24"/>
        </w:rPr>
      </w:pPr>
    </w:p>
    <w:p w:rsidR="004B1FD7" w:rsidRPr="00892A57" w:rsidRDefault="004B1FD7" w:rsidP="00892A57">
      <w:pPr>
        <w:tabs>
          <w:tab w:val="left" w:pos="900"/>
          <w:tab w:val="left" w:pos="1080"/>
        </w:tabs>
        <w:snapToGrid w:val="0"/>
        <w:spacing w:line="360" w:lineRule="auto"/>
        <w:rPr>
          <w:rFonts w:eastAsiaTheme="minorEastAsia"/>
          <w:kern w:val="0"/>
          <w:sz w:val="18"/>
          <w:szCs w:val="18"/>
        </w:rPr>
      </w:pPr>
    </w:p>
    <w:p w:rsidR="00EB4873" w:rsidRDefault="00EB4873">
      <w:pPr>
        <w:widowControl/>
        <w:jc w:val="left"/>
        <w:rPr>
          <w:rFonts w:eastAsiaTheme="minorEastAsia"/>
          <w:b/>
          <w:sz w:val="36"/>
          <w:szCs w:val="36"/>
        </w:rPr>
      </w:pPr>
      <w:bookmarkStart w:id="2172" w:name="_Toc190938211"/>
      <w:r>
        <w:rPr>
          <w:rFonts w:eastAsiaTheme="minorEastAsia"/>
          <w:b/>
          <w:sz w:val="36"/>
          <w:szCs w:val="36"/>
        </w:rPr>
        <w:br w:type="page"/>
      </w:r>
    </w:p>
    <w:p w:rsidR="00FB7816" w:rsidRPr="00892A57" w:rsidRDefault="00FB7816" w:rsidP="00FB7816">
      <w:pPr>
        <w:spacing w:line="360" w:lineRule="auto"/>
        <w:jc w:val="center"/>
        <w:outlineLvl w:val="0"/>
        <w:rPr>
          <w:rFonts w:eastAsiaTheme="minorEastAsia"/>
          <w:b/>
          <w:sz w:val="36"/>
          <w:szCs w:val="36"/>
        </w:rPr>
      </w:pPr>
      <w:r w:rsidRPr="00892A57">
        <w:rPr>
          <w:rFonts w:eastAsiaTheme="minorEastAsia"/>
          <w:b/>
          <w:sz w:val="36"/>
          <w:szCs w:val="36"/>
        </w:rPr>
        <w:lastRenderedPageBreak/>
        <w:t>第</w:t>
      </w:r>
      <w:r w:rsidR="00660EF8" w:rsidRPr="00892A57">
        <w:rPr>
          <w:rFonts w:eastAsiaTheme="minorEastAsia"/>
          <w:b/>
          <w:sz w:val="36"/>
          <w:szCs w:val="36"/>
        </w:rPr>
        <w:t>六</w:t>
      </w:r>
      <w:r w:rsidRPr="00892A57">
        <w:rPr>
          <w:rFonts w:eastAsiaTheme="minorEastAsia"/>
          <w:b/>
          <w:sz w:val="36"/>
          <w:szCs w:val="36"/>
        </w:rPr>
        <w:t>章</w:t>
      </w:r>
      <w:r w:rsidR="005D7C2A" w:rsidRPr="00892A57">
        <w:rPr>
          <w:rFonts w:eastAsiaTheme="minorEastAsia"/>
          <w:b/>
          <w:sz w:val="36"/>
          <w:szCs w:val="36"/>
        </w:rPr>
        <w:t>响应文件格式</w:t>
      </w:r>
      <w:bookmarkEnd w:id="2172"/>
    </w:p>
    <w:p w:rsidR="00BE13D8" w:rsidRPr="00892A57" w:rsidRDefault="00BE13D8" w:rsidP="007B6B90">
      <w:pPr>
        <w:widowControl/>
        <w:spacing w:line="360" w:lineRule="auto"/>
        <w:jc w:val="left"/>
        <w:rPr>
          <w:rFonts w:eastAsiaTheme="minorEastAsia"/>
          <w:b/>
          <w:sz w:val="24"/>
        </w:rPr>
      </w:pPr>
    </w:p>
    <w:p w:rsidR="00FB7816" w:rsidRPr="00892A57" w:rsidRDefault="008B5336" w:rsidP="00BE13D8">
      <w:pPr>
        <w:tabs>
          <w:tab w:val="left" w:pos="900"/>
          <w:tab w:val="left" w:pos="1980"/>
        </w:tabs>
        <w:snapToGrid w:val="0"/>
        <w:spacing w:line="360" w:lineRule="auto"/>
        <w:ind w:left="142"/>
        <w:rPr>
          <w:rFonts w:eastAsiaTheme="minorEastAsia"/>
          <w:b/>
          <w:kern w:val="0"/>
          <w:sz w:val="24"/>
        </w:rPr>
      </w:pPr>
      <w:r w:rsidRPr="00892A57">
        <w:rPr>
          <w:rFonts w:eastAsiaTheme="minorEastAsia"/>
          <w:b/>
          <w:kern w:val="0"/>
          <w:sz w:val="24"/>
        </w:rPr>
        <w:t>供应商</w:t>
      </w:r>
      <w:r w:rsidR="002A39F2" w:rsidRPr="00892A57">
        <w:rPr>
          <w:rFonts w:eastAsiaTheme="minorEastAsia"/>
          <w:b/>
          <w:kern w:val="0"/>
          <w:sz w:val="24"/>
        </w:rPr>
        <w:t>编制</w:t>
      </w:r>
      <w:r w:rsidR="00FB7816" w:rsidRPr="00892A57">
        <w:rPr>
          <w:rFonts w:eastAsiaTheme="minorEastAsia"/>
          <w:b/>
          <w:kern w:val="0"/>
          <w:sz w:val="24"/>
        </w:rPr>
        <w:t>文件须知</w:t>
      </w:r>
    </w:p>
    <w:p w:rsidR="00FB7816" w:rsidRPr="00892A57" w:rsidRDefault="00FB7816" w:rsidP="00FB7816">
      <w:pPr>
        <w:tabs>
          <w:tab w:val="left" w:pos="900"/>
          <w:tab w:val="left" w:pos="1980"/>
        </w:tabs>
        <w:snapToGrid w:val="0"/>
        <w:spacing w:line="360" w:lineRule="auto"/>
        <w:ind w:left="142"/>
        <w:rPr>
          <w:rFonts w:eastAsiaTheme="minorEastAsia"/>
          <w:sz w:val="24"/>
        </w:rPr>
      </w:pPr>
      <w:r w:rsidRPr="00892A57">
        <w:rPr>
          <w:rFonts w:eastAsiaTheme="minorEastAsia"/>
          <w:sz w:val="24"/>
        </w:rPr>
        <w:t>1</w:t>
      </w:r>
      <w:r w:rsidRPr="00892A57">
        <w:rPr>
          <w:rFonts w:eastAsiaTheme="minorEastAsia"/>
          <w:sz w:val="24"/>
        </w:rPr>
        <w:t>、</w:t>
      </w:r>
      <w:r w:rsidR="008B5336" w:rsidRPr="00892A57">
        <w:rPr>
          <w:rFonts w:eastAsiaTheme="minorEastAsia"/>
          <w:sz w:val="24"/>
        </w:rPr>
        <w:t>供应商</w:t>
      </w:r>
      <w:r w:rsidR="00534BD4" w:rsidRPr="00892A57">
        <w:rPr>
          <w:rFonts w:eastAsiaTheme="minorEastAsia"/>
          <w:sz w:val="24"/>
        </w:rPr>
        <w:t>按照本部分</w:t>
      </w:r>
      <w:r w:rsidRPr="00892A57">
        <w:rPr>
          <w:rFonts w:eastAsiaTheme="minorEastAsia"/>
          <w:sz w:val="24"/>
        </w:rPr>
        <w:t>的顺序</w:t>
      </w:r>
      <w:r w:rsidR="008014CF" w:rsidRPr="00892A57">
        <w:rPr>
          <w:rFonts w:eastAsiaTheme="minorEastAsia"/>
          <w:sz w:val="24"/>
        </w:rPr>
        <w:t>编制</w:t>
      </w:r>
      <w:r w:rsidR="00534BD4" w:rsidRPr="00892A57">
        <w:rPr>
          <w:rFonts w:eastAsiaTheme="minorEastAsia"/>
          <w:sz w:val="24"/>
        </w:rPr>
        <w:t>响应</w:t>
      </w:r>
      <w:r w:rsidRPr="00892A57">
        <w:rPr>
          <w:rFonts w:eastAsiaTheme="minorEastAsia"/>
          <w:sz w:val="24"/>
        </w:rPr>
        <w:t>文件，</w:t>
      </w:r>
      <w:r w:rsidR="008014CF" w:rsidRPr="00892A57">
        <w:rPr>
          <w:rFonts w:eastAsiaTheme="minorEastAsia"/>
          <w:sz w:val="24"/>
        </w:rPr>
        <w:t>编制</w:t>
      </w:r>
      <w:r w:rsidRPr="00892A57">
        <w:rPr>
          <w:rFonts w:eastAsiaTheme="minorEastAsia"/>
          <w:sz w:val="24"/>
        </w:rPr>
        <w:t>中涉及格式资料的，应按照本部分提供的内容和格式（所有表格的格式可扩展）填写提交。</w:t>
      </w:r>
    </w:p>
    <w:p w:rsidR="004B0461" w:rsidRPr="00892A57" w:rsidRDefault="004B0461" w:rsidP="004B0461">
      <w:pPr>
        <w:tabs>
          <w:tab w:val="left" w:pos="900"/>
          <w:tab w:val="left" w:pos="1980"/>
        </w:tabs>
        <w:snapToGrid w:val="0"/>
        <w:spacing w:line="360" w:lineRule="auto"/>
        <w:ind w:left="142"/>
        <w:rPr>
          <w:rFonts w:eastAsiaTheme="minorEastAsia"/>
          <w:kern w:val="0"/>
          <w:sz w:val="24"/>
        </w:rPr>
      </w:pPr>
      <w:r w:rsidRPr="00892A57">
        <w:rPr>
          <w:rFonts w:eastAsiaTheme="minorEastAsia"/>
          <w:sz w:val="24"/>
        </w:rPr>
        <w:t>2</w:t>
      </w:r>
      <w:r w:rsidRPr="00892A57">
        <w:rPr>
          <w:rFonts w:eastAsiaTheme="minorEastAsia"/>
          <w:sz w:val="24"/>
        </w:rPr>
        <w:t>、</w:t>
      </w:r>
      <w:r w:rsidRPr="00892A57">
        <w:rPr>
          <w:rFonts w:eastAsiaTheme="minorEastAsia"/>
          <w:kern w:val="0"/>
          <w:sz w:val="24"/>
        </w:rPr>
        <w:t>对于竞争性磋商文件中标记了</w:t>
      </w:r>
      <w:r w:rsidRPr="00892A57">
        <w:rPr>
          <w:rFonts w:eastAsiaTheme="minorEastAsia"/>
          <w:kern w:val="0"/>
          <w:sz w:val="24"/>
        </w:rPr>
        <w:t>“</w:t>
      </w:r>
      <w:r w:rsidRPr="00892A57">
        <w:rPr>
          <w:rFonts w:eastAsiaTheme="minorEastAsia"/>
          <w:kern w:val="0"/>
          <w:sz w:val="24"/>
        </w:rPr>
        <w:t>实质性格式</w:t>
      </w:r>
      <w:r w:rsidRPr="00892A57">
        <w:rPr>
          <w:rFonts w:eastAsiaTheme="minorEastAsia"/>
          <w:kern w:val="0"/>
          <w:sz w:val="24"/>
        </w:rPr>
        <w:t>”</w:t>
      </w:r>
      <w:r w:rsidRPr="00892A57">
        <w:rPr>
          <w:rFonts w:eastAsiaTheme="minorEastAsia"/>
          <w:kern w:val="0"/>
          <w:sz w:val="24"/>
        </w:rPr>
        <w:t>文件的，供应商</w:t>
      </w:r>
      <w:r w:rsidRPr="00892A57">
        <w:rPr>
          <w:rFonts w:eastAsiaTheme="minorEastAsia"/>
          <w:sz w:val="24"/>
        </w:rPr>
        <w:t>不得改变格式中给定的文字所表达的含义，不得删减格式中的实质性内容，不得自行添加与格式中给定的文字内容相矛盾的内容，不得对应当填写的空格不填写或不实质性响应，</w:t>
      </w:r>
      <w:r w:rsidR="006B4FD1" w:rsidRPr="00892A57">
        <w:rPr>
          <w:rFonts w:eastAsiaTheme="minorEastAsia"/>
          <w:b/>
          <w:kern w:val="0"/>
          <w:sz w:val="24"/>
        </w:rPr>
        <w:t>否则响应无效</w:t>
      </w:r>
      <w:r w:rsidRPr="00892A57">
        <w:rPr>
          <w:rFonts w:eastAsiaTheme="minorEastAsia"/>
          <w:kern w:val="0"/>
          <w:sz w:val="24"/>
        </w:rPr>
        <w:t>。未标记</w:t>
      </w:r>
      <w:r w:rsidRPr="00892A57">
        <w:rPr>
          <w:rFonts w:eastAsiaTheme="minorEastAsia"/>
          <w:kern w:val="0"/>
          <w:sz w:val="24"/>
        </w:rPr>
        <w:t>“</w:t>
      </w:r>
      <w:r w:rsidRPr="00892A57">
        <w:rPr>
          <w:rFonts w:eastAsiaTheme="minorEastAsia"/>
          <w:kern w:val="0"/>
          <w:sz w:val="24"/>
        </w:rPr>
        <w:t>实质性格式</w:t>
      </w:r>
      <w:r w:rsidRPr="00892A57">
        <w:rPr>
          <w:rFonts w:eastAsiaTheme="minorEastAsia"/>
          <w:kern w:val="0"/>
          <w:sz w:val="24"/>
        </w:rPr>
        <w:t>”</w:t>
      </w:r>
      <w:r w:rsidRPr="00892A57">
        <w:rPr>
          <w:rFonts w:eastAsiaTheme="minorEastAsia"/>
          <w:kern w:val="0"/>
          <w:sz w:val="24"/>
        </w:rPr>
        <w:t>的文件和竞争性磋商文件未提供格式的内容，可由供应商自行编写。</w:t>
      </w:r>
    </w:p>
    <w:p w:rsidR="004B0461" w:rsidRPr="00892A57" w:rsidRDefault="004B0461" w:rsidP="004B0461">
      <w:pPr>
        <w:tabs>
          <w:tab w:val="left" w:pos="900"/>
          <w:tab w:val="left" w:pos="1980"/>
        </w:tabs>
        <w:snapToGrid w:val="0"/>
        <w:spacing w:line="360" w:lineRule="auto"/>
        <w:ind w:left="142"/>
        <w:rPr>
          <w:rFonts w:eastAsiaTheme="minorEastAsia"/>
          <w:sz w:val="24"/>
        </w:rPr>
      </w:pPr>
      <w:r w:rsidRPr="00892A57">
        <w:rPr>
          <w:rFonts w:eastAsiaTheme="minorEastAsia"/>
          <w:sz w:val="24"/>
        </w:rPr>
        <w:t>3</w:t>
      </w:r>
      <w:r w:rsidRPr="00892A57">
        <w:rPr>
          <w:rFonts w:eastAsiaTheme="minorEastAsia"/>
          <w:sz w:val="24"/>
        </w:rPr>
        <w:t>、全部声明和问题的回答及所附材料必须是真实的、准确的和完整的。</w:t>
      </w:r>
    </w:p>
    <w:p w:rsidR="00FB7816" w:rsidRPr="00892A57" w:rsidRDefault="00FB7816" w:rsidP="00FB7816">
      <w:pPr>
        <w:tabs>
          <w:tab w:val="left" w:pos="900"/>
          <w:tab w:val="left" w:pos="1980"/>
        </w:tabs>
        <w:snapToGrid w:val="0"/>
        <w:spacing w:line="360" w:lineRule="auto"/>
        <w:ind w:left="142"/>
        <w:rPr>
          <w:rFonts w:eastAsiaTheme="minorEastAsia"/>
          <w:sz w:val="24"/>
        </w:rPr>
      </w:pPr>
    </w:p>
    <w:p w:rsidR="002A39F2" w:rsidRPr="00892A57" w:rsidRDefault="002A39F2">
      <w:pPr>
        <w:widowControl/>
        <w:jc w:val="left"/>
        <w:rPr>
          <w:rFonts w:eastAsiaTheme="minorEastAsia"/>
          <w:sz w:val="24"/>
        </w:rPr>
      </w:pPr>
      <w:r w:rsidRPr="00892A57">
        <w:rPr>
          <w:rFonts w:eastAsiaTheme="minorEastAsia"/>
          <w:sz w:val="24"/>
        </w:rPr>
        <w:br w:type="page"/>
      </w:r>
    </w:p>
    <w:bookmarkEnd w:id="77"/>
    <w:bookmarkEnd w:id="78"/>
    <w:bookmarkEnd w:id="79"/>
    <w:bookmarkEnd w:id="80"/>
    <w:bookmarkEnd w:id="81"/>
    <w:bookmarkEnd w:id="82"/>
    <w:bookmarkEnd w:id="83"/>
    <w:bookmarkEnd w:id="84"/>
    <w:bookmarkEnd w:id="85"/>
    <w:bookmarkEnd w:id="86"/>
    <w:bookmarkEnd w:id="87"/>
    <w:bookmarkEnd w:id="88"/>
    <w:bookmarkEnd w:id="89"/>
    <w:bookmarkEnd w:id="90"/>
    <w:p w:rsidR="000577A1" w:rsidRPr="007E0202" w:rsidRDefault="000577A1" w:rsidP="000577A1">
      <w:pPr>
        <w:rPr>
          <w:rFonts w:eastAsiaTheme="minorEastAsia"/>
          <w:b/>
          <w:spacing w:val="20"/>
          <w:szCs w:val="21"/>
        </w:rPr>
      </w:pPr>
    </w:p>
    <w:p w:rsidR="001963B9" w:rsidRPr="007E0202" w:rsidRDefault="001963B9" w:rsidP="001963B9">
      <w:pPr>
        <w:rPr>
          <w:rFonts w:eastAsiaTheme="minorEastAsia"/>
          <w:b/>
          <w:sz w:val="24"/>
        </w:rPr>
      </w:pPr>
      <w:r w:rsidRPr="007E0202">
        <w:rPr>
          <w:rFonts w:eastAsiaTheme="minorEastAsia"/>
          <w:b/>
          <w:spacing w:val="20"/>
          <w:sz w:val="24"/>
        </w:rPr>
        <w:t>响应文件</w:t>
      </w:r>
      <w:r w:rsidRPr="007E0202">
        <w:rPr>
          <w:rFonts w:eastAsiaTheme="minorEastAsia"/>
          <w:b/>
          <w:sz w:val="24"/>
        </w:rPr>
        <w:t>封面（非实质性格式）</w:t>
      </w:r>
    </w:p>
    <w:p w:rsidR="001963B9" w:rsidRPr="007E0202" w:rsidRDefault="001963B9" w:rsidP="001963B9">
      <w:pPr>
        <w:jc w:val="center"/>
        <w:rPr>
          <w:rFonts w:eastAsiaTheme="minorEastAsia"/>
          <w:szCs w:val="21"/>
        </w:rPr>
      </w:pPr>
    </w:p>
    <w:p w:rsidR="001963B9" w:rsidRPr="007E0202" w:rsidRDefault="001963B9" w:rsidP="001963B9">
      <w:pPr>
        <w:jc w:val="center"/>
        <w:rPr>
          <w:rFonts w:eastAsiaTheme="minorEastAsia"/>
          <w:b/>
          <w:spacing w:val="60"/>
          <w:sz w:val="84"/>
          <w:szCs w:val="84"/>
        </w:rPr>
      </w:pPr>
      <w:r w:rsidRPr="007E0202">
        <w:rPr>
          <w:rFonts w:eastAsiaTheme="minorEastAsia"/>
          <w:b/>
          <w:spacing w:val="60"/>
          <w:sz w:val="84"/>
          <w:szCs w:val="84"/>
        </w:rPr>
        <w:t>响应文件</w:t>
      </w:r>
    </w:p>
    <w:p w:rsidR="001963B9" w:rsidRPr="007E0202" w:rsidRDefault="001963B9" w:rsidP="001963B9">
      <w:pPr>
        <w:jc w:val="center"/>
        <w:rPr>
          <w:rFonts w:eastAsiaTheme="minorEastAsia"/>
          <w:b/>
          <w:spacing w:val="60"/>
          <w:sz w:val="52"/>
          <w:szCs w:val="52"/>
        </w:rPr>
      </w:pPr>
    </w:p>
    <w:p w:rsidR="001963B9" w:rsidRPr="007E0202" w:rsidRDefault="001963B9" w:rsidP="001963B9">
      <w:pPr>
        <w:ind w:firstLineChars="150" w:firstLine="542"/>
        <w:rPr>
          <w:rFonts w:eastAsiaTheme="minorEastAsia"/>
          <w:b/>
          <w:spacing w:val="20"/>
          <w:sz w:val="32"/>
          <w:szCs w:val="32"/>
        </w:rPr>
      </w:pPr>
    </w:p>
    <w:p w:rsidR="001963B9" w:rsidRPr="007E0202" w:rsidRDefault="001963B9" w:rsidP="001963B9">
      <w:pPr>
        <w:ind w:firstLineChars="150" w:firstLine="542"/>
        <w:rPr>
          <w:rFonts w:eastAsiaTheme="minorEastAsia"/>
          <w:b/>
          <w:spacing w:val="20"/>
          <w:sz w:val="32"/>
          <w:szCs w:val="32"/>
        </w:rPr>
      </w:pPr>
    </w:p>
    <w:p w:rsidR="001963B9" w:rsidRPr="007E0202" w:rsidRDefault="001963B9" w:rsidP="001963B9">
      <w:pPr>
        <w:ind w:firstLineChars="150" w:firstLine="542"/>
        <w:rPr>
          <w:rFonts w:eastAsiaTheme="minorEastAsia"/>
          <w:b/>
          <w:spacing w:val="20"/>
          <w:sz w:val="32"/>
          <w:szCs w:val="32"/>
        </w:rPr>
      </w:pPr>
      <w:r w:rsidRPr="007E0202">
        <w:rPr>
          <w:rFonts w:eastAsiaTheme="minorEastAsia"/>
          <w:b/>
          <w:spacing w:val="20"/>
          <w:sz w:val="32"/>
          <w:szCs w:val="32"/>
        </w:rPr>
        <w:t>项目名称</w:t>
      </w:r>
      <w:r w:rsidRPr="007E0202">
        <w:rPr>
          <w:rFonts w:eastAsiaTheme="minorEastAsia"/>
          <w:b/>
          <w:spacing w:val="20"/>
          <w:sz w:val="32"/>
          <w:szCs w:val="32"/>
        </w:rPr>
        <w:t>:</w:t>
      </w:r>
    </w:p>
    <w:p w:rsidR="001963B9" w:rsidRPr="007E0202" w:rsidRDefault="001963B9" w:rsidP="001963B9">
      <w:pPr>
        <w:ind w:firstLineChars="150" w:firstLine="542"/>
        <w:rPr>
          <w:rFonts w:eastAsiaTheme="minorEastAsia"/>
          <w:b/>
          <w:spacing w:val="20"/>
          <w:sz w:val="32"/>
          <w:szCs w:val="32"/>
        </w:rPr>
      </w:pPr>
      <w:r w:rsidRPr="007E0202">
        <w:rPr>
          <w:rFonts w:eastAsiaTheme="minorEastAsia"/>
          <w:b/>
          <w:spacing w:val="20"/>
          <w:sz w:val="32"/>
          <w:szCs w:val="32"/>
        </w:rPr>
        <w:t>项目编号</w:t>
      </w:r>
      <w:r w:rsidRPr="007E0202">
        <w:rPr>
          <w:rFonts w:eastAsiaTheme="minorEastAsia"/>
          <w:b/>
          <w:spacing w:val="20"/>
          <w:sz w:val="32"/>
          <w:szCs w:val="32"/>
        </w:rPr>
        <w:t>/</w:t>
      </w:r>
      <w:r w:rsidRPr="007E0202">
        <w:rPr>
          <w:rFonts w:eastAsiaTheme="minorEastAsia"/>
          <w:b/>
          <w:spacing w:val="20"/>
          <w:sz w:val="32"/>
          <w:szCs w:val="32"/>
        </w:rPr>
        <w:t>包号：</w:t>
      </w:r>
    </w:p>
    <w:p w:rsidR="001963B9" w:rsidRPr="007E0202" w:rsidRDefault="001963B9" w:rsidP="001963B9">
      <w:pPr>
        <w:ind w:firstLineChars="150" w:firstLine="542"/>
        <w:rPr>
          <w:rFonts w:eastAsiaTheme="minorEastAsia"/>
          <w:b/>
          <w:spacing w:val="20"/>
          <w:sz w:val="32"/>
          <w:szCs w:val="32"/>
        </w:rPr>
      </w:pPr>
    </w:p>
    <w:p w:rsidR="001963B9" w:rsidRPr="007E0202" w:rsidRDefault="001963B9" w:rsidP="001963B9">
      <w:pPr>
        <w:ind w:firstLineChars="150" w:firstLine="542"/>
        <w:rPr>
          <w:rFonts w:eastAsiaTheme="minorEastAsia"/>
          <w:b/>
          <w:spacing w:val="20"/>
          <w:sz w:val="32"/>
          <w:szCs w:val="32"/>
        </w:rPr>
      </w:pPr>
    </w:p>
    <w:p w:rsidR="001963B9" w:rsidRPr="007E0202" w:rsidRDefault="001963B9" w:rsidP="001963B9">
      <w:pPr>
        <w:jc w:val="center"/>
        <w:rPr>
          <w:rFonts w:eastAsiaTheme="minorEastAsia"/>
          <w:b/>
          <w:sz w:val="32"/>
          <w:szCs w:val="32"/>
        </w:rPr>
      </w:pPr>
    </w:p>
    <w:p w:rsidR="001963B9" w:rsidRPr="007E0202" w:rsidRDefault="001963B9" w:rsidP="001963B9">
      <w:pPr>
        <w:jc w:val="center"/>
        <w:rPr>
          <w:rFonts w:eastAsiaTheme="minorEastAsia"/>
          <w:b/>
          <w:sz w:val="32"/>
          <w:szCs w:val="32"/>
        </w:rPr>
      </w:pPr>
    </w:p>
    <w:p w:rsidR="001963B9" w:rsidRPr="007E0202" w:rsidRDefault="001963B9" w:rsidP="001963B9">
      <w:pPr>
        <w:jc w:val="center"/>
        <w:rPr>
          <w:rFonts w:eastAsiaTheme="minorEastAsia"/>
          <w:b/>
          <w:sz w:val="32"/>
          <w:szCs w:val="32"/>
        </w:rPr>
      </w:pPr>
    </w:p>
    <w:p w:rsidR="001963B9" w:rsidRPr="007E0202" w:rsidRDefault="001963B9" w:rsidP="001963B9">
      <w:pPr>
        <w:jc w:val="center"/>
        <w:rPr>
          <w:rFonts w:eastAsiaTheme="minorEastAsia"/>
          <w:b/>
          <w:spacing w:val="20"/>
          <w:sz w:val="32"/>
          <w:szCs w:val="32"/>
        </w:rPr>
      </w:pPr>
    </w:p>
    <w:p w:rsidR="001963B9" w:rsidRPr="007E0202" w:rsidRDefault="001963B9" w:rsidP="001963B9">
      <w:pPr>
        <w:jc w:val="center"/>
        <w:rPr>
          <w:rFonts w:eastAsiaTheme="minorEastAsia"/>
          <w:b/>
          <w:spacing w:val="20"/>
          <w:sz w:val="32"/>
          <w:szCs w:val="32"/>
        </w:rPr>
      </w:pPr>
    </w:p>
    <w:p w:rsidR="001963B9" w:rsidRPr="007E0202" w:rsidRDefault="001963B9" w:rsidP="001963B9">
      <w:pPr>
        <w:jc w:val="center"/>
        <w:rPr>
          <w:rFonts w:eastAsiaTheme="minorEastAsia"/>
          <w:b/>
          <w:spacing w:val="20"/>
          <w:sz w:val="32"/>
          <w:szCs w:val="32"/>
        </w:rPr>
      </w:pPr>
    </w:p>
    <w:p w:rsidR="001963B9" w:rsidRPr="007E0202" w:rsidRDefault="001963B9" w:rsidP="001963B9">
      <w:pPr>
        <w:spacing w:line="360" w:lineRule="auto"/>
        <w:ind w:firstLineChars="400" w:firstLine="1445"/>
        <w:jc w:val="left"/>
        <w:rPr>
          <w:rFonts w:eastAsiaTheme="minorEastAsia"/>
          <w:b/>
          <w:spacing w:val="20"/>
          <w:sz w:val="32"/>
          <w:szCs w:val="32"/>
        </w:rPr>
      </w:pPr>
      <w:r w:rsidRPr="007E0202">
        <w:rPr>
          <w:rFonts w:eastAsiaTheme="minorEastAsia"/>
          <w:b/>
          <w:spacing w:val="20"/>
          <w:sz w:val="32"/>
          <w:szCs w:val="32"/>
        </w:rPr>
        <w:t>供应商名称：</w:t>
      </w:r>
    </w:p>
    <w:p w:rsidR="001963B9" w:rsidRPr="007E0202" w:rsidRDefault="001963B9" w:rsidP="001963B9">
      <w:pPr>
        <w:jc w:val="center"/>
        <w:rPr>
          <w:rFonts w:eastAsiaTheme="minorEastAsia"/>
          <w:b/>
          <w:sz w:val="32"/>
          <w:szCs w:val="32"/>
        </w:rPr>
      </w:pPr>
    </w:p>
    <w:p w:rsidR="001963B9" w:rsidRPr="007E0202" w:rsidRDefault="001963B9" w:rsidP="001963B9">
      <w:pPr>
        <w:rPr>
          <w:rFonts w:eastAsiaTheme="minorEastAsia"/>
          <w:b/>
        </w:rPr>
      </w:pPr>
      <w:r w:rsidRPr="007E0202">
        <w:rPr>
          <w:rFonts w:eastAsiaTheme="minorEastAsia"/>
          <w:b/>
          <w:spacing w:val="20"/>
          <w:sz w:val="32"/>
          <w:szCs w:val="32"/>
        </w:rPr>
        <w:br w:type="page"/>
      </w:r>
    </w:p>
    <w:p w:rsidR="001963B9" w:rsidRPr="007E0202" w:rsidRDefault="001963B9" w:rsidP="001963B9">
      <w:pPr>
        <w:tabs>
          <w:tab w:val="left" w:pos="360"/>
        </w:tabs>
        <w:snapToGrid w:val="0"/>
        <w:spacing w:line="360" w:lineRule="auto"/>
        <w:outlineLvl w:val="1"/>
        <w:rPr>
          <w:rFonts w:eastAsiaTheme="minorEastAsia"/>
          <w:sz w:val="24"/>
        </w:rPr>
      </w:pPr>
      <w:r w:rsidRPr="007E0202">
        <w:rPr>
          <w:rFonts w:eastAsiaTheme="minorEastAsia"/>
          <w:sz w:val="24"/>
        </w:rPr>
        <w:lastRenderedPageBreak/>
        <w:t xml:space="preserve">1 </w:t>
      </w:r>
      <w:r w:rsidRPr="007E0202">
        <w:rPr>
          <w:rFonts w:eastAsiaTheme="minorEastAsia"/>
          <w:sz w:val="24"/>
        </w:rPr>
        <w:t>满足《中华人民共和国政府采购法》第二十二条规定</w:t>
      </w:r>
    </w:p>
    <w:p w:rsidR="001963B9" w:rsidRPr="007E0202" w:rsidRDefault="001963B9" w:rsidP="001963B9">
      <w:pPr>
        <w:spacing w:line="360" w:lineRule="auto"/>
        <w:outlineLvl w:val="2"/>
        <w:rPr>
          <w:rFonts w:eastAsiaTheme="minorEastAsia"/>
          <w:color w:val="000000"/>
          <w:sz w:val="24"/>
        </w:rPr>
      </w:pPr>
      <w:r w:rsidRPr="007E0202">
        <w:rPr>
          <w:rFonts w:eastAsiaTheme="minorEastAsia"/>
          <w:color w:val="000000"/>
          <w:sz w:val="24"/>
        </w:rPr>
        <w:t xml:space="preserve">1-1 </w:t>
      </w:r>
      <w:r w:rsidRPr="007E0202">
        <w:rPr>
          <w:rFonts w:eastAsiaTheme="minorEastAsia"/>
          <w:color w:val="000000"/>
          <w:sz w:val="24"/>
        </w:rPr>
        <w:t>营业执照等证明文件</w:t>
      </w:r>
    </w:p>
    <w:p w:rsidR="001963B9" w:rsidRPr="007E0202" w:rsidRDefault="001963B9" w:rsidP="001963B9">
      <w:pPr>
        <w:tabs>
          <w:tab w:val="left" w:pos="1080"/>
        </w:tabs>
        <w:snapToGrid w:val="0"/>
        <w:rPr>
          <w:rFonts w:eastAsiaTheme="minorEastAsia"/>
          <w:sz w:val="24"/>
        </w:rPr>
      </w:pPr>
    </w:p>
    <w:p w:rsidR="001963B9" w:rsidRPr="007E0202" w:rsidRDefault="001963B9" w:rsidP="001963B9">
      <w:pPr>
        <w:widowControl/>
        <w:jc w:val="left"/>
        <w:rPr>
          <w:rFonts w:eastAsiaTheme="minorEastAsia"/>
          <w:color w:val="000000"/>
          <w:sz w:val="24"/>
          <w:szCs w:val="20"/>
        </w:rPr>
      </w:pPr>
      <w:r w:rsidRPr="007E0202">
        <w:rPr>
          <w:rFonts w:eastAsiaTheme="minorEastAsia"/>
          <w:color w:val="000000"/>
          <w:sz w:val="24"/>
        </w:rPr>
        <w:br w:type="page"/>
      </w:r>
    </w:p>
    <w:p w:rsidR="001963B9" w:rsidRPr="007E0202" w:rsidRDefault="001963B9" w:rsidP="001963B9">
      <w:pPr>
        <w:pStyle w:val="30"/>
        <w:rPr>
          <w:rFonts w:ascii="Times New Roman" w:eastAsiaTheme="minorEastAsia"/>
          <w:b w:val="0"/>
          <w:bCs/>
          <w:color w:val="000000"/>
          <w:szCs w:val="24"/>
          <w:u w:val="none"/>
        </w:rPr>
      </w:pPr>
      <w:r w:rsidRPr="007E0202">
        <w:rPr>
          <w:rFonts w:ascii="Times New Roman" w:eastAsiaTheme="minorEastAsia"/>
          <w:b w:val="0"/>
          <w:color w:val="000000"/>
          <w:szCs w:val="24"/>
          <w:u w:val="none"/>
        </w:rPr>
        <w:lastRenderedPageBreak/>
        <w:t xml:space="preserve">1-2 </w:t>
      </w:r>
      <w:r w:rsidRPr="007E0202">
        <w:rPr>
          <w:rFonts w:ascii="Times New Roman" w:eastAsiaTheme="minorEastAsia"/>
          <w:b w:val="0"/>
          <w:color w:val="000000"/>
          <w:szCs w:val="24"/>
          <w:u w:val="none"/>
        </w:rPr>
        <w:t>供应商资格声明书</w:t>
      </w:r>
    </w:p>
    <w:p w:rsidR="001963B9" w:rsidRPr="007E0202" w:rsidRDefault="001963B9" w:rsidP="001963B9">
      <w:pPr>
        <w:jc w:val="center"/>
        <w:rPr>
          <w:b/>
          <w:color w:val="000000"/>
          <w:sz w:val="36"/>
          <w:szCs w:val="36"/>
        </w:rPr>
      </w:pPr>
      <w:r w:rsidRPr="007E0202">
        <w:rPr>
          <w:b/>
          <w:color w:val="000000"/>
          <w:sz w:val="36"/>
          <w:szCs w:val="36"/>
        </w:rPr>
        <w:t>供应商资格声明书</w:t>
      </w:r>
    </w:p>
    <w:p w:rsidR="001963B9" w:rsidRPr="007E0202" w:rsidRDefault="001963B9" w:rsidP="001963B9">
      <w:pPr>
        <w:tabs>
          <w:tab w:val="left" w:pos="5580"/>
        </w:tabs>
        <w:spacing w:line="360" w:lineRule="auto"/>
        <w:rPr>
          <w:rFonts w:eastAsiaTheme="minorEastAsia"/>
          <w:sz w:val="24"/>
        </w:rPr>
      </w:pPr>
    </w:p>
    <w:p w:rsidR="001963B9" w:rsidRPr="007E0202" w:rsidRDefault="001963B9" w:rsidP="001963B9">
      <w:pPr>
        <w:tabs>
          <w:tab w:val="left" w:pos="5580"/>
        </w:tabs>
        <w:spacing w:line="360" w:lineRule="auto"/>
        <w:rPr>
          <w:rFonts w:eastAsiaTheme="minorEastAsia"/>
          <w:sz w:val="24"/>
        </w:rPr>
      </w:pPr>
      <w:r w:rsidRPr="007E0202">
        <w:rPr>
          <w:rFonts w:eastAsiaTheme="minorEastAsia"/>
          <w:sz w:val="24"/>
        </w:rPr>
        <w:t>致：</w:t>
      </w:r>
      <w:r w:rsidRPr="007E0202">
        <w:rPr>
          <w:rFonts w:eastAsiaTheme="minorEastAsia"/>
          <w:sz w:val="24"/>
          <w:u w:val="single"/>
        </w:rPr>
        <w:t>采购人或采购代理机构</w:t>
      </w:r>
    </w:p>
    <w:p w:rsidR="001963B9" w:rsidRPr="007E0202" w:rsidRDefault="001963B9" w:rsidP="001963B9">
      <w:pPr>
        <w:spacing w:line="360" w:lineRule="auto"/>
        <w:ind w:firstLineChars="200" w:firstLine="480"/>
        <w:rPr>
          <w:rFonts w:eastAsiaTheme="minorEastAsia"/>
          <w:sz w:val="24"/>
        </w:rPr>
      </w:pPr>
      <w:r w:rsidRPr="007E0202">
        <w:rPr>
          <w:rFonts w:eastAsiaTheme="minorEastAsia"/>
          <w:sz w:val="24"/>
        </w:rPr>
        <w:t>在参与本次项目磋商中，我单位承诺：</w:t>
      </w:r>
    </w:p>
    <w:p w:rsidR="001963B9" w:rsidRPr="007E0202" w:rsidRDefault="001963B9" w:rsidP="001963B9">
      <w:pPr>
        <w:numPr>
          <w:ilvl w:val="0"/>
          <w:numId w:val="11"/>
        </w:numPr>
        <w:spacing w:line="360" w:lineRule="auto"/>
        <w:ind w:left="1134"/>
        <w:rPr>
          <w:rFonts w:eastAsiaTheme="minorEastAsia"/>
          <w:sz w:val="24"/>
          <w:szCs w:val="22"/>
        </w:rPr>
      </w:pPr>
      <w:r w:rsidRPr="007E0202">
        <w:rPr>
          <w:rFonts w:eastAsiaTheme="minorEastAsia"/>
          <w:sz w:val="24"/>
          <w:szCs w:val="22"/>
        </w:rPr>
        <w:t>具有良好的商业信誉和健全的财务会计制度；</w:t>
      </w:r>
    </w:p>
    <w:p w:rsidR="001963B9" w:rsidRPr="007E0202" w:rsidRDefault="001963B9" w:rsidP="001963B9">
      <w:pPr>
        <w:numPr>
          <w:ilvl w:val="0"/>
          <w:numId w:val="11"/>
        </w:numPr>
        <w:spacing w:line="360" w:lineRule="auto"/>
        <w:ind w:left="1134"/>
        <w:rPr>
          <w:rFonts w:eastAsiaTheme="minorEastAsia"/>
          <w:sz w:val="24"/>
          <w:szCs w:val="22"/>
        </w:rPr>
      </w:pPr>
      <w:r w:rsidRPr="007E0202">
        <w:rPr>
          <w:rFonts w:eastAsiaTheme="minorEastAsia"/>
          <w:sz w:val="24"/>
          <w:szCs w:val="22"/>
        </w:rPr>
        <w:t>具有履行合同所必需的设备和专业技术能力；</w:t>
      </w:r>
    </w:p>
    <w:p w:rsidR="001963B9" w:rsidRPr="007E0202" w:rsidRDefault="001963B9" w:rsidP="001963B9">
      <w:pPr>
        <w:numPr>
          <w:ilvl w:val="0"/>
          <w:numId w:val="11"/>
        </w:numPr>
        <w:spacing w:line="360" w:lineRule="auto"/>
        <w:ind w:left="1134"/>
        <w:rPr>
          <w:rFonts w:eastAsiaTheme="minorEastAsia"/>
          <w:sz w:val="24"/>
          <w:szCs w:val="22"/>
        </w:rPr>
      </w:pPr>
      <w:r w:rsidRPr="007E0202">
        <w:rPr>
          <w:rFonts w:eastAsiaTheme="minorEastAsia"/>
          <w:sz w:val="24"/>
          <w:szCs w:val="22"/>
        </w:rPr>
        <w:t>有依法缴纳税收和社会保障资金的良好记录；</w:t>
      </w:r>
    </w:p>
    <w:p w:rsidR="001963B9" w:rsidRPr="007E0202" w:rsidRDefault="001963B9" w:rsidP="001963B9">
      <w:pPr>
        <w:numPr>
          <w:ilvl w:val="0"/>
          <w:numId w:val="11"/>
        </w:numPr>
        <w:spacing w:line="360" w:lineRule="auto"/>
        <w:ind w:left="1134"/>
        <w:rPr>
          <w:rFonts w:eastAsiaTheme="minorEastAsia"/>
          <w:sz w:val="24"/>
          <w:szCs w:val="22"/>
        </w:rPr>
      </w:pPr>
      <w:r w:rsidRPr="007E0202">
        <w:rPr>
          <w:rFonts w:eastAsiaTheme="minorEastAsia"/>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rsidR="001963B9" w:rsidRPr="007E0202" w:rsidRDefault="001963B9" w:rsidP="001963B9">
      <w:pPr>
        <w:numPr>
          <w:ilvl w:val="0"/>
          <w:numId w:val="11"/>
        </w:numPr>
        <w:spacing w:line="360" w:lineRule="auto"/>
        <w:ind w:left="1134"/>
        <w:rPr>
          <w:rFonts w:eastAsiaTheme="minorEastAsia"/>
          <w:sz w:val="24"/>
          <w:szCs w:val="22"/>
        </w:rPr>
      </w:pPr>
      <w:r w:rsidRPr="007E0202">
        <w:rPr>
          <w:rFonts w:eastAsiaTheme="minorEastAsia"/>
          <w:sz w:val="24"/>
          <w:szCs w:val="22"/>
        </w:rPr>
        <w:t>我单位不属于政府采购法律、行政法规规定的公益一类事业单位、或使用事业编制且由财政拨款保障的群团组织（仅适用于政府购买服务项目）；</w:t>
      </w:r>
    </w:p>
    <w:p w:rsidR="001963B9" w:rsidRPr="007E0202" w:rsidRDefault="001963B9" w:rsidP="001963B9">
      <w:pPr>
        <w:numPr>
          <w:ilvl w:val="0"/>
          <w:numId w:val="11"/>
        </w:numPr>
        <w:spacing w:line="360" w:lineRule="auto"/>
        <w:ind w:left="1134"/>
        <w:rPr>
          <w:rFonts w:eastAsiaTheme="minorEastAsia"/>
          <w:sz w:val="24"/>
          <w:szCs w:val="22"/>
        </w:rPr>
      </w:pPr>
      <w:r w:rsidRPr="007E0202">
        <w:rPr>
          <w:rFonts w:eastAsiaTheme="minorEastAsia"/>
          <w:sz w:val="24"/>
          <w:szCs w:val="22"/>
        </w:rPr>
        <w:t>我单位不存在为采购项目提供整体设计、规范编制或者项目管理、监理、检测等服务后，再参加该采购项目的其他采购活动的情形（单一来源采购项目除外）；</w:t>
      </w:r>
    </w:p>
    <w:p w:rsidR="001963B9" w:rsidRPr="007E0202" w:rsidRDefault="001963B9" w:rsidP="001963B9">
      <w:pPr>
        <w:numPr>
          <w:ilvl w:val="0"/>
          <w:numId w:val="11"/>
        </w:numPr>
        <w:spacing w:line="360" w:lineRule="auto"/>
        <w:ind w:left="1134"/>
        <w:rPr>
          <w:rFonts w:eastAsiaTheme="minorEastAsia"/>
          <w:sz w:val="24"/>
          <w:szCs w:val="22"/>
        </w:rPr>
      </w:pPr>
      <w:r w:rsidRPr="007E0202">
        <w:rPr>
          <w:rFonts w:eastAsiaTheme="minorEastAsia"/>
          <w:sz w:val="24"/>
          <w:szCs w:val="22"/>
        </w:rPr>
        <w:t>与我单位存在</w:t>
      </w:r>
      <w:r w:rsidRPr="007E0202">
        <w:rPr>
          <w:rFonts w:eastAsiaTheme="minorEastAsia"/>
          <w:sz w:val="24"/>
          <w:szCs w:val="22"/>
        </w:rPr>
        <w:t>“</w:t>
      </w:r>
      <w:r w:rsidRPr="007E0202">
        <w:rPr>
          <w:rFonts w:eastAsiaTheme="minorEastAsia"/>
          <w:sz w:val="24"/>
          <w:szCs w:val="22"/>
        </w:rPr>
        <w:t>单位负责人为同一人或者存在直接控股、管理关系</w:t>
      </w:r>
      <w:r w:rsidRPr="007E0202">
        <w:rPr>
          <w:rFonts w:eastAsiaTheme="minorEastAsia"/>
          <w:sz w:val="24"/>
          <w:szCs w:val="22"/>
        </w:rPr>
        <w:t>”</w:t>
      </w:r>
      <w:r w:rsidRPr="007E0202">
        <w:rPr>
          <w:rFonts w:eastAsiaTheme="minorEastAsia"/>
          <w:sz w:val="24"/>
          <w:szCs w:val="22"/>
        </w:rPr>
        <w:t>的其他法人单位信息如下（如有，不论其是否参加同一合同项下的政府采购活动均须填写）：</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0"/>
        <w:gridCol w:w="4574"/>
        <w:gridCol w:w="2976"/>
      </w:tblGrid>
      <w:tr w:rsidR="001963B9" w:rsidRPr="007E0202" w:rsidTr="001963B9">
        <w:trPr>
          <w:trHeight w:val="430"/>
          <w:jc w:val="center"/>
        </w:trPr>
        <w:tc>
          <w:tcPr>
            <w:tcW w:w="950" w:type="dxa"/>
            <w:vAlign w:val="center"/>
          </w:tcPr>
          <w:p w:rsidR="001963B9" w:rsidRPr="007E0202" w:rsidRDefault="001963B9" w:rsidP="001963B9">
            <w:pPr>
              <w:jc w:val="center"/>
              <w:rPr>
                <w:rFonts w:eastAsiaTheme="minorEastAsia"/>
                <w:sz w:val="24"/>
              </w:rPr>
            </w:pPr>
            <w:r w:rsidRPr="007E0202">
              <w:rPr>
                <w:rFonts w:eastAsiaTheme="minorEastAsia"/>
                <w:sz w:val="24"/>
              </w:rPr>
              <w:t>序号</w:t>
            </w:r>
          </w:p>
        </w:tc>
        <w:tc>
          <w:tcPr>
            <w:tcW w:w="4574" w:type="dxa"/>
            <w:vAlign w:val="center"/>
          </w:tcPr>
          <w:p w:rsidR="001963B9" w:rsidRPr="007E0202" w:rsidRDefault="001963B9" w:rsidP="001963B9">
            <w:pPr>
              <w:jc w:val="center"/>
              <w:rPr>
                <w:rFonts w:eastAsiaTheme="minorEastAsia"/>
                <w:sz w:val="24"/>
              </w:rPr>
            </w:pPr>
            <w:r w:rsidRPr="007E0202">
              <w:rPr>
                <w:rFonts w:eastAsiaTheme="minorEastAsia"/>
                <w:sz w:val="24"/>
              </w:rPr>
              <w:t>单位名称</w:t>
            </w:r>
          </w:p>
        </w:tc>
        <w:tc>
          <w:tcPr>
            <w:tcW w:w="2976" w:type="dxa"/>
            <w:vAlign w:val="center"/>
          </w:tcPr>
          <w:p w:rsidR="001963B9" w:rsidRPr="007E0202" w:rsidRDefault="001963B9" w:rsidP="001963B9">
            <w:pPr>
              <w:jc w:val="center"/>
              <w:rPr>
                <w:rFonts w:eastAsiaTheme="minorEastAsia"/>
                <w:sz w:val="24"/>
              </w:rPr>
            </w:pPr>
            <w:r w:rsidRPr="007E0202">
              <w:rPr>
                <w:rFonts w:eastAsiaTheme="minorEastAsia"/>
                <w:sz w:val="24"/>
              </w:rPr>
              <w:t>相互关系</w:t>
            </w:r>
          </w:p>
        </w:tc>
      </w:tr>
      <w:tr w:rsidR="001963B9" w:rsidRPr="007E0202" w:rsidTr="001963B9">
        <w:trPr>
          <w:trHeight w:val="430"/>
          <w:jc w:val="center"/>
        </w:trPr>
        <w:tc>
          <w:tcPr>
            <w:tcW w:w="950" w:type="dxa"/>
            <w:vAlign w:val="center"/>
          </w:tcPr>
          <w:p w:rsidR="001963B9" w:rsidRPr="007E0202" w:rsidRDefault="001963B9" w:rsidP="001963B9">
            <w:pPr>
              <w:jc w:val="center"/>
              <w:rPr>
                <w:rFonts w:eastAsiaTheme="minorEastAsia"/>
                <w:sz w:val="24"/>
              </w:rPr>
            </w:pPr>
            <w:r w:rsidRPr="007E0202">
              <w:rPr>
                <w:rFonts w:eastAsiaTheme="minorEastAsia"/>
                <w:sz w:val="24"/>
              </w:rPr>
              <w:t>1</w:t>
            </w:r>
          </w:p>
        </w:tc>
        <w:tc>
          <w:tcPr>
            <w:tcW w:w="4574" w:type="dxa"/>
            <w:vAlign w:val="center"/>
          </w:tcPr>
          <w:p w:rsidR="001963B9" w:rsidRPr="007E0202" w:rsidRDefault="001963B9" w:rsidP="001963B9">
            <w:pPr>
              <w:jc w:val="center"/>
              <w:rPr>
                <w:rFonts w:eastAsiaTheme="minorEastAsia"/>
                <w:sz w:val="24"/>
              </w:rPr>
            </w:pPr>
          </w:p>
        </w:tc>
        <w:tc>
          <w:tcPr>
            <w:tcW w:w="2976" w:type="dxa"/>
            <w:vAlign w:val="center"/>
          </w:tcPr>
          <w:p w:rsidR="001963B9" w:rsidRPr="007E0202" w:rsidRDefault="001963B9" w:rsidP="001963B9">
            <w:pPr>
              <w:jc w:val="center"/>
              <w:rPr>
                <w:rFonts w:eastAsiaTheme="minorEastAsia"/>
                <w:sz w:val="24"/>
              </w:rPr>
            </w:pPr>
          </w:p>
        </w:tc>
      </w:tr>
      <w:tr w:rsidR="001963B9" w:rsidRPr="007E0202" w:rsidTr="001963B9">
        <w:trPr>
          <w:trHeight w:val="430"/>
          <w:jc w:val="center"/>
        </w:trPr>
        <w:tc>
          <w:tcPr>
            <w:tcW w:w="950" w:type="dxa"/>
            <w:vAlign w:val="center"/>
          </w:tcPr>
          <w:p w:rsidR="001963B9" w:rsidRPr="007E0202" w:rsidRDefault="001963B9" w:rsidP="001963B9">
            <w:pPr>
              <w:jc w:val="center"/>
              <w:rPr>
                <w:rFonts w:eastAsiaTheme="minorEastAsia"/>
                <w:sz w:val="24"/>
              </w:rPr>
            </w:pPr>
            <w:r w:rsidRPr="007E0202">
              <w:rPr>
                <w:rFonts w:eastAsiaTheme="minorEastAsia"/>
                <w:sz w:val="24"/>
              </w:rPr>
              <w:t>2</w:t>
            </w:r>
          </w:p>
        </w:tc>
        <w:tc>
          <w:tcPr>
            <w:tcW w:w="4574" w:type="dxa"/>
            <w:vAlign w:val="center"/>
          </w:tcPr>
          <w:p w:rsidR="001963B9" w:rsidRPr="007E0202" w:rsidRDefault="001963B9" w:rsidP="001963B9">
            <w:pPr>
              <w:jc w:val="center"/>
              <w:rPr>
                <w:rFonts w:eastAsiaTheme="minorEastAsia"/>
                <w:sz w:val="24"/>
              </w:rPr>
            </w:pPr>
          </w:p>
        </w:tc>
        <w:tc>
          <w:tcPr>
            <w:tcW w:w="2976" w:type="dxa"/>
            <w:vAlign w:val="center"/>
          </w:tcPr>
          <w:p w:rsidR="001963B9" w:rsidRPr="007E0202" w:rsidRDefault="001963B9" w:rsidP="001963B9">
            <w:pPr>
              <w:jc w:val="center"/>
              <w:rPr>
                <w:rFonts w:eastAsiaTheme="minorEastAsia"/>
                <w:sz w:val="24"/>
              </w:rPr>
            </w:pPr>
          </w:p>
        </w:tc>
      </w:tr>
      <w:tr w:rsidR="001963B9" w:rsidRPr="007E0202" w:rsidTr="001963B9">
        <w:trPr>
          <w:trHeight w:val="430"/>
          <w:jc w:val="center"/>
        </w:trPr>
        <w:tc>
          <w:tcPr>
            <w:tcW w:w="950" w:type="dxa"/>
            <w:vAlign w:val="center"/>
          </w:tcPr>
          <w:p w:rsidR="001963B9" w:rsidRPr="007E0202" w:rsidRDefault="001963B9" w:rsidP="001963B9">
            <w:pPr>
              <w:jc w:val="center"/>
              <w:rPr>
                <w:rFonts w:eastAsiaTheme="minorEastAsia"/>
                <w:sz w:val="24"/>
              </w:rPr>
            </w:pPr>
            <w:r w:rsidRPr="007E0202">
              <w:rPr>
                <w:rFonts w:eastAsiaTheme="minorEastAsia"/>
                <w:sz w:val="24"/>
              </w:rPr>
              <w:t>…</w:t>
            </w:r>
          </w:p>
        </w:tc>
        <w:tc>
          <w:tcPr>
            <w:tcW w:w="4574" w:type="dxa"/>
            <w:vAlign w:val="center"/>
          </w:tcPr>
          <w:p w:rsidR="001963B9" w:rsidRPr="007E0202" w:rsidRDefault="001963B9" w:rsidP="001963B9">
            <w:pPr>
              <w:jc w:val="center"/>
              <w:rPr>
                <w:rFonts w:eastAsiaTheme="minorEastAsia"/>
                <w:sz w:val="24"/>
              </w:rPr>
            </w:pPr>
          </w:p>
        </w:tc>
        <w:tc>
          <w:tcPr>
            <w:tcW w:w="2976" w:type="dxa"/>
            <w:vAlign w:val="center"/>
          </w:tcPr>
          <w:p w:rsidR="001963B9" w:rsidRPr="007E0202" w:rsidRDefault="001963B9" w:rsidP="001963B9">
            <w:pPr>
              <w:jc w:val="center"/>
              <w:rPr>
                <w:rFonts w:eastAsiaTheme="minorEastAsia"/>
                <w:sz w:val="24"/>
              </w:rPr>
            </w:pPr>
          </w:p>
        </w:tc>
      </w:tr>
    </w:tbl>
    <w:p w:rsidR="001963B9" w:rsidRPr="007E0202" w:rsidRDefault="001963B9" w:rsidP="001963B9">
      <w:pPr>
        <w:rPr>
          <w:rFonts w:eastAsiaTheme="minorEastAsia"/>
        </w:rPr>
      </w:pPr>
    </w:p>
    <w:p w:rsidR="001963B9" w:rsidRPr="007E0202" w:rsidRDefault="001963B9" w:rsidP="001963B9">
      <w:pPr>
        <w:ind w:firstLineChars="200" w:firstLine="480"/>
        <w:rPr>
          <w:rFonts w:eastAsiaTheme="minorEastAsia"/>
          <w:sz w:val="24"/>
          <w:szCs w:val="22"/>
        </w:rPr>
      </w:pPr>
      <w:r w:rsidRPr="007E0202">
        <w:rPr>
          <w:rFonts w:eastAsiaTheme="minorEastAsia"/>
          <w:sz w:val="24"/>
        </w:rPr>
        <w:t>上述声明真实有效，否则我方负全部责任。</w:t>
      </w:r>
    </w:p>
    <w:p w:rsidR="001963B9" w:rsidRPr="007E0202" w:rsidRDefault="001963B9" w:rsidP="001963B9">
      <w:pPr>
        <w:spacing w:line="360" w:lineRule="auto"/>
        <w:rPr>
          <w:rFonts w:eastAsiaTheme="minorEastAsia"/>
          <w:sz w:val="24"/>
        </w:rPr>
      </w:pPr>
    </w:p>
    <w:p w:rsidR="001963B9" w:rsidRPr="007E0202" w:rsidRDefault="001963B9" w:rsidP="001963B9">
      <w:pPr>
        <w:autoSpaceDE w:val="0"/>
        <w:autoSpaceDN w:val="0"/>
        <w:adjustRightInd w:val="0"/>
        <w:snapToGrid w:val="0"/>
        <w:spacing w:before="25" w:after="25" w:line="360" w:lineRule="auto"/>
        <w:ind w:right="360"/>
        <w:jc w:val="right"/>
        <w:rPr>
          <w:rFonts w:eastAsiaTheme="minorEastAsia"/>
          <w:color w:val="000000"/>
          <w:sz w:val="24"/>
          <w:lang w:val="zh-CN"/>
        </w:rPr>
      </w:pPr>
      <w:r w:rsidRPr="007E0202">
        <w:rPr>
          <w:rFonts w:eastAsiaTheme="minorEastAsia"/>
          <w:color w:val="000000"/>
          <w:sz w:val="24"/>
        </w:rPr>
        <w:t>供应商名称（加盖公章）</w:t>
      </w:r>
      <w:r w:rsidRPr="007E0202">
        <w:rPr>
          <w:rFonts w:eastAsiaTheme="minorEastAsia"/>
          <w:color w:val="000000"/>
          <w:sz w:val="24"/>
          <w:lang w:val="zh-CN"/>
        </w:rPr>
        <w:t>：</w:t>
      </w:r>
      <w:r w:rsidRPr="007E0202">
        <w:rPr>
          <w:rFonts w:eastAsiaTheme="minorEastAsia"/>
          <w:sz w:val="24"/>
        </w:rPr>
        <w:t>______</w:t>
      </w:r>
    </w:p>
    <w:p w:rsidR="001963B9" w:rsidRPr="007E0202" w:rsidRDefault="001963B9" w:rsidP="001963B9">
      <w:pPr>
        <w:spacing w:line="360" w:lineRule="auto"/>
        <w:ind w:right="360" w:firstLine="480"/>
        <w:jc w:val="right"/>
        <w:rPr>
          <w:rFonts w:eastAsiaTheme="minorEastAsia"/>
          <w:sz w:val="24"/>
        </w:rPr>
      </w:pPr>
      <w:r w:rsidRPr="007E0202">
        <w:rPr>
          <w:rFonts w:eastAsiaTheme="minorEastAsia"/>
          <w:color w:val="000000"/>
          <w:sz w:val="24"/>
          <w:szCs w:val="20"/>
        </w:rPr>
        <w:t>日期：</w:t>
      </w:r>
      <w:r w:rsidRPr="007E0202">
        <w:rPr>
          <w:rFonts w:eastAsiaTheme="minorEastAsia"/>
          <w:color w:val="000000"/>
          <w:sz w:val="24"/>
          <w:szCs w:val="20"/>
        </w:rPr>
        <w:t>____</w:t>
      </w:r>
      <w:r w:rsidRPr="007E0202">
        <w:rPr>
          <w:rFonts w:eastAsiaTheme="minorEastAsia"/>
          <w:color w:val="000000"/>
          <w:sz w:val="24"/>
          <w:szCs w:val="20"/>
        </w:rPr>
        <w:t>年</w:t>
      </w:r>
      <w:r w:rsidRPr="007E0202">
        <w:rPr>
          <w:rFonts w:eastAsiaTheme="minorEastAsia"/>
          <w:color w:val="000000"/>
          <w:sz w:val="24"/>
          <w:szCs w:val="20"/>
        </w:rPr>
        <w:t>____</w:t>
      </w:r>
      <w:r w:rsidRPr="007E0202">
        <w:rPr>
          <w:rFonts w:eastAsiaTheme="minorEastAsia"/>
          <w:color w:val="000000"/>
          <w:sz w:val="24"/>
          <w:szCs w:val="20"/>
        </w:rPr>
        <w:t>月</w:t>
      </w:r>
      <w:r w:rsidRPr="007E0202">
        <w:rPr>
          <w:rFonts w:eastAsiaTheme="minorEastAsia"/>
          <w:color w:val="000000"/>
          <w:sz w:val="24"/>
          <w:szCs w:val="20"/>
        </w:rPr>
        <w:t>____</w:t>
      </w:r>
      <w:r w:rsidRPr="007E0202">
        <w:rPr>
          <w:rFonts w:eastAsiaTheme="minorEastAsia"/>
          <w:color w:val="000000"/>
          <w:sz w:val="24"/>
          <w:szCs w:val="20"/>
        </w:rPr>
        <w:t>日</w:t>
      </w:r>
    </w:p>
    <w:p w:rsidR="001963B9" w:rsidRPr="007E0202" w:rsidRDefault="001963B9" w:rsidP="001963B9">
      <w:pPr>
        <w:spacing w:line="360" w:lineRule="auto"/>
        <w:rPr>
          <w:rFonts w:eastAsiaTheme="minorEastAsia"/>
          <w:sz w:val="24"/>
        </w:rPr>
      </w:pPr>
      <w:r w:rsidRPr="007E0202">
        <w:rPr>
          <w:sz w:val="24"/>
        </w:rPr>
        <w:t>说明：供应商承诺不实的，依据《政府采购法》第七十七条</w:t>
      </w:r>
      <w:r w:rsidRPr="007E0202">
        <w:rPr>
          <w:sz w:val="24"/>
        </w:rPr>
        <w:t>“</w:t>
      </w:r>
      <w:r w:rsidRPr="007E0202">
        <w:rPr>
          <w:sz w:val="24"/>
        </w:rPr>
        <w:t>提供虚假材料谋取中标、成交的</w:t>
      </w:r>
      <w:r w:rsidRPr="007E0202">
        <w:rPr>
          <w:sz w:val="24"/>
        </w:rPr>
        <w:t>”</w:t>
      </w:r>
      <w:r w:rsidRPr="007E0202">
        <w:rPr>
          <w:sz w:val="24"/>
        </w:rPr>
        <w:t>有关规定予以处理。</w:t>
      </w:r>
    </w:p>
    <w:p w:rsidR="001963B9" w:rsidRPr="007E0202" w:rsidRDefault="001963B9" w:rsidP="001963B9">
      <w:pPr>
        <w:tabs>
          <w:tab w:val="left" w:pos="5580"/>
        </w:tabs>
        <w:spacing w:line="360" w:lineRule="auto"/>
        <w:rPr>
          <w:rFonts w:eastAsiaTheme="minorEastAsia"/>
          <w:sz w:val="24"/>
        </w:rPr>
        <w:sectPr w:rsidR="001963B9" w:rsidRPr="007E0202" w:rsidSect="00775308">
          <w:footerReference w:type="default" r:id="rId20"/>
          <w:pgSz w:w="11907" w:h="16840"/>
          <w:pgMar w:top="1418" w:right="1134" w:bottom="1418" w:left="1701" w:header="851" w:footer="851" w:gutter="0"/>
          <w:cols w:space="720"/>
          <w:docGrid w:linePitch="462"/>
        </w:sectPr>
      </w:pPr>
    </w:p>
    <w:p w:rsidR="001963B9" w:rsidRPr="007E0202" w:rsidRDefault="001963B9" w:rsidP="001963B9">
      <w:pPr>
        <w:tabs>
          <w:tab w:val="left" w:pos="360"/>
        </w:tabs>
        <w:snapToGrid w:val="0"/>
        <w:spacing w:line="360" w:lineRule="auto"/>
        <w:outlineLvl w:val="1"/>
        <w:rPr>
          <w:rFonts w:eastAsiaTheme="minorEastAsia"/>
          <w:sz w:val="24"/>
        </w:rPr>
      </w:pPr>
      <w:r w:rsidRPr="007E0202">
        <w:rPr>
          <w:rFonts w:eastAsiaTheme="minorEastAsia"/>
          <w:sz w:val="24"/>
        </w:rPr>
        <w:lastRenderedPageBreak/>
        <w:t xml:space="preserve">2 </w:t>
      </w:r>
      <w:r w:rsidRPr="007E0202">
        <w:rPr>
          <w:rFonts w:eastAsiaTheme="minorEastAsia"/>
          <w:sz w:val="24"/>
        </w:rPr>
        <w:t>落实政府采购政策需满足的资格要求</w:t>
      </w:r>
      <w:bookmarkStart w:id="2173" w:name="OLE_LINK18"/>
      <w:r w:rsidRPr="007E0202">
        <w:rPr>
          <w:rFonts w:eastAsiaTheme="minorEastAsia" w:hint="eastAsia"/>
          <w:sz w:val="24"/>
        </w:rPr>
        <w:t>（如有）</w:t>
      </w:r>
      <w:bookmarkEnd w:id="2173"/>
    </w:p>
    <w:p w:rsidR="001963B9" w:rsidRPr="007E0202" w:rsidRDefault="001963B9" w:rsidP="001963B9">
      <w:pPr>
        <w:spacing w:line="360" w:lineRule="auto"/>
        <w:outlineLvl w:val="2"/>
        <w:rPr>
          <w:rFonts w:eastAsiaTheme="minorEastAsia"/>
          <w:color w:val="000000"/>
          <w:sz w:val="24"/>
          <w:szCs w:val="20"/>
        </w:rPr>
      </w:pPr>
      <w:r w:rsidRPr="007E0202">
        <w:rPr>
          <w:rFonts w:eastAsiaTheme="minorEastAsia"/>
          <w:color w:val="000000"/>
          <w:sz w:val="24"/>
          <w:szCs w:val="20"/>
        </w:rPr>
        <w:t xml:space="preserve">2-1 </w:t>
      </w:r>
      <w:r w:rsidRPr="007E0202">
        <w:rPr>
          <w:rFonts w:eastAsiaTheme="minorEastAsia"/>
          <w:color w:val="000000"/>
          <w:sz w:val="24"/>
          <w:szCs w:val="20"/>
        </w:rPr>
        <w:t>中小企业</w:t>
      </w:r>
      <w:r w:rsidRPr="007E0202">
        <w:rPr>
          <w:rFonts w:eastAsiaTheme="minorEastAsia" w:hint="eastAsia"/>
          <w:color w:val="000000"/>
          <w:sz w:val="24"/>
          <w:szCs w:val="20"/>
        </w:rPr>
        <w:t>政策</w:t>
      </w:r>
      <w:r w:rsidRPr="007E0202">
        <w:rPr>
          <w:rFonts w:eastAsiaTheme="minorEastAsia"/>
          <w:color w:val="000000"/>
          <w:sz w:val="24"/>
          <w:szCs w:val="20"/>
        </w:rPr>
        <w:t>证明文件</w:t>
      </w:r>
      <w:r w:rsidRPr="007E0202">
        <w:rPr>
          <w:rFonts w:eastAsiaTheme="minorEastAsia" w:hint="eastAsia"/>
          <w:sz w:val="24"/>
        </w:rPr>
        <w:t>（如有）</w:t>
      </w:r>
    </w:p>
    <w:p w:rsidR="001963B9" w:rsidRPr="007E0202" w:rsidRDefault="001963B9" w:rsidP="001963B9">
      <w:pPr>
        <w:tabs>
          <w:tab w:val="left" w:pos="5580"/>
        </w:tabs>
        <w:spacing w:line="360" w:lineRule="auto"/>
        <w:rPr>
          <w:rFonts w:eastAsiaTheme="minorEastAsia"/>
          <w:sz w:val="24"/>
        </w:rPr>
      </w:pPr>
      <w:r w:rsidRPr="007E0202">
        <w:rPr>
          <w:rFonts w:eastAsiaTheme="minorEastAsia"/>
          <w:sz w:val="24"/>
        </w:rPr>
        <w:t>说明：</w:t>
      </w:r>
    </w:p>
    <w:p w:rsidR="001963B9" w:rsidRPr="007E0202" w:rsidRDefault="001963B9" w:rsidP="001963B9">
      <w:pPr>
        <w:tabs>
          <w:tab w:val="left" w:pos="5580"/>
        </w:tabs>
        <w:spacing w:line="360" w:lineRule="auto"/>
        <w:rPr>
          <w:sz w:val="24"/>
        </w:rPr>
      </w:pPr>
      <w:r w:rsidRPr="007E0202">
        <w:rPr>
          <w:sz w:val="24"/>
        </w:rPr>
        <w:t>（</w:t>
      </w:r>
      <w:r w:rsidRPr="007E0202">
        <w:rPr>
          <w:sz w:val="24"/>
        </w:rPr>
        <w:t>1</w:t>
      </w:r>
      <w:r w:rsidRPr="007E0202">
        <w:rPr>
          <w:sz w:val="24"/>
        </w:rPr>
        <w:t>）如本项目（包）不专门面向中小企业预留采购份额，供应商无须提供《中小企业声明函》或《残疾人福利性单位声明函》或由省级以上监狱管理局、戒毒管理局（含新疆生产建设兵团）出具的属于监狱企业的证明文件；当供应商拟享受中小企业扶持政策时，仍应提供上述证明文件，</w:t>
      </w:r>
      <w:r w:rsidRPr="007E0202">
        <w:rPr>
          <w:rFonts w:eastAsiaTheme="minorEastAsia"/>
          <w:color w:val="000000" w:themeColor="text1"/>
          <w:sz w:val="24"/>
        </w:rPr>
        <w:t>否则不享受相关中小企业扶持政策</w:t>
      </w:r>
      <w:r w:rsidRPr="007E0202">
        <w:rPr>
          <w:sz w:val="24"/>
        </w:rPr>
        <w:t>。</w:t>
      </w:r>
    </w:p>
    <w:p w:rsidR="001963B9" w:rsidRPr="007E0202" w:rsidRDefault="001963B9" w:rsidP="001963B9">
      <w:pPr>
        <w:tabs>
          <w:tab w:val="left" w:pos="5580"/>
        </w:tabs>
        <w:spacing w:line="360" w:lineRule="auto"/>
        <w:rPr>
          <w:rFonts w:eastAsiaTheme="minorEastAsia"/>
          <w:sz w:val="24"/>
        </w:rPr>
      </w:pPr>
      <w:r w:rsidRPr="007E0202">
        <w:rPr>
          <w:rFonts w:eastAsiaTheme="minorEastAsia"/>
          <w:sz w:val="24"/>
        </w:rPr>
        <w:t>（</w:t>
      </w:r>
      <w:r w:rsidRPr="007E0202">
        <w:rPr>
          <w:rFonts w:eastAsiaTheme="minorEastAsia"/>
          <w:sz w:val="24"/>
        </w:rPr>
        <w:t>2</w:t>
      </w:r>
      <w:r w:rsidRPr="007E0202">
        <w:rPr>
          <w:rFonts w:eastAsiaTheme="minorEastAsia"/>
          <w:sz w:val="24"/>
        </w:rPr>
        <w:t>）如本项目（包）专门面向中小企业采购，响应文件中须提供《中小企业声明函》</w:t>
      </w:r>
      <w:r w:rsidRPr="007E0202">
        <w:rPr>
          <w:sz w:val="24"/>
        </w:rPr>
        <w:t>或《残疾人福利性单位声明函》，或提供由省级以上监狱管理局、戒毒管理局（含新疆生产建设兵团）出具的属于监狱企业的证明文件</w:t>
      </w:r>
      <w:r w:rsidRPr="007E0202">
        <w:rPr>
          <w:rFonts w:eastAsiaTheme="minorEastAsia"/>
          <w:sz w:val="24"/>
        </w:rPr>
        <w:t>。</w:t>
      </w:r>
    </w:p>
    <w:p w:rsidR="001963B9" w:rsidRPr="007E0202" w:rsidRDefault="001963B9" w:rsidP="001963B9">
      <w:pPr>
        <w:tabs>
          <w:tab w:val="left" w:pos="5580"/>
        </w:tabs>
        <w:spacing w:line="360" w:lineRule="auto"/>
        <w:rPr>
          <w:rFonts w:eastAsiaTheme="minorEastAsia"/>
          <w:sz w:val="24"/>
        </w:rPr>
      </w:pPr>
      <w:r w:rsidRPr="007E0202">
        <w:rPr>
          <w:sz w:val="24"/>
        </w:rPr>
        <w:t>（</w:t>
      </w:r>
      <w:r w:rsidRPr="007E0202">
        <w:rPr>
          <w:sz w:val="24"/>
        </w:rPr>
        <w:t>3</w:t>
      </w:r>
      <w:r w:rsidRPr="007E0202">
        <w:rPr>
          <w:sz w:val="24"/>
        </w:rPr>
        <w:t>）如本项目（包）预留部分采购项目预算专门面向中小企业采购，且要求获得采购合同的供应商将采购项目中的一定比例分包给一家或者多家中小企业或要求供应商以联合体形式参加采购活动，响应文件中须提供《中小企业声明函》或《残疾人福利性单位声明函》或由省级以上监狱管理局、戒毒管理局（含新疆生产建设兵团）出具的属于监狱企业的证明文件。</w:t>
      </w:r>
    </w:p>
    <w:p w:rsidR="001963B9" w:rsidRPr="007E0202" w:rsidRDefault="001963B9" w:rsidP="001963B9">
      <w:pPr>
        <w:tabs>
          <w:tab w:val="left" w:pos="5580"/>
        </w:tabs>
        <w:spacing w:line="360" w:lineRule="auto"/>
        <w:rPr>
          <w:sz w:val="24"/>
        </w:rPr>
      </w:pPr>
      <w:r w:rsidRPr="007E0202">
        <w:rPr>
          <w:rFonts w:eastAsiaTheme="minorEastAsia"/>
          <w:sz w:val="24"/>
        </w:rPr>
        <w:t>（</w:t>
      </w:r>
      <w:r w:rsidRPr="007E0202">
        <w:rPr>
          <w:rFonts w:eastAsiaTheme="minorEastAsia"/>
          <w:sz w:val="24"/>
        </w:rPr>
        <w:t>4</w:t>
      </w:r>
      <w:r w:rsidRPr="007E0202">
        <w:rPr>
          <w:rFonts w:eastAsiaTheme="minorEastAsia"/>
          <w:sz w:val="24"/>
        </w:rPr>
        <w:t>）</w:t>
      </w:r>
      <w:r w:rsidRPr="007E0202">
        <w:rPr>
          <w:sz w:val="24"/>
        </w:rPr>
        <w:t>中小企业声明函填写注意事项</w:t>
      </w:r>
    </w:p>
    <w:p w:rsidR="001963B9" w:rsidRPr="007E0202" w:rsidRDefault="001963B9" w:rsidP="001963B9">
      <w:pPr>
        <w:tabs>
          <w:tab w:val="left" w:pos="5580"/>
        </w:tabs>
        <w:spacing w:line="360" w:lineRule="auto"/>
        <w:rPr>
          <w:sz w:val="24"/>
        </w:rPr>
      </w:pPr>
      <w:r w:rsidRPr="007E0202">
        <w:rPr>
          <w:sz w:val="24"/>
        </w:rPr>
        <w:t>1</w:t>
      </w:r>
      <w:r w:rsidRPr="007E0202">
        <w:rPr>
          <w:sz w:val="24"/>
        </w:rPr>
        <w:t>）《中小企业声明函》由参加政府采购活动的供应商出具。联合体参与的，《中小企业声明函》可由牵头人出具。</w:t>
      </w:r>
    </w:p>
    <w:p w:rsidR="001963B9" w:rsidRPr="007E0202" w:rsidRDefault="001963B9" w:rsidP="001963B9">
      <w:pPr>
        <w:tabs>
          <w:tab w:val="left" w:pos="5580"/>
        </w:tabs>
        <w:spacing w:line="360" w:lineRule="auto"/>
        <w:rPr>
          <w:sz w:val="24"/>
        </w:rPr>
      </w:pPr>
      <w:r w:rsidRPr="007E0202">
        <w:rPr>
          <w:sz w:val="24"/>
        </w:rPr>
        <w:t>2</w:t>
      </w:r>
      <w:r w:rsidRPr="007E0202">
        <w:rPr>
          <w:sz w:val="24"/>
        </w:rPr>
        <w:t>）对于联合体中由中小企业承担的部分，或者分包给中小企业的部分，必须全部由中小企业制造、承建或者承接。供应商应当在声明函</w:t>
      </w:r>
      <w:r w:rsidRPr="007E0202">
        <w:rPr>
          <w:sz w:val="24"/>
        </w:rPr>
        <w:t>“</w:t>
      </w:r>
      <w:r w:rsidRPr="007E0202">
        <w:rPr>
          <w:sz w:val="24"/>
        </w:rPr>
        <w:t>标的名称</w:t>
      </w:r>
      <w:r w:rsidRPr="007E0202">
        <w:rPr>
          <w:sz w:val="24"/>
        </w:rPr>
        <w:t>”</w:t>
      </w:r>
      <w:r w:rsidRPr="007E0202">
        <w:rPr>
          <w:sz w:val="24"/>
        </w:rPr>
        <w:t>部分标明联合体中中小企业承担的具体内容或者中小企业的具体分包内容。</w:t>
      </w:r>
    </w:p>
    <w:p w:rsidR="001963B9" w:rsidRPr="007E0202" w:rsidRDefault="001963B9" w:rsidP="001963B9">
      <w:pPr>
        <w:tabs>
          <w:tab w:val="left" w:pos="5580"/>
        </w:tabs>
        <w:spacing w:line="360" w:lineRule="auto"/>
        <w:rPr>
          <w:rFonts w:eastAsiaTheme="minorEastAsia"/>
          <w:sz w:val="24"/>
        </w:rPr>
      </w:pPr>
      <w:r w:rsidRPr="007E0202">
        <w:rPr>
          <w:sz w:val="24"/>
        </w:rPr>
        <w:t>3</w:t>
      </w:r>
      <w:r w:rsidRPr="007E0202">
        <w:rPr>
          <w:sz w:val="24"/>
        </w:rPr>
        <w:t>）对于多标的采购项目，供应商应充分、准确地了解所提供货物的制造企业、提供服务的承接企业信息。对相关情况了解不清楚的，不建议填报本声明函。</w:t>
      </w:r>
    </w:p>
    <w:p w:rsidR="001963B9" w:rsidRPr="007E0202" w:rsidRDefault="001963B9" w:rsidP="001963B9">
      <w:pPr>
        <w:tabs>
          <w:tab w:val="left" w:pos="5580"/>
        </w:tabs>
        <w:spacing w:line="360" w:lineRule="auto"/>
        <w:rPr>
          <w:rFonts w:eastAsiaTheme="minorEastAsia"/>
          <w:sz w:val="24"/>
        </w:rPr>
      </w:pPr>
      <w:r w:rsidRPr="007E0202">
        <w:rPr>
          <w:rFonts w:eastAsiaTheme="minorEastAsia"/>
          <w:sz w:val="24"/>
        </w:rPr>
        <w:t>（</w:t>
      </w:r>
      <w:r w:rsidRPr="007E0202">
        <w:rPr>
          <w:rFonts w:eastAsiaTheme="minorEastAsia"/>
          <w:sz w:val="24"/>
        </w:rPr>
        <w:t>5</w:t>
      </w:r>
      <w:r w:rsidRPr="007E0202">
        <w:rPr>
          <w:rFonts w:eastAsiaTheme="minorEastAsia"/>
          <w:sz w:val="24"/>
        </w:rPr>
        <w:t>）温馨提示：为方便广大中小企业识别企业规模类型，工业和信息化部组织开发了中小企业规模类型自测小程序，在国务院客户端和工业和信息化部网站上均有链接，供应商填写所属的行业和指标数据可自动生成企业规模类型测试结果。</w:t>
      </w:r>
      <w:r w:rsidRPr="007E0202">
        <w:rPr>
          <w:sz w:val="24"/>
        </w:rPr>
        <w:t>本项目中小企业划分标准所属行业详见第二章《供应商须知资料表》，如在该程序中未找到本项目文件规定的中小企业划分标准所属行业，则按照《关于印发中小企业划型标准规定的通知（工信部联企业﹝</w:t>
      </w:r>
      <w:r w:rsidRPr="007E0202">
        <w:rPr>
          <w:sz w:val="24"/>
        </w:rPr>
        <w:t>2011</w:t>
      </w:r>
      <w:r w:rsidRPr="007E0202">
        <w:rPr>
          <w:sz w:val="24"/>
        </w:rPr>
        <w:t>﹞</w:t>
      </w:r>
      <w:r w:rsidRPr="007E0202">
        <w:rPr>
          <w:sz w:val="24"/>
        </w:rPr>
        <w:t>300</w:t>
      </w:r>
      <w:r w:rsidRPr="007E0202">
        <w:rPr>
          <w:sz w:val="24"/>
        </w:rPr>
        <w:t>号）》及</w:t>
      </w:r>
      <w:r w:rsidRPr="007E0202">
        <w:rPr>
          <w:rFonts w:hint="eastAsia"/>
          <w:sz w:val="24"/>
        </w:rPr>
        <w:t>《金融业企业划型标准规定》（〔</w:t>
      </w:r>
      <w:r w:rsidRPr="007E0202">
        <w:rPr>
          <w:sz w:val="24"/>
        </w:rPr>
        <w:t>2015</w:t>
      </w:r>
      <w:r w:rsidRPr="007E0202">
        <w:rPr>
          <w:rFonts w:hint="eastAsia"/>
          <w:sz w:val="24"/>
        </w:rPr>
        <w:t>〕</w:t>
      </w:r>
      <w:r w:rsidRPr="007E0202">
        <w:rPr>
          <w:sz w:val="24"/>
        </w:rPr>
        <w:t xml:space="preserve">309 </w:t>
      </w:r>
      <w:r w:rsidRPr="007E0202">
        <w:rPr>
          <w:rFonts w:hint="eastAsia"/>
          <w:sz w:val="24"/>
        </w:rPr>
        <w:t>号）等国务院批准的中小企业划分标准执行</w:t>
      </w:r>
      <w:r w:rsidRPr="007E0202">
        <w:rPr>
          <w:sz w:val="24"/>
        </w:rPr>
        <w:t>。</w:t>
      </w:r>
      <w:r w:rsidRPr="007E0202">
        <w:rPr>
          <w:rFonts w:eastAsiaTheme="minorEastAsia"/>
          <w:b/>
          <w:bCs/>
          <w:color w:val="000000"/>
          <w:sz w:val="36"/>
          <w:szCs w:val="36"/>
        </w:rPr>
        <w:br w:type="page"/>
      </w:r>
    </w:p>
    <w:p w:rsidR="001963B9" w:rsidRPr="007E0202" w:rsidRDefault="001963B9" w:rsidP="001963B9">
      <w:pPr>
        <w:pStyle w:val="4"/>
        <w:rPr>
          <w:rFonts w:ascii="Times New Roman" w:eastAsiaTheme="majorEastAsia" w:hAnsi="Times New Roman"/>
          <w:sz w:val="24"/>
          <w:szCs w:val="24"/>
        </w:rPr>
      </w:pPr>
      <w:r w:rsidRPr="007E0202">
        <w:rPr>
          <w:rFonts w:ascii="Times New Roman" w:eastAsiaTheme="majorEastAsia" w:hAnsi="Times New Roman"/>
          <w:sz w:val="24"/>
          <w:szCs w:val="24"/>
        </w:rPr>
        <w:lastRenderedPageBreak/>
        <w:t xml:space="preserve">2-1-1 </w:t>
      </w:r>
      <w:r w:rsidRPr="007E0202">
        <w:rPr>
          <w:rFonts w:ascii="Times New Roman" w:eastAsiaTheme="majorEastAsia" w:hAnsi="Times New Roman"/>
          <w:sz w:val="24"/>
          <w:szCs w:val="24"/>
        </w:rPr>
        <w:t>中小企业</w:t>
      </w:r>
      <w:r w:rsidRPr="007E0202">
        <w:rPr>
          <w:rFonts w:ascii="Times New Roman" w:eastAsiaTheme="majorEastAsia" w:hAnsi="Times New Roman" w:hint="eastAsia"/>
          <w:sz w:val="24"/>
          <w:szCs w:val="24"/>
        </w:rPr>
        <w:t>证明文件</w:t>
      </w:r>
    </w:p>
    <w:p w:rsidR="001963B9" w:rsidRPr="007E0202" w:rsidRDefault="001963B9" w:rsidP="005A07F9">
      <w:pPr>
        <w:spacing w:beforeLines="100" w:before="240" w:afterLines="100" w:after="240" w:line="360" w:lineRule="auto"/>
        <w:jc w:val="center"/>
        <w:rPr>
          <w:rFonts w:eastAsiaTheme="minorEastAsia"/>
          <w:b/>
          <w:bCs/>
          <w:color w:val="000000"/>
          <w:sz w:val="36"/>
          <w:szCs w:val="36"/>
        </w:rPr>
      </w:pPr>
      <w:r w:rsidRPr="007E0202">
        <w:rPr>
          <w:rFonts w:eastAsiaTheme="minorEastAsia"/>
          <w:b/>
          <w:bCs/>
          <w:color w:val="000000"/>
          <w:sz w:val="36"/>
          <w:szCs w:val="36"/>
        </w:rPr>
        <w:t>中小企业声明函（工程、服务）格式</w:t>
      </w:r>
    </w:p>
    <w:p w:rsidR="001963B9" w:rsidRPr="007E0202" w:rsidRDefault="001963B9" w:rsidP="001963B9">
      <w:pPr>
        <w:spacing w:line="360" w:lineRule="auto"/>
        <w:ind w:firstLine="504"/>
        <w:rPr>
          <w:rFonts w:eastAsiaTheme="minorEastAsia"/>
          <w:spacing w:val="6"/>
          <w:sz w:val="24"/>
        </w:rPr>
      </w:pPr>
      <w:r w:rsidRPr="007E0202">
        <w:rPr>
          <w:rFonts w:eastAsiaTheme="minorEastAsia"/>
          <w:spacing w:val="6"/>
          <w:sz w:val="24"/>
        </w:rPr>
        <w:t>本公司（联合体）郑重声明，根据《政府采购促进中小企业发展管理办法》（财库﹝</w:t>
      </w:r>
      <w:r w:rsidRPr="007E0202">
        <w:rPr>
          <w:rFonts w:eastAsiaTheme="minorEastAsia"/>
          <w:spacing w:val="6"/>
          <w:sz w:val="24"/>
        </w:rPr>
        <w:t>2020</w:t>
      </w:r>
      <w:r w:rsidRPr="007E0202">
        <w:rPr>
          <w:rFonts w:eastAsiaTheme="minorEastAsia"/>
          <w:spacing w:val="6"/>
          <w:sz w:val="24"/>
        </w:rPr>
        <w:t>﹞</w:t>
      </w:r>
      <w:r w:rsidRPr="007E0202">
        <w:rPr>
          <w:rFonts w:eastAsiaTheme="minorEastAsia"/>
          <w:spacing w:val="6"/>
          <w:sz w:val="24"/>
        </w:rPr>
        <w:t xml:space="preserve">46 </w:t>
      </w:r>
      <w:r w:rsidRPr="007E0202">
        <w:rPr>
          <w:rFonts w:eastAsiaTheme="minorEastAsia"/>
          <w:spacing w:val="6"/>
          <w:sz w:val="24"/>
        </w:rPr>
        <w:t>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rsidR="001963B9" w:rsidRPr="007E0202" w:rsidRDefault="001963B9" w:rsidP="001963B9">
      <w:pPr>
        <w:spacing w:line="360" w:lineRule="auto"/>
        <w:ind w:firstLine="504"/>
        <w:rPr>
          <w:rFonts w:eastAsiaTheme="minorEastAsia"/>
          <w:spacing w:val="6"/>
          <w:sz w:val="24"/>
        </w:rPr>
      </w:pPr>
      <w:r w:rsidRPr="007E0202">
        <w:rPr>
          <w:rFonts w:eastAsiaTheme="minorEastAsia"/>
          <w:spacing w:val="6"/>
          <w:sz w:val="24"/>
        </w:rPr>
        <w:t>1.</w:t>
      </w:r>
      <w:r w:rsidRPr="007E0202">
        <w:rPr>
          <w:rFonts w:eastAsiaTheme="minorEastAsia"/>
          <w:spacing w:val="6"/>
          <w:sz w:val="24"/>
          <w:u w:val="single"/>
        </w:rPr>
        <w:t>（标的名称）</w:t>
      </w:r>
      <w:r w:rsidRPr="007E0202">
        <w:rPr>
          <w:rFonts w:eastAsiaTheme="minorEastAsia"/>
          <w:spacing w:val="6"/>
          <w:sz w:val="24"/>
        </w:rPr>
        <w:t>，属于</w:t>
      </w:r>
      <w:r w:rsidRPr="007E0202">
        <w:rPr>
          <w:rFonts w:eastAsiaTheme="minorEastAsia"/>
          <w:spacing w:val="6"/>
          <w:sz w:val="24"/>
          <w:u w:val="single"/>
        </w:rPr>
        <w:t>（采购文件中明确的所属行业）</w:t>
      </w:r>
      <w:r w:rsidRPr="007E0202">
        <w:rPr>
          <w:rFonts w:eastAsiaTheme="minorEastAsia"/>
          <w:spacing w:val="6"/>
          <w:sz w:val="24"/>
        </w:rPr>
        <w:t>行业；承建（承接）企业为</w:t>
      </w:r>
      <w:r w:rsidRPr="007E0202">
        <w:rPr>
          <w:rFonts w:eastAsiaTheme="minorEastAsia"/>
          <w:spacing w:val="6"/>
          <w:sz w:val="24"/>
          <w:u w:val="single"/>
        </w:rPr>
        <w:t>（企业名称）</w:t>
      </w:r>
      <w:r w:rsidRPr="007E0202">
        <w:rPr>
          <w:rFonts w:eastAsiaTheme="minorEastAsia"/>
          <w:spacing w:val="6"/>
          <w:sz w:val="24"/>
        </w:rPr>
        <w:t>，从业人员</w:t>
      </w:r>
      <w:r w:rsidRPr="007E0202">
        <w:rPr>
          <w:rFonts w:eastAsiaTheme="minorEastAsia"/>
          <w:sz w:val="24"/>
        </w:rPr>
        <w:t>______</w:t>
      </w:r>
      <w:r w:rsidRPr="007E0202">
        <w:rPr>
          <w:rFonts w:eastAsiaTheme="minorEastAsia"/>
          <w:spacing w:val="6"/>
          <w:sz w:val="24"/>
        </w:rPr>
        <w:t>人，营业收入为</w:t>
      </w:r>
      <w:r w:rsidRPr="007E0202">
        <w:rPr>
          <w:rFonts w:eastAsiaTheme="minorEastAsia"/>
          <w:sz w:val="24"/>
        </w:rPr>
        <w:t>______</w:t>
      </w:r>
      <w:r w:rsidRPr="007E0202">
        <w:rPr>
          <w:rFonts w:eastAsiaTheme="minorEastAsia"/>
          <w:spacing w:val="6"/>
          <w:sz w:val="24"/>
        </w:rPr>
        <w:t>万元，资产总额为</w:t>
      </w:r>
      <w:r w:rsidRPr="007E0202">
        <w:rPr>
          <w:rFonts w:eastAsiaTheme="minorEastAsia"/>
          <w:sz w:val="24"/>
        </w:rPr>
        <w:t>______</w:t>
      </w:r>
      <w:r w:rsidRPr="007E0202">
        <w:rPr>
          <w:rFonts w:eastAsiaTheme="minorEastAsia"/>
          <w:spacing w:val="6"/>
          <w:sz w:val="24"/>
        </w:rPr>
        <w:t>万元</w:t>
      </w:r>
      <w:r w:rsidRPr="007E0202">
        <w:rPr>
          <w:rFonts w:eastAsiaTheme="minorEastAsia"/>
          <w:spacing w:val="6"/>
          <w:sz w:val="24"/>
          <w:vertAlign w:val="superscript"/>
        </w:rPr>
        <w:t>1</w:t>
      </w:r>
      <w:r w:rsidRPr="007E0202">
        <w:rPr>
          <w:rFonts w:eastAsiaTheme="minorEastAsia"/>
          <w:spacing w:val="6"/>
          <w:sz w:val="24"/>
        </w:rPr>
        <w:t>，属于（中型企业、小型企业、微型企业）；</w:t>
      </w:r>
    </w:p>
    <w:p w:rsidR="001963B9" w:rsidRPr="007E0202" w:rsidRDefault="001963B9" w:rsidP="001963B9">
      <w:pPr>
        <w:spacing w:line="360" w:lineRule="auto"/>
        <w:ind w:firstLine="504"/>
        <w:rPr>
          <w:rFonts w:eastAsiaTheme="minorEastAsia"/>
          <w:spacing w:val="6"/>
          <w:sz w:val="24"/>
        </w:rPr>
      </w:pPr>
      <w:r w:rsidRPr="007E0202">
        <w:rPr>
          <w:rFonts w:eastAsiaTheme="minorEastAsia"/>
          <w:spacing w:val="6"/>
          <w:sz w:val="24"/>
        </w:rPr>
        <w:t xml:space="preserve">2. </w:t>
      </w:r>
      <w:r w:rsidRPr="007E0202">
        <w:rPr>
          <w:rFonts w:eastAsiaTheme="minorEastAsia"/>
          <w:spacing w:val="6"/>
          <w:sz w:val="24"/>
          <w:u w:val="single"/>
        </w:rPr>
        <w:t>（标的名称）</w:t>
      </w:r>
      <w:r w:rsidRPr="007E0202">
        <w:rPr>
          <w:rFonts w:eastAsiaTheme="minorEastAsia"/>
          <w:spacing w:val="6"/>
          <w:sz w:val="24"/>
        </w:rPr>
        <w:t>，属于</w:t>
      </w:r>
      <w:r w:rsidRPr="007E0202">
        <w:rPr>
          <w:rFonts w:eastAsiaTheme="minorEastAsia"/>
          <w:spacing w:val="6"/>
          <w:sz w:val="24"/>
          <w:u w:val="single"/>
        </w:rPr>
        <w:t>（采购文件中明确的所属行业）</w:t>
      </w:r>
      <w:r w:rsidRPr="007E0202">
        <w:rPr>
          <w:rFonts w:eastAsiaTheme="minorEastAsia"/>
          <w:spacing w:val="6"/>
          <w:sz w:val="24"/>
        </w:rPr>
        <w:t>行业；承建（承接）企业为</w:t>
      </w:r>
      <w:r w:rsidRPr="007E0202">
        <w:rPr>
          <w:rFonts w:eastAsiaTheme="minorEastAsia"/>
          <w:spacing w:val="6"/>
          <w:sz w:val="24"/>
          <w:u w:val="single"/>
        </w:rPr>
        <w:t>（企业名称）</w:t>
      </w:r>
      <w:r w:rsidRPr="007E0202">
        <w:rPr>
          <w:rFonts w:eastAsiaTheme="minorEastAsia"/>
          <w:spacing w:val="6"/>
          <w:sz w:val="24"/>
        </w:rPr>
        <w:t>，从业人员</w:t>
      </w:r>
      <w:r w:rsidRPr="007E0202">
        <w:rPr>
          <w:rFonts w:eastAsiaTheme="minorEastAsia"/>
          <w:sz w:val="24"/>
        </w:rPr>
        <w:t>______</w:t>
      </w:r>
      <w:r w:rsidRPr="007E0202">
        <w:rPr>
          <w:rFonts w:eastAsiaTheme="minorEastAsia"/>
          <w:spacing w:val="6"/>
          <w:sz w:val="24"/>
        </w:rPr>
        <w:t>人，营业收入为</w:t>
      </w:r>
      <w:r w:rsidRPr="007E0202">
        <w:rPr>
          <w:rFonts w:eastAsiaTheme="minorEastAsia"/>
          <w:sz w:val="24"/>
        </w:rPr>
        <w:t>______</w:t>
      </w:r>
      <w:r w:rsidRPr="007E0202">
        <w:rPr>
          <w:rFonts w:eastAsiaTheme="minorEastAsia"/>
          <w:spacing w:val="6"/>
          <w:sz w:val="24"/>
        </w:rPr>
        <w:t>万元，资产总额为</w:t>
      </w:r>
      <w:r w:rsidRPr="007E0202">
        <w:rPr>
          <w:rFonts w:eastAsiaTheme="minorEastAsia"/>
          <w:sz w:val="24"/>
        </w:rPr>
        <w:t>______</w:t>
      </w:r>
      <w:r w:rsidRPr="007E0202">
        <w:rPr>
          <w:rFonts w:eastAsiaTheme="minorEastAsia"/>
          <w:spacing w:val="6"/>
          <w:sz w:val="24"/>
        </w:rPr>
        <w:t>万元，属于</w:t>
      </w:r>
      <w:r w:rsidRPr="007E0202">
        <w:rPr>
          <w:rFonts w:eastAsiaTheme="minorEastAsia"/>
          <w:spacing w:val="6"/>
          <w:sz w:val="24"/>
          <w:u w:val="single"/>
        </w:rPr>
        <w:t>（中型企业、小型企业、微型企业）</w:t>
      </w:r>
      <w:r w:rsidRPr="007E0202">
        <w:rPr>
          <w:rFonts w:eastAsiaTheme="minorEastAsia"/>
          <w:spacing w:val="6"/>
          <w:sz w:val="24"/>
        </w:rPr>
        <w:t>；</w:t>
      </w:r>
    </w:p>
    <w:p w:rsidR="001963B9" w:rsidRPr="007E0202" w:rsidRDefault="001963B9" w:rsidP="001963B9">
      <w:pPr>
        <w:spacing w:line="360" w:lineRule="auto"/>
        <w:ind w:firstLine="504"/>
        <w:rPr>
          <w:rFonts w:eastAsiaTheme="minorEastAsia"/>
          <w:spacing w:val="6"/>
          <w:sz w:val="24"/>
        </w:rPr>
      </w:pPr>
    </w:p>
    <w:p w:rsidR="001963B9" w:rsidRPr="007E0202" w:rsidRDefault="001963B9" w:rsidP="001963B9">
      <w:pPr>
        <w:spacing w:line="360" w:lineRule="auto"/>
        <w:ind w:firstLine="504"/>
        <w:rPr>
          <w:rFonts w:eastAsiaTheme="minorEastAsia"/>
          <w:spacing w:val="6"/>
          <w:sz w:val="24"/>
        </w:rPr>
      </w:pPr>
      <w:r w:rsidRPr="007E0202">
        <w:rPr>
          <w:rFonts w:eastAsiaTheme="minorEastAsia"/>
          <w:spacing w:val="6"/>
          <w:sz w:val="24"/>
        </w:rPr>
        <w:t>……</w:t>
      </w:r>
    </w:p>
    <w:p w:rsidR="001963B9" w:rsidRPr="007E0202" w:rsidRDefault="001963B9" w:rsidP="001963B9">
      <w:pPr>
        <w:spacing w:line="360" w:lineRule="auto"/>
        <w:ind w:firstLine="504"/>
        <w:rPr>
          <w:rFonts w:eastAsiaTheme="minorEastAsia"/>
          <w:spacing w:val="6"/>
          <w:sz w:val="24"/>
        </w:rPr>
      </w:pPr>
      <w:r w:rsidRPr="007E0202">
        <w:rPr>
          <w:rFonts w:eastAsiaTheme="minorEastAsia"/>
          <w:spacing w:val="6"/>
          <w:sz w:val="24"/>
        </w:rPr>
        <w:t>以上企业，不属于大企业的分支机构，不存在控股股东为大企业的情形，也不存在与大企业的负责人为同一人的情形。</w:t>
      </w:r>
    </w:p>
    <w:p w:rsidR="001963B9" w:rsidRPr="007E0202" w:rsidRDefault="001963B9" w:rsidP="001963B9">
      <w:pPr>
        <w:spacing w:line="360" w:lineRule="auto"/>
        <w:ind w:firstLine="504"/>
        <w:rPr>
          <w:rFonts w:eastAsiaTheme="minorEastAsia"/>
          <w:spacing w:val="6"/>
          <w:sz w:val="24"/>
        </w:rPr>
      </w:pPr>
      <w:r w:rsidRPr="007E0202">
        <w:rPr>
          <w:rFonts w:eastAsiaTheme="minorEastAsia"/>
          <w:spacing w:val="6"/>
          <w:sz w:val="24"/>
        </w:rPr>
        <w:t>本企业对上述声明内容的真实性负责。如有虚假，将依法承担相应责任。</w:t>
      </w:r>
    </w:p>
    <w:p w:rsidR="001963B9" w:rsidRPr="007E0202" w:rsidRDefault="001963B9" w:rsidP="001963B9">
      <w:pPr>
        <w:spacing w:line="360" w:lineRule="auto"/>
        <w:ind w:right="360" w:firstLine="480"/>
        <w:jc w:val="right"/>
        <w:rPr>
          <w:rFonts w:eastAsiaTheme="minorEastAsia"/>
          <w:color w:val="000000"/>
          <w:sz w:val="24"/>
        </w:rPr>
      </w:pPr>
    </w:p>
    <w:p w:rsidR="001963B9" w:rsidRPr="007E0202" w:rsidRDefault="001963B9" w:rsidP="001963B9">
      <w:pPr>
        <w:spacing w:line="360" w:lineRule="auto"/>
        <w:ind w:right="360" w:firstLine="480"/>
        <w:jc w:val="right"/>
        <w:rPr>
          <w:rFonts w:eastAsiaTheme="minorEastAsia"/>
          <w:color w:val="000000"/>
          <w:sz w:val="24"/>
        </w:rPr>
      </w:pPr>
      <w:r w:rsidRPr="007E0202">
        <w:rPr>
          <w:rFonts w:eastAsiaTheme="minorEastAsia"/>
          <w:color w:val="000000"/>
          <w:sz w:val="24"/>
        </w:rPr>
        <w:t>企业名称（盖章）：</w:t>
      </w:r>
      <w:r w:rsidRPr="007E0202">
        <w:rPr>
          <w:rFonts w:eastAsiaTheme="minorEastAsia"/>
          <w:sz w:val="24"/>
        </w:rPr>
        <w:t>______</w:t>
      </w:r>
    </w:p>
    <w:p w:rsidR="001963B9" w:rsidRPr="007E0202" w:rsidRDefault="001963B9" w:rsidP="001963B9">
      <w:pPr>
        <w:spacing w:line="360" w:lineRule="auto"/>
        <w:ind w:right="360" w:firstLine="480"/>
        <w:jc w:val="right"/>
        <w:rPr>
          <w:rFonts w:eastAsiaTheme="minorEastAsia"/>
          <w:color w:val="000000"/>
          <w:sz w:val="24"/>
        </w:rPr>
      </w:pPr>
      <w:r w:rsidRPr="007E0202">
        <w:rPr>
          <w:rFonts w:eastAsiaTheme="minorEastAsia"/>
          <w:color w:val="000000"/>
          <w:sz w:val="24"/>
        </w:rPr>
        <w:t>日期：</w:t>
      </w:r>
      <w:r w:rsidRPr="007E0202">
        <w:rPr>
          <w:rFonts w:eastAsiaTheme="minorEastAsia"/>
          <w:sz w:val="24"/>
        </w:rPr>
        <w:t>______</w:t>
      </w:r>
    </w:p>
    <w:p w:rsidR="001963B9" w:rsidRPr="007E0202" w:rsidRDefault="001963B9" w:rsidP="001963B9">
      <w:pPr>
        <w:adjustRightInd w:val="0"/>
        <w:snapToGrid w:val="0"/>
        <w:jc w:val="left"/>
        <w:rPr>
          <w:rFonts w:eastAsiaTheme="minorEastAsia"/>
          <w:color w:val="000000"/>
          <w:sz w:val="24"/>
          <w:szCs w:val="21"/>
        </w:rPr>
      </w:pPr>
    </w:p>
    <w:p w:rsidR="001963B9" w:rsidRPr="007E0202" w:rsidRDefault="001963B9" w:rsidP="001963B9">
      <w:pPr>
        <w:adjustRightInd w:val="0"/>
        <w:snapToGrid w:val="0"/>
        <w:jc w:val="left"/>
        <w:rPr>
          <w:rFonts w:eastAsiaTheme="minorEastAsia"/>
          <w:color w:val="000000"/>
          <w:sz w:val="24"/>
          <w:szCs w:val="21"/>
        </w:rPr>
      </w:pPr>
    </w:p>
    <w:tbl>
      <w:tblPr>
        <w:tblW w:w="0" w:type="auto"/>
        <w:tblBorders>
          <w:top w:val="single" w:sz="4" w:space="0" w:color="auto"/>
        </w:tblBorders>
        <w:tblLook w:val="04A0" w:firstRow="1" w:lastRow="0" w:firstColumn="1" w:lastColumn="0" w:noHBand="0" w:noVBand="1"/>
      </w:tblPr>
      <w:tblGrid>
        <w:gridCol w:w="8946"/>
      </w:tblGrid>
      <w:tr w:rsidR="001963B9" w:rsidRPr="007E0202" w:rsidTr="001963B9">
        <w:tc>
          <w:tcPr>
            <w:tcW w:w="8946" w:type="dxa"/>
            <w:shd w:val="clear" w:color="auto" w:fill="auto"/>
          </w:tcPr>
          <w:p w:rsidR="001963B9" w:rsidRPr="007E0202" w:rsidRDefault="001963B9" w:rsidP="001963B9">
            <w:pPr>
              <w:adjustRightInd w:val="0"/>
              <w:snapToGrid w:val="0"/>
              <w:jc w:val="left"/>
              <w:rPr>
                <w:rFonts w:eastAsiaTheme="minorEastAsia"/>
                <w:color w:val="000000"/>
                <w:szCs w:val="21"/>
              </w:rPr>
            </w:pPr>
            <w:r w:rsidRPr="007E0202">
              <w:rPr>
                <w:rFonts w:eastAsiaTheme="minorEastAsia"/>
                <w:color w:val="000000"/>
                <w:szCs w:val="21"/>
                <w:vertAlign w:val="superscript"/>
              </w:rPr>
              <w:t>1</w:t>
            </w:r>
            <w:r w:rsidRPr="007E0202">
              <w:rPr>
                <w:rFonts w:eastAsiaTheme="minorEastAsia"/>
                <w:color w:val="000000"/>
                <w:szCs w:val="21"/>
              </w:rPr>
              <w:t>从业人员、营业收入、资产总额填报上一年度数据，无上一年度数据的新成立企业可不填报。</w:t>
            </w:r>
          </w:p>
        </w:tc>
      </w:tr>
    </w:tbl>
    <w:p w:rsidR="001963B9" w:rsidRPr="007E0202" w:rsidRDefault="001963B9" w:rsidP="001963B9">
      <w:pPr>
        <w:adjustRightInd w:val="0"/>
        <w:snapToGrid w:val="0"/>
        <w:jc w:val="left"/>
        <w:rPr>
          <w:rFonts w:eastAsiaTheme="minorEastAsia"/>
          <w:color w:val="000000"/>
          <w:szCs w:val="21"/>
          <w:vertAlign w:val="superscript"/>
        </w:rPr>
      </w:pPr>
    </w:p>
    <w:p w:rsidR="001963B9" w:rsidRPr="007E0202" w:rsidRDefault="001963B9" w:rsidP="001963B9">
      <w:pPr>
        <w:spacing w:line="360" w:lineRule="auto"/>
        <w:ind w:right="360" w:firstLine="480"/>
        <w:jc w:val="right"/>
        <w:rPr>
          <w:rFonts w:eastAsiaTheme="minorEastAsia"/>
          <w:color w:val="000000"/>
          <w:sz w:val="24"/>
        </w:rPr>
      </w:pPr>
    </w:p>
    <w:p w:rsidR="001963B9" w:rsidRPr="007E0202" w:rsidRDefault="001963B9" w:rsidP="001963B9">
      <w:pPr>
        <w:spacing w:line="360" w:lineRule="auto"/>
        <w:ind w:right="360" w:firstLine="480"/>
        <w:jc w:val="right"/>
        <w:rPr>
          <w:rFonts w:eastAsiaTheme="minorEastAsia"/>
          <w:color w:val="000000"/>
          <w:sz w:val="24"/>
        </w:rPr>
      </w:pPr>
    </w:p>
    <w:p w:rsidR="001963B9" w:rsidRPr="007E0202" w:rsidRDefault="001963B9" w:rsidP="001963B9">
      <w:pPr>
        <w:spacing w:line="360" w:lineRule="auto"/>
        <w:ind w:right="360" w:firstLine="480"/>
        <w:jc w:val="right"/>
        <w:rPr>
          <w:rFonts w:eastAsiaTheme="minorEastAsia"/>
          <w:color w:val="000000"/>
          <w:sz w:val="24"/>
          <w:szCs w:val="20"/>
        </w:rPr>
      </w:pPr>
      <w:r w:rsidRPr="007E0202">
        <w:rPr>
          <w:rFonts w:eastAsiaTheme="minorEastAsia"/>
          <w:color w:val="000000"/>
          <w:sz w:val="24"/>
          <w:szCs w:val="20"/>
        </w:rPr>
        <w:br w:type="page"/>
      </w:r>
    </w:p>
    <w:p w:rsidR="001963B9" w:rsidRPr="007E0202" w:rsidRDefault="001963B9" w:rsidP="005A07F9">
      <w:pPr>
        <w:spacing w:beforeLines="100" w:before="240" w:afterLines="100" w:after="240" w:line="360" w:lineRule="auto"/>
        <w:jc w:val="center"/>
        <w:rPr>
          <w:rFonts w:eastAsiaTheme="minorEastAsia"/>
          <w:b/>
          <w:color w:val="000000"/>
          <w:sz w:val="36"/>
          <w:szCs w:val="36"/>
        </w:rPr>
      </w:pPr>
      <w:r w:rsidRPr="007E0202">
        <w:rPr>
          <w:rFonts w:eastAsiaTheme="minorEastAsia"/>
          <w:b/>
          <w:bCs/>
          <w:color w:val="000000"/>
          <w:sz w:val="36"/>
          <w:szCs w:val="36"/>
        </w:rPr>
        <w:lastRenderedPageBreak/>
        <w:t>残疾人福利性单位声明函格式</w:t>
      </w:r>
    </w:p>
    <w:p w:rsidR="001963B9" w:rsidRPr="007E0202" w:rsidRDefault="001963B9" w:rsidP="001963B9">
      <w:pPr>
        <w:spacing w:line="588" w:lineRule="exact"/>
        <w:ind w:firstLine="504"/>
        <w:rPr>
          <w:rFonts w:eastAsiaTheme="minorEastAsia"/>
          <w:spacing w:val="6"/>
          <w:sz w:val="24"/>
        </w:rPr>
      </w:pPr>
      <w:r w:rsidRPr="007E0202">
        <w:rPr>
          <w:rFonts w:eastAsiaTheme="minorEastAsia"/>
          <w:spacing w:val="6"/>
          <w:sz w:val="24"/>
        </w:rPr>
        <w:t>本单位郑重声明，根据《财政部民政部中国残疾人联合会关于促进残疾人就业政府采购政策的通知》（财库</w:t>
      </w:r>
      <w:r w:rsidRPr="007E0202">
        <w:rPr>
          <w:rFonts w:eastAsiaTheme="minorEastAsia"/>
          <w:sz w:val="24"/>
        </w:rPr>
        <w:t>〔</w:t>
      </w:r>
      <w:r w:rsidRPr="007E0202">
        <w:rPr>
          <w:rFonts w:eastAsiaTheme="minorEastAsia"/>
          <w:sz w:val="24"/>
        </w:rPr>
        <w:t>2017</w:t>
      </w:r>
      <w:r w:rsidRPr="007E0202">
        <w:rPr>
          <w:rFonts w:eastAsiaTheme="minorEastAsia"/>
          <w:sz w:val="24"/>
        </w:rPr>
        <w:t>〕</w:t>
      </w:r>
      <w:r w:rsidRPr="007E0202">
        <w:rPr>
          <w:rFonts w:eastAsiaTheme="minorEastAsia"/>
          <w:sz w:val="24"/>
        </w:rPr>
        <w:t xml:space="preserve"> 141</w:t>
      </w:r>
      <w:r w:rsidRPr="007E0202">
        <w:rPr>
          <w:rFonts w:eastAsiaTheme="minorEastAsia"/>
          <w:spacing w:val="6"/>
          <w:sz w:val="24"/>
        </w:rPr>
        <w:t>号）的规定，本单位</w:t>
      </w:r>
      <w:r w:rsidRPr="007E0202">
        <w:rPr>
          <w:rFonts w:eastAsiaTheme="minorEastAsia"/>
          <w:b/>
          <w:sz w:val="24"/>
        </w:rPr>
        <w:t>（请进行选择）</w:t>
      </w:r>
      <w:r w:rsidRPr="007E0202">
        <w:rPr>
          <w:rFonts w:eastAsiaTheme="minorEastAsia"/>
          <w:spacing w:val="6"/>
          <w:sz w:val="24"/>
        </w:rPr>
        <w:t>：</w:t>
      </w:r>
    </w:p>
    <w:p w:rsidR="001963B9" w:rsidRPr="007E0202" w:rsidRDefault="001963B9" w:rsidP="001963B9">
      <w:pPr>
        <w:spacing w:line="588" w:lineRule="exact"/>
        <w:ind w:firstLine="482"/>
        <w:rPr>
          <w:rFonts w:eastAsiaTheme="minorEastAsia"/>
          <w:b/>
          <w:spacing w:val="6"/>
          <w:sz w:val="24"/>
        </w:rPr>
      </w:pPr>
      <w:r w:rsidRPr="007E0202">
        <w:rPr>
          <w:rFonts w:eastAsiaTheme="minorEastAsia"/>
          <w:b/>
          <w:sz w:val="24"/>
        </w:rPr>
        <w:t>□</w:t>
      </w:r>
      <w:r w:rsidRPr="007E0202">
        <w:rPr>
          <w:rFonts w:eastAsiaTheme="minorEastAsia"/>
          <w:b/>
          <w:spacing w:val="6"/>
          <w:sz w:val="24"/>
        </w:rPr>
        <w:t>不属于符合条件的残疾人福利性单位。</w:t>
      </w:r>
    </w:p>
    <w:p w:rsidR="001963B9" w:rsidRPr="007E0202" w:rsidRDefault="001963B9" w:rsidP="001963B9">
      <w:pPr>
        <w:spacing w:line="588" w:lineRule="exact"/>
        <w:ind w:firstLine="482"/>
        <w:rPr>
          <w:rFonts w:eastAsiaTheme="minorEastAsia"/>
          <w:spacing w:val="6"/>
          <w:sz w:val="24"/>
        </w:rPr>
      </w:pPr>
      <w:r w:rsidRPr="007E0202">
        <w:rPr>
          <w:rFonts w:eastAsiaTheme="minorEastAsia"/>
          <w:b/>
          <w:sz w:val="24"/>
        </w:rPr>
        <w:t>□</w:t>
      </w:r>
      <w:r w:rsidRPr="007E0202">
        <w:rPr>
          <w:rFonts w:eastAsiaTheme="minorEastAsia"/>
          <w:b/>
          <w:spacing w:val="6"/>
          <w:sz w:val="24"/>
        </w:rPr>
        <w:t>属于符合条件的残疾人福利性单位，</w:t>
      </w:r>
      <w:r w:rsidRPr="007E0202">
        <w:rPr>
          <w:rFonts w:eastAsiaTheme="minorEastAsia"/>
          <w:spacing w:val="6"/>
          <w:sz w:val="24"/>
        </w:rPr>
        <w:t>且本单位参加</w:t>
      </w:r>
      <w:r w:rsidRPr="007E0202">
        <w:rPr>
          <w:rFonts w:eastAsiaTheme="minorEastAsia"/>
          <w:sz w:val="24"/>
        </w:rPr>
        <w:t>______</w:t>
      </w:r>
      <w:r w:rsidRPr="007E0202">
        <w:rPr>
          <w:rFonts w:eastAsiaTheme="minorEastAsia"/>
          <w:spacing w:val="6"/>
          <w:sz w:val="24"/>
        </w:rPr>
        <w:t>单位的</w:t>
      </w:r>
      <w:r w:rsidRPr="007E0202">
        <w:rPr>
          <w:rFonts w:eastAsiaTheme="minorEastAsia"/>
          <w:sz w:val="24"/>
        </w:rPr>
        <w:t>______</w:t>
      </w:r>
      <w:r w:rsidRPr="007E0202">
        <w:rPr>
          <w:rFonts w:eastAsiaTheme="minorEastAsia"/>
          <w:spacing w:val="6"/>
          <w:sz w:val="24"/>
        </w:rPr>
        <w:t>项目采购活动提供本单位制造的货物（由本单位承担工程</w:t>
      </w:r>
      <w:r w:rsidRPr="007E0202">
        <w:rPr>
          <w:rFonts w:eastAsiaTheme="minorEastAsia"/>
          <w:spacing w:val="6"/>
          <w:sz w:val="24"/>
        </w:rPr>
        <w:t>/</w:t>
      </w:r>
      <w:r w:rsidRPr="007E0202">
        <w:rPr>
          <w:rFonts w:eastAsiaTheme="minorEastAsia"/>
          <w:spacing w:val="6"/>
          <w:sz w:val="24"/>
        </w:rPr>
        <w:t>提供服务），或者提供其他残疾人福利性单位制造的货物（不包括使用非残疾人福利性单位注册商标的货物）。</w:t>
      </w:r>
    </w:p>
    <w:p w:rsidR="001963B9" w:rsidRPr="007E0202" w:rsidRDefault="001963B9" w:rsidP="001963B9">
      <w:pPr>
        <w:spacing w:line="588" w:lineRule="exact"/>
        <w:ind w:firstLineChars="200" w:firstLine="506"/>
        <w:rPr>
          <w:rFonts w:eastAsiaTheme="minorEastAsia"/>
          <w:spacing w:val="6"/>
          <w:sz w:val="24"/>
        </w:rPr>
      </w:pPr>
      <w:r w:rsidRPr="007E0202">
        <w:rPr>
          <w:rFonts w:eastAsiaTheme="minorEastAsia"/>
          <w:b/>
          <w:spacing w:val="6"/>
          <w:sz w:val="24"/>
        </w:rPr>
        <w:t>本单位对上述声明的真实性负责。如有虚假，将依法承担相应责任。</w:t>
      </w:r>
    </w:p>
    <w:p w:rsidR="001963B9" w:rsidRPr="007E0202" w:rsidRDefault="001963B9" w:rsidP="001963B9">
      <w:pPr>
        <w:spacing w:line="588" w:lineRule="exact"/>
        <w:ind w:firstLineChars="200" w:firstLine="504"/>
        <w:rPr>
          <w:rFonts w:eastAsiaTheme="minorEastAsia"/>
          <w:spacing w:val="6"/>
          <w:sz w:val="24"/>
        </w:rPr>
      </w:pPr>
    </w:p>
    <w:p w:rsidR="001963B9" w:rsidRPr="007E0202" w:rsidRDefault="001963B9" w:rsidP="001963B9">
      <w:pPr>
        <w:spacing w:line="588" w:lineRule="exact"/>
        <w:ind w:firstLineChars="200" w:firstLine="504"/>
        <w:rPr>
          <w:rFonts w:eastAsiaTheme="minorEastAsia"/>
          <w:spacing w:val="6"/>
          <w:sz w:val="24"/>
        </w:rPr>
      </w:pPr>
    </w:p>
    <w:p w:rsidR="001963B9" w:rsidRPr="007E0202" w:rsidRDefault="001963B9" w:rsidP="001963B9">
      <w:pPr>
        <w:tabs>
          <w:tab w:val="left" w:pos="4860"/>
        </w:tabs>
        <w:spacing w:line="588" w:lineRule="exact"/>
        <w:ind w:right="1560" w:firstLineChars="200" w:firstLine="504"/>
        <w:jc w:val="right"/>
        <w:rPr>
          <w:rFonts w:eastAsiaTheme="minorEastAsia"/>
          <w:spacing w:val="6"/>
          <w:sz w:val="24"/>
        </w:rPr>
      </w:pPr>
      <w:r w:rsidRPr="007E0202">
        <w:rPr>
          <w:rFonts w:eastAsiaTheme="minorEastAsia"/>
          <w:spacing w:val="6"/>
          <w:sz w:val="24"/>
        </w:rPr>
        <w:t>单位名称（盖章）：</w:t>
      </w:r>
      <w:r w:rsidRPr="007E0202">
        <w:rPr>
          <w:rFonts w:eastAsiaTheme="minorEastAsia"/>
          <w:sz w:val="24"/>
        </w:rPr>
        <w:t>______</w:t>
      </w:r>
    </w:p>
    <w:p w:rsidR="001963B9" w:rsidRPr="007E0202" w:rsidRDefault="001963B9" w:rsidP="001963B9">
      <w:pPr>
        <w:tabs>
          <w:tab w:val="left" w:pos="4860"/>
        </w:tabs>
        <w:spacing w:line="588" w:lineRule="exact"/>
        <w:ind w:right="1560" w:firstLineChars="200" w:firstLine="504"/>
        <w:jc w:val="right"/>
        <w:rPr>
          <w:rFonts w:eastAsiaTheme="minorEastAsia"/>
          <w:spacing w:val="6"/>
          <w:sz w:val="24"/>
        </w:rPr>
      </w:pPr>
      <w:r w:rsidRPr="007E0202">
        <w:rPr>
          <w:rFonts w:eastAsiaTheme="minorEastAsia"/>
          <w:spacing w:val="6"/>
          <w:sz w:val="24"/>
        </w:rPr>
        <w:t>日期：</w:t>
      </w:r>
      <w:r w:rsidRPr="007E0202">
        <w:rPr>
          <w:rFonts w:eastAsiaTheme="minorEastAsia"/>
          <w:sz w:val="24"/>
        </w:rPr>
        <w:t>______</w:t>
      </w:r>
    </w:p>
    <w:p w:rsidR="001963B9" w:rsidRPr="007E0202" w:rsidRDefault="001963B9" w:rsidP="001963B9">
      <w:pPr>
        <w:widowControl/>
        <w:jc w:val="left"/>
        <w:rPr>
          <w:rFonts w:eastAsiaTheme="minorEastAsia"/>
          <w:color w:val="000000"/>
          <w:sz w:val="24"/>
          <w:szCs w:val="20"/>
        </w:rPr>
      </w:pPr>
      <w:r w:rsidRPr="007E0202">
        <w:rPr>
          <w:rFonts w:eastAsiaTheme="minorEastAsia"/>
          <w:color w:val="000000"/>
          <w:sz w:val="24"/>
          <w:szCs w:val="20"/>
        </w:rPr>
        <w:br w:type="page"/>
      </w:r>
    </w:p>
    <w:p w:rsidR="001963B9" w:rsidRPr="007E0202" w:rsidRDefault="001963B9" w:rsidP="001963B9">
      <w:pPr>
        <w:widowControl/>
        <w:kinsoku w:val="0"/>
        <w:autoSpaceDE w:val="0"/>
        <w:autoSpaceDN w:val="0"/>
        <w:adjustRightInd w:val="0"/>
        <w:snapToGrid w:val="0"/>
        <w:spacing w:before="336" w:line="201" w:lineRule="auto"/>
        <w:ind w:left="22"/>
        <w:jc w:val="left"/>
        <w:textAlignment w:val="baseline"/>
        <w:outlineLvl w:val="3"/>
        <w:rPr>
          <w:rFonts w:ascii="Arial" w:eastAsiaTheme="minorEastAsia" w:hAnsi="Arial" w:cs="Arial"/>
          <w:noProof/>
          <w:snapToGrid w:val="0"/>
          <w:color w:val="000000"/>
          <w:spacing w:val="2"/>
          <w:kern w:val="0"/>
          <w:sz w:val="24"/>
        </w:rPr>
      </w:pPr>
      <w:bookmarkStart w:id="2174" w:name="_Hlt520274121"/>
      <w:bookmarkStart w:id="2175" w:name="_Hlt520271212"/>
      <w:bookmarkStart w:id="2176" w:name="_Hlt520274065"/>
      <w:bookmarkStart w:id="2177" w:name="_Hlt520274393"/>
      <w:bookmarkStart w:id="2178" w:name="_Hlt520343392"/>
      <w:bookmarkStart w:id="2179" w:name="_Hlt520273711"/>
      <w:bookmarkStart w:id="2180" w:name="_Hlt520350918"/>
      <w:bookmarkStart w:id="2181" w:name="_Hlt520274407"/>
      <w:bookmarkStart w:id="2182" w:name="_Hlt520343000"/>
      <w:bookmarkStart w:id="2183" w:name="_Hlt520355504"/>
      <w:bookmarkStart w:id="2184" w:name="_Ref467988698"/>
      <w:bookmarkStart w:id="2185" w:name="_Toc480942349"/>
      <w:bookmarkStart w:id="2186" w:name="_Toc520356217"/>
      <w:bookmarkStart w:id="2187" w:name="_Toc127151556"/>
      <w:bookmarkStart w:id="2188" w:name="_Toc142311058"/>
      <w:bookmarkStart w:id="2189" w:name="_Toc150480794"/>
      <w:bookmarkStart w:id="2190" w:name="_Toc150774761"/>
      <w:bookmarkStart w:id="2191" w:name="_Toc195842921"/>
      <w:bookmarkStart w:id="2192" w:name="_Toc226309800"/>
      <w:bookmarkStart w:id="2193" w:name="_Toc226337252"/>
      <w:bookmarkStart w:id="2194" w:name="_Toc226965746"/>
      <w:bookmarkStart w:id="2195" w:name="_Toc226965829"/>
      <w:bookmarkEnd w:id="2174"/>
      <w:bookmarkEnd w:id="2175"/>
      <w:bookmarkEnd w:id="2176"/>
      <w:bookmarkEnd w:id="2177"/>
      <w:bookmarkEnd w:id="2178"/>
      <w:bookmarkEnd w:id="2179"/>
      <w:bookmarkEnd w:id="2180"/>
      <w:bookmarkEnd w:id="2181"/>
      <w:bookmarkEnd w:id="2182"/>
      <w:bookmarkEnd w:id="2183"/>
    </w:p>
    <w:p w:rsidR="001963B9" w:rsidRPr="007E0202" w:rsidRDefault="001963B9" w:rsidP="001963B9">
      <w:pPr>
        <w:widowControl/>
        <w:kinsoku w:val="0"/>
        <w:autoSpaceDE w:val="0"/>
        <w:autoSpaceDN w:val="0"/>
        <w:adjustRightInd w:val="0"/>
        <w:snapToGrid w:val="0"/>
        <w:spacing w:before="336" w:line="201" w:lineRule="auto"/>
        <w:ind w:left="22"/>
        <w:jc w:val="left"/>
        <w:textAlignment w:val="baseline"/>
        <w:outlineLvl w:val="3"/>
        <w:rPr>
          <w:rFonts w:asciiTheme="minorEastAsia" w:eastAsiaTheme="minorEastAsia" w:hAnsiTheme="minorEastAsia" w:cs="微软雅黑"/>
          <w:noProof/>
          <w:snapToGrid w:val="0"/>
          <w:color w:val="000000"/>
          <w:kern w:val="0"/>
          <w:sz w:val="24"/>
        </w:rPr>
      </w:pPr>
      <w:r w:rsidRPr="007E0202">
        <w:rPr>
          <w:rFonts w:eastAsiaTheme="majorEastAsia"/>
          <w:b/>
          <w:kern w:val="0"/>
          <w:sz w:val="24"/>
        </w:rPr>
        <w:t xml:space="preserve">2-1-2 </w:t>
      </w:r>
      <w:r w:rsidRPr="007E0202">
        <w:rPr>
          <w:rFonts w:eastAsiaTheme="majorEastAsia"/>
          <w:b/>
          <w:kern w:val="0"/>
          <w:sz w:val="24"/>
        </w:rPr>
        <w:t>拟分包情况说明及分包意向协议</w:t>
      </w:r>
      <w:r w:rsidRPr="007E0202">
        <w:rPr>
          <w:rFonts w:asciiTheme="minorEastAsia" w:eastAsiaTheme="minorEastAsia" w:hAnsiTheme="minorEastAsia" w:cs="微软雅黑"/>
          <w:b/>
          <w:noProof/>
          <w:snapToGrid w:val="0"/>
          <w:color w:val="000000"/>
          <w:spacing w:val="2"/>
          <w:kern w:val="0"/>
          <w:sz w:val="24"/>
        </w:rPr>
        <w:t>（本项目不适用）</w:t>
      </w:r>
    </w:p>
    <w:p w:rsidR="001963B9" w:rsidRPr="007E0202" w:rsidRDefault="001963B9" w:rsidP="001963B9">
      <w:pPr>
        <w:widowControl/>
        <w:kinsoku w:val="0"/>
        <w:autoSpaceDE w:val="0"/>
        <w:autoSpaceDN w:val="0"/>
        <w:adjustRightInd w:val="0"/>
        <w:snapToGrid w:val="0"/>
        <w:spacing w:before="293" w:line="201" w:lineRule="auto"/>
        <w:ind w:left="8"/>
        <w:jc w:val="left"/>
        <w:textAlignment w:val="baseline"/>
        <w:rPr>
          <w:rFonts w:asciiTheme="minorEastAsia" w:eastAsiaTheme="minorEastAsia" w:hAnsiTheme="minorEastAsia" w:cs="微软雅黑"/>
          <w:noProof/>
          <w:snapToGrid w:val="0"/>
          <w:color w:val="000000"/>
          <w:kern w:val="0"/>
          <w:sz w:val="24"/>
        </w:rPr>
      </w:pPr>
      <w:r w:rsidRPr="007E0202">
        <w:rPr>
          <w:rFonts w:asciiTheme="minorEastAsia" w:eastAsiaTheme="minorEastAsia" w:hAnsiTheme="minorEastAsia" w:cs="微软雅黑"/>
          <w:noProof/>
          <w:snapToGrid w:val="0"/>
          <w:color w:val="000000"/>
          <w:spacing w:val="-1"/>
          <w:kern w:val="0"/>
          <w:sz w:val="24"/>
        </w:rPr>
        <w:t>说明：</w:t>
      </w:r>
    </w:p>
    <w:p w:rsidR="001963B9" w:rsidRPr="007E0202" w:rsidRDefault="001963B9" w:rsidP="001963B9">
      <w:pPr>
        <w:widowControl/>
        <w:kinsoku w:val="0"/>
        <w:autoSpaceDE w:val="0"/>
        <w:autoSpaceDN w:val="0"/>
        <w:adjustRightInd w:val="0"/>
        <w:snapToGrid w:val="0"/>
        <w:spacing w:before="175" w:line="196" w:lineRule="auto"/>
        <w:ind w:left="12"/>
        <w:jc w:val="left"/>
        <w:textAlignment w:val="baseline"/>
        <w:rPr>
          <w:rFonts w:asciiTheme="minorEastAsia" w:eastAsiaTheme="minorEastAsia" w:hAnsiTheme="minorEastAsia" w:cs="微软雅黑"/>
          <w:noProof/>
          <w:snapToGrid w:val="0"/>
          <w:color w:val="000000"/>
          <w:kern w:val="0"/>
          <w:sz w:val="24"/>
        </w:rPr>
      </w:pPr>
      <w:r w:rsidRPr="007E0202">
        <w:rPr>
          <w:rFonts w:asciiTheme="minorEastAsia" w:eastAsiaTheme="minorEastAsia" w:hAnsiTheme="minorEastAsia" w:cs="微软雅黑"/>
          <w:noProof/>
          <w:snapToGrid w:val="0"/>
          <w:color w:val="000000"/>
          <w:spacing w:val="-1"/>
          <w:kern w:val="0"/>
          <w:sz w:val="24"/>
        </w:rPr>
        <w:t>如本项目（包）允许分包，且供应商拟进行分包时：</w:t>
      </w:r>
    </w:p>
    <w:p w:rsidR="001963B9" w:rsidRPr="007E0202" w:rsidRDefault="001963B9" w:rsidP="001963B9">
      <w:pPr>
        <w:widowControl/>
        <w:kinsoku w:val="0"/>
        <w:autoSpaceDE w:val="0"/>
        <w:autoSpaceDN w:val="0"/>
        <w:adjustRightInd w:val="0"/>
        <w:snapToGrid w:val="0"/>
        <w:spacing w:before="184" w:line="196" w:lineRule="auto"/>
        <w:jc w:val="left"/>
        <w:textAlignment w:val="baseline"/>
        <w:rPr>
          <w:rFonts w:asciiTheme="minorEastAsia" w:eastAsiaTheme="minorEastAsia" w:hAnsiTheme="minorEastAsia" w:cs="微软雅黑"/>
          <w:noProof/>
          <w:snapToGrid w:val="0"/>
          <w:color w:val="000000"/>
          <w:kern w:val="0"/>
          <w:sz w:val="24"/>
        </w:rPr>
      </w:pPr>
      <w:r w:rsidRPr="007E0202">
        <w:rPr>
          <w:rFonts w:asciiTheme="minorEastAsia" w:eastAsiaTheme="minorEastAsia" w:hAnsiTheme="minorEastAsia" w:cs="微软雅黑"/>
          <w:noProof/>
          <w:snapToGrid w:val="0"/>
          <w:color w:val="000000"/>
          <w:spacing w:val="-6"/>
          <w:kern w:val="0"/>
          <w:sz w:val="24"/>
        </w:rPr>
        <w:t xml:space="preserve">（ </w:t>
      </w:r>
      <w:r w:rsidRPr="007E0202">
        <w:rPr>
          <w:rFonts w:asciiTheme="minorEastAsia" w:eastAsiaTheme="minorEastAsia" w:hAnsiTheme="minorEastAsia" w:cs="Arial"/>
          <w:noProof/>
          <w:snapToGrid w:val="0"/>
          <w:color w:val="000000"/>
          <w:spacing w:val="-6"/>
          <w:kern w:val="0"/>
          <w:sz w:val="24"/>
        </w:rPr>
        <w:t>1</w:t>
      </w:r>
      <w:r w:rsidRPr="007E0202">
        <w:rPr>
          <w:rFonts w:asciiTheme="minorEastAsia" w:eastAsiaTheme="minorEastAsia" w:hAnsiTheme="minorEastAsia" w:cs="微软雅黑"/>
          <w:noProof/>
          <w:snapToGrid w:val="0"/>
          <w:color w:val="000000"/>
          <w:spacing w:val="-6"/>
          <w:kern w:val="0"/>
          <w:sz w:val="24"/>
        </w:rPr>
        <w:t>）响应文件中须提供《拟分包情况说明》，否则</w:t>
      </w:r>
      <w:r w:rsidRPr="007E0202">
        <w:rPr>
          <w:rFonts w:asciiTheme="minorEastAsia" w:eastAsiaTheme="minorEastAsia" w:hAnsiTheme="minorEastAsia" w:cs="微软雅黑"/>
          <w:b/>
          <w:bCs/>
          <w:noProof/>
          <w:snapToGrid w:val="0"/>
          <w:color w:val="000000"/>
          <w:spacing w:val="-6"/>
          <w:kern w:val="0"/>
          <w:sz w:val="24"/>
        </w:rPr>
        <w:t>响应无效</w:t>
      </w:r>
      <w:r w:rsidRPr="007E0202">
        <w:rPr>
          <w:rFonts w:asciiTheme="minorEastAsia" w:eastAsiaTheme="minorEastAsia" w:hAnsiTheme="minorEastAsia" w:cs="微软雅黑"/>
          <w:noProof/>
          <w:snapToGrid w:val="0"/>
          <w:color w:val="000000"/>
          <w:spacing w:val="-6"/>
          <w:kern w:val="0"/>
          <w:sz w:val="24"/>
        </w:rPr>
        <w:t>；</w:t>
      </w:r>
    </w:p>
    <w:p w:rsidR="001963B9" w:rsidRPr="007E0202" w:rsidRDefault="001963B9" w:rsidP="001963B9">
      <w:pPr>
        <w:widowControl/>
        <w:kinsoku w:val="0"/>
        <w:autoSpaceDE w:val="0"/>
        <w:autoSpaceDN w:val="0"/>
        <w:adjustRightInd w:val="0"/>
        <w:snapToGrid w:val="0"/>
        <w:spacing w:before="187" w:line="196" w:lineRule="auto"/>
        <w:jc w:val="left"/>
        <w:textAlignment w:val="baseline"/>
        <w:rPr>
          <w:rFonts w:asciiTheme="minorEastAsia" w:eastAsiaTheme="minorEastAsia" w:hAnsiTheme="minorEastAsia" w:cs="微软雅黑"/>
          <w:noProof/>
          <w:snapToGrid w:val="0"/>
          <w:color w:val="000000"/>
          <w:kern w:val="0"/>
          <w:sz w:val="24"/>
        </w:rPr>
      </w:pPr>
      <w:r w:rsidRPr="007E0202">
        <w:rPr>
          <w:rFonts w:asciiTheme="minorEastAsia" w:eastAsiaTheme="minorEastAsia" w:hAnsiTheme="minorEastAsia" w:cs="微软雅黑"/>
          <w:noProof/>
          <w:snapToGrid w:val="0"/>
          <w:color w:val="000000"/>
          <w:spacing w:val="-6"/>
          <w:kern w:val="0"/>
          <w:sz w:val="24"/>
        </w:rPr>
        <w:t xml:space="preserve">（ </w:t>
      </w:r>
      <w:r w:rsidRPr="007E0202">
        <w:rPr>
          <w:rFonts w:asciiTheme="minorEastAsia" w:eastAsiaTheme="minorEastAsia" w:hAnsiTheme="minorEastAsia" w:cs="Arial"/>
          <w:noProof/>
          <w:snapToGrid w:val="0"/>
          <w:color w:val="000000"/>
          <w:spacing w:val="-6"/>
          <w:kern w:val="0"/>
          <w:sz w:val="24"/>
        </w:rPr>
        <w:t>2</w:t>
      </w:r>
      <w:r w:rsidRPr="007E0202">
        <w:rPr>
          <w:rFonts w:asciiTheme="minorEastAsia" w:eastAsiaTheme="minorEastAsia" w:hAnsiTheme="minorEastAsia" w:cs="微软雅黑"/>
          <w:noProof/>
          <w:snapToGrid w:val="0"/>
          <w:color w:val="000000"/>
          <w:spacing w:val="-6"/>
          <w:kern w:val="0"/>
          <w:sz w:val="24"/>
        </w:rPr>
        <w:t>）当同时符合下列情形时，响应文件还须</w:t>
      </w:r>
      <w:r w:rsidRPr="007E0202">
        <w:rPr>
          <w:rFonts w:asciiTheme="minorEastAsia" w:eastAsiaTheme="minorEastAsia" w:hAnsiTheme="minorEastAsia" w:cs="微软雅黑"/>
          <w:noProof/>
          <w:snapToGrid w:val="0"/>
          <w:color w:val="000000"/>
          <w:spacing w:val="-7"/>
          <w:kern w:val="0"/>
          <w:sz w:val="24"/>
        </w:rPr>
        <w:t>提供《分包意向协议》，否则</w:t>
      </w:r>
      <w:r w:rsidRPr="007E0202">
        <w:rPr>
          <w:rFonts w:asciiTheme="minorEastAsia" w:eastAsiaTheme="minorEastAsia" w:hAnsiTheme="minorEastAsia" w:cs="微软雅黑"/>
          <w:b/>
          <w:bCs/>
          <w:noProof/>
          <w:snapToGrid w:val="0"/>
          <w:color w:val="000000"/>
          <w:spacing w:val="-7"/>
          <w:kern w:val="0"/>
          <w:sz w:val="24"/>
        </w:rPr>
        <w:t>响应无效</w:t>
      </w:r>
      <w:r w:rsidRPr="007E0202">
        <w:rPr>
          <w:rFonts w:asciiTheme="minorEastAsia" w:eastAsiaTheme="minorEastAsia" w:hAnsiTheme="minorEastAsia" w:cs="微软雅黑"/>
          <w:noProof/>
          <w:snapToGrid w:val="0"/>
          <w:color w:val="000000"/>
          <w:spacing w:val="-7"/>
          <w:kern w:val="0"/>
          <w:sz w:val="24"/>
        </w:rPr>
        <w:t>：</w:t>
      </w:r>
    </w:p>
    <w:p w:rsidR="001963B9" w:rsidRPr="007E0202" w:rsidRDefault="001963B9" w:rsidP="001963B9">
      <w:pPr>
        <w:widowControl/>
        <w:kinsoku w:val="0"/>
        <w:autoSpaceDE w:val="0"/>
        <w:autoSpaceDN w:val="0"/>
        <w:adjustRightInd w:val="0"/>
        <w:snapToGrid w:val="0"/>
        <w:spacing w:before="184" w:line="300" w:lineRule="auto"/>
        <w:ind w:left="574" w:hanging="1"/>
        <w:jc w:val="left"/>
        <w:textAlignment w:val="baseline"/>
        <w:rPr>
          <w:rFonts w:asciiTheme="minorEastAsia" w:eastAsiaTheme="minorEastAsia" w:hAnsiTheme="minorEastAsia" w:cs="微软雅黑"/>
          <w:noProof/>
          <w:snapToGrid w:val="0"/>
          <w:color w:val="000000"/>
          <w:kern w:val="0"/>
          <w:sz w:val="24"/>
        </w:rPr>
      </w:pPr>
      <w:r w:rsidRPr="007E0202">
        <w:rPr>
          <w:rFonts w:asciiTheme="minorEastAsia" w:eastAsiaTheme="minorEastAsia" w:hAnsiTheme="minorEastAsia" w:cs="Arial"/>
          <w:noProof/>
          <w:snapToGrid w:val="0"/>
          <w:color w:val="000000"/>
          <w:kern w:val="0"/>
          <w:sz w:val="24"/>
        </w:rPr>
        <w:t>A.</w:t>
      </w:r>
      <w:r w:rsidRPr="007E0202">
        <w:rPr>
          <w:rFonts w:asciiTheme="minorEastAsia" w:eastAsiaTheme="minorEastAsia" w:hAnsiTheme="minorEastAsia" w:cs="微软雅黑"/>
          <w:noProof/>
          <w:snapToGrid w:val="0"/>
          <w:color w:val="000000"/>
          <w:kern w:val="0"/>
          <w:sz w:val="24"/>
        </w:rPr>
        <w:t>本项目（包）预留部分采购项目预算专门面向中小企业采</w:t>
      </w:r>
      <w:r w:rsidRPr="007E0202">
        <w:rPr>
          <w:rFonts w:asciiTheme="minorEastAsia" w:eastAsiaTheme="minorEastAsia" w:hAnsiTheme="minorEastAsia" w:cs="微软雅黑"/>
          <w:noProof/>
          <w:snapToGrid w:val="0"/>
          <w:color w:val="000000"/>
          <w:spacing w:val="-1"/>
          <w:kern w:val="0"/>
          <w:sz w:val="24"/>
        </w:rPr>
        <w:t>购，且要求获得采购</w:t>
      </w:r>
      <w:r w:rsidRPr="007E0202">
        <w:rPr>
          <w:rFonts w:asciiTheme="minorEastAsia" w:eastAsiaTheme="minorEastAsia" w:hAnsiTheme="minorEastAsia" w:cs="微软雅黑"/>
          <w:noProof/>
          <w:snapToGrid w:val="0"/>
          <w:color w:val="000000"/>
          <w:kern w:val="0"/>
          <w:sz w:val="24"/>
        </w:rPr>
        <w:t xml:space="preserve"> 合同的供应商将采购项目中的一定比例分包给一家或者多家中</w:t>
      </w:r>
      <w:r w:rsidRPr="007E0202">
        <w:rPr>
          <w:rFonts w:asciiTheme="minorEastAsia" w:eastAsiaTheme="minorEastAsia" w:hAnsiTheme="minorEastAsia" w:cs="微软雅黑"/>
          <w:noProof/>
          <w:snapToGrid w:val="0"/>
          <w:color w:val="000000"/>
          <w:spacing w:val="-1"/>
          <w:kern w:val="0"/>
          <w:sz w:val="24"/>
        </w:rPr>
        <w:t>小企业的；</w:t>
      </w:r>
    </w:p>
    <w:p w:rsidR="001963B9" w:rsidRPr="007E0202" w:rsidRDefault="001963B9" w:rsidP="001963B9">
      <w:pPr>
        <w:widowControl/>
        <w:kinsoku w:val="0"/>
        <w:autoSpaceDE w:val="0"/>
        <w:autoSpaceDN w:val="0"/>
        <w:adjustRightInd w:val="0"/>
        <w:snapToGrid w:val="0"/>
        <w:spacing w:before="15" w:line="201" w:lineRule="auto"/>
        <w:ind w:left="595"/>
        <w:jc w:val="left"/>
        <w:textAlignment w:val="baseline"/>
        <w:rPr>
          <w:rFonts w:asciiTheme="minorEastAsia" w:eastAsiaTheme="minorEastAsia" w:hAnsiTheme="minorEastAsia" w:cs="微软雅黑"/>
          <w:noProof/>
          <w:snapToGrid w:val="0"/>
          <w:color w:val="000000"/>
          <w:kern w:val="0"/>
          <w:sz w:val="24"/>
        </w:rPr>
      </w:pPr>
      <w:r w:rsidRPr="007E0202">
        <w:rPr>
          <w:rFonts w:asciiTheme="minorEastAsia" w:eastAsiaTheme="minorEastAsia" w:hAnsiTheme="minorEastAsia" w:cs="Arial"/>
          <w:noProof/>
          <w:snapToGrid w:val="0"/>
          <w:color w:val="000000"/>
          <w:spacing w:val="-1"/>
          <w:kern w:val="0"/>
          <w:sz w:val="24"/>
        </w:rPr>
        <w:t>B.</w:t>
      </w:r>
      <w:r w:rsidRPr="007E0202">
        <w:rPr>
          <w:rFonts w:asciiTheme="minorEastAsia" w:eastAsiaTheme="minorEastAsia" w:hAnsiTheme="minorEastAsia" w:cs="微软雅黑"/>
          <w:noProof/>
          <w:snapToGrid w:val="0"/>
          <w:color w:val="000000"/>
          <w:spacing w:val="-1"/>
          <w:kern w:val="0"/>
          <w:sz w:val="24"/>
        </w:rPr>
        <w:t>供应商通过分包方式满足中小企业政策要求的。</w:t>
      </w:r>
    </w:p>
    <w:p w:rsidR="001963B9" w:rsidRPr="007E0202" w:rsidRDefault="001963B9" w:rsidP="001963B9">
      <w:pPr>
        <w:widowControl/>
        <w:kinsoku w:val="0"/>
        <w:autoSpaceDE w:val="0"/>
        <w:autoSpaceDN w:val="0"/>
        <w:adjustRightInd w:val="0"/>
        <w:snapToGrid w:val="0"/>
        <w:spacing w:line="201" w:lineRule="auto"/>
        <w:jc w:val="left"/>
        <w:textAlignment w:val="baseline"/>
        <w:rPr>
          <w:rFonts w:asciiTheme="minorEastAsia" w:eastAsiaTheme="minorEastAsia" w:hAnsiTheme="minorEastAsia" w:cs="微软雅黑"/>
          <w:noProof/>
          <w:snapToGrid w:val="0"/>
          <w:color w:val="000000"/>
          <w:kern w:val="0"/>
          <w:sz w:val="24"/>
        </w:rPr>
        <w:sectPr w:rsidR="001963B9" w:rsidRPr="007E0202">
          <w:headerReference w:type="default" r:id="rId21"/>
          <w:footerReference w:type="default" r:id="rId22"/>
          <w:pgSz w:w="11907" w:h="16840"/>
          <w:pgMar w:top="1149" w:right="1133" w:bottom="1057" w:left="1696" w:header="875" w:footer="886" w:gutter="0"/>
          <w:cols w:space="720"/>
        </w:sectPr>
      </w:pPr>
    </w:p>
    <w:p w:rsidR="001963B9" w:rsidRPr="007E0202" w:rsidRDefault="001963B9" w:rsidP="001963B9">
      <w:pPr>
        <w:widowControl/>
        <w:kinsoku w:val="0"/>
        <w:autoSpaceDE w:val="0"/>
        <w:autoSpaceDN w:val="0"/>
        <w:adjustRightInd w:val="0"/>
        <w:snapToGrid w:val="0"/>
        <w:spacing w:before="328" w:line="204" w:lineRule="auto"/>
        <w:ind w:left="3287"/>
        <w:jc w:val="left"/>
        <w:textAlignment w:val="baseline"/>
        <w:rPr>
          <w:rFonts w:asciiTheme="minorEastAsia" w:eastAsiaTheme="minorEastAsia" w:hAnsiTheme="minorEastAsia" w:cs="微软雅黑"/>
          <w:noProof/>
          <w:snapToGrid w:val="0"/>
          <w:color w:val="000000"/>
          <w:kern w:val="0"/>
          <w:sz w:val="35"/>
          <w:szCs w:val="35"/>
        </w:rPr>
      </w:pPr>
      <w:r w:rsidRPr="007E0202">
        <w:rPr>
          <w:rFonts w:asciiTheme="minorEastAsia" w:eastAsiaTheme="minorEastAsia" w:hAnsiTheme="minorEastAsia" w:cs="微软雅黑"/>
          <w:b/>
          <w:bCs/>
          <w:noProof/>
          <w:snapToGrid w:val="0"/>
          <w:color w:val="000000"/>
          <w:spacing w:val="9"/>
          <w:kern w:val="0"/>
          <w:sz w:val="35"/>
          <w:szCs w:val="35"/>
        </w:rPr>
        <w:lastRenderedPageBreak/>
        <w:t>拟分包情况说明</w:t>
      </w:r>
    </w:p>
    <w:p w:rsidR="001963B9" w:rsidRPr="007E0202" w:rsidRDefault="001963B9" w:rsidP="001963B9">
      <w:pPr>
        <w:widowControl/>
        <w:kinsoku w:val="0"/>
        <w:autoSpaceDE w:val="0"/>
        <w:autoSpaceDN w:val="0"/>
        <w:adjustRightInd w:val="0"/>
        <w:snapToGrid w:val="0"/>
        <w:spacing w:before="251" w:line="196" w:lineRule="auto"/>
        <w:ind w:left="9"/>
        <w:jc w:val="left"/>
        <w:textAlignment w:val="baseline"/>
        <w:rPr>
          <w:rFonts w:asciiTheme="minorEastAsia" w:eastAsiaTheme="minorEastAsia" w:hAnsiTheme="minorEastAsia" w:cs="微软雅黑"/>
          <w:noProof/>
          <w:snapToGrid w:val="0"/>
          <w:color w:val="000000"/>
          <w:kern w:val="0"/>
          <w:sz w:val="24"/>
        </w:rPr>
      </w:pPr>
      <w:r w:rsidRPr="007E0202">
        <w:rPr>
          <w:rFonts w:asciiTheme="minorEastAsia" w:eastAsiaTheme="minorEastAsia" w:hAnsiTheme="minorEastAsia" w:cs="微软雅黑"/>
          <w:noProof/>
          <w:snapToGrid w:val="0"/>
          <w:color w:val="000000"/>
          <w:spacing w:val="5"/>
          <w:kern w:val="0"/>
          <w:sz w:val="24"/>
        </w:rPr>
        <w:t>致</w:t>
      </w:r>
      <w:r w:rsidRPr="007E0202">
        <w:rPr>
          <w:rFonts w:asciiTheme="minorEastAsia" w:eastAsiaTheme="minorEastAsia" w:hAnsiTheme="minorEastAsia" w:cs="微软雅黑"/>
          <w:noProof/>
          <w:snapToGrid w:val="0"/>
          <w:color w:val="000000"/>
          <w:spacing w:val="-56"/>
          <w:w w:val="84"/>
          <w:kern w:val="0"/>
          <w:sz w:val="24"/>
        </w:rPr>
        <w:t>：</w:t>
      </w:r>
      <w:r w:rsidRPr="007E0202">
        <w:rPr>
          <w:rFonts w:asciiTheme="minorEastAsia" w:eastAsiaTheme="minorEastAsia" w:hAnsiTheme="minorEastAsia" w:cs="微软雅黑"/>
          <w:noProof/>
          <w:snapToGrid w:val="0"/>
          <w:color w:val="000000"/>
          <w:spacing w:val="-56"/>
          <w:w w:val="84"/>
          <w:kern w:val="0"/>
          <w:sz w:val="24"/>
          <w:u w:val="single"/>
        </w:rPr>
        <w:t>（</w:t>
      </w:r>
      <w:r w:rsidRPr="007E0202">
        <w:rPr>
          <w:rFonts w:asciiTheme="minorEastAsia" w:eastAsiaTheme="minorEastAsia" w:hAnsiTheme="minorEastAsia" w:cs="微软雅黑"/>
          <w:noProof/>
          <w:snapToGrid w:val="0"/>
          <w:color w:val="000000"/>
          <w:spacing w:val="5"/>
          <w:kern w:val="0"/>
          <w:sz w:val="24"/>
          <w:u w:val="single"/>
        </w:rPr>
        <w:t>采购人或采购代理机构）</w:t>
      </w:r>
    </w:p>
    <w:p w:rsidR="001963B9" w:rsidRPr="007E0202" w:rsidRDefault="001963B9" w:rsidP="001963B9">
      <w:pPr>
        <w:widowControl/>
        <w:tabs>
          <w:tab w:val="left" w:pos="9320"/>
        </w:tabs>
        <w:kinsoku w:val="0"/>
        <w:autoSpaceDE w:val="0"/>
        <w:autoSpaceDN w:val="0"/>
        <w:adjustRightInd w:val="0"/>
        <w:snapToGrid w:val="0"/>
        <w:spacing w:before="187" w:line="298" w:lineRule="auto"/>
        <w:ind w:left="10" w:firstLine="482"/>
        <w:jc w:val="left"/>
        <w:textAlignment w:val="baseline"/>
        <w:rPr>
          <w:rFonts w:asciiTheme="minorEastAsia" w:eastAsiaTheme="minorEastAsia" w:hAnsiTheme="minorEastAsia" w:cs="微软雅黑"/>
          <w:noProof/>
          <w:snapToGrid w:val="0"/>
          <w:color w:val="000000"/>
          <w:kern w:val="0"/>
          <w:sz w:val="24"/>
        </w:rPr>
      </w:pPr>
      <w:r w:rsidRPr="007E0202">
        <w:rPr>
          <w:rFonts w:asciiTheme="minorEastAsia" w:eastAsiaTheme="minorEastAsia" w:hAnsiTheme="minorEastAsia" w:cs="微软雅黑"/>
          <w:noProof/>
          <w:snapToGrid w:val="0"/>
          <w:color w:val="000000"/>
          <w:spacing w:val="-1"/>
          <w:kern w:val="0"/>
          <w:sz w:val="24"/>
        </w:rPr>
        <w:t>我单位参加贵单位组织采购的项目编号为的项</w:t>
      </w:r>
      <w:r w:rsidRPr="007E0202">
        <w:rPr>
          <w:rFonts w:asciiTheme="minorEastAsia" w:eastAsiaTheme="minorEastAsia" w:hAnsiTheme="minorEastAsia" w:cs="微软雅黑"/>
          <w:noProof/>
          <w:snapToGrid w:val="0"/>
          <w:color w:val="000000"/>
          <w:spacing w:val="-2"/>
          <w:kern w:val="0"/>
          <w:sz w:val="24"/>
        </w:rPr>
        <w:t>目（填写采购项目名称）</w:t>
      </w:r>
      <w:r w:rsidRPr="007E0202">
        <w:rPr>
          <w:rFonts w:asciiTheme="minorEastAsia" w:eastAsiaTheme="minorEastAsia" w:hAnsiTheme="minorEastAsia" w:cs="微软雅黑"/>
          <w:noProof/>
          <w:snapToGrid w:val="0"/>
          <w:color w:val="000000"/>
          <w:spacing w:val="-1"/>
          <w:kern w:val="0"/>
          <w:sz w:val="24"/>
        </w:rPr>
        <w:t>中包（填写包号）的磋商。拟签订分包合同的单位情况如下表所示，</w:t>
      </w:r>
      <w:r w:rsidRPr="007E0202">
        <w:rPr>
          <w:rFonts w:asciiTheme="minorEastAsia" w:eastAsiaTheme="minorEastAsia" w:hAnsiTheme="minorEastAsia" w:cs="微软雅黑"/>
          <w:noProof/>
          <w:snapToGrid w:val="0"/>
          <w:color w:val="000000"/>
          <w:kern w:val="0"/>
          <w:sz w:val="24"/>
        </w:rPr>
        <w:t>我单位承诺一旦在该项目中获得采购合同将按下表所列情况进行分包，同时承诺分包承担主体不再次分包。</w:t>
      </w:r>
    </w:p>
    <w:tbl>
      <w:tblPr>
        <w:tblStyle w:val="TableNormal2"/>
        <w:tblW w:w="9004" w:type="dxa"/>
        <w:tblInd w:w="3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62"/>
        <w:gridCol w:w="1285"/>
        <w:gridCol w:w="1479"/>
        <w:gridCol w:w="1156"/>
        <w:gridCol w:w="1559"/>
        <w:gridCol w:w="1496"/>
        <w:gridCol w:w="1567"/>
      </w:tblGrid>
      <w:tr w:rsidR="001963B9" w:rsidRPr="007E0202" w:rsidTr="001963B9">
        <w:trPr>
          <w:trHeight w:val="1052"/>
        </w:trPr>
        <w:tc>
          <w:tcPr>
            <w:tcW w:w="462" w:type="dxa"/>
            <w:textDirection w:val="tbRlV"/>
          </w:tcPr>
          <w:p w:rsidR="001963B9" w:rsidRPr="007E0202" w:rsidRDefault="001963B9" w:rsidP="001963B9">
            <w:pPr>
              <w:widowControl/>
              <w:kinsoku w:val="0"/>
              <w:adjustRightInd w:val="0"/>
              <w:snapToGrid w:val="0"/>
              <w:spacing w:before="107" w:line="179" w:lineRule="auto"/>
              <w:ind w:left="217"/>
              <w:jc w:val="left"/>
              <w:textAlignment w:val="baseline"/>
              <w:rPr>
                <w:rFonts w:asciiTheme="minorEastAsia" w:eastAsiaTheme="minorEastAsia" w:hAnsiTheme="minorEastAsia" w:cs="微软雅黑"/>
                <w:noProof/>
                <w:kern w:val="0"/>
                <w:sz w:val="24"/>
              </w:rPr>
            </w:pPr>
            <w:r w:rsidRPr="007E0202">
              <w:rPr>
                <w:rFonts w:asciiTheme="minorEastAsia" w:eastAsiaTheme="minorEastAsia" w:hAnsiTheme="minorEastAsia" w:cs="微软雅黑"/>
                <w:noProof/>
                <w:spacing w:val="21"/>
                <w:kern w:val="0"/>
                <w:sz w:val="24"/>
              </w:rPr>
              <w:t>序 号</w:t>
            </w:r>
          </w:p>
        </w:tc>
        <w:tc>
          <w:tcPr>
            <w:tcW w:w="1285" w:type="dxa"/>
          </w:tcPr>
          <w:p w:rsidR="001963B9" w:rsidRPr="007E0202" w:rsidRDefault="001963B9" w:rsidP="001963B9">
            <w:pPr>
              <w:widowControl/>
              <w:kinsoku w:val="0"/>
              <w:adjustRightInd w:val="0"/>
              <w:snapToGrid w:val="0"/>
              <w:spacing w:before="216" w:line="202" w:lineRule="auto"/>
              <w:ind w:left="171" w:right="162" w:hanging="8"/>
              <w:jc w:val="left"/>
              <w:textAlignment w:val="baseline"/>
              <w:rPr>
                <w:rFonts w:asciiTheme="minorEastAsia" w:eastAsiaTheme="minorEastAsia" w:hAnsiTheme="minorEastAsia" w:cs="微软雅黑"/>
                <w:noProof/>
                <w:kern w:val="0"/>
                <w:sz w:val="24"/>
              </w:rPr>
            </w:pPr>
            <w:r w:rsidRPr="007E0202">
              <w:rPr>
                <w:rFonts w:asciiTheme="minorEastAsia" w:eastAsiaTheme="minorEastAsia" w:hAnsiTheme="minorEastAsia" w:cs="微软雅黑"/>
                <w:noProof/>
                <w:spacing w:val="-2"/>
                <w:kern w:val="0"/>
                <w:sz w:val="24"/>
              </w:rPr>
              <w:t>分包承担</w:t>
            </w:r>
            <w:r w:rsidRPr="007E0202">
              <w:rPr>
                <w:rFonts w:asciiTheme="minorEastAsia" w:eastAsiaTheme="minorEastAsia" w:hAnsiTheme="minorEastAsia" w:cs="微软雅黑"/>
                <w:noProof/>
                <w:spacing w:val="-4"/>
                <w:kern w:val="0"/>
                <w:sz w:val="24"/>
              </w:rPr>
              <w:t>主体名称</w:t>
            </w:r>
          </w:p>
        </w:tc>
        <w:tc>
          <w:tcPr>
            <w:tcW w:w="1479" w:type="dxa"/>
            <w:vAlign w:val="center"/>
          </w:tcPr>
          <w:p w:rsidR="001963B9" w:rsidRPr="007E0202" w:rsidRDefault="001963B9" w:rsidP="001963B9">
            <w:pPr>
              <w:widowControl/>
              <w:kinsoku w:val="0"/>
              <w:adjustRightInd w:val="0"/>
              <w:snapToGrid w:val="0"/>
              <w:spacing w:before="43" w:line="194" w:lineRule="auto"/>
              <w:jc w:val="center"/>
              <w:textAlignment w:val="baseline"/>
              <w:rPr>
                <w:rFonts w:asciiTheme="minorEastAsia" w:eastAsiaTheme="minorEastAsia" w:hAnsiTheme="minorEastAsia" w:cs="微软雅黑"/>
                <w:noProof/>
                <w:kern w:val="0"/>
                <w:sz w:val="24"/>
                <w:lang w:eastAsia="zh-CN"/>
              </w:rPr>
            </w:pPr>
            <w:r w:rsidRPr="007E0202">
              <w:rPr>
                <w:rFonts w:asciiTheme="minorEastAsia" w:eastAsiaTheme="minorEastAsia" w:hAnsiTheme="minorEastAsia" w:cs="微软雅黑"/>
                <w:noProof/>
                <w:spacing w:val="-2"/>
                <w:kern w:val="0"/>
                <w:sz w:val="24"/>
                <w:lang w:eastAsia="zh-CN"/>
              </w:rPr>
              <w:t>分包承</w:t>
            </w:r>
            <w:r w:rsidRPr="007E0202">
              <w:rPr>
                <w:rFonts w:asciiTheme="minorEastAsia" w:eastAsiaTheme="minorEastAsia" w:hAnsiTheme="minorEastAsia" w:cs="微软雅黑"/>
                <w:noProof/>
                <w:spacing w:val="1"/>
                <w:kern w:val="0"/>
                <w:sz w:val="24"/>
                <w:lang w:eastAsia="zh-CN"/>
              </w:rPr>
              <w:t>主体类型</w:t>
            </w:r>
            <w:r w:rsidRPr="007E0202">
              <w:rPr>
                <w:rFonts w:asciiTheme="minorEastAsia" w:eastAsiaTheme="minorEastAsia" w:hAnsiTheme="minorEastAsia" w:cs="微软雅黑"/>
                <w:noProof/>
                <w:spacing w:val="2"/>
                <w:kern w:val="0"/>
                <w:sz w:val="24"/>
                <w:lang w:eastAsia="zh-CN"/>
              </w:rPr>
              <w:t>（选择）</w:t>
            </w:r>
          </w:p>
        </w:tc>
        <w:tc>
          <w:tcPr>
            <w:tcW w:w="1156" w:type="dxa"/>
          </w:tcPr>
          <w:p w:rsidR="001963B9" w:rsidRPr="007E0202" w:rsidRDefault="001963B9" w:rsidP="001963B9">
            <w:pPr>
              <w:widowControl/>
              <w:kinsoku w:val="0"/>
              <w:adjustRightInd w:val="0"/>
              <w:snapToGrid w:val="0"/>
              <w:spacing w:line="287" w:lineRule="auto"/>
              <w:jc w:val="left"/>
              <w:textAlignment w:val="baseline"/>
              <w:rPr>
                <w:rFonts w:asciiTheme="minorEastAsia" w:eastAsiaTheme="minorEastAsia" w:hAnsiTheme="minorEastAsia"/>
                <w:noProof/>
                <w:kern w:val="0"/>
                <w:szCs w:val="21"/>
                <w:lang w:eastAsia="zh-CN"/>
              </w:rPr>
            </w:pPr>
          </w:p>
          <w:p w:rsidR="001963B9" w:rsidRPr="007E0202" w:rsidRDefault="001963B9" w:rsidP="001963B9">
            <w:pPr>
              <w:widowControl/>
              <w:kinsoku w:val="0"/>
              <w:adjustRightInd w:val="0"/>
              <w:snapToGrid w:val="0"/>
              <w:spacing w:before="102" w:line="201" w:lineRule="auto"/>
              <w:ind w:left="88"/>
              <w:jc w:val="left"/>
              <w:textAlignment w:val="baseline"/>
              <w:rPr>
                <w:rFonts w:asciiTheme="minorEastAsia" w:eastAsiaTheme="minorEastAsia" w:hAnsiTheme="minorEastAsia" w:cs="微软雅黑"/>
                <w:noProof/>
                <w:kern w:val="0"/>
                <w:sz w:val="24"/>
              </w:rPr>
            </w:pPr>
            <w:r w:rsidRPr="007E0202">
              <w:rPr>
                <w:rFonts w:asciiTheme="minorEastAsia" w:eastAsiaTheme="minorEastAsia" w:hAnsiTheme="minorEastAsia" w:cs="微软雅黑"/>
                <w:noProof/>
                <w:spacing w:val="-3"/>
                <w:kern w:val="0"/>
                <w:sz w:val="24"/>
              </w:rPr>
              <w:t>资质等级</w:t>
            </w:r>
          </w:p>
        </w:tc>
        <w:tc>
          <w:tcPr>
            <w:tcW w:w="1559" w:type="dxa"/>
          </w:tcPr>
          <w:p w:rsidR="001963B9" w:rsidRPr="007E0202" w:rsidRDefault="001963B9" w:rsidP="001963B9">
            <w:pPr>
              <w:widowControl/>
              <w:kinsoku w:val="0"/>
              <w:adjustRightInd w:val="0"/>
              <w:snapToGrid w:val="0"/>
              <w:spacing w:before="216" w:line="202" w:lineRule="auto"/>
              <w:ind w:left="302" w:right="295" w:firstLine="123"/>
              <w:jc w:val="left"/>
              <w:textAlignment w:val="baseline"/>
              <w:rPr>
                <w:rFonts w:asciiTheme="minorEastAsia" w:eastAsiaTheme="minorEastAsia" w:hAnsiTheme="minorEastAsia" w:cs="微软雅黑"/>
                <w:noProof/>
                <w:kern w:val="0"/>
                <w:sz w:val="24"/>
              </w:rPr>
            </w:pPr>
            <w:r w:rsidRPr="007E0202">
              <w:rPr>
                <w:rFonts w:asciiTheme="minorEastAsia" w:eastAsiaTheme="minorEastAsia" w:hAnsiTheme="minorEastAsia" w:cs="微软雅黑"/>
                <w:noProof/>
                <w:spacing w:val="-3"/>
                <w:kern w:val="0"/>
                <w:sz w:val="24"/>
              </w:rPr>
              <w:t>拟分包</w:t>
            </w:r>
            <w:r w:rsidRPr="007E0202">
              <w:rPr>
                <w:rFonts w:asciiTheme="minorEastAsia" w:eastAsiaTheme="minorEastAsia" w:hAnsiTheme="minorEastAsia" w:cs="微软雅黑"/>
                <w:noProof/>
                <w:spacing w:val="-1"/>
                <w:kern w:val="0"/>
                <w:sz w:val="24"/>
              </w:rPr>
              <w:t>合同内容</w:t>
            </w:r>
          </w:p>
        </w:tc>
        <w:tc>
          <w:tcPr>
            <w:tcW w:w="1496" w:type="dxa"/>
          </w:tcPr>
          <w:p w:rsidR="001963B9" w:rsidRPr="007E0202" w:rsidRDefault="001963B9" w:rsidP="001963B9">
            <w:pPr>
              <w:widowControl/>
              <w:kinsoku w:val="0"/>
              <w:adjustRightInd w:val="0"/>
              <w:snapToGrid w:val="0"/>
              <w:spacing w:before="43" w:line="201" w:lineRule="auto"/>
              <w:ind w:left="393"/>
              <w:jc w:val="left"/>
              <w:textAlignment w:val="baseline"/>
              <w:rPr>
                <w:rFonts w:asciiTheme="minorEastAsia" w:eastAsiaTheme="minorEastAsia" w:hAnsiTheme="minorEastAsia" w:cs="微软雅黑"/>
                <w:noProof/>
                <w:kern w:val="0"/>
                <w:sz w:val="24"/>
                <w:lang w:eastAsia="zh-CN"/>
              </w:rPr>
            </w:pPr>
            <w:r w:rsidRPr="007E0202">
              <w:rPr>
                <w:rFonts w:asciiTheme="minorEastAsia" w:eastAsiaTheme="minorEastAsia" w:hAnsiTheme="minorEastAsia" w:cs="微软雅黑"/>
                <w:noProof/>
                <w:spacing w:val="-3"/>
                <w:kern w:val="0"/>
                <w:sz w:val="24"/>
                <w:lang w:eastAsia="zh-CN"/>
              </w:rPr>
              <w:t>拟分包</w:t>
            </w:r>
          </w:p>
          <w:p w:rsidR="001963B9" w:rsidRPr="007E0202" w:rsidRDefault="001963B9" w:rsidP="001963B9">
            <w:pPr>
              <w:widowControl/>
              <w:kinsoku w:val="0"/>
              <w:adjustRightInd w:val="0"/>
              <w:snapToGrid w:val="0"/>
              <w:spacing w:before="4" w:line="189" w:lineRule="auto"/>
              <w:ind w:left="20" w:right="19" w:firstLine="249"/>
              <w:jc w:val="left"/>
              <w:textAlignment w:val="baseline"/>
              <w:rPr>
                <w:rFonts w:asciiTheme="minorEastAsia" w:eastAsiaTheme="minorEastAsia" w:hAnsiTheme="minorEastAsia" w:cs="微软雅黑"/>
                <w:noProof/>
                <w:kern w:val="0"/>
                <w:sz w:val="24"/>
                <w:lang w:eastAsia="zh-CN"/>
              </w:rPr>
            </w:pPr>
            <w:r w:rsidRPr="007E0202">
              <w:rPr>
                <w:rFonts w:asciiTheme="minorEastAsia" w:eastAsiaTheme="minorEastAsia" w:hAnsiTheme="minorEastAsia" w:cs="微软雅黑"/>
                <w:noProof/>
                <w:spacing w:val="-1"/>
                <w:kern w:val="0"/>
                <w:sz w:val="24"/>
                <w:lang w:eastAsia="zh-CN"/>
              </w:rPr>
              <w:t>合同金额</w:t>
            </w:r>
            <w:r w:rsidRPr="007E0202">
              <w:rPr>
                <w:rFonts w:asciiTheme="minorEastAsia" w:eastAsiaTheme="minorEastAsia" w:hAnsiTheme="minorEastAsia" w:cs="微软雅黑"/>
                <w:noProof/>
                <w:spacing w:val="1"/>
                <w:kern w:val="0"/>
                <w:sz w:val="24"/>
                <w:lang w:eastAsia="zh-CN"/>
              </w:rPr>
              <w:t>（人民币元）</w:t>
            </w:r>
          </w:p>
        </w:tc>
        <w:tc>
          <w:tcPr>
            <w:tcW w:w="1567" w:type="dxa"/>
          </w:tcPr>
          <w:p w:rsidR="001963B9" w:rsidRPr="007E0202" w:rsidRDefault="001963B9" w:rsidP="001963B9">
            <w:pPr>
              <w:widowControl/>
              <w:kinsoku w:val="0"/>
              <w:adjustRightInd w:val="0"/>
              <w:snapToGrid w:val="0"/>
              <w:spacing w:before="44" w:line="201" w:lineRule="auto"/>
              <w:ind w:left="219"/>
              <w:jc w:val="left"/>
              <w:textAlignment w:val="baseline"/>
              <w:rPr>
                <w:rFonts w:asciiTheme="minorEastAsia" w:eastAsiaTheme="minorEastAsia" w:hAnsiTheme="minorEastAsia" w:cs="微软雅黑"/>
                <w:noProof/>
                <w:kern w:val="0"/>
                <w:sz w:val="24"/>
                <w:lang w:eastAsia="zh-CN"/>
              </w:rPr>
            </w:pPr>
            <w:r w:rsidRPr="007E0202">
              <w:rPr>
                <w:rFonts w:asciiTheme="minorEastAsia" w:eastAsiaTheme="minorEastAsia" w:hAnsiTheme="minorEastAsia" w:cs="微软雅黑"/>
                <w:noProof/>
                <w:spacing w:val="-7"/>
                <w:w w:val="99"/>
                <w:kern w:val="0"/>
                <w:sz w:val="24"/>
                <w:lang w:eastAsia="zh-CN"/>
              </w:rPr>
              <w:t>占该采购包</w:t>
            </w:r>
          </w:p>
          <w:p w:rsidR="001963B9" w:rsidRPr="007E0202" w:rsidRDefault="001963B9" w:rsidP="001963B9">
            <w:pPr>
              <w:widowControl/>
              <w:kinsoku w:val="0"/>
              <w:adjustRightInd w:val="0"/>
              <w:snapToGrid w:val="0"/>
              <w:spacing w:before="2" w:line="201" w:lineRule="auto"/>
              <w:ind w:left="184"/>
              <w:jc w:val="left"/>
              <w:textAlignment w:val="baseline"/>
              <w:rPr>
                <w:rFonts w:asciiTheme="minorEastAsia" w:eastAsiaTheme="minorEastAsia" w:hAnsiTheme="minorEastAsia" w:cs="微软雅黑"/>
                <w:noProof/>
                <w:kern w:val="0"/>
                <w:sz w:val="24"/>
                <w:lang w:eastAsia="zh-CN"/>
              </w:rPr>
            </w:pPr>
            <w:r w:rsidRPr="007E0202">
              <w:rPr>
                <w:rFonts w:asciiTheme="minorEastAsia" w:eastAsiaTheme="minorEastAsia" w:hAnsiTheme="minorEastAsia" w:cs="微软雅黑"/>
                <w:b/>
                <w:bCs/>
                <w:noProof/>
                <w:kern w:val="0"/>
                <w:sz w:val="24"/>
                <w:lang w:eastAsia="zh-CN"/>
              </w:rPr>
              <w:t>合同金额的</w:t>
            </w:r>
          </w:p>
          <w:p w:rsidR="001963B9" w:rsidRPr="007E0202" w:rsidRDefault="001963B9" w:rsidP="001963B9">
            <w:pPr>
              <w:widowControl/>
              <w:kinsoku w:val="0"/>
              <w:adjustRightInd w:val="0"/>
              <w:snapToGrid w:val="0"/>
              <w:spacing w:before="2" w:line="176" w:lineRule="auto"/>
              <w:ind w:left="218"/>
              <w:jc w:val="left"/>
              <w:textAlignment w:val="baseline"/>
              <w:rPr>
                <w:rFonts w:asciiTheme="minorEastAsia" w:eastAsiaTheme="minorEastAsia" w:hAnsiTheme="minorEastAsia" w:cs="微软雅黑"/>
                <w:noProof/>
                <w:kern w:val="0"/>
                <w:sz w:val="24"/>
                <w:lang w:eastAsia="zh-CN"/>
              </w:rPr>
            </w:pPr>
            <w:r w:rsidRPr="007E0202">
              <w:rPr>
                <w:rFonts w:asciiTheme="minorEastAsia" w:eastAsiaTheme="minorEastAsia" w:hAnsiTheme="minorEastAsia" w:cs="微软雅黑"/>
                <w:noProof/>
                <w:spacing w:val="-3"/>
                <w:kern w:val="0"/>
                <w:sz w:val="24"/>
                <w:lang w:eastAsia="zh-CN"/>
              </w:rPr>
              <w:t>比例（</w:t>
            </w:r>
            <w:r w:rsidRPr="007E0202">
              <w:rPr>
                <w:rFonts w:asciiTheme="minorEastAsia" w:eastAsiaTheme="minorEastAsia" w:hAnsiTheme="minorEastAsia"/>
                <w:noProof/>
                <w:spacing w:val="-3"/>
                <w:kern w:val="0"/>
                <w:sz w:val="24"/>
                <w:lang w:eastAsia="zh-CN"/>
              </w:rPr>
              <w:t>%</w:t>
            </w:r>
            <w:r w:rsidRPr="007E0202">
              <w:rPr>
                <w:rFonts w:asciiTheme="minorEastAsia" w:eastAsiaTheme="minorEastAsia" w:hAnsiTheme="minorEastAsia" w:cs="微软雅黑"/>
                <w:noProof/>
                <w:spacing w:val="-3"/>
                <w:kern w:val="0"/>
                <w:sz w:val="24"/>
                <w:lang w:eastAsia="zh-CN"/>
              </w:rPr>
              <w:t>）</w:t>
            </w:r>
          </w:p>
        </w:tc>
      </w:tr>
      <w:tr w:rsidR="001963B9" w:rsidRPr="007E0202" w:rsidTr="001963B9">
        <w:trPr>
          <w:trHeight w:val="1047"/>
        </w:trPr>
        <w:tc>
          <w:tcPr>
            <w:tcW w:w="462" w:type="dxa"/>
          </w:tcPr>
          <w:p w:rsidR="001963B9" w:rsidRPr="007E0202" w:rsidRDefault="001963B9" w:rsidP="001963B9">
            <w:pPr>
              <w:widowControl/>
              <w:kinsoku w:val="0"/>
              <w:adjustRightInd w:val="0"/>
              <w:snapToGrid w:val="0"/>
              <w:spacing w:line="353" w:lineRule="auto"/>
              <w:jc w:val="left"/>
              <w:textAlignment w:val="baseline"/>
              <w:rPr>
                <w:rFonts w:asciiTheme="minorEastAsia" w:eastAsiaTheme="minorEastAsia" w:hAnsiTheme="minorEastAsia"/>
                <w:noProof/>
                <w:kern w:val="0"/>
                <w:szCs w:val="21"/>
                <w:lang w:eastAsia="zh-CN"/>
              </w:rPr>
            </w:pPr>
          </w:p>
          <w:p w:rsidR="001963B9" w:rsidRPr="007E0202" w:rsidRDefault="001963B9" w:rsidP="001963B9">
            <w:pPr>
              <w:widowControl/>
              <w:kinsoku w:val="0"/>
              <w:adjustRightInd w:val="0"/>
              <w:snapToGrid w:val="0"/>
              <w:spacing w:before="69" w:line="199" w:lineRule="auto"/>
              <w:ind w:left="178"/>
              <w:jc w:val="left"/>
              <w:textAlignment w:val="baseline"/>
              <w:rPr>
                <w:rFonts w:asciiTheme="minorEastAsia" w:eastAsiaTheme="minorEastAsia" w:hAnsiTheme="minorEastAsia"/>
                <w:noProof/>
                <w:kern w:val="0"/>
                <w:sz w:val="24"/>
              </w:rPr>
            </w:pPr>
            <w:r w:rsidRPr="007E0202">
              <w:rPr>
                <w:rFonts w:asciiTheme="minorEastAsia" w:eastAsiaTheme="minorEastAsia" w:hAnsiTheme="minorEastAsia"/>
                <w:noProof/>
                <w:kern w:val="0"/>
                <w:sz w:val="24"/>
              </w:rPr>
              <w:t>1</w:t>
            </w:r>
          </w:p>
        </w:tc>
        <w:tc>
          <w:tcPr>
            <w:tcW w:w="1285" w:type="dxa"/>
          </w:tcPr>
          <w:p w:rsidR="001963B9" w:rsidRPr="007E0202" w:rsidRDefault="001963B9" w:rsidP="001963B9">
            <w:pPr>
              <w:widowControl/>
              <w:kinsoku w:val="0"/>
              <w:adjustRightInd w:val="0"/>
              <w:snapToGrid w:val="0"/>
              <w:jc w:val="left"/>
              <w:textAlignment w:val="baseline"/>
              <w:rPr>
                <w:rFonts w:asciiTheme="minorEastAsia" w:eastAsiaTheme="minorEastAsia" w:hAnsiTheme="minorEastAsia"/>
                <w:noProof/>
                <w:kern w:val="0"/>
                <w:szCs w:val="21"/>
              </w:rPr>
            </w:pPr>
          </w:p>
        </w:tc>
        <w:tc>
          <w:tcPr>
            <w:tcW w:w="1479" w:type="dxa"/>
            <w:vAlign w:val="center"/>
          </w:tcPr>
          <w:p w:rsidR="001963B9" w:rsidRPr="007E0202" w:rsidRDefault="001963B9" w:rsidP="001963B9">
            <w:pPr>
              <w:widowControl/>
              <w:kinsoku w:val="0"/>
              <w:adjustRightInd w:val="0"/>
              <w:snapToGrid w:val="0"/>
              <w:spacing w:before="41" w:line="201" w:lineRule="auto"/>
              <w:ind w:left="135"/>
              <w:textAlignment w:val="baseline"/>
              <w:rPr>
                <w:rFonts w:asciiTheme="minorEastAsia" w:eastAsiaTheme="minorEastAsia" w:hAnsiTheme="minorEastAsia" w:cs="微软雅黑"/>
                <w:noProof/>
                <w:kern w:val="0"/>
                <w:sz w:val="24"/>
                <w:lang w:eastAsia="zh-CN"/>
              </w:rPr>
            </w:pPr>
            <w:r w:rsidRPr="007E0202">
              <w:rPr>
                <w:rFonts w:asciiTheme="minorEastAsia" w:eastAsiaTheme="minorEastAsia" w:hAnsiTheme="minorEastAsia"/>
                <w:noProof/>
                <w:spacing w:val="11"/>
                <w:kern w:val="0"/>
                <w:sz w:val="24"/>
                <w:lang w:eastAsia="zh-CN"/>
              </w:rPr>
              <w:t>□</w:t>
            </w:r>
            <w:r w:rsidRPr="007E0202">
              <w:rPr>
                <w:rFonts w:asciiTheme="minorEastAsia" w:eastAsiaTheme="minorEastAsia" w:hAnsiTheme="minorEastAsia" w:cs="微软雅黑"/>
                <w:noProof/>
                <w:spacing w:val="11"/>
                <w:kern w:val="0"/>
                <w:sz w:val="24"/>
                <w:lang w:eastAsia="zh-CN"/>
              </w:rPr>
              <w:t>中型企业</w:t>
            </w:r>
          </w:p>
          <w:p w:rsidR="001963B9" w:rsidRPr="007E0202" w:rsidRDefault="001963B9" w:rsidP="001963B9">
            <w:pPr>
              <w:widowControl/>
              <w:kinsoku w:val="0"/>
              <w:adjustRightInd w:val="0"/>
              <w:snapToGrid w:val="0"/>
              <w:spacing w:before="2" w:line="189" w:lineRule="auto"/>
              <w:ind w:left="452" w:hanging="317"/>
              <w:textAlignment w:val="baseline"/>
              <w:rPr>
                <w:rFonts w:asciiTheme="minorEastAsia" w:eastAsiaTheme="minorEastAsia" w:hAnsiTheme="minorEastAsia" w:cs="微软雅黑"/>
                <w:noProof/>
                <w:spacing w:val="2"/>
                <w:kern w:val="0"/>
                <w:sz w:val="24"/>
                <w:lang w:eastAsia="zh-CN"/>
              </w:rPr>
            </w:pPr>
            <w:r w:rsidRPr="007E0202">
              <w:rPr>
                <w:rFonts w:asciiTheme="minorEastAsia" w:eastAsiaTheme="minorEastAsia" w:hAnsiTheme="minorEastAsia"/>
                <w:noProof/>
                <w:spacing w:val="11"/>
                <w:kern w:val="0"/>
                <w:sz w:val="24"/>
                <w:lang w:eastAsia="zh-CN"/>
              </w:rPr>
              <w:t>□</w:t>
            </w:r>
            <w:r w:rsidRPr="007E0202">
              <w:rPr>
                <w:rFonts w:asciiTheme="minorEastAsia" w:eastAsiaTheme="minorEastAsia" w:hAnsiTheme="minorEastAsia" w:cs="微软雅黑"/>
                <w:noProof/>
                <w:spacing w:val="11"/>
                <w:kern w:val="0"/>
                <w:sz w:val="24"/>
                <w:lang w:eastAsia="zh-CN"/>
              </w:rPr>
              <w:t>小微企业</w:t>
            </w:r>
          </w:p>
          <w:p w:rsidR="001963B9" w:rsidRPr="007E0202" w:rsidRDefault="001963B9" w:rsidP="001963B9">
            <w:pPr>
              <w:widowControl/>
              <w:kinsoku w:val="0"/>
              <w:adjustRightInd w:val="0"/>
              <w:snapToGrid w:val="0"/>
              <w:spacing w:before="2" w:line="189" w:lineRule="auto"/>
              <w:ind w:left="375" w:right="207" w:hanging="240"/>
              <w:textAlignment w:val="baseline"/>
              <w:rPr>
                <w:rFonts w:asciiTheme="minorEastAsia" w:eastAsiaTheme="minorEastAsia" w:hAnsiTheme="minorEastAsia" w:cs="微软雅黑"/>
                <w:noProof/>
                <w:kern w:val="0"/>
                <w:sz w:val="24"/>
                <w:lang w:eastAsia="zh-CN"/>
              </w:rPr>
            </w:pPr>
            <w:r w:rsidRPr="007E0202">
              <w:rPr>
                <w:rFonts w:asciiTheme="minorEastAsia" w:eastAsiaTheme="minorEastAsia" w:hAnsiTheme="minorEastAsia"/>
                <w:noProof/>
                <w:spacing w:val="19"/>
                <w:kern w:val="0"/>
                <w:sz w:val="24"/>
                <w:lang w:eastAsia="zh-CN"/>
              </w:rPr>
              <w:t>□</w:t>
            </w:r>
            <w:r w:rsidRPr="007E0202">
              <w:rPr>
                <w:rFonts w:asciiTheme="minorEastAsia" w:eastAsiaTheme="minorEastAsia" w:hAnsiTheme="minorEastAsia" w:cs="微软雅黑"/>
                <w:noProof/>
                <w:spacing w:val="19"/>
                <w:kern w:val="0"/>
                <w:sz w:val="24"/>
                <w:lang w:eastAsia="zh-CN"/>
              </w:rPr>
              <w:t>其他</w:t>
            </w:r>
          </w:p>
        </w:tc>
        <w:tc>
          <w:tcPr>
            <w:tcW w:w="1156" w:type="dxa"/>
          </w:tcPr>
          <w:p w:rsidR="001963B9" w:rsidRPr="007E0202" w:rsidRDefault="001963B9" w:rsidP="001963B9">
            <w:pPr>
              <w:widowControl/>
              <w:kinsoku w:val="0"/>
              <w:adjustRightInd w:val="0"/>
              <w:snapToGrid w:val="0"/>
              <w:jc w:val="left"/>
              <w:textAlignment w:val="baseline"/>
              <w:rPr>
                <w:rFonts w:asciiTheme="minorEastAsia" w:eastAsiaTheme="minorEastAsia" w:hAnsiTheme="minorEastAsia"/>
                <w:noProof/>
                <w:kern w:val="0"/>
                <w:szCs w:val="21"/>
                <w:lang w:eastAsia="zh-CN"/>
              </w:rPr>
            </w:pPr>
          </w:p>
        </w:tc>
        <w:tc>
          <w:tcPr>
            <w:tcW w:w="1559" w:type="dxa"/>
          </w:tcPr>
          <w:p w:rsidR="001963B9" w:rsidRPr="007E0202" w:rsidRDefault="001963B9" w:rsidP="001963B9">
            <w:pPr>
              <w:widowControl/>
              <w:kinsoku w:val="0"/>
              <w:adjustRightInd w:val="0"/>
              <w:snapToGrid w:val="0"/>
              <w:jc w:val="left"/>
              <w:textAlignment w:val="baseline"/>
              <w:rPr>
                <w:rFonts w:asciiTheme="minorEastAsia" w:eastAsiaTheme="minorEastAsia" w:hAnsiTheme="minorEastAsia"/>
                <w:noProof/>
                <w:kern w:val="0"/>
                <w:szCs w:val="21"/>
                <w:lang w:eastAsia="zh-CN"/>
              </w:rPr>
            </w:pPr>
          </w:p>
        </w:tc>
        <w:tc>
          <w:tcPr>
            <w:tcW w:w="1496" w:type="dxa"/>
          </w:tcPr>
          <w:p w:rsidR="001963B9" w:rsidRPr="007E0202" w:rsidRDefault="001963B9" w:rsidP="001963B9">
            <w:pPr>
              <w:widowControl/>
              <w:kinsoku w:val="0"/>
              <w:adjustRightInd w:val="0"/>
              <w:snapToGrid w:val="0"/>
              <w:jc w:val="left"/>
              <w:textAlignment w:val="baseline"/>
              <w:rPr>
                <w:rFonts w:asciiTheme="minorEastAsia" w:eastAsiaTheme="minorEastAsia" w:hAnsiTheme="minorEastAsia"/>
                <w:noProof/>
                <w:kern w:val="0"/>
                <w:szCs w:val="21"/>
                <w:lang w:eastAsia="zh-CN"/>
              </w:rPr>
            </w:pPr>
          </w:p>
        </w:tc>
        <w:tc>
          <w:tcPr>
            <w:tcW w:w="1567" w:type="dxa"/>
          </w:tcPr>
          <w:p w:rsidR="001963B9" w:rsidRPr="007E0202" w:rsidRDefault="001963B9" w:rsidP="001963B9">
            <w:pPr>
              <w:widowControl/>
              <w:kinsoku w:val="0"/>
              <w:adjustRightInd w:val="0"/>
              <w:snapToGrid w:val="0"/>
              <w:jc w:val="left"/>
              <w:textAlignment w:val="baseline"/>
              <w:rPr>
                <w:rFonts w:asciiTheme="minorEastAsia" w:eastAsiaTheme="minorEastAsia" w:hAnsiTheme="minorEastAsia"/>
                <w:noProof/>
                <w:kern w:val="0"/>
                <w:szCs w:val="21"/>
                <w:lang w:eastAsia="zh-CN"/>
              </w:rPr>
            </w:pPr>
          </w:p>
        </w:tc>
      </w:tr>
      <w:tr w:rsidR="001963B9" w:rsidRPr="007E0202" w:rsidTr="001963B9">
        <w:trPr>
          <w:trHeight w:val="1047"/>
        </w:trPr>
        <w:tc>
          <w:tcPr>
            <w:tcW w:w="462" w:type="dxa"/>
          </w:tcPr>
          <w:p w:rsidR="001963B9" w:rsidRPr="007E0202" w:rsidRDefault="001963B9" w:rsidP="001963B9">
            <w:pPr>
              <w:widowControl/>
              <w:kinsoku w:val="0"/>
              <w:adjustRightInd w:val="0"/>
              <w:snapToGrid w:val="0"/>
              <w:spacing w:line="355" w:lineRule="auto"/>
              <w:jc w:val="left"/>
              <w:textAlignment w:val="baseline"/>
              <w:rPr>
                <w:rFonts w:asciiTheme="minorEastAsia" w:eastAsiaTheme="minorEastAsia" w:hAnsiTheme="minorEastAsia"/>
                <w:noProof/>
                <w:kern w:val="0"/>
                <w:szCs w:val="21"/>
                <w:lang w:eastAsia="zh-CN"/>
              </w:rPr>
            </w:pPr>
          </w:p>
          <w:p w:rsidR="001963B9" w:rsidRPr="007E0202" w:rsidRDefault="001963B9" w:rsidP="001963B9">
            <w:pPr>
              <w:widowControl/>
              <w:kinsoku w:val="0"/>
              <w:adjustRightInd w:val="0"/>
              <w:snapToGrid w:val="0"/>
              <w:spacing w:before="69" w:line="201" w:lineRule="auto"/>
              <w:ind w:left="169"/>
              <w:jc w:val="left"/>
              <w:textAlignment w:val="baseline"/>
              <w:rPr>
                <w:rFonts w:asciiTheme="minorEastAsia" w:eastAsiaTheme="minorEastAsia" w:hAnsiTheme="minorEastAsia"/>
                <w:noProof/>
                <w:kern w:val="0"/>
                <w:sz w:val="24"/>
              </w:rPr>
            </w:pPr>
            <w:r w:rsidRPr="007E0202">
              <w:rPr>
                <w:rFonts w:asciiTheme="minorEastAsia" w:eastAsiaTheme="minorEastAsia" w:hAnsiTheme="minorEastAsia"/>
                <w:noProof/>
                <w:spacing w:val="1"/>
                <w:kern w:val="0"/>
                <w:sz w:val="24"/>
              </w:rPr>
              <w:t>2</w:t>
            </w:r>
          </w:p>
        </w:tc>
        <w:tc>
          <w:tcPr>
            <w:tcW w:w="1285" w:type="dxa"/>
          </w:tcPr>
          <w:p w:rsidR="001963B9" w:rsidRPr="007E0202" w:rsidRDefault="001963B9" w:rsidP="001963B9">
            <w:pPr>
              <w:widowControl/>
              <w:kinsoku w:val="0"/>
              <w:adjustRightInd w:val="0"/>
              <w:snapToGrid w:val="0"/>
              <w:jc w:val="left"/>
              <w:textAlignment w:val="baseline"/>
              <w:rPr>
                <w:rFonts w:asciiTheme="minorEastAsia" w:eastAsiaTheme="minorEastAsia" w:hAnsiTheme="minorEastAsia"/>
                <w:noProof/>
                <w:kern w:val="0"/>
                <w:szCs w:val="21"/>
              </w:rPr>
            </w:pPr>
          </w:p>
        </w:tc>
        <w:tc>
          <w:tcPr>
            <w:tcW w:w="1479" w:type="dxa"/>
            <w:vAlign w:val="center"/>
          </w:tcPr>
          <w:p w:rsidR="001963B9" w:rsidRPr="007E0202" w:rsidRDefault="001963B9" w:rsidP="001963B9">
            <w:pPr>
              <w:widowControl/>
              <w:kinsoku w:val="0"/>
              <w:adjustRightInd w:val="0"/>
              <w:snapToGrid w:val="0"/>
              <w:spacing w:before="42" w:line="201" w:lineRule="auto"/>
              <w:ind w:left="135"/>
              <w:textAlignment w:val="baseline"/>
              <w:rPr>
                <w:rFonts w:asciiTheme="minorEastAsia" w:eastAsiaTheme="minorEastAsia" w:hAnsiTheme="minorEastAsia" w:cs="微软雅黑"/>
                <w:noProof/>
                <w:kern w:val="0"/>
                <w:sz w:val="24"/>
                <w:lang w:eastAsia="zh-CN"/>
              </w:rPr>
            </w:pPr>
            <w:r w:rsidRPr="007E0202">
              <w:rPr>
                <w:rFonts w:asciiTheme="minorEastAsia" w:eastAsiaTheme="minorEastAsia" w:hAnsiTheme="minorEastAsia"/>
                <w:noProof/>
                <w:spacing w:val="11"/>
                <w:kern w:val="0"/>
                <w:sz w:val="24"/>
                <w:lang w:eastAsia="zh-CN"/>
              </w:rPr>
              <w:t>□</w:t>
            </w:r>
            <w:r w:rsidRPr="007E0202">
              <w:rPr>
                <w:rFonts w:asciiTheme="minorEastAsia" w:eastAsiaTheme="minorEastAsia" w:hAnsiTheme="minorEastAsia" w:cs="微软雅黑"/>
                <w:noProof/>
                <w:spacing w:val="11"/>
                <w:kern w:val="0"/>
                <w:sz w:val="24"/>
                <w:lang w:eastAsia="zh-CN"/>
              </w:rPr>
              <w:t>中型企业</w:t>
            </w:r>
          </w:p>
          <w:p w:rsidR="001963B9" w:rsidRPr="007E0202" w:rsidRDefault="001963B9" w:rsidP="001963B9">
            <w:pPr>
              <w:widowControl/>
              <w:kinsoku w:val="0"/>
              <w:adjustRightInd w:val="0"/>
              <w:snapToGrid w:val="0"/>
              <w:spacing w:before="4" w:line="188" w:lineRule="auto"/>
              <w:ind w:left="375" w:hanging="240"/>
              <w:textAlignment w:val="baseline"/>
              <w:rPr>
                <w:rFonts w:asciiTheme="minorEastAsia" w:eastAsiaTheme="minorEastAsia" w:hAnsiTheme="minorEastAsia" w:cs="微软雅黑"/>
                <w:noProof/>
                <w:spacing w:val="2"/>
                <w:kern w:val="0"/>
                <w:sz w:val="24"/>
                <w:lang w:eastAsia="zh-CN"/>
              </w:rPr>
            </w:pPr>
            <w:r w:rsidRPr="007E0202">
              <w:rPr>
                <w:rFonts w:asciiTheme="minorEastAsia" w:eastAsiaTheme="minorEastAsia" w:hAnsiTheme="minorEastAsia"/>
                <w:noProof/>
                <w:spacing w:val="11"/>
                <w:kern w:val="0"/>
                <w:sz w:val="24"/>
                <w:lang w:eastAsia="zh-CN"/>
              </w:rPr>
              <w:t>□</w:t>
            </w:r>
            <w:r w:rsidRPr="007E0202">
              <w:rPr>
                <w:rFonts w:asciiTheme="minorEastAsia" w:eastAsiaTheme="minorEastAsia" w:hAnsiTheme="minorEastAsia" w:cs="微软雅黑"/>
                <w:noProof/>
                <w:spacing w:val="11"/>
                <w:kern w:val="0"/>
                <w:sz w:val="24"/>
                <w:lang w:eastAsia="zh-CN"/>
              </w:rPr>
              <w:t>小微企业</w:t>
            </w:r>
          </w:p>
          <w:p w:rsidR="001963B9" w:rsidRPr="007E0202" w:rsidRDefault="001963B9" w:rsidP="001963B9">
            <w:pPr>
              <w:widowControl/>
              <w:kinsoku w:val="0"/>
              <w:adjustRightInd w:val="0"/>
              <w:snapToGrid w:val="0"/>
              <w:spacing w:before="4" w:line="188" w:lineRule="auto"/>
              <w:ind w:left="375" w:right="207" w:hanging="240"/>
              <w:textAlignment w:val="baseline"/>
              <w:rPr>
                <w:rFonts w:asciiTheme="minorEastAsia" w:eastAsiaTheme="minorEastAsia" w:hAnsiTheme="minorEastAsia" w:cs="微软雅黑"/>
                <w:noProof/>
                <w:kern w:val="0"/>
                <w:sz w:val="24"/>
                <w:lang w:eastAsia="zh-CN"/>
              </w:rPr>
            </w:pPr>
            <w:r w:rsidRPr="007E0202">
              <w:rPr>
                <w:rFonts w:asciiTheme="minorEastAsia" w:eastAsiaTheme="minorEastAsia" w:hAnsiTheme="minorEastAsia"/>
                <w:noProof/>
                <w:spacing w:val="19"/>
                <w:kern w:val="0"/>
                <w:sz w:val="24"/>
                <w:lang w:eastAsia="zh-CN"/>
              </w:rPr>
              <w:t>□</w:t>
            </w:r>
            <w:r w:rsidRPr="007E0202">
              <w:rPr>
                <w:rFonts w:asciiTheme="minorEastAsia" w:eastAsiaTheme="minorEastAsia" w:hAnsiTheme="minorEastAsia" w:cs="微软雅黑"/>
                <w:noProof/>
                <w:spacing w:val="19"/>
                <w:kern w:val="0"/>
                <w:sz w:val="24"/>
                <w:lang w:eastAsia="zh-CN"/>
              </w:rPr>
              <w:t>其他</w:t>
            </w:r>
          </w:p>
        </w:tc>
        <w:tc>
          <w:tcPr>
            <w:tcW w:w="1156" w:type="dxa"/>
          </w:tcPr>
          <w:p w:rsidR="001963B9" w:rsidRPr="007E0202" w:rsidRDefault="001963B9" w:rsidP="001963B9">
            <w:pPr>
              <w:widowControl/>
              <w:kinsoku w:val="0"/>
              <w:adjustRightInd w:val="0"/>
              <w:snapToGrid w:val="0"/>
              <w:jc w:val="left"/>
              <w:textAlignment w:val="baseline"/>
              <w:rPr>
                <w:rFonts w:asciiTheme="minorEastAsia" w:eastAsiaTheme="minorEastAsia" w:hAnsiTheme="minorEastAsia"/>
                <w:noProof/>
                <w:kern w:val="0"/>
                <w:szCs w:val="21"/>
                <w:lang w:eastAsia="zh-CN"/>
              </w:rPr>
            </w:pPr>
          </w:p>
        </w:tc>
        <w:tc>
          <w:tcPr>
            <w:tcW w:w="1559" w:type="dxa"/>
          </w:tcPr>
          <w:p w:rsidR="001963B9" w:rsidRPr="007E0202" w:rsidRDefault="001963B9" w:rsidP="001963B9">
            <w:pPr>
              <w:widowControl/>
              <w:kinsoku w:val="0"/>
              <w:adjustRightInd w:val="0"/>
              <w:snapToGrid w:val="0"/>
              <w:jc w:val="left"/>
              <w:textAlignment w:val="baseline"/>
              <w:rPr>
                <w:rFonts w:asciiTheme="minorEastAsia" w:eastAsiaTheme="minorEastAsia" w:hAnsiTheme="minorEastAsia"/>
                <w:noProof/>
                <w:kern w:val="0"/>
                <w:szCs w:val="21"/>
                <w:lang w:eastAsia="zh-CN"/>
              </w:rPr>
            </w:pPr>
          </w:p>
        </w:tc>
        <w:tc>
          <w:tcPr>
            <w:tcW w:w="1496" w:type="dxa"/>
          </w:tcPr>
          <w:p w:rsidR="001963B9" w:rsidRPr="007E0202" w:rsidRDefault="001963B9" w:rsidP="001963B9">
            <w:pPr>
              <w:widowControl/>
              <w:kinsoku w:val="0"/>
              <w:adjustRightInd w:val="0"/>
              <w:snapToGrid w:val="0"/>
              <w:jc w:val="left"/>
              <w:textAlignment w:val="baseline"/>
              <w:rPr>
                <w:rFonts w:asciiTheme="minorEastAsia" w:eastAsiaTheme="minorEastAsia" w:hAnsiTheme="minorEastAsia"/>
                <w:noProof/>
                <w:kern w:val="0"/>
                <w:szCs w:val="21"/>
                <w:lang w:eastAsia="zh-CN"/>
              </w:rPr>
            </w:pPr>
          </w:p>
        </w:tc>
        <w:tc>
          <w:tcPr>
            <w:tcW w:w="1567" w:type="dxa"/>
          </w:tcPr>
          <w:p w:rsidR="001963B9" w:rsidRPr="007E0202" w:rsidRDefault="001963B9" w:rsidP="001963B9">
            <w:pPr>
              <w:widowControl/>
              <w:kinsoku w:val="0"/>
              <w:adjustRightInd w:val="0"/>
              <w:snapToGrid w:val="0"/>
              <w:jc w:val="left"/>
              <w:textAlignment w:val="baseline"/>
              <w:rPr>
                <w:rFonts w:asciiTheme="minorEastAsia" w:eastAsiaTheme="minorEastAsia" w:hAnsiTheme="minorEastAsia"/>
                <w:noProof/>
                <w:kern w:val="0"/>
                <w:szCs w:val="21"/>
                <w:lang w:eastAsia="zh-CN"/>
              </w:rPr>
            </w:pPr>
          </w:p>
        </w:tc>
      </w:tr>
      <w:tr w:rsidR="001963B9" w:rsidRPr="007E0202" w:rsidTr="001963B9">
        <w:trPr>
          <w:trHeight w:val="624"/>
        </w:trPr>
        <w:tc>
          <w:tcPr>
            <w:tcW w:w="462" w:type="dxa"/>
          </w:tcPr>
          <w:p w:rsidR="001963B9" w:rsidRPr="007E0202" w:rsidRDefault="001963B9" w:rsidP="001963B9">
            <w:pPr>
              <w:widowControl/>
              <w:kinsoku w:val="0"/>
              <w:adjustRightInd w:val="0"/>
              <w:snapToGrid w:val="0"/>
              <w:spacing w:line="293" w:lineRule="auto"/>
              <w:jc w:val="left"/>
              <w:textAlignment w:val="baseline"/>
              <w:rPr>
                <w:rFonts w:asciiTheme="minorEastAsia" w:eastAsiaTheme="minorEastAsia" w:hAnsiTheme="minorEastAsia"/>
                <w:noProof/>
                <w:kern w:val="0"/>
                <w:szCs w:val="21"/>
                <w:lang w:eastAsia="zh-CN"/>
              </w:rPr>
            </w:pPr>
          </w:p>
          <w:p w:rsidR="001963B9" w:rsidRPr="007E0202" w:rsidRDefault="001963B9" w:rsidP="001963B9">
            <w:pPr>
              <w:widowControl/>
              <w:kinsoku w:val="0"/>
              <w:adjustRightInd w:val="0"/>
              <w:snapToGrid w:val="0"/>
              <w:spacing w:before="69" w:line="81" w:lineRule="exact"/>
              <w:ind w:left="135"/>
              <w:jc w:val="left"/>
              <w:textAlignment w:val="baseline"/>
              <w:rPr>
                <w:rFonts w:asciiTheme="minorEastAsia" w:eastAsiaTheme="minorEastAsia" w:hAnsiTheme="minorEastAsia"/>
                <w:noProof/>
                <w:kern w:val="0"/>
                <w:sz w:val="24"/>
              </w:rPr>
            </w:pPr>
            <w:r w:rsidRPr="007E0202">
              <w:rPr>
                <w:rFonts w:asciiTheme="minorEastAsia" w:eastAsiaTheme="minorEastAsia" w:hAnsiTheme="minorEastAsia"/>
                <w:noProof/>
                <w:kern w:val="0"/>
                <w:position w:val="1"/>
                <w:sz w:val="24"/>
              </w:rPr>
              <w:t>…</w:t>
            </w:r>
          </w:p>
        </w:tc>
        <w:tc>
          <w:tcPr>
            <w:tcW w:w="1285" w:type="dxa"/>
          </w:tcPr>
          <w:p w:rsidR="001963B9" w:rsidRPr="007E0202" w:rsidRDefault="001963B9" w:rsidP="001963B9">
            <w:pPr>
              <w:widowControl/>
              <w:kinsoku w:val="0"/>
              <w:adjustRightInd w:val="0"/>
              <w:snapToGrid w:val="0"/>
              <w:jc w:val="left"/>
              <w:textAlignment w:val="baseline"/>
              <w:rPr>
                <w:rFonts w:asciiTheme="minorEastAsia" w:eastAsiaTheme="minorEastAsia" w:hAnsiTheme="minorEastAsia"/>
                <w:noProof/>
                <w:kern w:val="0"/>
                <w:szCs w:val="21"/>
              </w:rPr>
            </w:pPr>
          </w:p>
        </w:tc>
        <w:tc>
          <w:tcPr>
            <w:tcW w:w="1479" w:type="dxa"/>
          </w:tcPr>
          <w:p w:rsidR="001963B9" w:rsidRPr="007E0202" w:rsidRDefault="001963B9" w:rsidP="001963B9">
            <w:pPr>
              <w:widowControl/>
              <w:kinsoku w:val="0"/>
              <w:adjustRightInd w:val="0"/>
              <w:snapToGrid w:val="0"/>
              <w:jc w:val="left"/>
              <w:textAlignment w:val="baseline"/>
              <w:rPr>
                <w:rFonts w:asciiTheme="minorEastAsia" w:eastAsiaTheme="minorEastAsia" w:hAnsiTheme="minorEastAsia"/>
                <w:noProof/>
                <w:kern w:val="0"/>
                <w:szCs w:val="21"/>
              </w:rPr>
            </w:pPr>
          </w:p>
        </w:tc>
        <w:tc>
          <w:tcPr>
            <w:tcW w:w="1156" w:type="dxa"/>
          </w:tcPr>
          <w:p w:rsidR="001963B9" w:rsidRPr="007E0202" w:rsidRDefault="001963B9" w:rsidP="001963B9">
            <w:pPr>
              <w:widowControl/>
              <w:kinsoku w:val="0"/>
              <w:adjustRightInd w:val="0"/>
              <w:snapToGrid w:val="0"/>
              <w:jc w:val="left"/>
              <w:textAlignment w:val="baseline"/>
              <w:rPr>
                <w:rFonts w:asciiTheme="minorEastAsia" w:eastAsiaTheme="minorEastAsia" w:hAnsiTheme="minorEastAsia"/>
                <w:noProof/>
                <w:kern w:val="0"/>
                <w:szCs w:val="21"/>
              </w:rPr>
            </w:pPr>
          </w:p>
        </w:tc>
        <w:tc>
          <w:tcPr>
            <w:tcW w:w="1559" w:type="dxa"/>
          </w:tcPr>
          <w:p w:rsidR="001963B9" w:rsidRPr="007E0202" w:rsidRDefault="001963B9" w:rsidP="001963B9">
            <w:pPr>
              <w:widowControl/>
              <w:kinsoku w:val="0"/>
              <w:adjustRightInd w:val="0"/>
              <w:snapToGrid w:val="0"/>
              <w:jc w:val="left"/>
              <w:textAlignment w:val="baseline"/>
              <w:rPr>
                <w:rFonts w:asciiTheme="minorEastAsia" w:eastAsiaTheme="minorEastAsia" w:hAnsiTheme="minorEastAsia"/>
                <w:noProof/>
                <w:kern w:val="0"/>
                <w:szCs w:val="21"/>
              </w:rPr>
            </w:pPr>
          </w:p>
        </w:tc>
        <w:tc>
          <w:tcPr>
            <w:tcW w:w="1496" w:type="dxa"/>
          </w:tcPr>
          <w:p w:rsidR="001963B9" w:rsidRPr="007E0202" w:rsidRDefault="001963B9" w:rsidP="001963B9">
            <w:pPr>
              <w:widowControl/>
              <w:kinsoku w:val="0"/>
              <w:adjustRightInd w:val="0"/>
              <w:snapToGrid w:val="0"/>
              <w:jc w:val="left"/>
              <w:textAlignment w:val="baseline"/>
              <w:rPr>
                <w:rFonts w:asciiTheme="minorEastAsia" w:eastAsiaTheme="minorEastAsia" w:hAnsiTheme="minorEastAsia"/>
                <w:noProof/>
                <w:kern w:val="0"/>
                <w:szCs w:val="21"/>
              </w:rPr>
            </w:pPr>
          </w:p>
        </w:tc>
        <w:tc>
          <w:tcPr>
            <w:tcW w:w="1567" w:type="dxa"/>
          </w:tcPr>
          <w:p w:rsidR="001963B9" w:rsidRPr="007E0202" w:rsidRDefault="001963B9" w:rsidP="001963B9">
            <w:pPr>
              <w:widowControl/>
              <w:kinsoku w:val="0"/>
              <w:adjustRightInd w:val="0"/>
              <w:snapToGrid w:val="0"/>
              <w:jc w:val="left"/>
              <w:textAlignment w:val="baseline"/>
              <w:rPr>
                <w:rFonts w:asciiTheme="minorEastAsia" w:eastAsiaTheme="minorEastAsia" w:hAnsiTheme="minorEastAsia"/>
                <w:noProof/>
                <w:kern w:val="0"/>
                <w:szCs w:val="21"/>
              </w:rPr>
            </w:pPr>
          </w:p>
        </w:tc>
      </w:tr>
      <w:tr w:rsidR="001963B9" w:rsidRPr="007E0202" w:rsidTr="001963B9">
        <w:trPr>
          <w:trHeight w:val="629"/>
        </w:trPr>
        <w:tc>
          <w:tcPr>
            <w:tcW w:w="5941" w:type="dxa"/>
            <w:gridSpan w:val="5"/>
          </w:tcPr>
          <w:p w:rsidR="001963B9" w:rsidRPr="007E0202" w:rsidRDefault="001963B9" w:rsidP="001963B9">
            <w:pPr>
              <w:widowControl/>
              <w:kinsoku w:val="0"/>
              <w:adjustRightInd w:val="0"/>
              <w:snapToGrid w:val="0"/>
              <w:spacing w:before="180" w:line="201" w:lineRule="auto"/>
              <w:ind w:left="5161"/>
              <w:jc w:val="left"/>
              <w:textAlignment w:val="baseline"/>
              <w:rPr>
                <w:rFonts w:asciiTheme="minorEastAsia" w:eastAsiaTheme="minorEastAsia" w:hAnsiTheme="minorEastAsia" w:cs="微软雅黑"/>
                <w:noProof/>
                <w:kern w:val="0"/>
                <w:sz w:val="24"/>
              </w:rPr>
            </w:pPr>
            <w:r w:rsidRPr="007E0202">
              <w:rPr>
                <w:rFonts w:asciiTheme="minorEastAsia" w:eastAsiaTheme="minorEastAsia" w:hAnsiTheme="minorEastAsia" w:cs="微软雅黑"/>
                <w:noProof/>
                <w:spacing w:val="-2"/>
                <w:kern w:val="0"/>
                <w:sz w:val="24"/>
              </w:rPr>
              <w:t>合计：</w:t>
            </w:r>
          </w:p>
        </w:tc>
        <w:tc>
          <w:tcPr>
            <w:tcW w:w="1496" w:type="dxa"/>
          </w:tcPr>
          <w:p w:rsidR="001963B9" w:rsidRPr="007E0202" w:rsidRDefault="001963B9" w:rsidP="001963B9">
            <w:pPr>
              <w:widowControl/>
              <w:kinsoku w:val="0"/>
              <w:adjustRightInd w:val="0"/>
              <w:snapToGrid w:val="0"/>
              <w:jc w:val="left"/>
              <w:textAlignment w:val="baseline"/>
              <w:rPr>
                <w:rFonts w:asciiTheme="minorEastAsia" w:eastAsiaTheme="minorEastAsia" w:hAnsiTheme="minorEastAsia"/>
                <w:noProof/>
                <w:kern w:val="0"/>
                <w:szCs w:val="21"/>
              </w:rPr>
            </w:pPr>
          </w:p>
        </w:tc>
        <w:tc>
          <w:tcPr>
            <w:tcW w:w="1567" w:type="dxa"/>
          </w:tcPr>
          <w:p w:rsidR="001963B9" w:rsidRPr="007E0202" w:rsidRDefault="001963B9" w:rsidP="001963B9">
            <w:pPr>
              <w:widowControl/>
              <w:kinsoku w:val="0"/>
              <w:adjustRightInd w:val="0"/>
              <w:snapToGrid w:val="0"/>
              <w:jc w:val="left"/>
              <w:textAlignment w:val="baseline"/>
              <w:rPr>
                <w:rFonts w:asciiTheme="minorEastAsia" w:eastAsiaTheme="minorEastAsia" w:hAnsiTheme="minorEastAsia"/>
                <w:noProof/>
                <w:kern w:val="0"/>
                <w:szCs w:val="21"/>
              </w:rPr>
            </w:pPr>
          </w:p>
        </w:tc>
      </w:tr>
    </w:tbl>
    <w:p w:rsidR="001963B9" w:rsidRPr="007E0202" w:rsidRDefault="001963B9" w:rsidP="001963B9">
      <w:pPr>
        <w:widowControl/>
        <w:kinsoku w:val="0"/>
        <w:autoSpaceDE w:val="0"/>
        <w:autoSpaceDN w:val="0"/>
        <w:adjustRightInd w:val="0"/>
        <w:snapToGrid w:val="0"/>
        <w:spacing w:line="380" w:lineRule="auto"/>
        <w:jc w:val="left"/>
        <w:textAlignment w:val="baseline"/>
        <w:rPr>
          <w:rFonts w:asciiTheme="minorEastAsia" w:eastAsiaTheme="minorEastAsia" w:hAnsiTheme="minorEastAsia" w:cs="Arial"/>
          <w:noProof/>
          <w:snapToGrid w:val="0"/>
          <w:color w:val="000000"/>
          <w:kern w:val="0"/>
          <w:szCs w:val="21"/>
          <w:lang w:eastAsia="en-US"/>
        </w:rPr>
      </w:pPr>
    </w:p>
    <w:p w:rsidR="001963B9" w:rsidRPr="007E0202" w:rsidRDefault="001963B9" w:rsidP="001963B9">
      <w:pPr>
        <w:widowControl/>
        <w:kinsoku w:val="0"/>
        <w:autoSpaceDE w:val="0"/>
        <w:autoSpaceDN w:val="0"/>
        <w:adjustRightInd w:val="0"/>
        <w:snapToGrid w:val="0"/>
        <w:spacing w:before="103" w:line="315" w:lineRule="auto"/>
        <w:ind w:left="6668" w:right="190" w:hanging="1067"/>
        <w:jc w:val="left"/>
        <w:textAlignment w:val="baseline"/>
        <w:rPr>
          <w:rFonts w:asciiTheme="minorEastAsia" w:eastAsiaTheme="minorEastAsia" w:hAnsiTheme="minorEastAsia" w:cs="微软雅黑"/>
          <w:noProof/>
          <w:snapToGrid w:val="0"/>
          <w:color w:val="000000"/>
          <w:spacing w:val="1"/>
          <w:kern w:val="0"/>
          <w:sz w:val="24"/>
          <w:u w:val="single"/>
        </w:rPr>
      </w:pPr>
      <w:r w:rsidRPr="007E0202">
        <w:rPr>
          <w:rFonts w:asciiTheme="minorEastAsia" w:eastAsiaTheme="minorEastAsia" w:hAnsiTheme="minorEastAsia" w:cs="微软雅黑"/>
          <w:noProof/>
          <w:snapToGrid w:val="0"/>
          <w:color w:val="000000"/>
          <w:spacing w:val="-1"/>
          <w:kern w:val="0"/>
          <w:sz w:val="24"/>
        </w:rPr>
        <w:t>供应商名称（加盖公章</w:t>
      </w:r>
      <w:r w:rsidRPr="007E0202">
        <w:rPr>
          <w:rFonts w:asciiTheme="minorEastAsia" w:eastAsiaTheme="minorEastAsia" w:hAnsiTheme="minorEastAsia" w:cs="微软雅黑"/>
          <w:noProof/>
          <w:snapToGrid w:val="0"/>
          <w:color w:val="000000"/>
          <w:spacing w:val="-59"/>
          <w:kern w:val="0"/>
          <w:sz w:val="24"/>
        </w:rPr>
        <w:t>）：</w:t>
      </w:r>
    </w:p>
    <w:p w:rsidR="001963B9" w:rsidRPr="007E0202" w:rsidRDefault="001963B9" w:rsidP="001963B9">
      <w:pPr>
        <w:widowControl/>
        <w:kinsoku w:val="0"/>
        <w:autoSpaceDE w:val="0"/>
        <w:autoSpaceDN w:val="0"/>
        <w:adjustRightInd w:val="0"/>
        <w:snapToGrid w:val="0"/>
        <w:spacing w:before="103" w:line="315" w:lineRule="auto"/>
        <w:ind w:left="6668" w:right="190" w:hanging="1067"/>
        <w:jc w:val="left"/>
        <w:textAlignment w:val="baseline"/>
        <w:rPr>
          <w:rFonts w:asciiTheme="minorEastAsia" w:eastAsiaTheme="minorEastAsia" w:hAnsiTheme="minorEastAsia" w:cs="微软雅黑"/>
          <w:noProof/>
          <w:snapToGrid w:val="0"/>
          <w:color w:val="000000"/>
          <w:kern w:val="0"/>
          <w:sz w:val="24"/>
        </w:rPr>
      </w:pPr>
      <w:r w:rsidRPr="007E0202">
        <w:rPr>
          <w:rFonts w:asciiTheme="minorEastAsia" w:eastAsiaTheme="minorEastAsia" w:hAnsiTheme="minorEastAsia" w:cs="微软雅黑"/>
          <w:noProof/>
          <w:snapToGrid w:val="0"/>
          <w:color w:val="000000"/>
          <w:spacing w:val="-1"/>
          <w:kern w:val="0"/>
          <w:sz w:val="24"/>
        </w:rPr>
        <w:t>日期：年月日</w:t>
      </w:r>
    </w:p>
    <w:p w:rsidR="001963B9" w:rsidRPr="007E0202" w:rsidRDefault="001963B9" w:rsidP="001963B9">
      <w:pPr>
        <w:widowControl/>
        <w:kinsoku w:val="0"/>
        <w:autoSpaceDE w:val="0"/>
        <w:autoSpaceDN w:val="0"/>
        <w:adjustRightInd w:val="0"/>
        <w:snapToGrid w:val="0"/>
        <w:spacing w:line="300" w:lineRule="auto"/>
        <w:jc w:val="left"/>
        <w:textAlignment w:val="baseline"/>
        <w:rPr>
          <w:rFonts w:asciiTheme="minorEastAsia" w:eastAsiaTheme="minorEastAsia" w:hAnsiTheme="minorEastAsia" w:cs="Arial"/>
          <w:noProof/>
          <w:snapToGrid w:val="0"/>
          <w:color w:val="000000"/>
          <w:kern w:val="0"/>
          <w:szCs w:val="21"/>
        </w:rPr>
      </w:pPr>
    </w:p>
    <w:p w:rsidR="001963B9" w:rsidRPr="007E0202" w:rsidRDefault="001963B9" w:rsidP="001963B9">
      <w:pPr>
        <w:widowControl/>
        <w:kinsoku w:val="0"/>
        <w:autoSpaceDE w:val="0"/>
        <w:autoSpaceDN w:val="0"/>
        <w:adjustRightInd w:val="0"/>
        <w:snapToGrid w:val="0"/>
        <w:spacing w:before="103" w:line="203" w:lineRule="auto"/>
        <w:ind w:left="15"/>
        <w:jc w:val="left"/>
        <w:textAlignment w:val="baseline"/>
        <w:rPr>
          <w:rFonts w:asciiTheme="minorEastAsia" w:eastAsiaTheme="minorEastAsia" w:hAnsiTheme="minorEastAsia" w:cs="微软雅黑"/>
          <w:noProof/>
          <w:snapToGrid w:val="0"/>
          <w:color w:val="000000"/>
          <w:kern w:val="0"/>
          <w:sz w:val="24"/>
        </w:rPr>
      </w:pPr>
      <w:r w:rsidRPr="007E0202">
        <w:rPr>
          <w:rFonts w:asciiTheme="minorEastAsia" w:eastAsiaTheme="minorEastAsia" w:hAnsiTheme="minorEastAsia" w:cs="微软雅黑"/>
          <w:noProof/>
          <w:snapToGrid w:val="0"/>
          <w:color w:val="000000"/>
          <w:spacing w:val="-6"/>
          <w:kern w:val="0"/>
          <w:sz w:val="24"/>
        </w:rPr>
        <w:t>注：</w:t>
      </w:r>
    </w:p>
    <w:p w:rsidR="001963B9" w:rsidRPr="007E0202" w:rsidRDefault="001963B9" w:rsidP="001963B9">
      <w:pPr>
        <w:widowControl/>
        <w:kinsoku w:val="0"/>
        <w:autoSpaceDE w:val="0"/>
        <w:autoSpaceDN w:val="0"/>
        <w:adjustRightInd w:val="0"/>
        <w:snapToGrid w:val="0"/>
        <w:spacing w:line="360" w:lineRule="auto"/>
        <w:ind w:left="8" w:right="245" w:hanging="9"/>
        <w:jc w:val="left"/>
        <w:textAlignment w:val="baseline"/>
        <w:rPr>
          <w:rFonts w:asciiTheme="minorEastAsia" w:eastAsiaTheme="minorEastAsia" w:hAnsiTheme="minorEastAsia" w:cs="微软雅黑"/>
          <w:noProof/>
          <w:snapToGrid w:val="0"/>
          <w:color w:val="000000"/>
          <w:kern w:val="0"/>
          <w:sz w:val="24"/>
        </w:rPr>
      </w:pPr>
      <w:r w:rsidRPr="007E0202">
        <w:rPr>
          <w:rFonts w:asciiTheme="minorEastAsia" w:eastAsiaTheme="minorEastAsia" w:hAnsiTheme="minorEastAsia" w:cs="微软雅黑"/>
          <w:noProof/>
          <w:snapToGrid w:val="0"/>
          <w:color w:val="000000"/>
          <w:spacing w:val="-7"/>
          <w:kern w:val="0"/>
          <w:sz w:val="24"/>
        </w:rPr>
        <w:t xml:space="preserve">（ </w:t>
      </w:r>
      <w:r w:rsidRPr="007E0202">
        <w:rPr>
          <w:rFonts w:asciiTheme="minorEastAsia" w:eastAsiaTheme="minorEastAsia" w:hAnsiTheme="minorEastAsia" w:cs="Arial"/>
          <w:noProof/>
          <w:snapToGrid w:val="0"/>
          <w:color w:val="000000"/>
          <w:spacing w:val="-7"/>
          <w:kern w:val="0"/>
          <w:sz w:val="24"/>
        </w:rPr>
        <w:t>1</w:t>
      </w:r>
      <w:r w:rsidRPr="007E0202">
        <w:rPr>
          <w:rFonts w:asciiTheme="minorEastAsia" w:eastAsiaTheme="minorEastAsia" w:hAnsiTheme="minorEastAsia" w:cs="微软雅黑"/>
          <w:noProof/>
          <w:snapToGrid w:val="0"/>
          <w:color w:val="000000"/>
          <w:spacing w:val="-7"/>
          <w:kern w:val="0"/>
          <w:sz w:val="24"/>
        </w:rPr>
        <w:t xml:space="preserve">）当供应商属于本部分说明中第（ </w:t>
      </w:r>
      <w:r w:rsidRPr="007E0202">
        <w:rPr>
          <w:rFonts w:asciiTheme="minorEastAsia" w:eastAsiaTheme="minorEastAsia" w:hAnsiTheme="minorEastAsia" w:cs="Arial"/>
          <w:noProof/>
          <w:snapToGrid w:val="0"/>
          <w:color w:val="000000"/>
          <w:spacing w:val="-7"/>
          <w:kern w:val="0"/>
          <w:sz w:val="24"/>
        </w:rPr>
        <w:t>1</w:t>
      </w:r>
      <w:r w:rsidRPr="007E0202">
        <w:rPr>
          <w:rFonts w:asciiTheme="minorEastAsia" w:eastAsiaTheme="minorEastAsia" w:hAnsiTheme="minorEastAsia" w:cs="微软雅黑"/>
          <w:noProof/>
          <w:snapToGrid w:val="0"/>
          <w:color w:val="000000"/>
          <w:spacing w:val="-8"/>
          <w:kern w:val="0"/>
          <w:sz w:val="24"/>
        </w:rPr>
        <w:t>）类情形，如未提供《拟分包情况说明》，或提</w:t>
      </w:r>
      <w:r w:rsidRPr="007E0202">
        <w:rPr>
          <w:rFonts w:asciiTheme="minorEastAsia" w:eastAsiaTheme="minorEastAsia" w:hAnsiTheme="minorEastAsia" w:cs="微软雅黑"/>
          <w:noProof/>
          <w:snapToGrid w:val="0"/>
          <w:color w:val="000000"/>
          <w:spacing w:val="-1"/>
          <w:kern w:val="0"/>
          <w:sz w:val="24"/>
        </w:rPr>
        <w:t>供了《拟分包情况说明》但未填写分包承担主体名称</w:t>
      </w:r>
      <w:r w:rsidRPr="007E0202">
        <w:rPr>
          <w:rFonts w:asciiTheme="minorEastAsia" w:eastAsiaTheme="minorEastAsia" w:hAnsiTheme="minorEastAsia" w:cs="微软雅黑"/>
          <w:noProof/>
          <w:snapToGrid w:val="0"/>
          <w:color w:val="000000"/>
          <w:spacing w:val="-2"/>
          <w:kern w:val="0"/>
          <w:sz w:val="24"/>
        </w:rPr>
        <w:t>、拟分包合同内容、拟分包合同金</w:t>
      </w:r>
      <w:r w:rsidRPr="007E0202">
        <w:rPr>
          <w:rFonts w:asciiTheme="minorEastAsia" w:eastAsiaTheme="minorEastAsia" w:hAnsiTheme="minorEastAsia" w:cs="微软雅黑"/>
          <w:noProof/>
          <w:snapToGrid w:val="0"/>
          <w:color w:val="000000"/>
          <w:spacing w:val="-1"/>
          <w:kern w:val="0"/>
          <w:sz w:val="24"/>
        </w:rPr>
        <w:t>额，其</w:t>
      </w:r>
      <w:r w:rsidRPr="007E0202">
        <w:rPr>
          <w:rFonts w:asciiTheme="minorEastAsia" w:eastAsiaTheme="minorEastAsia" w:hAnsiTheme="minorEastAsia" w:cs="微软雅黑"/>
          <w:b/>
          <w:bCs/>
          <w:noProof/>
          <w:snapToGrid w:val="0"/>
          <w:color w:val="000000"/>
          <w:spacing w:val="-1"/>
          <w:kern w:val="0"/>
          <w:sz w:val="24"/>
        </w:rPr>
        <w:t>响应无效</w:t>
      </w:r>
      <w:r w:rsidRPr="007E0202">
        <w:rPr>
          <w:rFonts w:asciiTheme="minorEastAsia" w:eastAsiaTheme="minorEastAsia" w:hAnsiTheme="minorEastAsia" w:cs="微软雅黑"/>
          <w:noProof/>
          <w:snapToGrid w:val="0"/>
          <w:color w:val="000000"/>
          <w:spacing w:val="-1"/>
          <w:kern w:val="0"/>
          <w:sz w:val="24"/>
        </w:rPr>
        <w:t>；</w:t>
      </w:r>
    </w:p>
    <w:p w:rsidR="001963B9" w:rsidRPr="007E0202" w:rsidRDefault="001963B9" w:rsidP="001963B9">
      <w:pPr>
        <w:widowControl/>
        <w:kinsoku w:val="0"/>
        <w:autoSpaceDE w:val="0"/>
        <w:autoSpaceDN w:val="0"/>
        <w:adjustRightInd w:val="0"/>
        <w:snapToGrid w:val="0"/>
        <w:spacing w:line="360" w:lineRule="auto"/>
        <w:ind w:left="8" w:right="245" w:hanging="9"/>
        <w:jc w:val="left"/>
        <w:textAlignment w:val="baseline"/>
        <w:rPr>
          <w:rFonts w:asciiTheme="minorEastAsia" w:eastAsiaTheme="minorEastAsia" w:hAnsiTheme="minorEastAsia" w:cs="微软雅黑"/>
          <w:noProof/>
          <w:snapToGrid w:val="0"/>
          <w:color w:val="000000"/>
          <w:kern w:val="0"/>
          <w:sz w:val="24"/>
        </w:rPr>
      </w:pPr>
      <w:r w:rsidRPr="007E0202">
        <w:rPr>
          <w:rFonts w:asciiTheme="minorEastAsia" w:eastAsiaTheme="minorEastAsia" w:hAnsiTheme="minorEastAsia" w:cs="微软雅黑"/>
          <w:noProof/>
          <w:snapToGrid w:val="0"/>
          <w:color w:val="000000"/>
          <w:spacing w:val="-8"/>
          <w:kern w:val="0"/>
          <w:sz w:val="24"/>
        </w:rPr>
        <w:t xml:space="preserve">（ </w:t>
      </w:r>
      <w:r w:rsidRPr="007E0202">
        <w:rPr>
          <w:rFonts w:asciiTheme="minorEastAsia" w:eastAsiaTheme="minorEastAsia" w:hAnsiTheme="minorEastAsia" w:cs="Arial"/>
          <w:noProof/>
          <w:snapToGrid w:val="0"/>
          <w:color w:val="000000"/>
          <w:spacing w:val="-8"/>
          <w:kern w:val="0"/>
          <w:sz w:val="24"/>
        </w:rPr>
        <w:t>2</w:t>
      </w:r>
      <w:r w:rsidRPr="007E0202">
        <w:rPr>
          <w:rFonts w:asciiTheme="minorEastAsia" w:eastAsiaTheme="minorEastAsia" w:hAnsiTheme="minorEastAsia" w:cs="微软雅黑"/>
          <w:noProof/>
          <w:snapToGrid w:val="0"/>
          <w:color w:val="000000"/>
          <w:spacing w:val="-8"/>
          <w:kern w:val="0"/>
          <w:sz w:val="24"/>
        </w:rPr>
        <w:t xml:space="preserve">）当供应商属于本部分说明中第（ </w:t>
      </w:r>
      <w:r w:rsidRPr="007E0202">
        <w:rPr>
          <w:rFonts w:asciiTheme="minorEastAsia" w:eastAsiaTheme="minorEastAsia" w:hAnsiTheme="minorEastAsia" w:cs="Arial"/>
          <w:noProof/>
          <w:snapToGrid w:val="0"/>
          <w:color w:val="000000"/>
          <w:spacing w:val="-9"/>
          <w:kern w:val="0"/>
          <w:sz w:val="24"/>
        </w:rPr>
        <w:t>2</w:t>
      </w:r>
      <w:r w:rsidRPr="007E0202">
        <w:rPr>
          <w:rFonts w:asciiTheme="minorEastAsia" w:eastAsiaTheme="minorEastAsia" w:hAnsiTheme="minorEastAsia" w:cs="微软雅黑"/>
          <w:noProof/>
          <w:snapToGrid w:val="0"/>
          <w:color w:val="000000"/>
          <w:spacing w:val="-9"/>
          <w:kern w:val="0"/>
          <w:sz w:val="24"/>
        </w:rPr>
        <w:t>）类情形，如未提供《拟分包情况说明》，或提</w:t>
      </w:r>
      <w:r w:rsidRPr="007E0202">
        <w:rPr>
          <w:rFonts w:asciiTheme="minorEastAsia" w:eastAsiaTheme="minorEastAsia" w:hAnsiTheme="minorEastAsia" w:cs="微软雅黑"/>
          <w:noProof/>
          <w:snapToGrid w:val="0"/>
          <w:color w:val="000000"/>
          <w:spacing w:val="-1"/>
          <w:kern w:val="0"/>
          <w:sz w:val="24"/>
        </w:rPr>
        <w:t>供了《拟分包情况说明》但未填写分包承担主体名称</w:t>
      </w:r>
      <w:r w:rsidRPr="007E0202">
        <w:rPr>
          <w:rFonts w:asciiTheme="minorEastAsia" w:eastAsiaTheme="minorEastAsia" w:hAnsiTheme="minorEastAsia" w:cs="微软雅黑"/>
          <w:noProof/>
          <w:snapToGrid w:val="0"/>
          <w:color w:val="000000"/>
          <w:spacing w:val="-2"/>
          <w:kern w:val="0"/>
          <w:sz w:val="24"/>
        </w:rPr>
        <w:t>、分包承担主体类型、拟分包合同</w:t>
      </w:r>
      <w:r w:rsidRPr="007E0202">
        <w:rPr>
          <w:rFonts w:asciiTheme="minorEastAsia" w:eastAsiaTheme="minorEastAsia" w:hAnsiTheme="minorEastAsia" w:cs="微软雅黑"/>
          <w:noProof/>
          <w:snapToGrid w:val="0"/>
          <w:color w:val="000000"/>
          <w:spacing w:val="-1"/>
          <w:kern w:val="0"/>
          <w:sz w:val="24"/>
        </w:rPr>
        <w:t>内容、拟分包合同金额，其</w:t>
      </w:r>
      <w:r w:rsidRPr="007E0202">
        <w:rPr>
          <w:rFonts w:asciiTheme="minorEastAsia" w:eastAsiaTheme="minorEastAsia" w:hAnsiTheme="minorEastAsia" w:cs="微软雅黑"/>
          <w:b/>
          <w:bCs/>
          <w:noProof/>
          <w:snapToGrid w:val="0"/>
          <w:color w:val="000000"/>
          <w:spacing w:val="-1"/>
          <w:kern w:val="0"/>
          <w:sz w:val="24"/>
        </w:rPr>
        <w:t>响应无效</w:t>
      </w:r>
      <w:r w:rsidRPr="007E0202">
        <w:rPr>
          <w:rFonts w:asciiTheme="minorEastAsia" w:eastAsiaTheme="minorEastAsia" w:hAnsiTheme="minorEastAsia" w:cs="微软雅黑"/>
          <w:noProof/>
          <w:snapToGrid w:val="0"/>
          <w:color w:val="000000"/>
          <w:spacing w:val="-1"/>
          <w:kern w:val="0"/>
          <w:sz w:val="24"/>
        </w:rPr>
        <w:t>；</w:t>
      </w:r>
    </w:p>
    <w:p w:rsidR="001963B9" w:rsidRPr="007E0202" w:rsidRDefault="001963B9" w:rsidP="001963B9">
      <w:pPr>
        <w:widowControl/>
        <w:kinsoku w:val="0"/>
        <w:autoSpaceDE w:val="0"/>
        <w:autoSpaceDN w:val="0"/>
        <w:adjustRightInd w:val="0"/>
        <w:snapToGrid w:val="0"/>
        <w:spacing w:line="360" w:lineRule="auto"/>
        <w:jc w:val="left"/>
        <w:textAlignment w:val="baseline"/>
        <w:rPr>
          <w:rFonts w:asciiTheme="minorEastAsia" w:eastAsiaTheme="minorEastAsia" w:hAnsiTheme="minorEastAsia" w:cs="微软雅黑"/>
          <w:noProof/>
          <w:snapToGrid w:val="0"/>
          <w:color w:val="000000"/>
          <w:spacing w:val="-8"/>
          <w:kern w:val="0"/>
          <w:sz w:val="24"/>
        </w:rPr>
      </w:pPr>
      <w:r w:rsidRPr="007E0202">
        <w:rPr>
          <w:rFonts w:asciiTheme="minorEastAsia" w:eastAsiaTheme="minorEastAsia" w:hAnsiTheme="minorEastAsia" w:cs="微软雅黑"/>
          <w:noProof/>
          <w:snapToGrid w:val="0"/>
          <w:color w:val="000000"/>
          <w:spacing w:val="-8"/>
          <w:kern w:val="0"/>
          <w:sz w:val="24"/>
        </w:rPr>
        <w:t>（3）如本采购文件《供应商须知资料表》载明本项目分包承担主体应具备的相应资质条件，则供应商须在本表中列明分包承担主体的资质等级，并后附资质证书电子件，否则</w:t>
      </w:r>
      <w:r w:rsidRPr="007E0202">
        <w:rPr>
          <w:rFonts w:asciiTheme="minorEastAsia" w:eastAsiaTheme="minorEastAsia" w:hAnsiTheme="minorEastAsia" w:cs="微软雅黑"/>
          <w:b/>
          <w:noProof/>
          <w:snapToGrid w:val="0"/>
          <w:color w:val="000000"/>
          <w:spacing w:val="-8"/>
          <w:kern w:val="0"/>
          <w:sz w:val="24"/>
        </w:rPr>
        <w:t>响应无效</w:t>
      </w:r>
      <w:r w:rsidRPr="007E0202">
        <w:rPr>
          <w:rFonts w:asciiTheme="minorEastAsia" w:eastAsiaTheme="minorEastAsia" w:hAnsiTheme="minorEastAsia" w:cs="微软雅黑"/>
          <w:noProof/>
          <w:snapToGrid w:val="0"/>
          <w:color w:val="000000"/>
          <w:spacing w:val="-8"/>
          <w:kern w:val="0"/>
          <w:sz w:val="24"/>
        </w:rPr>
        <w:t>。</w:t>
      </w:r>
    </w:p>
    <w:p w:rsidR="001963B9" w:rsidRPr="007E0202" w:rsidRDefault="001963B9" w:rsidP="001963B9">
      <w:pPr>
        <w:widowControl/>
        <w:kinsoku w:val="0"/>
        <w:autoSpaceDE w:val="0"/>
        <w:autoSpaceDN w:val="0"/>
        <w:adjustRightInd w:val="0"/>
        <w:snapToGrid w:val="0"/>
        <w:spacing w:line="300" w:lineRule="auto"/>
        <w:jc w:val="left"/>
        <w:textAlignment w:val="baseline"/>
        <w:rPr>
          <w:rFonts w:asciiTheme="minorEastAsia" w:eastAsiaTheme="minorEastAsia" w:hAnsiTheme="minorEastAsia" w:cs="微软雅黑"/>
          <w:noProof/>
          <w:snapToGrid w:val="0"/>
          <w:color w:val="000000"/>
          <w:kern w:val="0"/>
          <w:sz w:val="24"/>
        </w:rPr>
        <w:sectPr w:rsidR="001963B9" w:rsidRPr="007E0202">
          <w:headerReference w:type="default" r:id="rId23"/>
          <w:footerReference w:type="default" r:id="rId24"/>
          <w:pgSz w:w="11907" w:h="16840"/>
          <w:pgMar w:top="1149" w:right="1133" w:bottom="1060" w:left="1701" w:header="875" w:footer="886" w:gutter="0"/>
          <w:cols w:space="720"/>
        </w:sectPr>
      </w:pPr>
    </w:p>
    <w:p w:rsidR="001963B9" w:rsidRPr="007E0202" w:rsidRDefault="001963B9" w:rsidP="001963B9">
      <w:pPr>
        <w:widowControl/>
        <w:kinsoku w:val="0"/>
        <w:autoSpaceDE w:val="0"/>
        <w:autoSpaceDN w:val="0"/>
        <w:adjustRightInd w:val="0"/>
        <w:snapToGrid w:val="0"/>
        <w:spacing w:before="328" w:line="205" w:lineRule="auto"/>
        <w:ind w:left="3464"/>
        <w:jc w:val="left"/>
        <w:textAlignment w:val="baseline"/>
        <w:rPr>
          <w:rFonts w:asciiTheme="minorEastAsia" w:eastAsiaTheme="minorEastAsia" w:hAnsiTheme="minorEastAsia" w:cs="微软雅黑"/>
          <w:noProof/>
          <w:snapToGrid w:val="0"/>
          <w:color w:val="000000"/>
          <w:kern w:val="0"/>
          <w:sz w:val="35"/>
          <w:szCs w:val="35"/>
        </w:rPr>
      </w:pPr>
      <w:r w:rsidRPr="007E0202">
        <w:rPr>
          <w:rFonts w:asciiTheme="minorEastAsia" w:eastAsiaTheme="minorEastAsia" w:hAnsiTheme="minorEastAsia" w:cs="微软雅黑"/>
          <w:b/>
          <w:bCs/>
          <w:noProof/>
          <w:snapToGrid w:val="0"/>
          <w:color w:val="000000"/>
          <w:spacing w:val="9"/>
          <w:kern w:val="0"/>
          <w:sz w:val="35"/>
          <w:szCs w:val="35"/>
        </w:rPr>
        <w:lastRenderedPageBreak/>
        <w:t>分包意向协议</w:t>
      </w:r>
    </w:p>
    <w:p w:rsidR="001963B9" w:rsidRPr="007E0202" w:rsidRDefault="001963B9" w:rsidP="001963B9">
      <w:pPr>
        <w:widowControl/>
        <w:kinsoku w:val="0"/>
        <w:autoSpaceDE w:val="0"/>
        <w:autoSpaceDN w:val="0"/>
        <w:adjustRightInd w:val="0"/>
        <w:snapToGrid w:val="0"/>
        <w:spacing w:before="248" w:line="196" w:lineRule="auto"/>
        <w:ind w:left="518"/>
        <w:jc w:val="left"/>
        <w:textAlignment w:val="baseline"/>
        <w:rPr>
          <w:rFonts w:asciiTheme="minorEastAsia" w:eastAsiaTheme="minorEastAsia" w:hAnsiTheme="minorEastAsia" w:cs="微软雅黑"/>
          <w:noProof/>
          <w:snapToGrid w:val="0"/>
          <w:color w:val="000000"/>
          <w:kern w:val="0"/>
          <w:sz w:val="24"/>
        </w:rPr>
      </w:pPr>
      <w:r w:rsidRPr="007E0202">
        <w:rPr>
          <w:rFonts w:asciiTheme="minorEastAsia" w:eastAsiaTheme="minorEastAsia" w:hAnsiTheme="minorEastAsia" w:cs="微软雅黑"/>
          <w:noProof/>
          <w:snapToGrid w:val="0"/>
          <w:color w:val="000000"/>
          <w:spacing w:val="-6"/>
          <w:kern w:val="0"/>
          <w:sz w:val="24"/>
        </w:rPr>
        <w:t>甲方（供应商</w:t>
      </w:r>
      <w:r w:rsidRPr="007E0202">
        <w:rPr>
          <w:rFonts w:asciiTheme="minorEastAsia" w:eastAsiaTheme="minorEastAsia" w:hAnsiTheme="minorEastAsia" w:cs="微软雅黑"/>
          <w:noProof/>
          <w:snapToGrid w:val="0"/>
          <w:color w:val="000000"/>
          <w:spacing w:val="-61"/>
          <w:kern w:val="0"/>
          <w:sz w:val="24"/>
        </w:rPr>
        <w:t>）：</w:t>
      </w:r>
    </w:p>
    <w:p w:rsidR="001963B9" w:rsidRPr="007E0202" w:rsidRDefault="001963B9" w:rsidP="001963B9">
      <w:pPr>
        <w:widowControl/>
        <w:kinsoku w:val="0"/>
        <w:autoSpaceDE w:val="0"/>
        <w:autoSpaceDN w:val="0"/>
        <w:adjustRightInd w:val="0"/>
        <w:snapToGrid w:val="0"/>
        <w:spacing w:before="186" w:line="196" w:lineRule="auto"/>
        <w:ind w:left="504"/>
        <w:jc w:val="left"/>
        <w:textAlignment w:val="baseline"/>
        <w:rPr>
          <w:rFonts w:asciiTheme="minorEastAsia" w:eastAsiaTheme="minorEastAsia" w:hAnsiTheme="minorEastAsia" w:cs="微软雅黑"/>
          <w:noProof/>
          <w:snapToGrid w:val="0"/>
          <w:color w:val="000000"/>
          <w:kern w:val="0"/>
          <w:sz w:val="24"/>
        </w:rPr>
      </w:pPr>
      <w:r w:rsidRPr="007E0202">
        <w:rPr>
          <w:rFonts w:asciiTheme="minorEastAsia" w:eastAsiaTheme="minorEastAsia" w:hAnsiTheme="minorEastAsia" w:cs="微软雅黑"/>
          <w:noProof/>
          <w:snapToGrid w:val="0"/>
          <w:color w:val="000000"/>
          <w:spacing w:val="-3"/>
          <w:kern w:val="0"/>
          <w:sz w:val="24"/>
        </w:rPr>
        <w:t>乙方（拟分包单位</w:t>
      </w:r>
      <w:r w:rsidRPr="007E0202">
        <w:rPr>
          <w:rFonts w:asciiTheme="minorEastAsia" w:eastAsiaTheme="minorEastAsia" w:hAnsiTheme="minorEastAsia" w:cs="微软雅黑"/>
          <w:noProof/>
          <w:snapToGrid w:val="0"/>
          <w:color w:val="000000"/>
          <w:spacing w:val="-59"/>
          <w:kern w:val="0"/>
          <w:sz w:val="24"/>
        </w:rPr>
        <w:t>）：</w:t>
      </w:r>
    </w:p>
    <w:p w:rsidR="001963B9" w:rsidRPr="007E0202" w:rsidRDefault="001963B9" w:rsidP="001963B9">
      <w:pPr>
        <w:widowControl/>
        <w:kinsoku w:val="0"/>
        <w:autoSpaceDE w:val="0"/>
        <w:autoSpaceDN w:val="0"/>
        <w:adjustRightInd w:val="0"/>
        <w:snapToGrid w:val="0"/>
        <w:spacing w:before="184" w:line="300" w:lineRule="auto"/>
        <w:ind w:left="34" w:right="4" w:firstLine="483"/>
        <w:jc w:val="left"/>
        <w:textAlignment w:val="baseline"/>
        <w:rPr>
          <w:rFonts w:asciiTheme="minorEastAsia" w:eastAsiaTheme="minorEastAsia" w:hAnsiTheme="minorEastAsia" w:cs="微软雅黑"/>
          <w:noProof/>
          <w:snapToGrid w:val="0"/>
          <w:color w:val="000000"/>
          <w:kern w:val="0"/>
          <w:sz w:val="24"/>
        </w:rPr>
      </w:pPr>
      <w:r w:rsidRPr="007E0202">
        <w:rPr>
          <w:rFonts w:asciiTheme="minorEastAsia" w:eastAsiaTheme="minorEastAsia" w:hAnsiTheme="minorEastAsia" w:cs="微软雅黑"/>
          <w:noProof/>
          <w:snapToGrid w:val="0"/>
          <w:color w:val="000000"/>
          <w:spacing w:val="1"/>
          <w:kern w:val="0"/>
          <w:sz w:val="24"/>
        </w:rPr>
        <w:t>甲方承诺，一旦在（采购项目名称</w:t>
      </w:r>
      <w:r w:rsidRPr="007E0202">
        <w:rPr>
          <w:rFonts w:asciiTheme="minorEastAsia" w:eastAsiaTheme="minorEastAsia" w:hAnsiTheme="minorEastAsia" w:cs="微软雅黑"/>
          <w:noProof/>
          <w:snapToGrid w:val="0"/>
          <w:color w:val="000000"/>
          <w:spacing w:val="-55"/>
          <w:w w:val="99"/>
          <w:kern w:val="0"/>
          <w:sz w:val="24"/>
        </w:rPr>
        <w:t>）（</w:t>
      </w:r>
      <w:r w:rsidRPr="007E0202">
        <w:rPr>
          <w:rFonts w:asciiTheme="minorEastAsia" w:eastAsiaTheme="minorEastAsia" w:hAnsiTheme="minorEastAsia" w:cs="微软雅黑"/>
          <w:noProof/>
          <w:snapToGrid w:val="0"/>
          <w:color w:val="000000"/>
          <w:spacing w:val="1"/>
          <w:kern w:val="0"/>
          <w:sz w:val="24"/>
        </w:rPr>
        <w:t>项目编号</w:t>
      </w:r>
      <w:r w:rsidRPr="007E0202">
        <w:rPr>
          <w:rFonts w:asciiTheme="minorEastAsia" w:eastAsiaTheme="minorEastAsia" w:hAnsiTheme="minorEastAsia" w:cs="Arial"/>
          <w:noProof/>
          <w:snapToGrid w:val="0"/>
          <w:color w:val="000000"/>
          <w:spacing w:val="1"/>
          <w:kern w:val="0"/>
          <w:sz w:val="24"/>
        </w:rPr>
        <w:t>/</w:t>
      </w:r>
      <w:r w:rsidRPr="007E0202">
        <w:rPr>
          <w:rFonts w:asciiTheme="minorEastAsia" w:eastAsiaTheme="minorEastAsia" w:hAnsiTheme="minorEastAsia" w:cs="微软雅黑"/>
          <w:noProof/>
          <w:snapToGrid w:val="0"/>
          <w:color w:val="000000"/>
          <w:spacing w:val="1"/>
          <w:kern w:val="0"/>
          <w:sz w:val="24"/>
        </w:rPr>
        <w:t>包号为</w:t>
      </w:r>
      <w:r w:rsidRPr="007E0202">
        <w:rPr>
          <w:rFonts w:asciiTheme="minorEastAsia" w:eastAsiaTheme="minorEastAsia" w:hAnsiTheme="minorEastAsia" w:cs="微软雅黑"/>
          <w:noProof/>
          <w:snapToGrid w:val="0"/>
          <w:color w:val="000000"/>
          <w:spacing w:val="-55"/>
          <w:w w:val="99"/>
          <w:kern w:val="0"/>
          <w:sz w:val="24"/>
        </w:rPr>
        <w:t>：）</w:t>
      </w:r>
      <w:r w:rsidRPr="007E0202">
        <w:rPr>
          <w:rFonts w:asciiTheme="minorEastAsia" w:eastAsiaTheme="minorEastAsia" w:hAnsiTheme="minorEastAsia" w:cs="微软雅黑"/>
          <w:noProof/>
          <w:snapToGrid w:val="0"/>
          <w:color w:val="000000"/>
          <w:spacing w:val="1"/>
          <w:kern w:val="0"/>
          <w:sz w:val="24"/>
        </w:rPr>
        <w:t>采购项目</w:t>
      </w:r>
      <w:r w:rsidRPr="007E0202">
        <w:rPr>
          <w:rFonts w:asciiTheme="minorEastAsia" w:eastAsiaTheme="minorEastAsia" w:hAnsiTheme="minorEastAsia" w:cs="微软雅黑"/>
          <w:noProof/>
          <w:snapToGrid w:val="0"/>
          <w:color w:val="000000"/>
          <w:spacing w:val="-1"/>
          <w:kern w:val="0"/>
          <w:sz w:val="24"/>
        </w:rPr>
        <w:t>中获得采购合同，将按照下述约定将合同项下部分内容分包给乙方：</w:t>
      </w:r>
    </w:p>
    <w:p w:rsidR="001963B9" w:rsidRPr="007E0202" w:rsidRDefault="001963B9" w:rsidP="001963B9">
      <w:pPr>
        <w:widowControl/>
        <w:kinsoku w:val="0"/>
        <w:autoSpaceDE w:val="0"/>
        <w:autoSpaceDN w:val="0"/>
        <w:adjustRightInd w:val="0"/>
        <w:snapToGrid w:val="0"/>
        <w:spacing w:before="15" w:line="201" w:lineRule="auto"/>
        <w:ind w:left="511"/>
        <w:jc w:val="left"/>
        <w:textAlignment w:val="baseline"/>
        <w:rPr>
          <w:rFonts w:asciiTheme="minorEastAsia" w:eastAsiaTheme="minorEastAsia" w:hAnsiTheme="minorEastAsia" w:cs="微软雅黑"/>
          <w:noProof/>
          <w:snapToGrid w:val="0"/>
          <w:color w:val="000000"/>
          <w:kern w:val="0"/>
          <w:sz w:val="24"/>
        </w:rPr>
      </w:pPr>
      <w:r w:rsidRPr="007E0202">
        <w:rPr>
          <w:rFonts w:asciiTheme="minorEastAsia" w:eastAsiaTheme="minorEastAsia" w:hAnsiTheme="minorEastAsia" w:cs="Arial"/>
          <w:noProof/>
          <w:snapToGrid w:val="0"/>
          <w:color w:val="000000"/>
          <w:kern w:val="0"/>
          <w:sz w:val="24"/>
        </w:rPr>
        <w:t>1.</w:t>
      </w:r>
      <w:r w:rsidRPr="007E0202">
        <w:rPr>
          <w:rFonts w:asciiTheme="minorEastAsia" w:eastAsiaTheme="minorEastAsia" w:hAnsiTheme="minorEastAsia" w:cs="微软雅黑"/>
          <w:noProof/>
          <w:snapToGrid w:val="0"/>
          <w:color w:val="000000"/>
          <w:kern w:val="0"/>
          <w:sz w:val="24"/>
        </w:rPr>
        <w:t>分包内容：。</w:t>
      </w:r>
    </w:p>
    <w:p w:rsidR="001963B9" w:rsidRPr="007E0202" w:rsidRDefault="001963B9" w:rsidP="001963B9">
      <w:pPr>
        <w:widowControl/>
        <w:kinsoku w:val="0"/>
        <w:autoSpaceDE w:val="0"/>
        <w:autoSpaceDN w:val="0"/>
        <w:adjustRightInd w:val="0"/>
        <w:snapToGrid w:val="0"/>
        <w:spacing w:before="177" w:line="300" w:lineRule="auto"/>
        <w:ind w:left="503" w:right="719" w:hanging="1"/>
        <w:jc w:val="left"/>
        <w:textAlignment w:val="baseline"/>
        <w:rPr>
          <w:rFonts w:asciiTheme="minorEastAsia" w:eastAsiaTheme="minorEastAsia" w:hAnsiTheme="minorEastAsia" w:cs="微软雅黑"/>
          <w:noProof/>
          <w:snapToGrid w:val="0"/>
          <w:color w:val="000000"/>
          <w:kern w:val="0"/>
          <w:sz w:val="24"/>
        </w:rPr>
      </w:pPr>
      <w:r w:rsidRPr="007E0202">
        <w:rPr>
          <w:rFonts w:asciiTheme="minorEastAsia" w:eastAsiaTheme="minorEastAsia" w:hAnsiTheme="minorEastAsia" w:cs="Arial"/>
          <w:noProof/>
          <w:snapToGrid w:val="0"/>
          <w:color w:val="000000"/>
          <w:kern w:val="0"/>
          <w:sz w:val="24"/>
        </w:rPr>
        <w:t>2.</w:t>
      </w:r>
      <w:r w:rsidRPr="007E0202">
        <w:rPr>
          <w:rFonts w:asciiTheme="minorEastAsia" w:eastAsiaTheme="minorEastAsia" w:hAnsiTheme="minorEastAsia" w:cs="微软雅黑"/>
          <w:noProof/>
          <w:snapToGrid w:val="0"/>
          <w:color w:val="000000"/>
          <w:kern w:val="0"/>
          <w:sz w:val="24"/>
        </w:rPr>
        <w:t>分包金额：，该金额占该采购包合同金额的比例</w:t>
      </w:r>
      <w:r w:rsidRPr="007E0202">
        <w:rPr>
          <w:rFonts w:asciiTheme="minorEastAsia" w:eastAsiaTheme="minorEastAsia" w:hAnsiTheme="minorEastAsia" w:cs="微软雅黑"/>
          <w:noProof/>
          <w:snapToGrid w:val="0"/>
          <w:color w:val="000000"/>
          <w:spacing w:val="-1"/>
          <w:kern w:val="0"/>
          <w:sz w:val="24"/>
        </w:rPr>
        <w:t>为</w:t>
      </w:r>
      <w:r w:rsidRPr="007E0202">
        <w:rPr>
          <w:rFonts w:asciiTheme="minorEastAsia" w:eastAsiaTheme="minorEastAsia" w:hAnsiTheme="minorEastAsia" w:cs="Arial"/>
          <w:noProof/>
          <w:snapToGrid w:val="0"/>
          <w:color w:val="000000"/>
          <w:spacing w:val="-1"/>
          <w:kern w:val="0"/>
          <w:sz w:val="24"/>
        </w:rPr>
        <w:t>%</w:t>
      </w:r>
      <w:r w:rsidRPr="007E0202">
        <w:rPr>
          <w:rFonts w:asciiTheme="minorEastAsia" w:eastAsiaTheme="minorEastAsia" w:hAnsiTheme="minorEastAsia" w:cs="微软雅黑"/>
          <w:noProof/>
          <w:snapToGrid w:val="0"/>
          <w:color w:val="000000"/>
          <w:spacing w:val="-1"/>
          <w:kern w:val="0"/>
          <w:sz w:val="24"/>
        </w:rPr>
        <w:t>。乙方承诺将在上述情况下与甲方签订分包合同。</w:t>
      </w:r>
    </w:p>
    <w:p w:rsidR="001963B9" w:rsidRPr="007E0202" w:rsidRDefault="001963B9" w:rsidP="001963B9">
      <w:pPr>
        <w:widowControl/>
        <w:kinsoku w:val="0"/>
        <w:autoSpaceDE w:val="0"/>
        <w:autoSpaceDN w:val="0"/>
        <w:adjustRightInd w:val="0"/>
        <w:snapToGrid w:val="0"/>
        <w:spacing w:before="13" w:line="302" w:lineRule="auto"/>
        <w:ind w:left="11" w:right="4" w:firstLine="477"/>
        <w:jc w:val="left"/>
        <w:textAlignment w:val="baseline"/>
        <w:rPr>
          <w:rFonts w:asciiTheme="minorEastAsia" w:eastAsiaTheme="minorEastAsia" w:hAnsiTheme="minorEastAsia" w:cs="微软雅黑"/>
          <w:noProof/>
          <w:snapToGrid w:val="0"/>
          <w:color w:val="000000"/>
          <w:kern w:val="0"/>
          <w:sz w:val="24"/>
        </w:rPr>
      </w:pPr>
      <w:r w:rsidRPr="007E0202">
        <w:rPr>
          <w:rFonts w:asciiTheme="minorEastAsia" w:eastAsiaTheme="minorEastAsia" w:hAnsiTheme="minorEastAsia" w:cs="微软雅黑"/>
          <w:noProof/>
          <w:snapToGrid w:val="0"/>
          <w:color w:val="000000"/>
          <w:spacing w:val="-1"/>
          <w:kern w:val="0"/>
          <w:sz w:val="24"/>
        </w:rPr>
        <w:t>本协议自各方盖章之日起生效，如甲方未在</w:t>
      </w:r>
      <w:r w:rsidRPr="007E0202">
        <w:rPr>
          <w:rFonts w:asciiTheme="minorEastAsia" w:eastAsiaTheme="minorEastAsia" w:hAnsiTheme="minorEastAsia" w:cs="微软雅黑"/>
          <w:noProof/>
          <w:snapToGrid w:val="0"/>
          <w:color w:val="000000"/>
          <w:spacing w:val="-2"/>
          <w:kern w:val="0"/>
          <w:sz w:val="24"/>
        </w:rPr>
        <w:t>该项目（采购包）成交，本协议自动终</w:t>
      </w:r>
      <w:r w:rsidRPr="007E0202">
        <w:rPr>
          <w:rFonts w:asciiTheme="minorEastAsia" w:eastAsiaTheme="minorEastAsia" w:hAnsiTheme="minorEastAsia" w:cs="微软雅黑"/>
          <w:noProof/>
          <w:snapToGrid w:val="0"/>
          <w:color w:val="000000"/>
          <w:spacing w:val="-4"/>
          <w:kern w:val="0"/>
          <w:sz w:val="24"/>
        </w:rPr>
        <w:t>止。</w:t>
      </w:r>
    </w:p>
    <w:p w:rsidR="001963B9" w:rsidRPr="007E0202" w:rsidRDefault="001963B9" w:rsidP="001963B9">
      <w:pPr>
        <w:widowControl/>
        <w:kinsoku w:val="0"/>
        <w:autoSpaceDE w:val="0"/>
        <w:autoSpaceDN w:val="0"/>
        <w:adjustRightInd w:val="0"/>
        <w:snapToGrid w:val="0"/>
        <w:spacing w:line="320" w:lineRule="auto"/>
        <w:jc w:val="left"/>
        <w:textAlignment w:val="baseline"/>
        <w:rPr>
          <w:rFonts w:asciiTheme="minorEastAsia" w:eastAsiaTheme="minorEastAsia" w:hAnsiTheme="minorEastAsia" w:cs="Arial"/>
          <w:noProof/>
          <w:snapToGrid w:val="0"/>
          <w:color w:val="000000"/>
          <w:kern w:val="0"/>
          <w:szCs w:val="21"/>
        </w:rPr>
      </w:pPr>
    </w:p>
    <w:p w:rsidR="001963B9" w:rsidRPr="007E0202" w:rsidRDefault="001963B9" w:rsidP="001963B9">
      <w:pPr>
        <w:widowControl/>
        <w:kinsoku w:val="0"/>
        <w:autoSpaceDE w:val="0"/>
        <w:autoSpaceDN w:val="0"/>
        <w:adjustRightInd w:val="0"/>
        <w:snapToGrid w:val="0"/>
        <w:spacing w:before="104" w:line="196" w:lineRule="auto"/>
        <w:ind w:left="508"/>
        <w:jc w:val="left"/>
        <w:textAlignment w:val="baseline"/>
        <w:rPr>
          <w:rFonts w:asciiTheme="minorEastAsia" w:eastAsiaTheme="minorEastAsia" w:hAnsiTheme="minorEastAsia" w:cs="微软雅黑"/>
          <w:noProof/>
          <w:snapToGrid w:val="0"/>
          <w:color w:val="000000"/>
          <w:kern w:val="0"/>
          <w:sz w:val="24"/>
        </w:rPr>
      </w:pPr>
      <w:r w:rsidRPr="007E0202">
        <w:rPr>
          <w:rFonts w:asciiTheme="minorEastAsia" w:eastAsiaTheme="minorEastAsia" w:hAnsiTheme="minorEastAsia" w:cs="微软雅黑"/>
          <w:noProof/>
          <w:snapToGrid w:val="0"/>
          <w:color w:val="000000"/>
          <w:spacing w:val="-6"/>
          <w:kern w:val="0"/>
          <w:sz w:val="24"/>
        </w:rPr>
        <w:t>甲方（盖章</w:t>
      </w:r>
      <w:r w:rsidRPr="007E0202">
        <w:rPr>
          <w:rFonts w:asciiTheme="minorEastAsia" w:eastAsiaTheme="minorEastAsia" w:hAnsiTheme="minorEastAsia" w:cs="微软雅黑"/>
          <w:noProof/>
          <w:snapToGrid w:val="0"/>
          <w:color w:val="000000"/>
          <w:spacing w:val="-60"/>
          <w:kern w:val="0"/>
          <w:sz w:val="24"/>
        </w:rPr>
        <w:t>）：</w:t>
      </w:r>
      <w:r w:rsidRPr="007E0202">
        <w:rPr>
          <w:rFonts w:asciiTheme="minorEastAsia" w:eastAsiaTheme="minorEastAsia" w:hAnsiTheme="minorEastAsia" w:cs="微软雅黑"/>
          <w:noProof/>
          <w:snapToGrid w:val="0"/>
          <w:color w:val="000000"/>
          <w:spacing w:val="-6"/>
          <w:kern w:val="0"/>
          <w:sz w:val="24"/>
        </w:rPr>
        <w:t>乙方（盖章</w:t>
      </w:r>
      <w:r w:rsidRPr="007E0202">
        <w:rPr>
          <w:rFonts w:asciiTheme="minorEastAsia" w:eastAsiaTheme="minorEastAsia" w:hAnsiTheme="minorEastAsia" w:cs="微软雅黑"/>
          <w:noProof/>
          <w:snapToGrid w:val="0"/>
          <w:color w:val="000000"/>
          <w:spacing w:val="-60"/>
          <w:kern w:val="0"/>
          <w:sz w:val="24"/>
        </w:rPr>
        <w:t>）：</w:t>
      </w:r>
    </w:p>
    <w:p w:rsidR="001963B9" w:rsidRPr="007E0202" w:rsidRDefault="001963B9" w:rsidP="001963B9">
      <w:pPr>
        <w:widowControl/>
        <w:kinsoku w:val="0"/>
        <w:autoSpaceDE w:val="0"/>
        <w:autoSpaceDN w:val="0"/>
        <w:adjustRightInd w:val="0"/>
        <w:snapToGrid w:val="0"/>
        <w:spacing w:line="249" w:lineRule="auto"/>
        <w:jc w:val="left"/>
        <w:textAlignment w:val="baseline"/>
        <w:rPr>
          <w:rFonts w:asciiTheme="minorEastAsia" w:eastAsiaTheme="minorEastAsia" w:hAnsiTheme="minorEastAsia" w:cs="Arial"/>
          <w:noProof/>
          <w:snapToGrid w:val="0"/>
          <w:color w:val="000000"/>
          <w:kern w:val="0"/>
          <w:szCs w:val="21"/>
        </w:rPr>
      </w:pPr>
    </w:p>
    <w:p w:rsidR="001963B9" w:rsidRPr="007E0202" w:rsidRDefault="001963B9" w:rsidP="001963B9">
      <w:pPr>
        <w:widowControl/>
        <w:kinsoku w:val="0"/>
        <w:autoSpaceDE w:val="0"/>
        <w:autoSpaceDN w:val="0"/>
        <w:adjustRightInd w:val="0"/>
        <w:snapToGrid w:val="0"/>
        <w:spacing w:line="250" w:lineRule="auto"/>
        <w:jc w:val="left"/>
        <w:textAlignment w:val="baseline"/>
        <w:rPr>
          <w:rFonts w:asciiTheme="minorEastAsia" w:eastAsiaTheme="minorEastAsia" w:hAnsiTheme="minorEastAsia" w:cs="Arial"/>
          <w:noProof/>
          <w:snapToGrid w:val="0"/>
          <w:color w:val="000000"/>
          <w:kern w:val="0"/>
          <w:szCs w:val="21"/>
        </w:rPr>
      </w:pPr>
    </w:p>
    <w:p w:rsidR="001963B9" w:rsidRPr="007E0202" w:rsidRDefault="001963B9" w:rsidP="001963B9">
      <w:pPr>
        <w:widowControl/>
        <w:kinsoku w:val="0"/>
        <w:autoSpaceDE w:val="0"/>
        <w:autoSpaceDN w:val="0"/>
        <w:adjustRightInd w:val="0"/>
        <w:snapToGrid w:val="0"/>
        <w:spacing w:before="103" w:line="200" w:lineRule="auto"/>
        <w:ind w:left="5173"/>
        <w:jc w:val="left"/>
        <w:textAlignment w:val="baseline"/>
        <w:rPr>
          <w:rFonts w:asciiTheme="minorEastAsia" w:eastAsiaTheme="minorEastAsia" w:hAnsiTheme="minorEastAsia" w:cs="微软雅黑"/>
          <w:noProof/>
          <w:snapToGrid w:val="0"/>
          <w:color w:val="000000"/>
          <w:kern w:val="0"/>
          <w:sz w:val="24"/>
        </w:rPr>
      </w:pPr>
      <w:r w:rsidRPr="007E0202">
        <w:rPr>
          <w:rFonts w:asciiTheme="minorEastAsia" w:eastAsiaTheme="minorEastAsia" w:hAnsiTheme="minorEastAsia" w:cs="微软雅黑"/>
          <w:noProof/>
          <w:snapToGrid w:val="0"/>
          <w:color w:val="000000"/>
          <w:spacing w:val="-13"/>
          <w:kern w:val="0"/>
          <w:sz w:val="24"/>
        </w:rPr>
        <w:t>日期：年月日</w:t>
      </w:r>
    </w:p>
    <w:p w:rsidR="001963B9" w:rsidRPr="007E0202" w:rsidRDefault="001963B9" w:rsidP="001963B9">
      <w:pPr>
        <w:widowControl/>
        <w:kinsoku w:val="0"/>
        <w:autoSpaceDE w:val="0"/>
        <w:autoSpaceDN w:val="0"/>
        <w:adjustRightInd w:val="0"/>
        <w:snapToGrid w:val="0"/>
        <w:spacing w:line="245" w:lineRule="auto"/>
        <w:jc w:val="left"/>
        <w:textAlignment w:val="baseline"/>
        <w:rPr>
          <w:rFonts w:asciiTheme="minorEastAsia" w:eastAsiaTheme="minorEastAsia" w:hAnsiTheme="minorEastAsia" w:cs="Arial"/>
          <w:noProof/>
          <w:snapToGrid w:val="0"/>
          <w:color w:val="000000"/>
          <w:kern w:val="0"/>
          <w:szCs w:val="21"/>
        </w:rPr>
      </w:pPr>
    </w:p>
    <w:p w:rsidR="001963B9" w:rsidRPr="007E0202" w:rsidRDefault="001963B9" w:rsidP="001963B9">
      <w:pPr>
        <w:widowControl/>
        <w:kinsoku w:val="0"/>
        <w:autoSpaceDE w:val="0"/>
        <w:autoSpaceDN w:val="0"/>
        <w:adjustRightInd w:val="0"/>
        <w:snapToGrid w:val="0"/>
        <w:spacing w:line="245" w:lineRule="auto"/>
        <w:jc w:val="left"/>
        <w:textAlignment w:val="baseline"/>
        <w:rPr>
          <w:rFonts w:asciiTheme="minorEastAsia" w:eastAsiaTheme="minorEastAsia" w:hAnsiTheme="minorEastAsia" w:cs="Arial"/>
          <w:noProof/>
          <w:snapToGrid w:val="0"/>
          <w:color w:val="000000"/>
          <w:kern w:val="0"/>
          <w:szCs w:val="21"/>
        </w:rPr>
      </w:pPr>
    </w:p>
    <w:p w:rsidR="001963B9" w:rsidRPr="007E0202" w:rsidRDefault="001963B9" w:rsidP="001963B9">
      <w:pPr>
        <w:widowControl/>
        <w:kinsoku w:val="0"/>
        <w:autoSpaceDE w:val="0"/>
        <w:autoSpaceDN w:val="0"/>
        <w:adjustRightInd w:val="0"/>
        <w:snapToGrid w:val="0"/>
        <w:spacing w:before="103" w:line="203" w:lineRule="auto"/>
        <w:ind w:left="15"/>
        <w:jc w:val="left"/>
        <w:textAlignment w:val="baseline"/>
        <w:rPr>
          <w:rFonts w:asciiTheme="minorEastAsia" w:eastAsiaTheme="minorEastAsia" w:hAnsiTheme="minorEastAsia" w:cs="微软雅黑"/>
          <w:noProof/>
          <w:snapToGrid w:val="0"/>
          <w:color w:val="000000"/>
          <w:kern w:val="0"/>
          <w:sz w:val="24"/>
        </w:rPr>
      </w:pPr>
      <w:r w:rsidRPr="007E0202">
        <w:rPr>
          <w:rFonts w:asciiTheme="minorEastAsia" w:eastAsiaTheme="minorEastAsia" w:hAnsiTheme="minorEastAsia" w:cs="微软雅黑"/>
          <w:noProof/>
          <w:snapToGrid w:val="0"/>
          <w:color w:val="000000"/>
          <w:spacing w:val="-6"/>
          <w:kern w:val="0"/>
          <w:sz w:val="24"/>
        </w:rPr>
        <w:t>注：</w:t>
      </w:r>
    </w:p>
    <w:p w:rsidR="001963B9" w:rsidRPr="007E0202" w:rsidRDefault="001963B9" w:rsidP="001963B9">
      <w:pPr>
        <w:widowControl/>
        <w:kinsoku w:val="0"/>
        <w:autoSpaceDE w:val="0"/>
        <w:autoSpaceDN w:val="0"/>
        <w:adjustRightInd w:val="0"/>
        <w:snapToGrid w:val="0"/>
        <w:spacing w:before="176" w:line="252" w:lineRule="auto"/>
        <w:ind w:left="8" w:hanging="8"/>
        <w:jc w:val="left"/>
        <w:textAlignment w:val="baseline"/>
        <w:rPr>
          <w:rFonts w:asciiTheme="minorEastAsia" w:eastAsiaTheme="minorEastAsia" w:hAnsiTheme="minorEastAsia" w:cs="微软雅黑"/>
          <w:noProof/>
          <w:snapToGrid w:val="0"/>
          <w:color w:val="000000"/>
          <w:spacing w:val="-1"/>
          <w:kern w:val="0"/>
          <w:sz w:val="24"/>
        </w:rPr>
      </w:pPr>
      <w:r w:rsidRPr="007E0202">
        <w:rPr>
          <w:rFonts w:asciiTheme="minorEastAsia" w:eastAsiaTheme="minorEastAsia" w:hAnsiTheme="minorEastAsia" w:cs="微软雅黑"/>
          <w:noProof/>
          <w:snapToGrid w:val="0"/>
          <w:color w:val="000000"/>
          <w:spacing w:val="-1"/>
          <w:kern w:val="0"/>
          <w:sz w:val="24"/>
        </w:rPr>
        <w:t>（ 1）当供应商属于本部分说明中第（ 2 ）类情形，必须提供，否则</w:t>
      </w:r>
      <w:r w:rsidRPr="007E0202">
        <w:rPr>
          <w:rFonts w:asciiTheme="minorEastAsia" w:eastAsiaTheme="minorEastAsia" w:hAnsiTheme="minorEastAsia" w:cs="微软雅黑"/>
          <w:b/>
          <w:noProof/>
          <w:snapToGrid w:val="0"/>
          <w:color w:val="000000"/>
          <w:spacing w:val="-1"/>
          <w:kern w:val="0"/>
          <w:sz w:val="24"/>
        </w:rPr>
        <w:t>响应无</w:t>
      </w:r>
      <w:r w:rsidRPr="007E0202">
        <w:rPr>
          <w:rFonts w:asciiTheme="minorEastAsia" w:eastAsiaTheme="minorEastAsia" w:hAnsiTheme="minorEastAsia" w:cs="微软雅黑"/>
          <w:noProof/>
          <w:snapToGrid w:val="0"/>
          <w:color w:val="000000"/>
          <w:spacing w:val="-1"/>
          <w:kern w:val="0"/>
          <w:sz w:val="24"/>
        </w:rPr>
        <w:t>效；其他情形无须提供；</w:t>
      </w:r>
    </w:p>
    <w:p w:rsidR="001963B9" w:rsidRPr="007E0202" w:rsidRDefault="001963B9" w:rsidP="001963B9">
      <w:pPr>
        <w:widowControl/>
        <w:kinsoku w:val="0"/>
        <w:autoSpaceDE w:val="0"/>
        <w:autoSpaceDN w:val="0"/>
        <w:adjustRightInd w:val="0"/>
        <w:snapToGrid w:val="0"/>
        <w:spacing w:before="176" w:line="253" w:lineRule="auto"/>
        <w:ind w:left="8" w:right="2" w:hanging="9"/>
        <w:jc w:val="left"/>
        <w:textAlignment w:val="baseline"/>
        <w:rPr>
          <w:rFonts w:asciiTheme="minorEastAsia" w:eastAsiaTheme="minorEastAsia" w:hAnsiTheme="minorEastAsia" w:cs="微软雅黑"/>
          <w:noProof/>
          <w:snapToGrid w:val="0"/>
          <w:color w:val="000000"/>
          <w:spacing w:val="-1"/>
          <w:kern w:val="0"/>
          <w:sz w:val="24"/>
        </w:rPr>
      </w:pPr>
      <w:r w:rsidRPr="007E0202">
        <w:rPr>
          <w:rFonts w:asciiTheme="minorEastAsia" w:eastAsiaTheme="minorEastAsia" w:hAnsiTheme="minorEastAsia" w:cs="微软雅黑"/>
          <w:noProof/>
          <w:snapToGrid w:val="0"/>
          <w:color w:val="000000"/>
          <w:spacing w:val="-1"/>
          <w:kern w:val="0"/>
          <w:sz w:val="24"/>
        </w:rPr>
        <w:t>（ 2 ）供应商须与所有拟分包单位分别签订《分包意向协议》，每单位签订一份，并在响应文件中提交全部协议原件的电子件 ，否则</w:t>
      </w:r>
      <w:r w:rsidRPr="007E0202">
        <w:rPr>
          <w:rFonts w:asciiTheme="minorEastAsia" w:eastAsiaTheme="minorEastAsia" w:hAnsiTheme="minorEastAsia" w:cs="微软雅黑"/>
          <w:b/>
          <w:noProof/>
          <w:snapToGrid w:val="0"/>
          <w:color w:val="000000"/>
          <w:spacing w:val="-1"/>
          <w:kern w:val="0"/>
          <w:sz w:val="24"/>
        </w:rPr>
        <w:t>响应无效</w:t>
      </w:r>
      <w:r w:rsidRPr="007E0202">
        <w:rPr>
          <w:rFonts w:asciiTheme="minorEastAsia" w:eastAsiaTheme="minorEastAsia" w:hAnsiTheme="minorEastAsia" w:cs="微软雅黑"/>
          <w:noProof/>
          <w:snapToGrid w:val="0"/>
          <w:color w:val="000000"/>
          <w:spacing w:val="-1"/>
          <w:kern w:val="0"/>
          <w:sz w:val="24"/>
        </w:rPr>
        <w:t>。</w:t>
      </w:r>
    </w:p>
    <w:p w:rsidR="001963B9" w:rsidRPr="007E0202" w:rsidRDefault="001963B9" w:rsidP="001963B9">
      <w:pPr>
        <w:widowControl/>
        <w:kinsoku w:val="0"/>
        <w:autoSpaceDE w:val="0"/>
        <w:autoSpaceDN w:val="0"/>
        <w:adjustRightInd w:val="0"/>
        <w:snapToGrid w:val="0"/>
        <w:spacing w:line="253" w:lineRule="auto"/>
        <w:jc w:val="left"/>
        <w:textAlignment w:val="baseline"/>
        <w:rPr>
          <w:rFonts w:asciiTheme="minorEastAsia" w:eastAsiaTheme="minorEastAsia" w:hAnsiTheme="minorEastAsia" w:cs="微软雅黑"/>
          <w:noProof/>
          <w:snapToGrid w:val="0"/>
          <w:color w:val="000000"/>
          <w:kern w:val="0"/>
          <w:sz w:val="24"/>
        </w:rPr>
        <w:sectPr w:rsidR="001963B9" w:rsidRPr="007E0202">
          <w:headerReference w:type="default" r:id="rId25"/>
          <w:footerReference w:type="default" r:id="rId26"/>
          <w:pgSz w:w="11907" w:h="16840"/>
          <w:pgMar w:top="1149" w:right="1128" w:bottom="1060" w:left="1696" w:header="875" w:footer="886" w:gutter="0"/>
          <w:cols w:space="720"/>
        </w:sectPr>
      </w:pPr>
    </w:p>
    <w:p w:rsidR="001963B9" w:rsidRPr="007E0202" w:rsidRDefault="001963B9" w:rsidP="001963B9">
      <w:pPr>
        <w:widowControl/>
        <w:kinsoku w:val="0"/>
        <w:autoSpaceDE w:val="0"/>
        <w:autoSpaceDN w:val="0"/>
        <w:adjustRightInd w:val="0"/>
        <w:snapToGrid w:val="0"/>
        <w:spacing w:before="307" w:line="196" w:lineRule="auto"/>
        <w:ind w:left="18"/>
        <w:jc w:val="left"/>
        <w:textAlignment w:val="baseline"/>
        <w:outlineLvl w:val="2"/>
        <w:rPr>
          <w:rFonts w:asciiTheme="minorEastAsia" w:eastAsiaTheme="minorEastAsia" w:hAnsiTheme="minorEastAsia" w:cs="微软雅黑"/>
          <w:noProof/>
          <w:snapToGrid w:val="0"/>
          <w:color w:val="000000"/>
          <w:kern w:val="0"/>
          <w:sz w:val="24"/>
        </w:rPr>
      </w:pPr>
      <w:r w:rsidRPr="007E0202">
        <w:rPr>
          <w:rFonts w:asciiTheme="minorEastAsia" w:eastAsiaTheme="minorEastAsia" w:hAnsiTheme="minorEastAsia" w:cs="Arial"/>
          <w:noProof/>
          <w:snapToGrid w:val="0"/>
          <w:color w:val="000000"/>
          <w:spacing w:val="1"/>
          <w:kern w:val="0"/>
          <w:sz w:val="24"/>
        </w:rPr>
        <w:lastRenderedPageBreak/>
        <w:t>2-2</w:t>
      </w:r>
      <w:r w:rsidRPr="007E0202">
        <w:rPr>
          <w:rFonts w:asciiTheme="minorEastAsia" w:eastAsiaTheme="minorEastAsia" w:hAnsiTheme="minorEastAsia" w:cs="微软雅黑"/>
          <w:noProof/>
          <w:snapToGrid w:val="0"/>
          <w:color w:val="000000"/>
          <w:spacing w:val="1"/>
          <w:kern w:val="0"/>
          <w:sz w:val="24"/>
        </w:rPr>
        <w:t>其它落实政府采购政策的资格要求（如有）</w:t>
      </w:r>
    </w:p>
    <w:p w:rsidR="001963B9" w:rsidRPr="007E0202" w:rsidRDefault="001963B9" w:rsidP="001963B9">
      <w:pPr>
        <w:widowControl/>
        <w:kinsoku w:val="0"/>
        <w:autoSpaceDE w:val="0"/>
        <w:autoSpaceDN w:val="0"/>
        <w:adjustRightInd w:val="0"/>
        <w:snapToGrid w:val="0"/>
        <w:spacing w:line="196" w:lineRule="auto"/>
        <w:jc w:val="left"/>
        <w:textAlignment w:val="baseline"/>
        <w:rPr>
          <w:rFonts w:asciiTheme="minorEastAsia" w:eastAsiaTheme="minorEastAsia" w:hAnsiTheme="minorEastAsia" w:cs="微软雅黑"/>
          <w:noProof/>
          <w:snapToGrid w:val="0"/>
          <w:color w:val="000000"/>
          <w:kern w:val="0"/>
          <w:sz w:val="24"/>
        </w:rPr>
        <w:sectPr w:rsidR="001963B9" w:rsidRPr="007E0202">
          <w:headerReference w:type="default" r:id="rId27"/>
          <w:footerReference w:type="default" r:id="rId28"/>
          <w:pgSz w:w="11907" w:h="16840"/>
          <w:pgMar w:top="1149" w:right="1133" w:bottom="1057" w:left="1701" w:header="875" w:footer="886" w:gutter="0"/>
          <w:cols w:space="720"/>
        </w:sectPr>
      </w:pPr>
    </w:p>
    <w:p w:rsidR="001963B9" w:rsidRPr="007E0202" w:rsidRDefault="001963B9" w:rsidP="001963B9">
      <w:pPr>
        <w:widowControl/>
        <w:kinsoku w:val="0"/>
        <w:autoSpaceDE w:val="0"/>
        <w:autoSpaceDN w:val="0"/>
        <w:adjustRightInd w:val="0"/>
        <w:snapToGrid w:val="0"/>
        <w:spacing w:before="307" w:line="196" w:lineRule="auto"/>
        <w:ind w:left="18"/>
        <w:jc w:val="left"/>
        <w:textAlignment w:val="baseline"/>
        <w:outlineLvl w:val="1"/>
        <w:rPr>
          <w:rFonts w:asciiTheme="minorEastAsia" w:eastAsiaTheme="minorEastAsia" w:hAnsiTheme="minorEastAsia" w:cs="微软雅黑"/>
          <w:noProof/>
          <w:snapToGrid w:val="0"/>
          <w:color w:val="000000"/>
          <w:kern w:val="0"/>
          <w:sz w:val="24"/>
        </w:rPr>
      </w:pPr>
      <w:r w:rsidRPr="007E0202">
        <w:rPr>
          <w:rFonts w:asciiTheme="minorEastAsia" w:eastAsiaTheme="minorEastAsia" w:hAnsiTheme="minorEastAsia"/>
          <w:noProof/>
          <w:snapToGrid w:val="0"/>
          <w:color w:val="000000"/>
          <w:spacing w:val="1"/>
          <w:kern w:val="0"/>
          <w:sz w:val="24"/>
        </w:rPr>
        <w:lastRenderedPageBreak/>
        <w:t xml:space="preserve">3  </w:t>
      </w:r>
      <w:r w:rsidRPr="007E0202">
        <w:rPr>
          <w:rFonts w:asciiTheme="minorEastAsia" w:eastAsiaTheme="minorEastAsia" w:hAnsiTheme="minorEastAsia" w:cs="微软雅黑"/>
          <w:noProof/>
          <w:snapToGrid w:val="0"/>
          <w:color w:val="000000"/>
          <w:spacing w:val="1"/>
          <w:kern w:val="0"/>
          <w:sz w:val="24"/>
        </w:rPr>
        <w:t>本项目的特定资格要求（如有）</w:t>
      </w:r>
    </w:p>
    <w:p w:rsidR="001963B9" w:rsidRPr="007E0202" w:rsidRDefault="001963B9" w:rsidP="001963B9">
      <w:pPr>
        <w:spacing w:line="360" w:lineRule="auto"/>
        <w:outlineLvl w:val="2"/>
        <w:rPr>
          <w:color w:val="000000"/>
          <w:sz w:val="24"/>
          <w:szCs w:val="20"/>
        </w:rPr>
      </w:pPr>
      <w:r w:rsidRPr="007E0202">
        <w:rPr>
          <w:rFonts w:asciiTheme="minorEastAsia" w:eastAsiaTheme="minorEastAsia" w:hAnsiTheme="minorEastAsia"/>
          <w:color w:val="000000"/>
          <w:sz w:val="24"/>
          <w:szCs w:val="20"/>
        </w:rPr>
        <w:t>3-1</w:t>
      </w:r>
      <w:r w:rsidRPr="007E0202">
        <w:rPr>
          <w:color w:val="000000"/>
          <w:sz w:val="24"/>
          <w:szCs w:val="20"/>
        </w:rPr>
        <w:t>联合协议（如有）（实质性格式）</w:t>
      </w:r>
      <w:r w:rsidRPr="007E0202">
        <w:rPr>
          <w:rFonts w:hint="eastAsia"/>
          <w:color w:val="000000"/>
          <w:sz w:val="24"/>
          <w:szCs w:val="20"/>
        </w:rPr>
        <w:t>（本项目不适用）</w:t>
      </w:r>
    </w:p>
    <w:p w:rsidR="001963B9" w:rsidRPr="007E0202" w:rsidRDefault="001963B9" w:rsidP="001963B9">
      <w:pPr>
        <w:adjustRightInd w:val="0"/>
        <w:spacing w:line="360" w:lineRule="auto"/>
        <w:jc w:val="center"/>
        <w:rPr>
          <w:b/>
          <w:color w:val="000000"/>
          <w:sz w:val="36"/>
          <w:szCs w:val="36"/>
        </w:rPr>
      </w:pPr>
      <w:r w:rsidRPr="007E0202">
        <w:rPr>
          <w:rFonts w:hint="eastAsia"/>
          <w:b/>
          <w:color w:val="000000"/>
          <w:sz w:val="36"/>
          <w:szCs w:val="36"/>
        </w:rPr>
        <w:t>联合协议</w:t>
      </w:r>
    </w:p>
    <w:p w:rsidR="001963B9" w:rsidRPr="007E0202" w:rsidRDefault="001963B9" w:rsidP="001963B9">
      <w:pPr>
        <w:spacing w:line="360" w:lineRule="auto"/>
        <w:ind w:firstLineChars="345" w:firstLine="828"/>
        <w:rPr>
          <w:bCs/>
          <w:color w:val="000000"/>
        </w:rPr>
      </w:pPr>
      <w:r w:rsidRPr="007E0202">
        <w:rPr>
          <w:sz w:val="24"/>
        </w:rPr>
        <w:t>______</w:t>
      </w:r>
      <w:r w:rsidRPr="007E0202">
        <w:rPr>
          <w:bCs/>
          <w:color w:val="000000"/>
          <w:sz w:val="24"/>
        </w:rPr>
        <w:t>、</w:t>
      </w:r>
      <w:r w:rsidRPr="007E0202">
        <w:rPr>
          <w:sz w:val="24"/>
        </w:rPr>
        <w:t>______</w:t>
      </w:r>
      <w:r w:rsidRPr="007E0202">
        <w:rPr>
          <w:bCs/>
          <w:color w:val="000000"/>
          <w:sz w:val="24"/>
        </w:rPr>
        <w:t>及</w:t>
      </w:r>
      <w:r w:rsidRPr="007E0202">
        <w:rPr>
          <w:sz w:val="24"/>
        </w:rPr>
        <w:t>______</w:t>
      </w:r>
      <w:r w:rsidRPr="007E0202">
        <w:rPr>
          <w:bCs/>
          <w:color w:val="000000"/>
          <w:sz w:val="24"/>
        </w:rPr>
        <w:t>就</w:t>
      </w:r>
      <w:r w:rsidRPr="007E0202">
        <w:rPr>
          <w:bCs/>
          <w:color w:val="000000"/>
          <w:sz w:val="24"/>
        </w:rPr>
        <w:t>“</w:t>
      </w:r>
      <w:r w:rsidRPr="007E0202">
        <w:rPr>
          <w:sz w:val="24"/>
        </w:rPr>
        <w:t>______</w:t>
      </w:r>
      <w:r w:rsidRPr="007E0202">
        <w:rPr>
          <w:bCs/>
          <w:color w:val="000000"/>
          <w:sz w:val="24"/>
        </w:rPr>
        <w:t>（项目名称）</w:t>
      </w:r>
      <w:r w:rsidRPr="007E0202">
        <w:rPr>
          <w:color w:val="000000"/>
          <w:sz w:val="24"/>
        </w:rPr>
        <w:t>”</w:t>
      </w:r>
      <w:r w:rsidRPr="007E0202">
        <w:rPr>
          <w:sz w:val="24"/>
        </w:rPr>
        <w:t xml:space="preserve"> ______</w:t>
      </w:r>
      <w:r w:rsidRPr="007E0202">
        <w:rPr>
          <w:color w:val="000000"/>
          <w:sz w:val="24"/>
        </w:rPr>
        <w:t>包</w:t>
      </w:r>
      <w:r w:rsidRPr="007E0202">
        <w:rPr>
          <w:bCs/>
          <w:color w:val="000000"/>
          <w:sz w:val="24"/>
        </w:rPr>
        <w:t>采购项目的磋商事宜，经各方充分协商一致，达成如下协议：</w:t>
      </w:r>
    </w:p>
    <w:p w:rsidR="001963B9" w:rsidRPr="007E0202" w:rsidRDefault="001963B9" w:rsidP="001963B9">
      <w:pPr>
        <w:numPr>
          <w:ilvl w:val="0"/>
          <w:numId w:val="18"/>
        </w:numPr>
        <w:spacing w:line="360" w:lineRule="auto"/>
        <w:rPr>
          <w:bCs/>
          <w:color w:val="000000"/>
          <w:sz w:val="24"/>
        </w:rPr>
      </w:pPr>
      <w:r w:rsidRPr="007E0202">
        <w:rPr>
          <w:bCs/>
          <w:color w:val="000000"/>
          <w:sz w:val="24"/>
        </w:rPr>
        <w:t>由</w:t>
      </w:r>
      <w:r w:rsidRPr="007E0202">
        <w:rPr>
          <w:sz w:val="24"/>
        </w:rPr>
        <w:t>____</w:t>
      </w:r>
      <w:r w:rsidRPr="007E0202">
        <w:rPr>
          <w:bCs/>
          <w:color w:val="000000"/>
          <w:sz w:val="24"/>
        </w:rPr>
        <w:t>__</w:t>
      </w:r>
      <w:r w:rsidRPr="007E0202">
        <w:rPr>
          <w:sz w:val="24"/>
        </w:rPr>
        <w:t>__</w:t>
      </w:r>
      <w:r w:rsidRPr="007E0202">
        <w:rPr>
          <w:bCs/>
          <w:color w:val="000000"/>
          <w:sz w:val="24"/>
        </w:rPr>
        <w:t>牵头，</w:t>
      </w:r>
      <w:r w:rsidRPr="007E0202">
        <w:rPr>
          <w:sz w:val="24"/>
        </w:rPr>
        <w:t>___</w:t>
      </w:r>
      <w:r w:rsidRPr="007E0202">
        <w:rPr>
          <w:bCs/>
          <w:color w:val="000000"/>
          <w:sz w:val="24"/>
        </w:rPr>
        <w:t>__</w:t>
      </w:r>
      <w:r w:rsidRPr="007E0202">
        <w:rPr>
          <w:sz w:val="24"/>
        </w:rPr>
        <w:t>___</w:t>
      </w:r>
      <w:r w:rsidRPr="007E0202">
        <w:rPr>
          <w:bCs/>
          <w:color w:val="000000"/>
          <w:sz w:val="24"/>
        </w:rPr>
        <w:t>、</w:t>
      </w:r>
      <w:r w:rsidRPr="007E0202">
        <w:rPr>
          <w:sz w:val="24"/>
        </w:rPr>
        <w:t>___</w:t>
      </w:r>
      <w:r w:rsidRPr="007E0202">
        <w:rPr>
          <w:bCs/>
          <w:color w:val="000000"/>
          <w:sz w:val="24"/>
        </w:rPr>
        <w:t>__</w:t>
      </w:r>
      <w:r w:rsidRPr="007E0202">
        <w:rPr>
          <w:sz w:val="24"/>
        </w:rPr>
        <w:t>___</w:t>
      </w:r>
      <w:r w:rsidRPr="007E0202">
        <w:rPr>
          <w:bCs/>
          <w:color w:val="000000"/>
          <w:sz w:val="24"/>
        </w:rPr>
        <w:t>参加，组成联合体共同进行采购项目的磋商工作。</w:t>
      </w:r>
    </w:p>
    <w:p w:rsidR="001963B9" w:rsidRPr="007E0202" w:rsidRDefault="001963B9" w:rsidP="001963B9">
      <w:pPr>
        <w:numPr>
          <w:ilvl w:val="0"/>
          <w:numId w:val="18"/>
        </w:numPr>
        <w:spacing w:line="360" w:lineRule="auto"/>
        <w:rPr>
          <w:bCs/>
          <w:color w:val="000000"/>
          <w:sz w:val="24"/>
        </w:rPr>
      </w:pPr>
      <w:r w:rsidRPr="007E0202">
        <w:rPr>
          <w:sz w:val="24"/>
        </w:rPr>
        <w:t>______</w:t>
      </w:r>
      <w:r w:rsidRPr="007E0202">
        <w:rPr>
          <w:bCs/>
          <w:color w:val="000000"/>
          <w:sz w:val="24"/>
        </w:rPr>
        <w:t>为本次磋商的牵头人，联合体以牵头人的名义参加磋商，联合体成交后，联合体各方共同与采购人签订合同，就</w:t>
      </w:r>
      <w:r w:rsidRPr="007E0202">
        <w:rPr>
          <w:color w:val="000000"/>
          <w:sz w:val="24"/>
          <w:szCs w:val="20"/>
        </w:rPr>
        <w:t>采购合同约定的事项</w:t>
      </w:r>
      <w:r w:rsidRPr="007E0202">
        <w:rPr>
          <w:bCs/>
          <w:color w:val="000000"/>
          <w:sz w:val="24"/>
        </w:rPr>
        <w:t>对采购人承担连带责任。</w:t>
      </w:r>
    </w:p>
    <w:p w:rsidR="001963B9" w:rsidRPr="007E0202" w:rsidRDefault="001963B9" w:rsidP="001963B9">
      <w:pPr>
        <w:numPr>
          <w:ilvl w:val="0"/>
          <w:numId w:val="18"/>
        </w:numPr>
        <w:spacing w:line="360" w:lineRule="auto"/>
        <w:rPr>
          <w:bCs/>
          <w:color w:val="000000"/>
          <w:sz w:val="24"/>
        </w:rPr>
      </w:pPr>
      <w:r w:rsidRPr="007E0202">
        <w:rPr>
          <w:bCs/>
          <w:color w:val="000000"/>
          <w:sz w:val="24"/>
        </w:rPr>
        <w:t>联合体各方均同意由牵头人代表其他联合体成员单位按竞争性磋商文件要求出具《授权委托书》。</w:t>
      </w:r>
    </w:p>
    <w:p w:rsidR="001963B9" w:rsidRPr="007E0202" w:rsidRDefault="001963B9" w:rsidP="001963B9">
      <w:pPr>
        <w:numPr>
          <w:ilvl w:val="0"/>
          <w:numId w:val="18"/>
        </w:numPr>
        <w:spacing w:line="360" w:lineRule="auto"/>
        <w:rPr>
          <w:bCs/>
          <w:color w:val="000000"/>
          <w:sz w:val="24"/>
        </w:rPr>
      </w:pPr>
      <w:r w:rsidRPr="007E0202">
        <w:rPr>
          <w:bCs/>
          <w:color w:val="000000"/>
          <w:sz w:val="24"/>
        </w:rPr>
        <w:t>牵头人为项目的总负责单位；组织各参加方进行项目实施工作。</w:t>
      </w:r>
    </w:p>
    <w:p w:rsidR="001963B9" w:rsidRPr="007E0202" w:rsidRDefault="001963B9" w:rsidP="001963B9">
      <w:pPr>
        <w:numPr>
          <w:ilvl w:val="0"/>
          <w:numId w:val="18"/>
        </w:numPr>
        <w:spacing w:line="360" w:lineRule="auto"/>
        <w:rPr>
          <w:bCs/>
          <w:color w:val="000000"/>
          <w:sz w:val="24"/>
        </w:rPr>
      </w:pPr>
      <w:r w:rsidRPr="007E0202">
        <w:rPr>
          <w:sz w:val="24"/>
        </w:rPr>
        <w:t>______</w:t>
      </w:r>
      <w:r w:rsidRPr="007E0202">
        <w:rPr>
          <w:bCs/>
          <w:color w:val="000000"/>
          <w:sz w:val="24"/>
        </w:rPr>
        <w:t>负责</w:t>
      </w:r>
      <w:r w:rsidRPr="007E0202">
        <w:rPr>
          <w:sz w:val="24"/>
        </w:rPr>
        <w:t>______</w:t>
      </w:r>
      <w:r w:rsidRPr="007E0202">
        <w:rPr>
          <w:bCs/>
          <w:color w:val="000000"/>
          <w:sz w:val="24"/>
        </w:rPr>
        <w:t>，具体工作范围、内容以响应文件及合同为准。</w:t>
      </w:r>
    </w:p>
    <w:p w:rsidR="001963B9" w:rsidRPr="007E0202" w:rsidRDefault="001963B9" w:rsidP="001963B9">
      <w:pPr>
        <w:numPr>
          <w:ilvl w:val="0"/>
          <w:numId w:val="18"/>
        </w:numPr>
        <w:spacing w:line="360" w:lineRule="auto"/>
        <w:rPr>
          <w:bCs/>
          <w:color w:val="000000"/>
          <w:sz w:val="24"/>
        </w:rPr>
      </w:pPr>
      <w:r w:rsidRPr="007E0202">
        <w:rPr>
          <w:sz w:val="24"/>
        </w:rPr>
        <w:t>______</w:t>
      </w:r>
      <w:r w:rsidRPr="007E0202">
        <w:rPr>
          <w:bCs/>
          <w:color w:val="000000"/>
          <w:sz w:val="24"/>
        </w:rPr>
        <w:t>负责</w:t>
      </w:r>
      <w:r w:rsidRPr="007E0202">
        <w:rPr>
          <w:sz w:val="24"/>
        </w:rPr>
        <w:t>______</w:t>
      </w:r>
      <w:r w:rsidRPr="007E0202">
        <w:rPr>
          <w:bCs/>
          <w:color w:val="000000"/>
          <w:sz w:val="24"/>
        </w:rPr>
        <w:t>，具体工作范围、内容以响应文件及合同为准。</w:t>
      </w:r>
    </w:p>
    <w:p w:rsidR="001963B9" w:rsidRPr="007E0202" w:rsidRDefault="001963B9" w:rsidP="001963B9">
      <w:pPr>
        <w:numPr>
          <w:ilvl w:val="0"/>
          <w:numId w:val="18"/>
        </w:numPr>
        <w:spacing w:line="360" w:lineRule="auto"/>
        <w:rPr>
          <w:bCs/>
          <w:color w:val="000000"/>
          <w:sz w:val="24"/>
        </w:rPr>
      </w:pPr>
      <w:r w:rsidRPr="007E0202">
        <w:rPr>
          <w:sz w:val="24"/>
        </w:rPr>
        <w:t>______</w:t>
      </w:r>
      <w:r w:rsidRPr="007E0202">
        <w:rPr>
          <w:bCs/>
          <w:color w:val="000000"/>
          <w:sz w:val="24"/>
        </w:rPr>
        <w:t>负责</w:t>
      </w:r>
      <w:r w:rsidRPr="007E0202">
        <w:rPr>
          <w:sz w:val="24"/>
        </w:rPr>
        <w:t>______</w:t>
      </w:r>
      <w:r w:rsidRPr="007E0202">
        <w:rPr>
          <w:bCs/>
          <w:color w:val="000000"/>
          <w:sz w:val="24"/>
        </w:rPr>
        <w:t>（如有），具体工作范围、内容以响应文件及合同为准。</w:t>
      </w:r>
    </w:p>
    <w:p w:rsidR="001963B9" w:rsidRPr="007E0202" w:rsidRDefault="001963B9" w:rsidP="001963B9">
      <w:pPr>
        <w:numPr>
          <w:ilvl w:val="0"/>
          <w:numId w:val="18"/>
        </w:numPr>
        <w:spacing w:line="360" w:lineRule="auto"/>
        <w:rPr>
          <w:sz w:val="24"/>
        </w:rPr>
      </w:pPr>
      <w:r w:rsidRPr="007E0202">
        <w:rPr>
          <w:sz w:val="24"/>
        </w:rPr>
        <w:t>本项目联合协议合同总额为</w:t>
      </w:r>
      <w:r w:rsidRPr="007E0202">
        <w:rPr>
          <w:sz w:val="24"/>
        </w:rPr>
        <w:t>______</w:t>
      </w:r>
      <w:r w:rsidRPr="007E0202">
        <w:rPr>
          <w:sz w:val="24"/>
        </w:rPr>
        <w:t>元，联合体各成员按照如下比例分摊（按联合体成员分别列明）：</w:t>
      </w:r>
    </w:p>
    <w:p w:rsidR="001963B9" w:rsidRPr="007E0202" w:rsidRDefault="001963B9" w:rsidP="001963B9">
      <w:pPr>
        <w:tabs>
          <w:tab w:val="left" w:pos="720"/>
          <w:tab w:val="left" w:pos="900"/>
        </w:tabs>
        <w:spacing w:line="360" w:lineRule="auto"/>
        <w:ind w:left="851"/>
        <w:rPr>
          <w:color w:val="000000"/>
          <w:sz w:val="24"/>
          <w:szCs w:val="20"/>
        </w:rPr>
      </w:pPr>
      <w:r w:rsidRPr="007E0202">
        <w:rPr>
          <w:color w:val="000000"/>
          <w:sz w:val="24"/>
          <w:szCs w:val="20"/>
        </w:rPr>
        <w:t>（</w:t>
      </w:r>
      <w:r w:rsidRPr="007E0202">
        <w:rPr>
          <w:color w:val="000000"/>
          <w:sz w:val="24"/>
          <w:szCs w:val="20"/>
        </w:rPr>
        <w:t>1</w:t>
      </w:r>
      <w:r w:rsidRPr="007E0202">
        <w:rPr>
          <w:color w:val="000000"/>
          <w:sz w:val="24"/>
          <w:szCs w:val="20"/>
        </w:rPr>
        <w:t>）</w:t>
      </w:r>
      <w:r w:rsidRPr="007E0202">
        <w:rPr>
          <w:sz w:val="24"/>
        </w:rPr>
        <w:t>______</w:t>
      </w:r>
      <w:r w:rsidRPr="007E0202">
        <w:rPr>
          <w:color w:val="000000"/>
          <w:sz w:val="24"/>
          <w:szCs w:val="20"/>
        </w:rPr>
        <w:t>为</w:t>
      </w:r>
      <w:r w:rsidRPr="007E0202">
        <w:rPr>
          <w:color w:val="000000"/>
          <w:sz w:val="24"/>
          <w:szCs w:val="20"/>
        </w:rPr>
        <w:t>□</w:t>
      </w:r>
      <w:r w:rsidRPr="007E0202">
        <w:rPr>
          <w:color w:val="000000"/>
          <w:sz w:val="24"/>
          <w:szCs w:val="20"/>
        </w:rPr>
        <w:t>大型企业</w:t>
      </w:r>
      <w:r w:rsidRPr="007E0202">
        <w:rPr>
          <w:color w:val="000000"/>
          <w:sz w:val="24"/>
          <w:szCs w:val="20"/>
        </w:rPr>
        <w:t>□</w:t>
      </w:r>
      <w:r w:rsidRPr="007E0202">
        <w:rPr>
          <w:color w:val="000000"/>
          <w:sz w:val="24"/>
          <w:szCs w:val="20"/>
        </w:rPr>
        <w:t>中型企业、</w:t>
      </w:r>
      <w:r w:rsidRPr="007E0202">
        <w:rPr>
          <w:color w:val="000000"/>
          <w:sz w:val="24"/>
          <w:szCs w:val="20"/>
        </w:rPr>
        <w:t>□</w:t>
      </w:r>
      <w:r w:rsidRPr="007E0202">
        <w:rPr>
          <w:color w:val="000000"/>
          <w:sz w:val="24"/>
          <w:szCs w:val="20"/>
        </w:rPr>
        <w:t>小微企业（包含监狱企业、残疾人福利性单位）、</w:t>
      </w:r>
      <w:r w:rsidRPr="007E0202">
        <w:rPr>
          <w:color w:val="000000"/>
          <w:sz w:val="24"/>
          <w:szCs w:val="20"/>
        </w:rPr>
        <w:t>□</w:t>
      </w:r>
      <w:r w:rsidRPr="007E0202">
        <w:rPr>
          <w:color w:val="000000"/>
          <w:sz w:val="24"/>
          <w:szCs w:val="20"/>
        </w:rPr>
        <w:t>其他，合同金额为</w:t>
      </w:r>
      <w:r w:rsidRPr="007E0202">
        <w:rPr>
          <w:sz w:val="24"/>
        </w:rPr>
        <w:t>______</w:t>
      </w:r>
      <w:r w:rsidRPr="007E0202">
        <w:rPr>
          <w:color w:val="000000"/>
          <w:sz w:val="24"/>
          <w:szCs w:val="20"/>
        </w:rPr>
        <w:t>元；</w:t>
      </w:r>
    </w:p>
    <w:p w:rsidR="001963B9" w:rsidRPr="007E0202" w:rsidRDefault="001963B9" w:rsidP="001963B9">
      <w:pPr>
        <w:tabs>
          <w:tab w:val="left" w:pos="720"/>
          <w:tab w:val="left" w:pos="900"/>
        </w:tabs>
        <w:spacing w:line="360" w:lineRule="auto"/>
        <w:ind w:left="851"/>
        <w:rPr>
          <w:color w:val="000000"/>
          <w:sz w:val="24"/>
          <w:szCs w:val="20"/>
        </w:rPr>
      </w:pPr>
      <w:r w:rsidRPr="007E0202">
        <w:rPr>
          <w:color w:val="000000"/>
          <w:sz w:val="24"/>
          <w:szCs w:val="20"/>
        </w:rPr>
        <w:t>（</w:t>
      </w:r>
      <w:r w:rsidRPr="007E0202">
        <w:rPr>
          <w:color w:val="000000"/>
          <w:sz w:val="24"/>
          <w:szCs w:val="20"/>
        </w:rPr>
        <w:t>2</w:t>
      </w:r>
      <w:r w:rsidRPr="007E0202">
        <w:rPr>
          <w:color w:val="000000"/>
          <w:sz w:val="24"/>
          <w:szCs w:val="20"/>
        </w:rPr>
        <w:t>）</w:t>
      </w:r>
      <w:r w:rsidRPr="007E0202">
        <w:rPr>
          <w:sz w:val="24"/>
        </w:rPr>
        <w:t>______</w:t>
      </w:r>
      <w:r w:rsidRPr="007E0202">
        <w:rPr>
          <w:color w:val="000000"/>
          <w:sz w:val="24"/>
          <w:szCs w:val="20"/>
        </w:rPr>
        <w:t>为</w:t>
      </w:r>
      <w:r w:rsidRPr="007E0202">
        <w:rPr>
          <w:color w:val="000000"/>
          <w:sz w:val="24"/>
          <w:szCs w:val="20"/>
        </w:rPr>
        <w:t>□</w:t>
      </w:r>
      <w:r w:rsidRPr="007E0202">
        <w:rPr>
          <w:color w:val="000000"/>
          <w:sz w:val="24"/>
          <w:szCs w:val="20"/>
        </w:rPr>
        <w:t>大型企业</w:t>
      </w:r>
      <w:r w:rsidRPr="007E0202">
        <w:rPr>
          <w:color w:val="000000"/>
          <w:sz w:val="24"/>
          <w:szCs w:val="20"/>
        </w:rPr>
        <w:t>□</w:t>
      </w:r>
      <w:r w:rsidRPr="007E0202">
        <w:rPr>
          <w:color w:val="000000"/>
          <w:sz w:val="24"/>
          <w:szCs w:val="20"/>
        </w:rPr>
        <w:t>中型企业、</w:t>
      </w:r>
      <w:r w:rsidRPr="007E0202">
        <w:rPr>
          <w:color w:val="000000"/>
          <w:sz w:val="24"/>
          <w:szCs w:val="20"/>
        </w:rPr>
        <w:t>□</w:t>
      </w:r>
      <w:r w:rsidRPr="007E0202">
        <w:rPr>
          <w:color w:val="000000"/>
          <w:sz w:val="24"/>
          <w:szCs w:val="20"/>
        </w:rPr>
        <w:t>小微企业（包含监狱企业、残疾人福利性单位）、</w:t>
      </w:r>
      <w:r w:rsidRPr="007E0202">
        <w:rPr>
          <w:color w:val="000000"/>
          <w:sz w:val="24"/>
          <w:szCs w:val="20"/>
        </w:rPr>
        <w:t>□</w:t>
      </w:r>
      <w:r w:rsidRPr="007E0202">
        <w:rPr>
          <w:color w:val="000000"/>
          <w:sz w:val="24"/>
          <w:szCs w:val="20"/>
        </w:rPr>
        <w:t>其他，合同金额为</w:t>
      </w:r>
      <w:r w:rsidRPr="007E0202">
        <w:rPr>
          <w:sz w:val="24"/>
        </w:rPr>
        <w:t>______</w:t>
      </w:r>
      <w:r w:rsidRPr="007E0202">
        <w:rPr>
          <w:color w:val="000000"/>
          <w:sz w:val="24"/>
          <w:szCs w:val="20"/>
        </w:rPr>
        <w:t>元；</w:t>
      </w:r>
    </w:p>
    <w:p w:rsidR="001963B9" w:rsidRPr="007E0202" w:rsidRDefault="001963B9" w:rsidP="001963B9">
      <w:pPr>
        <w:tabs>
          <w:tab w:val="left" w:pos="720"/>
          <w:tab w:val="left" w:pos="900"/>
        </w:tabs>
        <w:spacing w:line="360" w:lineRule="auto"/>
        <w:ind w:left="851"/>
        <w:rPr>
          <w:color w:val="000000"/>
          <w:sz w:val="24"/>
          <w:szCs w:val="20"/>
        </w:rPr>
      </w:pPr>
      <w:r w:rsidRPr="007E0202">
        <w:rPr>
          <w:color w:val="000000"/>
          <w:sz w:val="24"/>
          <w:szCs w:val="20"/>
        </w:rPr>
        <w:t>（</w:t>
      </w:r>
      <w:r w:rsidRPr="007E0202">
        <w:rPr>
          <w:color w:val="000000"/>
          <w:sz w:val="24"/>
          <w:szCs w:val="20"/>
        </w:rPr>
        <w:t>…</w:t>
      </w:r>
      <w:r w:rsidRPr="007E0202">
        <w:rPr>
          <w:color w:val="000000"/>
          <w:sz w:val="24"/>
          <w:szCs w:val="20"/>
        </w:rPr>
        <w:t>）</w:t>
      </w:r>
      <w:r w:rsidRPr="007E0202">
        <w:rPr>
          <w:sz w:val="24"/>
        </w:rPr>
        <w:t>______</w:t>
      </w:r>
      <w:r w:rsidRPr="007E0202">
        <w:rPr>
          <w:color w:val="000000"/>
          <w:sz w:val="24"/>
          <w:szCs w:val="20"/>
        </w:rPr>
        <w:t>为</w:t>
      </w:r>
      <w:r w:rsidRPr="007E0202">
        <w:rPr>
          <w:color w:val="000000"/>
          <w:sz w:val="24"/>
          <w:szCs w:val="20"/>
        </w:rPr>
        <w:t>□</w:t>
      </w:r>
      <w:r w:rsidRPr="007E0202">
        <w:rPr>
          <w:color w:val="000000"/>
          <w:sz w:val="24"/>
          <w:szCs w:val="20"/>
        </w:rPr>
        <w:t>大型企业</w:t>
      </w:r>
      <w:r w:rsidRPr="007E0202">
        <w:rPr>
          <w:color w:val="000000"/>
          <w:sz w:val="24"/>
          <w:szCs w:val="20"/>
        </w:rPr>
        <w:t>□</w:t>
      </w:r>
      <w:r w:rsidRPr="007E0202">
        <w:rPr>
          <w:color w:val="000000"/>
          <w:sz w:val="24"/>
          <w:szCs w:val="20"/>
        </w:rPr>
        <w:t>中型企业、</w:t>
      </w:r>
      <w:r w:rsidRPr="007E0202">
        <w:rPr>
          <w:color w:val="000000"/>
          <w:sz w:val="24"/>
          <w:szCs w:val="20"/>
        </w:rPr>
        <w:t>□</w:t>
      </w:r>
      <w:r w:rsidRPr="007E0202">
        <w:rPr>
          <w:color w:val="000000"/>
          <w:sz w:val="24"/>
          <w:szCs w:val="20"/>
        </w:rPr>
        <w:t>小微企业（包含监狱企业、残疾人福利性单位）、</w:t>
      </w:r>
      <w:r w:rsidRPr="007E0202">
        <w:rPr>
          <w:color w:val="000000"/>
          <w:sz w:val="24"/>
          <w:szCs w:val="20"/>
        </w:rPr>
        <w:t>□</w:t>
      </w:r>
      <w:r w:rsidRPr="007E0202">
        <w:rPr>
          <w:color w:val="000000"/>
          <w:sz w:val="24"/>
          <w:szCs w:val="20"/>
        </w:rPr>
        <w:t>其他，合同金额为</w:t>
      </w:r>
      <w:r w:rsidRPr="007E0202">
        <w:rPr>
          <w:sz w:val="24"/>
        </w:rPr>
        <w:t>______</w:t>
      </w:r>
      <w:r w:rsidRPr="007E0202">
        <w:rPr>
          <w:color w:val="000000"/>
          <w:sz w:val="24"/>
          <w:szCs w:val="20"/>
        </w:rPr>
        <w:t>元。</w:t>
      </w:r>
    </w:p>
    <w:p w:rsidR="001963B9" w:rsidRPr="007E0202" w:rsidRDefault="001963B9" w:rsidP="001963B9">
      <w:pPr>
        <w:numPr>
          <w:ilvl w:val="0"/>
          <w:numId w:val="18"/>
        </w:numPr>
        <w:tabs>
          <w:tab w:val="left" w:pos="993"/>
        </w:tabs>
        <w:spacing w:line="360" w:lineRule="auto"/>
        <w:rPr>
          <w:bCs/>
          <w:color w:val="000000"/>
          <w:sz w:val="24"/>
        </w:rPr>
      </w:pPr>
      <w:r w:rsidRPr="007E0202">
        <w:rPr>
          <w:color w:val="000000"/>
          <w:sz w:val="24"/>
          <w:szCs w:val="20"/>
        </w:rPr>
        <w:t>以联合体形式参加政府采购活动的，联合体各方不得再单独参加或者与其他供应商另外组成联合体参加同一合同项下的政府采购活动。</w:t>
      </w:r>
    </w:p>
    <w:p w:rsidR="001963B9" w:rsidRPr="007E0202" w:rsidRDefault="001963B9" w:rsidP="001963B9">
      <w:pPr>
        <w:numPr>
          <w:ilvl w:val="0"/>
          <w:numId w:val="18"/>
        </w:numPr>
        <w:spacing w:line="360" w:lineRule="auto"/>
        <w:rPr>
          <w:bCs/>
          <w:color w:val="000000"/>
          <w:sz w:val="24"/>
        </w:rPr>
      </w:pPr>
      <w:r w:rsidRPr="007E0202">
        <w:rPr>
          <w:bCs/>
          <w:color w:val="000000"/>
          <w:sz w:val="24"/>
        </w:rPr>
        <w:t>其他约定（如有）：</w:t>
      </w:r>
      <w:r w:rsidRPr="007E0202">
        <w:rPr>
          <w:sz w:val="24"/>
        </w:rPr>
        <w:t>______</w:t>
      </w:r>
      <w:r w:rsidRPr="007E0202">
        <w:rPr>
          <w:rFonts w:hint="eastAsia"/>
          <w:sz w:val="24"/>
        </w:rPr>
        <w:t>。</w:t>
      </w:r>
    </w:p>
    <w:p w:rsidR="001963B9" w:rsidRPr="007E0202" w:rsidRDefault="001963B9" w:rsidP="001963B9">
      <w:pPr>
        <w:tabs>
          <w:tab w:val="left" w:pos="780"/>
        </w:tabs>
        <w:spacing w:line="360" w:lineRule="auto"/>
        <w:ind w:left="180" w:firstLineChars="200" w:firstLine="480"/>
        <w:rPr>
          <w:b/>
          <w:color w:val="000000"/>
          <w:sz w:val="24"/>
        </w:rPr>
      </w:pPr>
      <w:r w:rsidRPr="007E0202">
        <w:rPr>
          <w:bCs/>
          <w:color w:val="000000"/>
          <w:sz w:val="24"/>
        </w:rPr>
        <w:t>本协议自各方盖章后生效，采购合同履行完毕后自动失效。如未成交，本协议自动终止。</w:t>
      </w:r>
    </w:p>
    <w:p w:rsidR="001963B9" w:rsidRPr="007E0202" w:rsidRDefault="001963B9" w:rsidP="001963B9">
      <w:pPr>
        <w:spacing w:line="360" w:lineRule="auto"/>
        <w:ind w:firstLine="471"/>
        <w:rPr>
          <w:color w:val="000000"/>
          <w:sz w:val="24"/>
        </w:rPr>
      </w:pPr>
      <w:r w:rsidRPr="007E0202">
        <w:rPr>
          <w:color w:val="000000"/>
          <w:sz w:val="24"/>
        </w:rPr>
        <w:br w:type="page"/>
      </w:r>
    </w:p>
    <w:p w:rsidR="001963B9" w:rsidRPr="007E0202" w:rsidRDefault="001963B9" w:rsidP="001963B9">
      <w:pPr>
        <w:spacing w:line="360" w:lineRule="auto"/>
        <w:ind w:firstLine="471"/>
        <w:rPr>
          <w:color w:val="000000"/>
          <w:sz w:val="24"/>
        </w:rPr>
      </w:pPr>
      <w:r w:rsidRPr="007E0202">
        <w:rPr>
          <w:rFonts w:hint="eastAsia"/>
          <w:color w:val="000000"/>
          <w:sz w:val="24"/>
        </w:rPr>
        <w:lastRenderedPageBreak/>
        <w:t>联合体</w:t>
      </w:r>
      <w:r w:rsidRPr="007E0202">
        <w:rPr>
          <w:color w:val="000000"/>
          <w:sz w:val="24"/>
        </w:rPr>
        <w:t>牵头人</w:t>
      </w:r>
      <w:r w:rsidRPr="007E0202">
        <w:rPr>
          <w:rFonts w:hint="eastAsia"/>
          <w:color w:val="000000"/>
          <w:sz w:val="24"/>
        </w:rPr>
        <w:t>名称：</w:t>
      </w:r>
      <w:r w:rsidRPr="007E0202">
        <w:rPr>
          <w:color w:val="000000"/>
          <w:sz w:val="24"/>
          <w:szCs w:val="20"/>
        </w:rPr>
        <w:t>______</w:t>
      </w:r>
      <w:r w:rsidRPr="007E0202">
        <w:rPr>
          <w:color w:val="000000"/>
          <w:sz w:val="24"/>
        </w:rPr>
        <w:tab/>
      </w:r>
      <w:r w:rsidRPr="007E0202">
        <w:rPr>
          <w:color w:val="000000"/>
          <w:sz w:val="24"/>
        </w:rPr>
        <w:tab/>
      </w:r>
      <w:r w:rsidRPr="007E0202">
        <w:rPr>
          <w:color w:val="000000"/>
          <w:sz w:val="24"/>
        </w:rPr>
        <w:tab/>
      </w:r>
      <w:r w:rsidRPr="007E0202">
        <w:rPr>
          <w:color w:val="000000"/>
          <w:sz w:val="24"/>
        </w:rPr>
        <w:tab/>
      </w:r>
      <w:r w:rsidRPr="007E0202">
        <w:rPr>
          <w:color w:val="000000"/>
          <w:sz w:val="24"/>
        </w:rPr>
        <w:tab/>
      </w:r>
      <w:r w:rsidRPr="007E0202">
        <w:rPr>
          <w:rFonts w:hint="eastAsia"/>
          <w:color w:val="000000"/>
          <w:sz w:val="24"/>
        </w:rPr>
        <w:t>联合体成员名称</w:t>
      </w:r>
      <w:r w:rsidRPr="007E0202">
        <w:rPr>
          <w:color w:val="000000"/>
          <w:sz w:val="24"/>
        </w:rPr>
        <w:t>：</w:t>
      </w:r>
      <w:r w:rsidRPr="007E0202">
        <w:rPr>
          <w:color w:val="000000"/>
          <w:sz w:val="24"/>
          <w:szCs w:val="20"/>
        </w:rPr>
        <w:t>______</w:t>
      </w:r>
    </w:p>
    <w:p w:rsidR="001963B9" w:rsidRPr="007E0202" w:rsidRDefault="001963B9" w:rsidP="001963B9">
      <w:pPr>
        <w:spacing w:line="360" w:lineRule="auto"/>
        <w:ind w:firstLine="471"/>
        <w:rPr>
          <w:color w:val="000000"/>
          <w:sz w:val="24"/>
        </w:rPr>
      </w:pPr>
      <w:r w:rsidRPr="007E0202">
        <w:rPr>
          <w:color w:val="000000"/>
          <w:sz w:val="24"/>
        </w:rPr>
        <w:t>盖章：</w:t>
      </w:r>
      <w:r w:rsidRPr="007E0202">
        <w:rPr>
          <w:color w:val="000000"/>
          <w:sz w:val="24"/>
          <w:szCs w:val="20"/>
        </w:rPr>
        <w:t>______</w:t>
      </w:r>
      <w:r w:rsidRPr="007E0202">
        <w:rPr>
          <w:color w:val="000000"/>
          <w:sz w:val="24"/>
        </w:rPr>
        <w:t>盖章：</w:t>
      </w:r>
      <w:r w:rsidRPr="007E0202">
        <w:rPr>
          <w:color w:val="000000"/>
          <w:sz w:val="24"/>
          <w:szCs w:val="20"/>
        </w:rPr>
        <w:t>______</w:t>
      </w:r>
    </w:p>
    <w:p w:rsidR="001963B9" w:rsidRPr="007E0202" w:rsidRDefault="001963B9" w:rsidP="001963B9">
      <w:pPr>
        <w:spacing w:line="360" w:lineRule="auto"/>
        <w:ind w:firstLine="471"/>
        <w:rPr>
          <w:color w:val="000000"/>
          <w:sz w:val="24"/>
        </w:rPr>
      </w:pPr>
    </w:p>
    <w:p w:rsidR="001963B9" w:rsidRPr="007E0202" w:rsidRDefault="001963B9" w:rsidP="001963B9">
      <w:pPr>
        <w:spacing w:line="360" w:lineRule="auto"/>
        <w:ind w:firstLine="471"/>
        <w:rPr>
          <w:color w:val="000000"/>
          <w:sz w:val="24"/>
        </w:rPr>
      </w:pPr>
    </w:p>
    <w:p w:rsidR="001963B9" w:rsidRPr="007E0202" w:rsidRDefault="001963B9" w:rsidP="001963B9">
      <w:pPr>
        <w:spacing w:line="360" w:lineRule="auto"/>
        <w:ind w:firstLine="471"/>
        <w:rPr>
          <w:color w:val="000000"/>
          <w:sz w:val="24"/>
        </w:rPr>
      </w:pPr>
      <w:r w:rsidRPr="007E0202">
        <w:rPr>
          <w:rFonts w:hint="eastAsia"/>
          <w:color w:val="000000"/>
          <w:sz w:val="24"/>
        </w:rPr>
        <w:t>联合体成员名称</w:t>
      </w:r>
      <w:r w:rsidRPr="007E0202">
        <w:rPr>
          <w:color w:val="000000"/>
          <w:sz w:val="24"/>
        </w:rPr>
        <w:t>：</w:t>
      </w:r>
      <w:r w:rsidRPr="007E0202">
        <w:rPr>
          <w:color w:val="000000"/>
          <w:sz w:val="24"/>
          <w:szCs w:val="20"/>
        </w:rPr>
        <w:t>______</w:t>
      </w:r>
    </w:p>
    <w:p w:rsidR="001963B9" w:rsidRPr="007E0202" w:rsidRDefault="001963B9" w:rsidP="001963B9">
      <w:pPr>
        <w:widowControl/>
        <w:ind w:firstLineChars="200" w:firstLine="480"/>
        <w:rPr>
          <w:color w:val="000000"/>
          <w:sz w:val="24"/>
        </w:rPr>
      </w:pPr>
      <w:r w:rsidRPr="007E0202">
        <w:rPr>
          <w:color w:val="000000"/>
          <w:sz w:val="24"/>
        </w:rPr>
        <w:t>盖章：</w:t>
      </w:r>
      <w:r w:rsidRPr="007E0202">
        <w:rPr>
          <w:color w:val="000000"/>
          <w:sz w:val="24"/>
          <w:szCs w:val="20"/>
        </w:rPr>
        <w:t>______</w:t>
      </w:r>
    </w:p>
    <w:p w:rsidR="001963B9" w:rsidRPr="007E0202" w:rsidRDefault="001963B9" w:rsidP="001963B9">
      <w:pPr>
        <w:spacing w:line="360" w:lineRule="auto"/>
        <w:ind w:left="480"/>
        <w:jc w:val="right"/>
        <w:rPr>
          <w:color w:val="000000"/>
          <w:sz w:val="24"/>
        </w:rPr>
      </w:pPr>
    </w:p>
    <w:p w:rsidR="001963B9" w:rsidRPr="007E0202" w:rsidRDefault="001963B9" w:rsidP="001963B9">
      <w:pPr>
        <w:spacing w:line="360" w:lineRule="auto"/>
        <w:ind w:left="480"/>
        <w:jc w:val="right"/>
        <w:rPr>
          <w:color w:val="000000"/>
          <w:sz w:val="24"/>
        </w:rPr>
      </w:pPr>
      <w:r w:rsidRPr="007E0202">
        <w:rPr>
          <w:color w:val="000000"/>
          <w:sz w:val="24"/>
          <w:szCs w:val="20"/>
        </w:rPr>
        <w:t>日期：</w:t>
      </w:r>
      <w:r w:rsidRPr="007E0202">
        <w:rPr>
          <w:sz w:val="24"/>
        </w:rPr>
        <w:t>______</w:t>
      </w:r>
      <w:r w:rsidRPr="007E0202">
        <w:rPr>
          <w:color w:val="000000"/>
          <w:sz w:val="24"/>
          <w:szCs w:val="20"/>
        </w:rPr>
        <w:t>年</w:t>
      </w:r>
      <w:r w:rsidRPr="007E0202">
        <w:rPr>
          <w:sz w:val="24"/>
        </w:rPr>
        <w:t>______</w:t>
      </w:r>
      <w:r w:rsidRPr="007E0202">
        <w:rPr>
          <w:color w:val="000000"/>
          <w:sz w:val="24"/>
          <w:szCs w:val="20"/>
        </w:rPr>
        <w:t>月</w:t>
      </w:r>
      <w:r w:rsidRPr="007E0202">
        <w:rPr>
          <w:sz w:val="24"/>
        </w:rPr>
        <w:t>______</w:t>
      </w:r>
      <w:r w:rsidRPr="007E0202">
        <w:rPr>
          <w:color w:val="000000"/>
          <w:sz w:val="24"/>
          <w:szCs w:val="20"/>
        </w:rPr>
        <w:t>日</w:t>
      </w:r>
    </w:p>
    <w:p w:rsidR="001963B9" w:rsidRPr="007E0202" w:rsidRDefault="001963B9" w:rsidP="001963B9">
      <w:pPr>
        <w:widowControl/>
        <w:kinsoku w:val="0"/>
        <w:autoSpaceDE w:val="0"/>
        <w:autoSpaceDN w:val="0"/>
        <w:adjustRightInd w:val="0"/>
        <w:snapToGrid w:val="0"/>
        <w:spacing w:line="300" w:lineRule="auto"/>
        <w:jc w:val="left"/>
        <w:textAlignment w:val="baseline"/>
        <w:rPr>
          <w:rFonts w:asciiTheme="minorEastAsia" w:eastAsiaTheme="minorEastAsia" w:hAnsiTheme="minorEastAsia" w:cs="微软雅黑"/>
          <w:noProof/>
          <w:snapToGrid w:val="0"/>
          <w:color w:val="000000"/>
          <w:kern w:val="0"/>
          <w:sz w:val="24"/>
        </w:rPr>
      </w:pPr>
    </w:p>
    <w:p w:rsidR="001963B9" w:rsidRPr="007E0202" w:rsidRDefault="001963B9" w:rsidP="001963B9">
      <w:pPr>
        <w:widowControl/>
        <w:kinsoku w:val="0"/>
        <w:autoSpaceDE w:val="0"/>
        <w:autoSpaceDN w:val="0"/>
        <w:adjustRightInd w:val="0"/>
        <w:snapToGrid w:val="0"/>
        <w:spacing w:line="265" w:lineRule="auto"/>
        <w:jc w:val="left"/>
        <w:textAlignment w:val="baseline"/>
        <w:rPr>
          <w:rFonts w:ascii="Arial" w:eastAsia="Arial" w:hAnsi="Arial" w:cs="Arial"/>
          <w:noProof/>
          <w:snapToGrid w:val="0"/>
          <w:color w:val="000000"/>
          <w:kern w:val="0"/>
          <w:szCs w:val="21"/>
        </w:rPr>
      </w:pPr>
    </w:p>
    <w:p w:rsidR="001963B9" w:rsidRPr="007E0202" w:rsidRDefault="001963B9" w:rsidP="001963B9">
      <w:pPr>
        <w:widowControl/>
        <w:kinsoku w:val="0"/>
        <w:autoSpaceDE w:val="0"/>
        <w:autoSpaceDN w:val="0"/>
        <w:adjustRightInd w:val="0"/>
        <w:snapToGrid w:val="0"/>
        <w:spacing w:before="103" w:line="203" w:lineRule="auto"/>
        <w:ind w:left="488"/>
        <w:jc w:val="left"/>
        <w:textAlignment w:val="baseline"/>
        <w:rPr>
          <w:rFonts w:asciiTheme="minorEastAsia" w:eastAsiaTheme="minorEastAsia" w:hAnsiTheme="minorEastAsia" w:cs="微软雅黑"/>
          <w:noProof/>
          <w:snapToGrid w:val="0"/>
          <w:color w:val="000000"/>
          <w:kern w:val="0"/>
          <w:sz w:val="24"/>
        </w:rPr>
      </w:pPr>
      <w:r w:rsidRPr="007E0202">
        <w:rPr>
          <w:rFonts w:asciiTheme="minorEastAsia" w:eastAsiaTheme="minorEastAsia" w:hAnsiTheme="minorEastAsia" w:cs="微软雅黑"/>
          <w:noProof/>
          <w:snapToGrid w:val="0"/>
          <w:color w:val="000000"/>
          <w:spacing w:val="-6"/>
          <w:kern w:val="0"/>
          <w:sz w:val="24"/>
        </w:rPr>
        <w:t>注：</w:t>
      </w:r>
    </w:p>
    <w:p w:rsidR="001963B9" w:rsidRPr="007E0202" w:rsidRDefault="001963B9" w:rsidP="001963B9">
      <w:pPr>
        <w:widowControl/>
        <w:kinsoku w:val="0"/>
        <w:autoSpaceDE w:val="0"/>
        <w:autoSpaceDN w:val="0"/>
        <w:adjustRightInd w:val="0"/>
        <w:snapToGrid w:val="0"/>
        <w:spacing w:before="171" w:line="253" w:lineRule="auto"/>
        <w:ind w:left="723" w:hanging="219"/>
        <w:jc w:val="left"/>
        <w:textAlignment w:val="baseline"/>
        <w:rPr>
          <w:rFonts w:asciiTheme="minorEastAsia" w:eastAsiaTheme="minorEastAsia" w:hAnsiTheme="minorEastAsia" w:cs="微软雅黑"/>
          <w:noProof/>
          <w:snapToGrid w:val="0"/>
          <w:color w:val="000000"/>
          <w:kern w:val="0"/>
          <w:sz w:val="24"/>
        </w:rPr>
      </w:pPr>
      <w:r w:rsidRPr="007E0202">
        <w:rPr>
          <w:rFonts w:asciiTheme="minorEastAsia" w:eastAsiaTheme="minorEastAsia" w:hAnsiTheme="minorEastAsia" w:cs="Arial"/>
          <w:noProof/>
          <w:snapToGrid w:val="0"/>
          <w:color w:val="000000"/>
          <w:spacing w:val="2"/>
          <w:kern w:val="0"/>
          <w:sz w:val="24"/>
        </w:rPr>
        <w:t>1.</w:t>
      </w:r>
      <w:r w:rsidRPr="007E0202">
        <w:rPr>
          <w:rFonts w:asciiTheme="minorEastAsia" w:eastAsiaTheme="minorEastAsia" w:hAnsiTheme="minorEastAsia" w:cs="微软雅黑"/>
          <w:noProof/>
          <w:snapToGrid w:val="0"/>
          <w:color w:val="000000"/>
          <w:spacing w:val="2"/>
          <w:kern w:val="0"/>
          <w:sz w:val="24"/>
        </w:rPr>
        <w:t>如本项目（包）接受供应商以联合体形式参加采购活动，且供应商以联合体形</w:t>
      </w:r>
      <w:r w:rsidRPr="007E0202">
        <w:rPr>
          <w:rFonts w:asciiTheme="minorEastAsia" w:eastAsiaTheme="minorEastAsia" w:hAnsiTheme="minorEastAsia" w:cs="微软雅黑"/>
          <w:noProof/>
          <w:snapToGrid w:val="0"/>
          <w:color w:val="000000"/>
          <w:spacing w:val="-6"/>
          <w:kern w:val="0"/>
          <w:sz w:val="24"/>
        </w:rPr>
        <w:t>式参与时，须提供《联合协议》，否则</w:t>
      </w:r>
      <w:r w:rsidRPr="007E0202">
        <w:rPr>
          <w:rFonts w:asciiTheme="minorEastAsia" w:eastAsiaTheme="minorEastAsia" w:hAnsiTheme="minorEastAsia" w:cs="微软雅黑"/>
          <w:b/>
          <w:bCs/>
          <w:noProof/>
          <w:snapToGrid w:val="0"/>
          <w:color w:val="000000"/>
          <w:spacing w:val="-6"/>
          <w:kern w:val="0"/>
          <w:sz w:val="24"/>
        </w:rPr>
        <w:t>响应无效</w:t>
      </w:r>
      <w:r w:rsidRPr="007E0202">
        <w:rPr>
          <w:rFonts w:asciiTheme="minorEastAsia" w:eastAsiaTheme="minorEastAsia" w:hAnsiTheme="minorEastAsia" w:cs="微软雅黑"/>
          <w:noProof/>
          <w:snapToGrid w:val="0"/>
          <w:color w:val="000000"/>
          <w:spacing w:val="-6"/>
          <w:kern w:val="0"/>
          <w:sz w:val="24"/>
        </w:rPr>
        <w:t>。</w:t>
      </w:r>
    </w:p>
    <w:p w:rsidR="001963B9" w:rsidRPr="007E0202" w:rsidRDefault="001963B9" w:rsidP="001963B9">
      <w:pPr>
        <w:widowControl/>
        <w:kinsoku w:val="0"/>
        <w:autoSpaceDE w:val="0"/>
        <w:autoSpaceDN w:val="0"/>
        <w:adjustRightInd w:val="0"/>
        <w:snapToGrid w:val="0"/>
        <w:spacing w:before="177" w:line="200" w:lineRule="auto"/>
        <w:ind w:left="495"/>
        <w:jc w:val="left"/>
        <w:textAlignment w:val="baseline"/>
        <w:rPr>
          <w:rFonts w:asciiTheme="minorEastAsia" w:eastAsiaTheme="minorEastAsia" w:hAnsiTheme="minorEastAsia" w:cs="微软雅黑"/>
          <w:noProof/>
          <w:snapToGrid w:val="0"/>
          <w:color w:val="000000"/>
          <w:kern w:val="0"/>
          <w:sz w:val="24"/>
        </w:rPr>
        <w:sectPr w:rsidR="001963B9" w:rsidRPr="007E0202">
          <w:headerReference w:type="default" r:id="rId29"/>
          <w:footerReference w:type="default" r:id="rId30"/>
          <w:pgSz w:w="11907" w:h="16840"/>
          <w:pgMar w:top="1149" w:right="1133" w:bottom="1060" w:left="1701" w:header="875" w:footer="886" w:gutter="0"/>
          <w:cols w:space="720"/>
        </w:sectPr>
      </w:pPr>
      <w:r w:rsidRPr="007E0202">
        <w:rPr>
          <w:rFonts w:asciiTheme="minorEastAsia" w:eastAsiaTheme="minorEastAsia" w:hAnsiTheme="minorEastAsia" w:cs="Arial"/>
          <w:noProof/>
          <w:snapToGrid w:val="0"/>
          <w:color w:val="000000"/>
          <w:kern w:val="0"/>
          <w:sz w:val="24"/>
        </w:rPr>
        <w:t>2.</w:t>
      </w:r>
      <w:r w:rsidRPr="007E0202">
        <w:rPr>
          <w:rFonts w:asciiTheme="minorEastAsia" w:eastAsiaTheme="minorEastAsia" w:hAnsiTheme="minorEastAsia" w:cs="微软雅黑"/>
          <w:noProof/>
          <w:snapToGrid w:val="0"/>
          <w:color w:val="000000"/>
          <w:kern w:val="0"/>
          <w:sz w:val="24"/>
        </w:rPr>
        <w:t>联合体各方成员须在本协议上共同盖章。</w:t>
      </w:r>
    </w:p>
    <w:p w:rsidR="001963B9" w:rsidRPr="007E0202" w:rsidRDefault="001963B9" w:rsidP="001963B9">
      <w:pPr>
        <w:widowControl/>
        <w:kinsoku w:val="0"/>
        <w:autoSpaceDE w:val="0"/>
        <w:autoSpaceDN w:val="0"/>
        <w:adjustRightInd w:val="0"/>
        <w:snapToGrid w:val="0"/>
        <w:spacing w:before="307" w:line="201" w:lineRule="auto"/>
        <w:ind w:left="18"/>
        <w:jc w:val="left"/>
        <w:textAlignment w:val="baseline"/>
        <w:outlineLvl w:val="2"/>
        <w:rPr>
          <w:rFonts w:asciiTheme="minorEastAsia" w:eastAsiaTheme="minorEastAsia" w:hAnsiTheme="minorEastAsia" w:cs="微软雅黑"/>
          <w:noProof/>
          <w:snapToGrid w:val="0"/>
          <w:color w:val="000000"/>
          <w:kern w:val="0"/>
          <w:sz w:val="24"/>
        </w:rPr>
      </w:pPr>
      <w:r w:rsidRPr="007E0202">
        <w:rPr>
          <w:rFonts w:asciiTheme="minorEastAsia" w:eastAsiaTheme="minorEastAsia" w:hAnsiTheme="minorEastAsia" w:cs="Arial"/>
          <w:noProof/>
          <w:snapToGrid w:val="0"/>
          <w:color w:val="000000"/>
          <w:spacing w:val="1"/>
          <w:kern w:val="0"/>
          <w:sz w:val="24"/>
        </w:rPr>
        <w:lastRenderedPageBreak/>
        <w:t>3-2</w:t>
      </w:r>
      <w:r w:rsidRPr="007E0202">
        <w:rPr>
          <w:rFonts w:asciiTheme="minorEastAsia" w:eastAsiaTheme="minorEastAsia" w:hAnsiTheme="minorEastAsia" w:cs="微软雅黑"/>
          <w:noProof/>
          <w:snapToGrid w:val="0"/>
          <w:color w:val="000000"/>
          <w:spacing w:val="1"/>
          <w:kern w:val="0"/>
          <w:sz w:val="24"/>
        </w:rPr>
        <w:t>其他特定资格要求</w:t>
      </w:r>
    </w:p>
    <w:p w:rsidR="001963B9" w:rsidRPr="007E0202" w:rsidRDefault="001963B9" w:rsidP="001963B9">
      <w:pPr>
        <w:widowControl/>
        <w:kinsoku w:val="0"/>
        <w:autoSpaceDE w:val="0"/>
        <w:autoSpaceDN w:val="0"/>
        <w:adjustRightInd w:val="0"/>
        <w:snapToGrid w:val="0"/>
        <w:spacing w:line="201" w:lineRule="auto"/>
        <w:jc w:val="left"/>
        <w:textAlignment w:val="baseline"/>
        <w:rPr>
          <w:rFonts w:asciiTheme="minorEastAsia" w:eastAsiaTheme="minorEastAsia" w:hAnsiTheme="minorEastAsia" w:cs="微软雅黑"/>
          <w:noProof/>
          <w:snapToGrid w:val="0"/>
          <w:color w:val="000000"/>
          <w:kern w:val="0"/>
          <w:sz w:val="24"/>
        </w:rPr>
        <w:sectPr w:rsidR="001963B9" w:rsidRPr="007E0202">
          <w:footerReference w:type="default" r:id="rId31"/>
          <w:pgSz w:w="11907" w:h="16840"/>
          <w:pgMar w:top="1149" w:right="1133" w:bottom="1057" w:left="1701" w:header="875" w:footer="886" w:gutter="0"/>
          <w:cols w:space="720"/>
        </w:sectPr>
      </w:pPr>
    </w:p>
    <w:p w:rsidR="001963B9" w:rsidRPr="007E0202" w:rsidRDefault="001963B9" w:rsidP="001963B9">
      <w:pPr>
        <w:widowControl/>
        <w:kinsoku w:val="0"/>
        <w:autoSpaceDE w:val="0"/>
        <w:autoSpaceDN w:val="0"/>
        <w:adjustRightInd w:val="0"/>
        <w:snapToGrid w:val="0"/>
        <w:spacing w:before="307" w:line="201" w:lineRule="auto"/>
        <w:ind w:left="12"/>
        <w:jc w:val="left"/>
        <w:textAlignment w:val="baseline"/>
        <w:outlineLvl w:val="1"/>
        <w:rPr>
          <w:rFonts w:asciiTheme="minorEastAsia" w:eastAsiaTheme="minorEastAsia" w:hAnsiTheme="minorEastAsia" w:cs="微软雅黑"/>
          <w:noProof/>
          <w:snapToGrid w:val="0"/>
          <w:color w:val="000000"/>
          <w:kern w:val="0"/>
          <w:sz w:val="24"/>
        </w:rPr>
      </w:pPr>
      <w:r w:rsidRPr="007E0202">
        <w:rPr>
          <w:rFonts w:asciiTheme="minorEastAsia" w:eastAsiaTheme="minorEastAsia" w:hAnsiTheme="minorEastAsia" w:cs="Arial"/>
          <w:noProof/>
          <w:snapToGrid w:val="0"/>
          <w:color w:val="000000"/>
          <w:spacing w:val="1"/>
          <w:kern w:val="0"/>
          <w:sz w:val="24"/>
        </w:rPr>
        <w:lastRenderedPageBreak/>
        <w:t>4</w:t>
      </w:r>
      <w:r w:rsidRPr="007E0202">
        <w:rPr>
          <w:rFonts w:asciiTheme="minorEastAsia" w:eastAsiaTheme="minorEastAsia" w:hAnsiTheme="minorEastAsia" w:cs="微软雅黑"/>
          <w:noProof/>
          <w:snapToGrid w:val="0"/>
          <w:color w:val="000000"/>
          <w:spacing w:val="1"/>
          <w:kern w:val="0"/>
          <w:sz w:val="24"/>
        </w:rPr>
        <w:t>磋商保证金凭证</w:t>
      </w:r>
      <w:r w:rsidRPr="007E0202">
        <w:rPr>
          <w:rFonts w:asciiTheme="minorEastAsia" w:eastAsiaTheme="minorEastAsia" w:hAnsiTheme="minorEastAsia" w:cs="Arial"/>
          <w:noProof/>
          <w:snapToGrid w:val="0"/>
          <w:color w:val="000000"/>
          <w:spacing w:val="1"/>
          <w:kern w:val="0"/>
          <w:sz w:val="24"/>
        </w:rPr>
        <w:t>/</w:t>
      </w:r>
      <w:r w:rsidRPr="007E0202">
        <w:rPr>
          <w:rFonts w:asciiTheme="minorEastAsia" w:eastAsiaTheme="minorEastAsia" w:hAnsiTheme="minorEastAsia" w:cs="微软雅黑"/>
          <w:noProof/>
          <w:snapToGrid w:val="0"/>
          <w:color w:val="000000"/>
          <w:spacing w:val="1"/>
          <w:kern w:val="0"/>
          <w:sz w:val="24"/>
        </w:rPr>
        <w:t>交款单据电子件（本项目不适用）</w:t>
      </w:r>
    </w:p>
    <w:p w:rsidR="001963B9" w:rsidRPr="007E0202" w:rsidRDefault="001963B9" w:rsidP="001963B9">
      <w:pPr>
        <w:widowControl/>
        <w:jc w:val="left"/>
        <w:rPr>
          <w:rFonts w:eastAsiaTheme="minorEastAsia"/>
          <w:sz w:val="24"/>
        </w:rPr>
      </w:pPr>
      <w:r w:rsidRPr="007E0202">
        <w:rPr>
          <w:rFonts w:eastAsiaTheme="minorEastAsia"/>
          <w:sz w:val="24"/>
        </w:rPr>
        <w:br w:type="page"/>
      </w:r>
    </w:p>
    <w:p w:rsidR="001963B9" w:rsidRPr="007E0202" w:rsidRDefault="001963B9" w:rsidP="001963B9">
      <w:pPr>
        <w:tabs>
          <w:tab w:val="left" w:pos="360"/>
        </w:tabs>
        <w:snapToGrid w:val="0"/>
        <w:spacing w:line="360" w:lineRule="auto"/>
        <w:outlineLvl w:val="1"/>
        <w:rPr>
          <w:rFonts w:eastAsiaTheme="minorEastAsia"/>
          <w:sz w:val="24"/>
        </w:rPr>
      </w:pPr>
      <w:r w:rsidRPr="007E0202">
        <w:rPr>
          <w:rFonts w:eastAsiaTheme="minorEastAsia" w:hint="eastAsia"/>
          <w:sz w:val="24"/>
        </w:rPr>
        <w:lastRenderedPageBreak/>
        <w:t>5</w:t>
      </w:r>
      <w:bookmarkEnd w:id="2184"/>
      <w:bookmarkEnd w:id="2185"/>
      <w:r w:rsidRPr="007E0202">
        <w:rPr>
          <w:rFonts w:eastAsiaTheme="minorEastAsia"/>
          <w:sz w:val="24"/>
        </w:rPr>
        <w:t>响应书</w:t>
      </w:r>
      <w:bookmarkEnd w:id="2186"/>
      <w:bookmarkEnd w:id="2187"/>
      <w:bookmarkEnd w:id="2188"/>
      <w:bookmarkEnd w:id="2189"/>
      <w:bookmarkEnd w:id="2190"/>
      <w:bookmarkEnd w:id="2191"/>
      <w:bookmarkEnd w:id="2192"/>
      <w:bookmarkEnd w:id="2193"/>
      <w:bookmarkEnd w:id="2194"/>
      <w:bookmarkEnd w:id="2195"/>
      <w:r w:rsidRPr="007E0202">
        <w:rPr>
          <w:rFonts w:eastAsiaTheme="minorEastAsia"/>
          <w:sz w:val="24"/>
        </w:rPr>
        <w:t>（实质性格式）</w:t>
      </w:r>
    </w:p>
    <w:p w:rsidR="001963B9" w:rsidRPr="007E0202" w:rsidRDefault="001963B9" w:rsidP="001963B9">
      <w:pPr>
        <w:tabs>
          <w:tab w:val="left" w:pos="5580"/>
        </w:tabs>
        <w:spacing w:line="360" w:lineRule="auto"/>
        <w:rPr>
          <w:rFonts w:eastAsiaTheme="minorEastAsia"/>
          <w:color w:val="000000"/>
          <w:sz w:val="24"/>
        </w:rPr>
      </w:pPr>
    </w:p>
    <w:p w:rsidR="001963B9" w:rsidRPr="007E0202" w:rsidRDefault="001963B9" w:rsidP="001963B9">
      <w:pPr>
        <w:spacing w:line="360" w:lineRule="auto"/>
        <w:jc w:val="center"/>
        <w:rPr>
          <w:rFonts w:eastAsiaTheme="minorEastAsia"/>
          <w:b/>
          <w:color w:val="000000"/>
          <w:sz w:val="36"/>
          <w:szCs w:val="36"/>
        </w:rPr>
      </w:pPr>
      <w:r w:rsidRPr="007E0202">
        <w:rPr>
          <w:rFonts w:eastAsiaTheme="minorEastAsia"/>
          <w:b/>
          <w:color w:val="000000"/>
          <w:sz w:val="36"/>
          <w:szCs w:val="36"/>
        </w:rPr>
        <w:t>响应书</w:t>
      </w:r>
    </w:p>
    <w:p w:rsidR="001963B9" w:rsidRPr="007E0202" w:rsidRDefault="001963B9" w:rsidP="001963B9">
      <w:pPr>
        <w:tabs>
          <w:tab w:val="left" w:pos="5580"/>
        </w:tabs>
        <w:spacing w:line="360" w:lineRule="auto"/>
        <w:rPr>
          <w:rFonts w:eastAsiaTheme="minorEastAsia"/>
          <w:color w:val="000000"/>
          <w:sz w:val="24"/>
        </w:rPr>
      </w:pPr>
      <w:r w:rsidRPr="007E0202">
        <w:rPr>
          <w:rFonts w:eastAsiaTheme="minorEastAsia"/>
          <w:color w:val="000000"/>
          <w:sz w:val="24"/>
        </w:rPr>
        <w:t>致：</w:t>
      </w:r>
      <w:r w:rsidRPr="007E0202">
        <w:rPr>
          <w:rFonts w:eastAsiaTheme="minorEastAsia"/>
          <w:color w:val="000000"/>
          <w:sz w:val="24"/>
          <w:u w:val="single"/>
        </w:rPr>
        <w:t>（采购人或采购代理机构）</w:t>
      </w:r>
    </w:p>
    <w:p w:rsidR="001963B9" w:rsidRPr="007E0202" w:rsidRDefault="001963B9" w:rsidP="001963B9">
      <w:pPr>
        <w:tabs>
          <w:tab w:val="left" w:pos="5580"/>
        </w:tabs>
        <w:spacing w:line="360" w:lineRule="auto"/>
        <w:rPr>
          <w:rFonts w:eastAsiaTheme="minorEastAsia"/>
          <w:color w:val="000000"/>
          <w:sz w:val="24"/>
          <w:szCs w:val="20"/>
        </w:rPr>
      </w:pPr>
    </w:p>
    <w:p w:rsidR="001963B9" w:rsidRPr="007E0202" w:rsidRDefault="001963B9" w:rsidP="001963B9">
      <w:pPr>
        <w:tabs>
          <w:tab w:val="left" w:pos="5580"/>
        </w:tabs>
        <w:spacing w:line="360" w:lineRule="auto"/>
        <w:ind w:firstLine="408"/>
        <w:rPr>
          <w:rFonts w:eastAsiaTheme="minorEastAsia"/>
          <w:color w:val="000000"/>
          <w:sz w:val="24"/>
          <w:szCs w:val="20"/>
        </w:rPr>
      </w:pPr>
      <w:r w:rsidRPr="007E0202">
        <w:rPr>
          <w:rFonts w:eastAsiaTheme="minorEastAsia"/>
          <w:color w:val="000000"/>
          <w:sz w:val="24"/>
          <w:szCs w:val="20"/>
        </w:rPr>
        <w:t>我方参加你方就</w:t>
      </w:r>
      <w:r w:rsidRPr="007E0202">
        <w:rPr>
          <w:rFonts w:eastAsiaTheme="minorEastAsia"/>
          <w:sz w:val="24"/>
        </w:rPr>
        <w:t>______</w:t>
      </w:r>
      <w:r w:rsidRPr="007E0202">
        <w:rPr>
          <w:rFonts w:eastAsiaTheme="minorEastAsia"/>
          <w:color w:val="000000"/>
          <w:sz w:val="24"/>
          <w:szCs w:val="20"/>
        </w:rPr>
        <w:t>（项目名称，项目编号</w:t>
      </w:r>
      <w:r w:rsidRPr="007E0202">
        <w:rPr>
          <w:rFonts w:eastAsiaTheme="minorEastAsia"/>
          <w:color w:val="000000"/>
          <w:sz w:val="24"/>
          <w:szCs w:val="20"/>
        </w:rPr>
        <w:t>/</w:t>
      </w:r>
      <w:r w:rsidRPr="007E0202">
        <w:rPr>
          <w:rFonts w:eastAsiaTheme="minorEastAsia"/>
          <w:color w:val="000000"/>
          <w:sz w:val="24"/>
          <w:szCs w:val="20"/>
        </w:rPr>
        <w:t>包号）组织的采购活动，并对此项目进行磋商。</w:t>
      </w:r>
    </w:p>
    <w:p w:rsidR="001963B9" w:rsidRPr="007E0202" w:rsidRDefault="001963B9" w:rsidP="001963B9">
      <w:pPr>
        <w:tabs>
          <w:tab w:val="left" w:pos="5580"/>
        </w:tabs>
        <w:spacing w:line="360" w:lineRule="auto"/>
        <w:ind w:firstLine="408"/>
        <w:rPr>
          <w:rFonts w:eastAsiaTheme="minorEastAsia"/>
          <w:color w:val="000000"/>
          <w:sz w:val="24"/>
          <w:szCs w:val="20"/>
        </w:rPr>
      </w:pPr>
      <w:r w:rsidRPr="007E0202">
        <w:rPr>
          <w:rFonts w:eastAsiaTheme="minorEastAsia"/>
          <w:color w:val="000000"/>
          <w:sz w:val="24"/>
          <w:szCs w:val="20"/>
        </w:rPr>
        <w:t xml:space="preserve">1. </w:t>
      </w:r>
      <w:r w:rsidRPr="007E0202">
        <w:rPr>
          <w:rFonts w:eastAsiaTheme="minorEastAsia"/>
          <w:color w:val="000000"/>
          <w:sz w:val="24"/>
          <w:szCs w:val="20"/>
        </w:rPr>
        <w:t>我方</w:t>
      </w:r>
      <w:r w:rsidRPr="007E0202">
        <w:rPr>
          <w:rFonts w:eastAsiaTheme="minorEastAsia"/>
          <w:color w:val="000000"/>
          <w:sz w:val="24"/>
        </w:rPr>
        <w:t>已详细审查全部竞争性磋商文件</w:t>
      </w:r>
      <w:r w:rsidRPr="007E0202">
        <w:rPr>
          <w:rFonts w:eastAsiaTheme="minorEastAsia"/>
          <w:color w:val="000000"/>
          <w:sz w:val="24"/>
          <w:szCs w:val="20"/>
        </w:rPr>
        <w:t>，自愿参与磋商并承诺如下：</w:t>
      </w:r>
    </w:p>
    <w:p w:rsidR="001963B9" w:rsidRPr="007E0202" w:rsidRDefault="001963B9" w:rsidP="001963B9">
      <w:pPr>
        <w:tabs>
          <w:tab w:val="left" w:pos="720"/>
          <w:tab w:val="left" w:pos="900"/>
        </w:tabs>
        <w:spacing w:line="360" w:lineRule="auto"/>
        <w:ind w:left="360" w:firstLineChars="30" w:firstLine="72"/>
        <w:rPr>
          <w:rFonts w:eastAsiaTheme="minorEastAsia"/>
          <w:color w:val="000000"/>
          <w:sz w:val="24"/>
          <w:szCs w:val="20"/>
        </w:rPr>
      </w:pPr>
      <w:r w:rsidRPr="007E0202">
        <w:rPr>
          <w:rFonts w:eastAsiaTheme="minorEastAsia"/>
          <w:color w:val="000000"/>
          <w:sz w:val="24"/>
          <w:szCs w:val="20"/>
        </w:rPr>
        <w:t>（</w:t>
      </w:r>
      <w:r w:rsidRPr="007E0202">
        <w:rPr>
          <w:rFonts w:eastAsiaTheme="minorEastAsia"/>
          <w:color w:val="000000"/>
          <w:sz w:val="24"/>
          <w:szCs w:val="20"/>
        </w:rPr>
        <w:t>1</w:t>
      </w:r>
      <w:r w:rsidRPr="007E0202">
        <w:rPr>
          <w:rFonts w:eastAsiaTheme="minorEastAsia"/>
          <w:color w:val="000000"/>
          <w:sz w:val="24"/>
          <w:szCs w:val="20"/>
        </w:rPr>
        <w:t>）本响应有效期为自响应文件提交截止之日起</w:t>
      </w:r>
      <w:r w:rsidRPr="007E0202">
        <w:rPr>
          <w:rFonts w:eastAsiaTheme="minorEastAsia"/>
          <w:sz w:val="24"/>
        </w:rPr>
        <w:t>______</w:t>
      </w:r>
      <w:r w:rsidRPr="007E0202">
        <w:rPr>
          <w:rFonts w:eastAsiaTheme="minorEastAsia"/>
          <w:color w:val="000000"/>
          <w:sz w:val="24"/>
          <w:szCs w:val="20"/>
        </w:rPr>
        <w:t>个日历日。</w:t>
      </w:r>
    </w:p>
    <w:p w:rsidR="001963B9" w:rsidRPr="007E0202" w:rsidRDefault="001963B9" w:rsidP="001963B9">
      <w:pPr>
        <w:tabs>
          <w:tab w:val="left" w:pos="720"/>
          <w:tab w:val="left" w:pos="900"/>
        </w:tabs>
        <w:spacing w:line="360" w:lineRule="auto"/>
        <w:ind w:left="360" w:firstLineChars="30" w:firstLine="72"/>
        <w:rPr>
          <w:rFonts w:eastAsiaTheme="minorEastAsia"/>
          <w:color w:val="000000"/>
          <w:sz w:val="24"/>
          <w:szCs w:val="20"/>
        </w:rPr>
      </w:pPr>
      <w:r w:rsidRPr="007E0202">
        <w:rPr>
          <w:rFonts w:eastAsiaTheme="minorEastAsia"/>
          <w:color w:val="000000"/>
          <w:sz w:val="24"/>
          <w:szCs w:val="20"/>
        </w:rPr>
        <w:t>（</w:t>
      </w:r>
      <w:r w:rsidRPr="007E0202">
        <w:rPr>
          <w:rFonts w:eastAsiaTheme="minorEastAsia"/>
          <w:color w:val="000000"/>
          <w:sz w:val="24"/>
          <w:szCs w:val="20"/>
        </w:rPr>
        <w:t>2</w:t>
      </w:r>
      <w:r w:rsidRPr="007E0202">
        <w:rPr>
          <w:rFonts w:eastAsiaTheme="minorEastAsia"/>
          <w:color w:val="000000"/>
          <w:sz w:val="24"/>
          <w:szCs w:val="20"/>
        </w:rPr>
        <w:t>）除合同条款及采购需求偏离表列出的偏离外，我方响应竞争性磋商文件的全部要求。</w:t>
      </w:r>
    </w:p>
    <w:p w:rsidR="001963B9" w:rsidRPr="007E0202" w:rsidRDefault="001963B9" w:rsidP="001963B9">
      <w:pPr>
        <w:tabs>
          <w:tab w:val="left" w:pos="5580"/>
        </w:tabs>
        <w:spacing w:line="360" w:lineRule="auto"/>
        <w:ind w:firstLineChars="175" w:firstLine="420"/>
        <w:rPr>
          <w:rFonts w:eastAsiaTheme="minorEastAsia"/>
          <w:color w:val="000000"/>
          <w:sz w:val="24"/>
          <w:szCs w:val="20"/>
        </w:rPr>
      </w:pPr>
      <w:r w:rsidRPr="007E0202">
        <w:rPr>
          <w:rFonts w:eastAsiaTheme="minorEastAsia"/>
          <w:color w:val="000000"/>
          <w:sz w:val="24"/>
          <w:szCs w:val="20"/>
        </w:rPr>
        <w:t>（</w:t>
      </w:r>
      <w:r w:rsidRPr="007E0202">
        <w:rPr>
          <w:rFonts w:eastAsiaTheme="minorEastAsia"/>
          <w:color w:val="000000"/>
          <w:sz w:val="24"/>
          <w:szCs w:val="20"/>
        </w:rPr>
        <w:t>3</w:t>
      </w:r>
      <w:r w:rsidRPr="007E0202">
        <w:rPr>
          <w:rFonts w:eastAsiaTheme="minorEastAsia"/>
          <w:color w:val="000000"/>
          <w:sz w:val="24"/>
          <w:szCs w:val="20"/>
        </w:rPr>
        <w:t>）我方已提供的全部文件资料是真实、准确的，并对此承担一切法律后果。</w:t>
      </w:r>
    </w:p>
    <w:p w:rsidR="001963B9" w:rsidRPr="007E0202" w:rsidRDefault="001963B9" w:rsidP="001963B9">
      <w:pPr>
        <w:tabs>
          <w:tab w:val="left" w:pos="5580"/>
        </w:tabs>
        <w:spacing w:line="360" w:lineRule="auto"/>
        <w:ind w:firstLineChars="175" w:firstLine="420"/>
        <w:rPr>
          <w:rFonts w:eastAsiaTheme="minorEastAsia"/>
          <w:color w:val="000000"/>
          <w:sz w:val="24"/>
        </w:rPr>
      </w:pPr>
      <w:r w:rsidRPr="007E0202">
        <w:rPr>
          <w:rFonts w:eastAsiaTheme="minorEastAsia"/>
          <w:color w:val="000000"/>
          <w:sz w:val="24"/>
          <w:szCs w:val="20"/>
        </w:rPr>
        <w:t>（</w:t>
      </w:r>
      <w:r w:rsidRPr="007E0202">
        <w:rPr>
          <w:rFonts w:eastAsiaTheme="minorEastAsia"/>
          <w:color w:val="000000"/>
          <w:sz w:val="24"/>
          <w:szCs w:val="20"/>
        </w:rPr>
        <w:t>4</w:t>
      </w:r>
      <w:r w:rsidRPr="007E0202">
        <w:rPr>
          <w:rFonts w:eastAsiaTheme="minorEastAsia"/>
          <w:color w:val="000000"/>
          <w:sz w:val="24"/>
          <w:szCs w:val="20"/>
        </w:rPr>
        <w:t>）如我方成交，我方将在法律规定的期限内与你方签订合同，按照竞争性磋商文件要求提交履约保证金，并在合同约定的期限内完成合同规定的全部义务。</w:t>
      </w:r>
    </w:p>
    <w:p w:rsidR="001963B9" w:rsidRPr="007E0202" w:rsidRDefault="001963B9" w:rsidP="001963B9">
      <w:pPr>
        <w:spacing w:line="360" w:lineRule="auto"/>
        <w:ind w:left="420"/>
        <w:rPr>
          <w:rFonts w:eastAsiaTheme="minorEastAsia"/>
          <w:color w:val="000000"/>
          <w:sz w:val="24"/>
        </w:rPr>
      </w:pPr>
      <w:r w:rsidRPr="007E0202">
        <w:rPr>
          <w:rFonts w:eastAsiaTheme="minorEastAsia"/>
          <w:color w:val="000000"/>
          <w:sz w:val="24"/>
        </w:rPr>
        <w:t xml:space="preserve">2. </w:t>
      </w:r>
      <w:r w:rsidRPr="007E0202">
        <w:rPr>
          <w:rFonts w:eastAsiaTheme="minorEastAsia"/>
          <w:color w:val="000000"/>
          <w:sz w:val="24"/>
        </w:rPr>
        <w:t>其他补充条款（如有）：</w:t>
      </w:r>
      <w:r w:rsidRPr="007E0202">
        <w:rPr>
          <w:rFonts w:eastAsiaTheme="minorEastAsia"/>
          <w:sz w:val="24"/>
        </w:rPr>
        <w:t>______</w:t>
      </w:r>
      <w:r w:rsidRPr="007E0202">
        <w:rPr>
          <w:rFonts w:eastAsiaTheme="minorEastAsia"/>
          <w:color w:val="000000"/>
          <w:sz w:val="24"/>
        </w:rPr>
        <w:t>。</w:t>
      </w:r>
    </w:p>
    <w:p w:rsidR="001963B9" w:rsidRPr="007E0202" w:rsidRDefault="001963B9" w:rsidP="001963B9">
      <w:pPr>
        <w:spacing w:line="360" w:lineRule="auto"/>
        <w:ind w:firstLineChars="200" w:firstLine="480"/>
        <w:rPr>
          <w:rFonts w:eastAsiaTheme="minorEastAsia"/>
          <w:color w:val="000000"/>
          <w:sz w:val="24"/>
        </w:rPr>
      </w:pPr>
      <w:r w:rsidRPr="007E0202">
        <w:rPr>
          <w:rFonts w:eastAsiaTheme="minorEastAsia"/>
          <w:color w:val="000000"/>
          <w:sz w:val="24"/>
        </w:rPr>
        <w:t>与本磋商有关的一切正式往来信函请寄：</w:t>
      </w:r>
    </w:p>
    <w:p w:rsidR="001963B9" w:rsidRPr="007E0202" w:rsidRDefault="001963B9" w:rsidP="001963B9">
      <w:pPr>
        <w:tabs>
          <w:tab w:val="left" w:pos="5580"/>
        </w:tabs>
        <w:spacing w:line="360" w:lineRule="auto"/>
        <w:ind w:left="420"/>
        <w:rPr>
          <w:rFonts w:eastAsiaTheme="minorEastAsia"/>
          <w:color w:val="000000"/>
          <w:sz w:val="24"/>
          <w:szCs w:val="20"/>
        </w:rPr>
      </w:pPr>
    </w:p>
    <w:p w:rsidR="001963B9" w:rsidRPr="007E0202" w:rsidRDefault="001963B9" w:rsidP="001963B9">
      <w:pPr>
        <w:tabs>
          <w:tab w:val="left" w:pos="5580"/>
        </w:tabs>
        <w:spacing w:line="360" w:lineRule="auto"/>
        <w:ind w:left="420"/>
        <w:rPr>
          <w:rFonts w:eastAsiaTheme="minorEastAsia"/>
          <w:color w:val="000000"/>
          <w:sz w:val="24"/>
          <w:szCs w:val="20"/>
        </w:rPr>
      </w:pPr>
      <w:r w:rsidRPr="007E0202">
        <w:rPr>
          <w:rFonts w:eastAsiaTheme="minorEastAsia"/>
          <w:color w:val="000000"/>
          <w:sz w:val="24"/>
          <w:szCs w:val="20"/>
        </w:rPr>
        <w:t>地址</w:t>
      </w:r>
      <w:r w:rsidRPr="007E0202">
        <w:rPr>
          <w:rFonts w:eastAsiaTheme="minorEastAsia"/>
          <w:bCs/>
          <w:color w:val="000000"/>
          <w:sz w:val="24"/>
        </w:rPr>
        <w:t>_________________________</w:t>
      </w:r>
      <w:r w:rsidRPr="007E0202">
        <w:rPr>
          <w:rFonts w:eastAsiaTheme="minorEastAsia"/>
          <w:color w:val="000000"/>
          <w:sz w:val="24"/>
          <w:szCs w:val="20"/>
        </w:rPr>
        <w:t>传真</w:t>
      </w:r>
      <w:r w:rsidRPr="007E0202">
        <w:rPr>
          <w:rFonts w:eastAsiaTheme="minorEastAsia"/>
          <w:bCs/>
          <w:color w:val="000000"/>
          <w:sz w:val="24"/>
        </w:rPr>
        <w:t>_________________________</w:t>
      </w:r>
    </w:p>
    <w:p w:rsidR="001963B9" w:rsidRPr="007E0202" w:rsidRDefault="001963B9" w:rsidP="001963B9">
      <w:pPr>
        <w:tabs>
          <w:tab w:val="left" w:pos="5580"/>
        </w:tabs>
        <w:spacing w:line="360" w:lineRule="auto"/>
        <w:ind w:left="420"/>
        <w:rPr>
          <w:rFonts w:eastAsiaTheme="minorEastAsia"/>
          <w:color w:val="000000"/>
          <w:sz w:val="24"/>
          <w:szCs w:val="20"/>
        </w:rPr>
      </w:pPr>
      <w:r w:rsidRPr="007E0202">
        <w:rPr>
          <w:rFonts w:eastAsiaTheme="minorEastAsia"/>
          <w:color w:val="000000"/>
          <w:sz w:val="24"/>
          <w:szCs w:val="20"/>
        </w:rPr>
        <w:t>电话</w:t>
      </w:r>
      <w:r w:rsidRPr="007E0202">
        <w:rPr>
          <w:rFonts w:eastAsiaTheme="minorEastAsia"/>
          <w:bCs/>
          <w:color w:val="000000"/>
          <w:sz w:val="24"/>
        </w:rPr>
        <w:t>_________________________</w:t>
      </w:r>
      <w:r w:rsidRPr="007E0202">
        <w:rPr>
          <w:rFonts w:eastAsiaTheme="minorEastAsia"/>
          <w:color w:val="000000"/>
          <w:sz w:val="24"/>
          <w:szCs w:val="20"/>
        </w:rPr>
        <w:t>电子函件</w:t>
      </w:r>
      <w:r w:rsidRPr="007E0202">
        <w:rPr>
          <w:rFonts w:eastAsiaTheme="minorEastAsia"/>
          <w:bCs/>
          <w:color w:val="000000"/>
          <w:sz w:val="24"/>
        </w:rPr>
        <w:t>_________________________</w:t>
      </w:r>
    </w:p>
    <w:p w:rsidR="001963B9" w:rsidRPr="007E0202" w:rsidRDefault="001963B9" w:rsidP="001963B9">
      <w:pPr>
        <w:tabs>
          <w:tab w:val="left" w:pos="5580"/>
        </w:tabs>
        <w:spacing w:line="360" w:lineRule="auto"/>
        <w:ind w:left="420"/>
        <w:rPr>
          <w:rFonts w:eastAsiaTheme="minorEastAsia"/>
          <w:color w:val="000000"/>
          <w:sz w:val="24"/>
          <w:szCs w:val="20"/>
        </w:rPr>
      </w:pPr>
    </w:p>
    <w:p w:rsidR="001963B9" w:rsidRPr="007E0202" w:rsidRDefault="001963B9" w:rsidP="001963B9">
      <w:pPr>
        <w:tabs>
          <w:tab w:val="left" w:pos="5580"/>
        </w:tabs>
        <w:spacing w:line="360" w:lineRule="auto"/>
        <w:ind w:left="420"/>
        <w:rPr>
          <w:rFonts w:eastAsiaTheme="minorEastAsia"/>
          <w:color w:val="000000"/>
          <w:sz w:val="24"/>
          <w:szCs w:val="20"/>
        </w:rPr>
      </w:pPr>
    </w:p>
    <w:p w:rsidR="001963B9" w:rsidRPr="007E0202" w:rsidRDefault="001963B9" w:rsidP="001963B9">
      <w:pPr>
        <w:tabs>
          <w:tab w:val="left" w:pos="5580"/>
        </w:tabs>
        <w:spacing w:line="360" w:lineRule="auto"/>
        <w:ind w:left="420"/>
        <w:rPr>
          <w:rFonts w:eastAsiaTheme="minorEastAsia"/>
          <w:color w:val="000000"/>
          <w:sz w:val="24"/>
          <w:szCs w:val="20"/>
        </w:rPr>
      </w:pPr>
    </w:p>
    <w:p w:rsidR="001963B9" w:rsidRPr="007E0202" w:rsidRDefault="001963B9" w:rsidP="001963B9">
      <w:pPr>
        <w:autoSpaceDE w:val="0"/>
        <w:autoSpaceDN w:val="0"/>
        <w:adjustRightInd w:val="0"/>
        <w:snapToGrid w:val="0"/>
        <w:spacing w:before="25" w:after="25" w:line="360" w:lineRule="auto"/>
        <w:ind w:right="360" w:firstLineChars="150" w:firstLine="360"/>
        <w:rPr>
          <w:rFonts w:eastAsiaTheme="minorEastAsia"/>
          <w:color w:val="000000"/>
          <w:sz w:val="24"/>
          <w:lang w:val="zh-CN"/>
        </w:rPr>
      </w:pPr>
      <w:r w:rsidRPr="007E0202">
        <w:rPr>
          <w:rFonts w:eastAsiaTheme="minorEastAsia"/>
          <w:color w:val="000000"/>
          <w:sz w:val="24"/>
        </w:rPr>
        <w:t>供应商名称（加盖公章）</w:t>
      </w:r>
      <w:r w:rsidRPr="007E0202">
        <w:rPr>
          <w:rFonts w:eastAsiaTheme="minorEastAsia"/>
          <w:color w:val="000000"/>
          <w:sz w:val="24"/>
          <w:lang w:val="zh-CN"/>
        </w:rPr>
        <w:t>：</w:t>
      </w:r>
      <w:r w:rsidRPr="007E0202">
        <w:rPr>
          <w:rFonts w:eastAsiaTheme="minorEastAsia"/>
          <w:sz w:val="24"/>
        </w:rPr>
        <w:t>______</w:t>
      </w:r>
    </w:p>
    <w:p w:rsidR="001963B9" w:rsidRPr="007E0202" w:rsidRDefault="001963B9" w:rsidP="001963B9">
      <w:pPr>
        <w:tabs>
          <w:tab w:val="left" w:pos="5580"/>
        </w:tabs>
        <w:spacing w:line="360" w:lineRule="auto"/>
        <w:ind w:firstLineChars="150" w:firstLine="360"/>
        <w:rPr>
          <w:rFonts w:eastAsiaTheme="minorEastAsia"/>
          <w:color w:val="000000"/>
          <w:sz w:val="24"/>
          <w:szCs w:val="20"/>
        </w:rPr>
      </w:pPr>
      <w:r w:rsidRPr="007E0202">
        <w:rPr>
          <w:rFonts w:eastAsiaTheme="minorEastAsia"/>
          <w:color w:val="000000"/>
          <w:sz w:val="24"/>
          <w:szCs w:val="20"/>
        </w:rPr>
        <w:t>日期：</w:t>
      </w:r>
      <w:r w:rsidRPr="007E0202">
        <w:rPr>
          <w:rFonts w:eastAsiaTheme="minorEastAsia"/>
          <w:color w:val="000000"/>
          <w:sz w:val="24"/>
          <w:szCs w:val="20"/>
        </w:rPr>
        <w:t>____</w:t>
      </w:r>
      <w:r w:rsidRPr="007E0202">
        <w:rPr>
          <w:rFonts w:eastAsiaTheme="minorEastAsia"/>
          <w:color w:val="000000"/>
          <w:sz w:val="24"/>
          <w:szCs w:val="20"/>
        </w:rPr>
        <w:t>年</w:t>
      </w:r>
      <w:r w:rsidRPr="007E0202">
        <w:rPr>
          <w:rFonts w:eastAsiaTheme="minorEastAsia"/>
          <w:color w:val="000000"/>
          <w:sz w:val="24"/>
          <w:szCs w:val="20"/>
        </w:rPr>
        <w:t>____</w:t>
      </w:r>
      <w:r w:rsidRPr="007E0202">
        <w:rPr>
          <w:rFonts w:eastAsiaTheme="minorEastAsia"/>
          <w:color w:val="000000"/>
          <w:sz w:val="24"/>
          <w:szCs w:val="20"/>
        </w:rPr>
        <w:t>月</w:t>
      </w:r>
      <w:r w:rsidRPr="007E0202">
        <w:rPr>
          <w:rFonts w:eastAsiaTheme="minorEastAsia"/>
          <w:color w:val="000000"/>
          <w:sz w:val="24"/>
          <w:szCs w:val="20"/>
        </w:rPr>
        <w:t>____</w:t>
      </w:r>
      <w:r w:rsidRPr="007E0202">
        <w:rPr>
          <w:rFonts w:eastAsiaTheme="minorEastAsia"/>
          <w:color w:val="000000"/>
          <w:sz w:val="24"/>
          <w:szCs w:val="20"/>
        </w:rPr>
        <w:t>日</w:t>
      </w:r>
    </w:p>
    <w:p w:rsidR="001963B9" w:rsidRPr="007E0202" w:rsidRDefault="001963B9" w:rsidP="001963B9">
      <w:pPr>
        <w:tabs>
          <w:tab w:val="left" w:pos="5580"/>
        </w:tabs>
        <w:spacing w:line="360" w:lineRule="auto"/>
        <w:ind w:left="420"/>
        <w:jc w:val="left"/>
        <w:rPr>
          <w:rFonts w:eastAsiaTheme="minorEastAsia"/>
          <w:color w:val="000000"/>
          <w:sz w:val="24"/>
          <w:szCs w:val="20"/>
        </w:rPr>
      </w:pPr>
    </w:p>
    <w:p w:rsidR="001963B9" w:rsidRPr="007E0202" w:rsidRDefault="001963B9" w:rsidP="001963B9">
      <w:pPr>
        <w:widowControl/>
        <w:jc w:val="left"/>
        <w:rPr>
          <w:rFonts w:eastAsiaTheme="minorEastAsia"/>
          <w:b/>
          <w:color w:val="000000"/>
          <w:sz w:val="24"/>
          <w:szCs w:val="20"/>
        </w:rPr>
      </w:pPr>
      <w:r w:rsidRPr="007E0202">
        <w:rPr>
          <w:rFonts w:eastAsiaTheme="minorEastAsia"/>
          <w:b/>
          <w:color w:val="000000"/>
          <w:sz w:val="24"/>
          <w:szCs w:val="20"/>
        </w:rPr>
        <w:br w:type="page"/>
      </w:r>
    </w:p>
    <w:p w:rsidR="001963B9" w:rsidRPr="007E0202" w:rsidRDefault="001963B9" w:rsidP="001963B9">
      <w:pPr>
        <w:tabs>
          <w:tab w:val="left" w:pos="360"/>
        </w:tabs>
        <w:snapToGrid w:val="0"/>
        <w:spacing w:line="360" w:lineRule="auto"/>
        <w:outlineLvl w:val="1"/>
        <w:rPr>
          <w:rFonts w:eastAsiaTheme="minorEastAsia"/>
          <w:sz w:val="24"/>
        </w:rPr>
      </w:pPr>
      <w:bookmarkStart w:id="2196" w:name="_Hlt520355938"/>
      <w:bookmarkStart w:id="2197" w:name="_Hlt520356243"/>
      <w:bookmarkStart w:id="2198" w:name="_Ref467988705"/>
      <w:bookmarkStart w:id="2199" w:name="_Toc480942350"/>
      <w:bookmarkStart w:id="2200" w:name="_Toc520356218"/>
      <w:bookmarkStart w:id="2201" w:name="_Toc127151557"/>
      <w:bookmarkStart w:id="2202" w:name="_Toc142311059"/>
      <w:bookmarkStart w:id="2203" w:name="_Toc150480795"/>
      <w:bookmarkStart w:id="2204" w:name="_Toc150774762"/>
      <w:bookmarkStart w:id="2205" w:name="_Toc195842922"/>
      <w:bookmarkStart w:id="2206" w:name="_Toc226309801"/>
      <w:bookmarkStart w:id="2207" w:name="_Toc226337253"/>
      <w:bookmarkStart w:id="2208" w:name="_Toc226965747"/>
      <w:bookmarkStart w:id="2209" w:name="_Toc226965830"/>
      <w:bookmarkStart w:id="2210" w:name="_Toc264969247"/>
      <w:bookmarkStart w:id="2211" w:name="_Toc265228395"/>
      <w:bookmarkStart w:id="2212" w:name="_Toc305158825"/>
      <w:bookmarkStart w:id="2213" w:name="_Toc305158899"/>
      <w:bookmarkEnd w:id="2196"/>
      <w:bookmarkEnd w:id="2197"/>
      <w:r w:rsidRPr="007E0202">
        <w:rPr>
          <w:rFonts w:eastAsiaTheme="minorEastAsia" w:hint="eastAsia"/>
          <w:sz w:val="24"/>
        </w:rPr>
        <w:lastRenderedPageBreak/>
        <w:t>6</w:t>
      </w:r>
      <w:r w:rsidRPr="007E0202">
        <w:rPr>
          <w:rFonts w:eastAsiaTheme="minorEastAsia"/>
          <w:sz w:val="24"/>
        </w:rPr>
        <w:t>授权委托书（实质性格式）</w:t>
      </w:r>
    </w:p>
    <w:p w:rsidR="001963B9" w:rsidRPr="007E0202" w:rsidRDefault="001963B9" w:rsidP="001963B9">
      <w:pPr>
        <w:autoSpaceDE w:val="0"/>
        <w:autoSpaceDN w:val="0"/>
        <w:adjustRightInd w:val="0"/>
        <w:spacing w:line="360" w:lineRule="auto"/>
        <w:jc w:val="center"/>
        <w:rPr>
          <w:rFonts w:eastAsiaTheme="minorEastAsia"/>
          <w:b/>
          <w:color w:val="000000"/>
          <w:sz w:val="36"/>
          <w:szCs w:val="36"/>
        </w:rPr>
      </w:pPr>
      <w:r w:rsidRPr="007E0202">
        <w:rPr>
          <w:rFonts w:eastAsiaTheme="minorEastAsia"/>
          <w:b/>
          <w:color w:val="000000"/>
          <w:sz w:val="36"/>
          <w:szCs w:val="36"/>
        </w:rPr>
        <w:t>授权委托书</w:t>
      </w:r>
    </w:p>
    <w:p w:rsidR="001963B9" w:rsidRPr="007E0202" w:rsidRDefault="001963B9" w:rsidP="001963B9">
      <w:pPr>
        <w:spacing w:line="360" w:lineRule="auto"/>
        <w:ind w:firstLine="420"/>
        <w:rPr>
          <w:rFonts w:eastAsiaTheme="minorEastAsia"/>
          <w:color w:val="000000"/>
          <w:sz w:val="24"/>
          <w:szCs w:val="20"/>
        </w:rPr>
      </w:pPr>
      <w:r w:rsidRPr="007E0202">
        <w:rPr>
          <w:rFonts w:eastAsiaTheme="minorEastAsia"/>
          <w:color w:val="000000"/>
          <w:sz w:val="24"/>
          <w:szCs w:val="20"/>
        </w:rPr>
        <w:t>本人</w:t>
      </w:r>
      <w:r w:rsidRPr="007E0202">
        <w:rPr>
          <w:rFonts w:eastAsiaTheme="minorEastAsia"/>
          <w:color w:val="000000"/>
          <w:sz w:val="24"/>
          <w:szCs w:val="20"/>
        </w:rPr>
        <w:t>____</w:t>
      </w:r>
      <w:r w:rsidRPr="007E0202">
        <w:rPr>
          <w:rFonts w:eastAsiaTheme="minorEastAsia"/>
          <w:color w:val="000000"/>
          <w:sz w:val="24"/>
          <w:szCs w:val="20"/>
        </w:rPr>
        <w:t>（姓名）系</w:t>
      </w:r>
      <w:r w:rsidRPr="007E0202">
        <w:rPr>
          <w:rFonts w:eastAsiaTheme="minorEastAsia"/>
          <w:color w:val="000000"/>
          <w:sz w:val="24"/>
          <w:szCs w:val="20"/>
        </w:rPr>
        <w:t>____</w:t>
      </w:r>
      <w:r w:rsidRPr="007E0202">
        <w:rPr>
          <w:rFonts w:eastAsiaTheme="minorEastAsia"/>
          <w:color w:val="000000"/>
          <w:sz w:val="24"/>
          <w:szCs w:val="20"/>
        </w:rPr>
        <w:t>（供应商名称）的法定代表人（单位负责人），现委托</w:t>
      </w:r>
      <w:r w:rsidRPr="007E0202">
        <w:rPr>
          <w:rFonts w:eastAsiaTheme="minorEastAsia"/>
          <w:color w:val="000000"/>
          <w:sz w:val="24"/>
          <w:szCs w:val="20"/>
        </w:rPr>
        <w:t xml:space="preserve">_____ </w:t>
      </w:r>
      <w:r w:rsidRPr="007E0202">
        <w:rPr>
          <w:rFonts w:eastAsiaTheme="minorEastAsia"/>
          <w:color w:val="000000"/>
          <w:sz w:val="24"/>
          <w:szCs w:val="20"/>
        </w:rPr>
        <w:t>（姓名）为我方代理人。代理人根据授权，以我方名义签署、澄清确认、提交、撤回、修改</w:t>
      </w:r>
      <w:r w:rsidRPr="007E0202">
        <w:rPr>
          <w:rFonts w:eastAsiaTheme="minorEastAsia"/>
          <w:color w:val="000000"/>
          <w:sz w:val="24"/>
          <w:szCs w:val="20"/>
        </w:rPr>
        <w:t>____</w:t>
      </w:r>
      <w:r w:rsidRPr="007E0202">
        <w:rPr>
          <w:rFonts w:eastAsiaTheme="minorEastAsia"/>
          <w:color w:val="000000"/>
          <w:sz w:val="24"/>
          <w:szCs w:val="20"/>
        </w:rPr>
        <w:t>（项目名称）响应文件和处理有关事宜，其法律后果由我方承担。</w:t>
      </w:r>
    </w:p>
    <w:p w:rsidR="001963B9" w:rsidRPr="007E0202" w:rsidRDefault="001963B9" w:rsidP="001963B9">
      <w:pPr>
        <w:spacing w:line="360" w:lineRule="auto"/>
        <w:ind w:firstLine="420"/>
        <w:rPr>
          <w:rFonts w:eastAsiaTheme="minorEastAsia"/>
          <w:color w:val="000000"/>
          <w:sz w:val="24"/>
          <w:szCs w:val="20"/>
        </w:rPr>
      </w:pPr>
      <w:r w:rsidRPr="007E0202">
        <w:rPr>
          <w:rFonts w:eastAsiaTheme="minorEastAsia"/>
          <w:color w:val="000000"/>
          <w:sz w:val="24"/>
          <w:szCs w:val="20"/>
        </w:rPr>
        <w:t>委托期限：自本授权委托书签署之日起至响应有效期届满之日止。</w:t>
      </w:r>
    </w:p>
    <w:p w:rsidR="001963B9" w:rsidRPr="007E0202" w:rsidRDefault="001963B9" w:rsidP="001963B9">
      <w:pPr>
        <w:spacing w:line="360" w:lineRule="auto"/>
        <w:ind w:firstLine="420"/>
        <w:rPr>
          <w:rFonts w:eastAsiaTheme="minorEastAsia"/>
          <w:color w:val="000000"/>
          <w:sz w:val="24"/>
          <w:szCs w:val="20"/>
        </w:rPr>
      </w:pPr>
      <w:r w:rsidRPr="007E0202">
        <w:rPr>
          <w:rFonts w:eastAsiaTheme="minorEastAsia"/>
          <w:color w:val="000000"/>
          <w:sz w:val="24"/>
          <w:szCs w:val="20"/>
        </w:rPr>
        <w:t>代理人无转委托权。</w:t>
      </w:r>
      <w:r w:rsidRPr="007E0202">
        <w:rPr>
          <w:rFonts w:eastAsiaTheme="minorEastAsia"/>
          <w:color w:val="000000"/>
          <w:sz w:val="24"/>
          <w:szCs w:val="20"/>
        </w:rPr>
        <w:cr/>
      </w:r>
    </w:p>
    <w:p w:rsidR="001963B9" w:rsidRPr="007E0202" w:rsidRDefault="001963B9" w:rsidP="001963B9">
      <w:pPr>
        <w:spacing w:line="360" w:lineRule="auto"/>
        <w:rPr>
          <w:rFonts w:eastAsiaTheme="minorEastAsia"/>
          <w:color w:val="000000"/>
          <w:sz w:val="24"/>
        </w:rPr>
      </w:pPr>
      <w:r w:rsidRPr="007E0202">
        <w:rPr>
          <w:rFonts w:eastAsiaTheme="minorEastAsia"/>
          <w:color w:val="000000"/>
          <w:sz w:val="24"/>
        </w:rPr>
        <w:t>供应商名称（加盖公章）</w:t>
      </w:r>
      <w:r w:rsidRPr="007E0202">
        <w:rPr>
          <w:rFonts w:eastAsiaTheme="minorEastAsia"/>
          <w:color w:val="000000"/>
          <w:sz w:val="24"/>
          <w:lang w:val="zh-CN"/>
        </w:rPr>
        <w:t>：</w:t>
      </w:r>
      <w:r w:rsidRPr="007E0202">
        <w:rPr>
          <w:rFonts w:eastAsiaTheme="minorEastAsia"/>
          <w:color w:val="000000"/>
          <w:sz w:val="24"/>
          <w:szCs w:val="20"/>
        </w:rPr>
        <w:t>______________</w:t>
      </w:r>
    </w:p>
    <w:p w:rsidR="001963B9" w:rsidRPr="007E0202" w:rsidRDefault="001963B9" w:rsidP="001963B9">
      <w:pPr>
        <w:spacing w:line="360" w:lineRule="auto"/>
        <w:rPr>
          <w:rFonts w:eastAsiaTheme="minorEastAsia"/>
          <w:color w:val="000000"/>
          <w:sz w:val="24"/>
          <w:szCs w:val="20"/>
        </w:rPr>
      </w:pPr>
      <w:r w:rsidRPr="007E0202">
        <w:rPr>
          <w:rFonts w:eastAsiaTheme="minorEastAsia"/>
          <w:color w:val="000000"/>
          <w:sz w:val="24"/>
          <w:szCs w:val="20"/>
        </w:rPr>
        <w:t>法定代表人（单位负责人）（签字</w:t>
      </w:r>
      <w:r w:rsidRPr="007E0202">
        <w:rPr>
          <w:color w:val="000000"/>
          <w:sz w:val="24"/>
          <w:szCs w:val="20"/>
        </w:rPr>
        <w:t>或</w:t>
      </w:r>
      <w:r w:rsidRPr="007E0202">
        <w:rPr>
          <w:rFonts w:hint="eastAsia"/>
          <w:color w:val="000000"/>
          <w:sz w:val="24"/>
          <w:szCs w:val="20"/>
        </w:rPr>
        <w:t>盖</w:t>
      </w:r>
      <w:r w:rsidRPr="007E0202">
        <w:rPr>
          <w:color w:val="000000"/>
          <w:sz w:val="24"/>
          <w:szCs w:val="20"/>
        </w:rPr>
        <w:t>章</w:t>
      </w:r>
      <w:r w:rsidRPr="007E0202">
        <w:rPr>
          <w:rFonts w:eastAsiaTheme="minorEastAsia"/>
          <w:color w:val="000000"/>
          <w:sz w:val="24"/>
          <w:szCs w:val="20"/>
        </w:rPr>
        <w:t>）：</w:t>
      </w:r>
      <w:r w:rsidRPr="007E0202">
        <w:rPr>
          <w:rFonts w:eastAsiaTheme="minorEastAsia"/>
          <w:color w:val="000000"/>
          <w:sz w:val="24"/>
          <w:szCs w:val="20"/>
        </w:rPr>
        <w:t>______________</w:t>
      </w:r>
    </w:p>
    <w:p w:rsidR="001963B9" w:rsidRPr="007E0202" w:rsidRDefault="001963B9" w:rsidP="001963B9">
      <w:pPr>
        <w:autoSpaceDE w:val="0"/>
        <w:autoSpaceDN w:val="0"/>
        <w:adjustRightInd w:val="0"/>
        <w:snapToGrid w:val="0"/>
        <w:spacing w:line="360" w:lineRule="auto"/>
        <w:rPr>
          <w:rFonts w:eastAsiaTheme="minorEastAsia"/>
          <w:color w:val="000000"/>
          <w:sz w:val="24"/>
          <w:lang w:val="zh-CN"/>
        </w:rPr>
      </w:pPr>
      <w:r w:rsidRPr="007E0202">
        <w:rPr>
          <w:rFonts w:eastAsiaTheme="minorEastAsia"/>
          <w:color w:val="000000"/>
          <w:sz w:val="24"/>
        </w:rPr>
        <w:t>委托代理人（</w:t>
      </w:r>
      <w:r w:rsidRPr="007E0202">
        <w:rPr>
          <w:rFonts w:eastAsiaTheme="minorEastAsia"/>
          <w:color w:val="000000"/>
          <w:sz w:val="24"/>
          <w:szCs w:val="20"/>
        </w:rPr>
        <w:t>签字</w:t>
      </w:r>
      <w:r w:rsidRPr="007E0202">
        <w:rPr>
          <w:color w:val="000000"/>
          <w:sz w:val="24"/>
          <w:szCs w:val="20"/>
        </w:rPr>
        <w:t>或</w:t>
      </w:r>
      <w:r w:rsidRPr="007E0202">
        <w:rPr>
          <w:rFonts w:hint="eastAsia"/>
          <w:color w:val="000000"/>
          <w:sz w:val="24"/>
          <w:szCs w:val="20"/>
        </w:rPr>
        <w:t>盖</w:t>
      </w:r>
      <w:r w:rsidRPr="007E0202">
        <w:rPr>
          <w:color w:val="000000"/>
          <w:sz w:val="24"/>
          <w:szCs w:val="20"/>
        </w:rPr>
        <w:t>章</w:t>
      </w:r>
      <w:r w:rsidRPr="007E0202">
        <w:rPr>
          <w:rFonts w:eastAsiaTheme="minorEastAsia"/>
          <w:color w:val="000000"/>
          <w:sz w:val="24"/>
        </w:rPr>
        <w:t>）：</w:t>
      </w:r>
      <w:r w:rsidRPr="007E0202">
        <w:rPr>
          <w:rFonts w:eastAsiaTheme="minorEastAsia"/>
          <w:color w:val="000000"/>
          <w:sz w:val="24"/>
          <w:szCs w:val="20"/>
        </w:rPr>
        <w:t>______________</w:t>
      </w:r>
    </w:p>
    <w:p w:rsidR="001963B9" w:rsidRPr="007E0202" w:rsidRDefault="001963B9" w:rsidP="001963B9">
      <w:pPr>
        <w:autoSpaceDE w:val="0"/>
        <w:autoSpaceDN w:val="0"/>
        <w:adjustRightInd w:val="0"/>
        <w:snapToGrid w:val="0"/>
        <w:spacing w:line="360" w:lineRule="auto"/>
        <w:rPr>
          <w:rFonts w:eastAsiaTheme="minorEastAsia"/>
          <w:color w:val="000000"/>
          <w:sz w:val="24"/>
          <w:lang w:val="zh-CN"/>
        </w:rPr>
      </w:pPr>
      <w:r w:rsidRPr="007E0202">
        <w:rPr>
          <w:rFonts w:eastAsiaTheme="minorEastAsia"/>
          <w:color w:val="000000"/>
          <w:sz w:val="24"/>
        </w:rPr>
        <w:t>日期：</w:t>
      </w:r>
      <w:r w:rsidRPr="007E0202">
        <w:rPr>
          <w:rFonts w:eastAsiaTheme="minorEastAsia"/>
          <w:color w:val="000000"/>
          <w:sz w:val="24"/>
          <w:szCs w:val="20"/>
        </w:rPr>
        <w:t>____</w:t>
      </w:r>
      <w:r w:rsidRPr="007E0202">
        <w:rPr>
          <w:rFonts w:eastAsiaTheme="minorEastAsia"/>
          <w:color w:val="000000"/>
          <w:sz w:val="24"/>
        </w:rPr>
        <w:t>年</w:t>
      </w:r>
      <w:r w:rsidRPr="007E0202">
        <w:rPr>
          <w:rFonts w:eastAsiaTheme="minorEastAsia"/>
          <w:color w:val="000000"/>
          <w:sz w:val="24"/>
          <w:szCs w:val="20"/>
        </w:rPr>
        <w:t>____</w:t>
      </w:r>
      <w:r w:rsidRPr="007E0202">
        <w:rPr>
          <w:rFonts w:eastAsiaTheme="minorEastAsia"/>
          <w:color w:val="000000"/>
          <w:sz w:val="24"/>
        </w:rPr>
        <w:t>月</w:t>
      </w:r>
      <w:r w:rsidRPr="007E0202">
        <w:rPr>
          <w:rFonts w:eastAsiaTheme="minorEastAsia"/>
          <w:color w:val="000000"/>
          <w:sz w:val="24"/>
          <w:szCs w:val="20"/>
        </w:rPr>
        <w:t>____</w:t>
      </w:r>
      <w:r w:rsidRPr="007E0202">
        <w:rPr>
          <w:rFonts w:eastAsiaTheme="minorEastAsia"/>
          <w:color w:val="000000"/>
          <w:sz w:val="24"/>
        </w:rPr>
        <w:t>日</w:t>
      </w:r>
    </w:p>
    <w:p w:rsidR="001963B9" w:rsidRPr="007E0202" w:rsidRDefault="001963B9" w:rsidP="001963B9">
      <w:pPr>
        <w:tabs>
          <w:tab w:val="left" w:pos="5580"/>
        </w:tabs>
        <w:spacing w:line="360" w:lineRule="auto"/>
        <w:ind w:firstLineChars="200" w:firstLine="480"/>
        <w:rPr>
          <w:rFonts w:eastAsiaTheme="minorEastAsia"/>
          <w:color w:val="000000"/>
          <w:sz w:val="24"/>
          <w:szCs w:val="20"/>
        </w:rPr>
      </w:pPr>
    </w:p>
    <w:p w:rsidR="001963B9" w:rsidRPr="007E0202" w:rsidRDefault="001963B9" w:rsidP="001963B9">
      <w:pPr>
        <w:tabs>
          <w:tab w:val="left" w:pos="5580"/>
        </w:tabs>
        <w:spacing w:line="360" w:lineRule="auto"/>
        <w:rPr>
          <w:rFonts w:eastAsiaTheme="minorEastAsia"/>
          <w:color w:val="000000"/>
          <w:sz w:val="24"/>
          <w:szCs w:val="20"/>
        </w:rPr>
      </w:pPr>
      <w:r w:rsidRPr="007E0202">
        <w:rPr>
          <w:rFonts w:hint="eastAsia"/>
          <w:color w:val="000000"/>
          <w:sz w:val="24"/>
          <w:szCs w:val="20"/>
        </w:rPr>
        <w:t>附：</w:t>
      </w:r>
      <w:r w:rsidRPr="007E0202">
        <w:rPr>
          <w:color w:val="000000"/>
          <w:sz w:val="24"/>
          <w:szCs w:val="20"/>
        </w:rPr>
        <w:t>法定代表人（单位负责人）及委托代理人身份证明文件电子件</w:t>
      </w:r>
      <w:r w:rsidR="00886843">
        <w:rPr>
          <w:rFonts w:hint="eastAsia"/>
          <w:color w:val="000000"/>
          <w:sz w:val="24"/>
          <w:szCs w:val="20"/>
        </w:rPr>
        <w:t>：</w:t>
      </w:r>
    </w:p>
    <w:p w:rsidR="001963B9" w:rsidRPr="007E0202" w:rsidRDefault="001963B9" w:rsidP="001963B9">
      <w:pPr>
        <w:tabs>
          <w:tab w:val="left" w:pos="5580"/>
        </w:tabs>
        <w:spacing w:line="360" w:lineRule="auto"/>
        <w:jc w:val="left"/>
        <w:rPr>
          <w:rFonts w:eastAsiaTheme="minorEastAsia"/>
          <w:color w:val="000000"/>
          <w:sz w:val="24"/>
          <w:szCs w:val="20"/>
        </w:rPr>
      </w:pPr>
    </w:p>
    <w:p w:rsidR="001963B9" w:rsidRPr="007E0202" w:rsidRDefault="001963B9" w:rsidP="001963B9">
      <w:pPr>
        <w:tabs>
          <w:tab w:val="left" w:pos="5580"/>
        </w:tabs>
        <w:spacing w:line="360" w:lineRule="auto"/>
        <w:jc w:val="left"/>
        <w:rPr>
          <w:rFonts w:eastAsiaTheme="minorEastAsia"/>
          <w:color w:val="000000"/>
          <w:sz w:val="24"/>
          <w:szCs w:val="20"/>
        </w:rPr>
      </w:pPr>
    </w:p>
    <w:p w:rsidR="001963B9" w:rsidRPr="007E0202" w:rsidRDefault="001963B9" w:rsidP="001963B9">
      <w:pPr>
        <w:tabs>
          <w:tab w:val="left" w:pos="5580"/>
        </w:tabs>
        <w:spacing w:line="360" w:lineRule="auto"/>
        <w:jc w:val="left"/>
        <w:rPr>
          <w:rFonts w:eastAsiaTheme="minorEastAsia"/>
          <w:color w:val="000000"/>
          <w:sz w:val="24"/>
          <w:szCs w:val="20"/>
        </w:rPr>
      </w:pPr>
    </w:p>
    <w:p w:rsidR="001963B9" w:rsidRPr="007E0202" w:rsidRDefault="001963B9" w:rsidP="001963B9">
      <w:pPr>
        <w:tabs>
          <w:tab w:val="left" w:pos="5580"/>
        </w:tabs>
        <w:spacing w:line="360" w:lineRule="auto"/>
        <w:jc w:val="left"/>
        <w:rPr>
          <w:rFonts w:eastAsiaTheme="minorEastAsia"/>
          <w:color w:val="000000"/>
          <w:sz w:val="24"/>
          <w:szCs w:val="20"/>
        </w:rPr>
      </w:pPr>
    </w:p>
    <w:p w:rsidR="001963B9" w:rsidRPr="007E0202" w:rsidRDefault="001963B9" w:rsidP="001963B9">
      <w:pPr>
        <w:tabs>
          <w:tab w:val="left" w:pos="5580"/>
        </w:tabs>
        <w:spacing w:line="360" w:lineRule="auto"/>
        <w:jc w:val="left"/>
        <w:rPr>
          <w:rFonts w:eastAsiaTheme="minorEastAsia"/>
          <w:color w:val="000000"/>
          <w:sz w:val="24"/>
          <w:szCs w:val="20"/>
        </w:rPr>
      </w:pPr>
      <w:r w:rsidRPr="007E0202">
        <w:rPr>
          <w:rFonts w:eastAsiaTheme="minorEastAsia"/>
          <w:color w:val="000000"/>
          <w:sz w:val="24"/>
          <w:szCs w:val="20"/>
        </w:rPr>
        <w:t>说明：</w:t>
      </w:r>
    </w:p>
    <w:p w:rsidR="001963B9" w:rsidRPr="007E0202" w:rsidRDefault="001963B9" w:rsidP="001963B9">
      <w:pPr>
        <w:tabs>
          <w:tab w:val="left" w:pos="5580"/>
        </w:tabs>
        <w:spacing w:line="360" w:lineRule="auto"/>
        <w:jc w:val="left"/>
        <w:rPr>
          <w:rFonts w:eastAsiaTheme="minorEastAsia"/>
          <w:color w:val="000000"/>
          <w:sz w:val="24"/>
          <w:szCs w:val="20"/>
        </w:rPr>
      </w:pPr>
      <w:r w:rsidRPr="007E0202">
        <w:rPr>
          <w:rFonts w:eastAsiaTheme="minorEastAsia"/>
          <w:color w:val="000000"/>
          <w:sz w:val="24"/>
          <w:szCs w:val="20"/>
        </w:rPr>
        <w:t>1.</w:t>
      </w:r>
      <w:r w:rsidRPr="007E0202">
        <w:rPr>
          <w:rFonts w:eastAsiaTheme="minorEastAsia"/>
          <w:color w:val="000000"/>
          <w:sz w:val="24"/>
          <w:szCs w:val="20"/>
        </w:rPr>
        <w:t>若供应商为事业单位或其他组织或分支机构，则法定代表人（单位负责人）处的签署人可为单位负责人。</w:t>
      </w:r>
    </w:p>
    <w:p w:rsidR="001963B9" w:rsidRPr="007E0202" w:rsidRDefault="001963B9" w:rsidP="001963B9">
      <w:pPr>
        <w:tabs>
          <w:tab w:val="left" w:pos="5580"/>
        </w:tabs>
        <w:spacing w:line="360" w:lineRule="auto"/>
        <w:jc w:val="left"/>
        <w:rPr>
          <w:rFonts w:eastAsiaTheme="minorEastAsia"/>
          <w:color w:val="000000"/>
          <w:sz w:val="24"/>
          <w:szCs w:val="20"/>
        </w:rPr>
      </w:pPr>
      <w:r w:rsidRPr="007E0202">
        <w:rPr>
          <w:rFonts w:eastAsiaTheme="minorEastAsia"/>
          <w:color w:val="000000"/>
          <w:sz w:val="24"/>
          <w:szCs w:val="20"/>
        </w:rPr>
        <w:t>2.</w:t>
      </w:r>
      <w:r w:rsidRPr="007E0202">
        <w:rPr>
          <w:rFonts w:eastAsiaTheme="minorEastAsia"/>
          <w:color w:val="000000"/>
          <w:sz w:val="24"/>
          <w:szCs w:val="20"/>
        </w:rPr>
        <w:t>若响应文件中签字之处均为法定代表人（单位负责人）本人签署，则可不提供本《授权委托书》，但须提供《法定代表人（单位负责人）身份证明》</w:t>
      </w:r>
      <w:r w:rsidRPr="007E0202">
        <w:rPr>
          <w:color w:val="000000"/>
          <w:sz w:val="24"/>
          <w:szCs w:val="20"/>
        </w:rPr>
        <w:t>；否则，不需要提供《法定代表人（单位负责人）身份证明》</w:t>
      </w:r>
      <w:r w:rsidRPr="007E0202">
        <w:rPr>
          <w:rFonts w:eastAsiaTheme="minorEastAsia"/>
          <w:color w:val="000000"/>
          <w:sz w:val="24"/>
          <w:szCs w:val="20"/>
        </w:rPr>
        <w:t>。</w:t>
      </w:r>
    </w:p>
    <w:p w:rsidR="001963B9" w:rsidRPr="007E0202" w:rsidRDefault="001963B9" w:rsidP="001963B9">
      <w:pPr>
        <w:tabs>
          <w:tab w:val="left" w:pos="5580"/>
        </w:tabs>
        <w:spacing w:line="360" w:lineRule="auto"/>
        <w:jc w:val="left"/>
        <w:rPr>
          <w:rFonts w:eastAsiaTheme="minorEastAsia"/>
          <w:color w:val="000000"/>
          <w:sz w:val="24"/>
          <w:szCs w:val="20"/>
        </w:rPr>
      </w:pPr>
      <w:r w:rsidRPr="007E0202">
        <w:rPr>
          <w:rFonts w:eastAsiaTheme="minorEastAsia"/>
          <w:color w:val="000000"/>
          <w:sz w:val="24"/>
          <w:szCs w:val="20"/>
        </w:rPr>
        <w:t>3.</w:t>
      </w:r>
      <w:r w:rsidRPr="007E0202">
        <w:rPr>
          <w:rFonts w:eastAsiaTheme="minorEastAsia"/>
          <w:color w:val="000000"/>
          <w:sz w:val="24"/>
          <w:szCs w:val="20"/>
        </w:rPr>
        <w:t>供应商为自然人的情形，可不提供本《授权委托书》。</w:t>
      </w:r>
    </w:p>
    <w:p w:rsidR="001963B9" w:rsidRPr="007E0202" w:rsidRDefault="001963B9" w:rsidP="001963B9">
      <w:pPr>
        <w:tabs>
          <w:tab w:val="left" w:pos="5580"/>
        </w:tabs>
        <w:spacing w:line="360" w:lineRule="auto"/>
        <w:jc w:val="left"/>
        <w:rPr>
          <w:rFonts w:eastAsiaTheme="minorEastAsia"/>
          <w:color w:val="000000"/>
          <w:sz w:val="30"/>
          <w:szCs w:val="30"/>
        </w:rPr>
      </w:pPr>
      <w:r w:rsidRPr="007E0202">
        <w:rPr>
          <w:color w:val="000000"/>
          <w:sz w:val="24"/>
          <w:szCs w:val="20"/>
        </w:rPr>
        <w:t>4.</w:t>
      </w:r>
      <w:r w:rsidRPr="007E0202">
        <w:rPr>
          <w:color w:val="000000"/>
          <w:sz w:val="24"/>
          <w:szCs w:val="20"/>
        </w:rPr>
        <w:t>供应商应随本《授权委托书》同时提供法定代表人（单位负责人）及委托代理人的有效的身份证</w:t>
      </w:r>
      <w:r w:rsidRPr="007E0202">
        <w:rPr>
          <w:rFonts w:hint="eastAsia"/>
          <w:color w:val="000000"/>
          <w:sz w:val="24"/>
          <w:szCs w:val="20"/>
        </w:rPr>
        <w:t>或</w:t>
      </w:r>
      <w:r w:rsidRPr="007E0202">
        <w:rPr>
          <w:color w:val="000000"/>
          <w:sz w:val="24"/>
          <w:szCs w:val="20"/>
        </w:rPr>
        <w:t>护照等身份证明文件</w:t>
      </w:r>
      <w:r w:rsidR="00E0595D">
        <w:rPr>
          <w:color w:val="000000"/>
          <w:sz w:val="24"/>
          <w:szCs w:val="20"/>
        </w:rPr>
        <w:t>电子件</w:t>
      </w:r>
      <w:r w:rsidRPr="007E0202">
        <w:rPr>
          <w:color w:val="000000"/>
          <w:sz w:val="24"/>
          <w:szCs w:val="20"/>
        </w:rPr>
        <w:t>。提供身份证的，应同时提供身份证</w:t>
      </w:r>
      <w:r w:rsidRPr="007E0202">
        <w:rPr>
          <w:b/>
          <w:color w:val="000000"/>
          <w:sz w:val="24"/>
          <w:szCs w:val="20"/>
        </w:rPr>
        <w:t>双面</w:t>
      </w:r>
      <w:r w:rsidR="00886843" w:rsidRPr="00886843">
        <w:rPr>
          <w:color w:val="000000"/>
          <w:sz w:val="24"/>
          <w:szCs w:val="20"/>
        </w:rPr>
        <w:t>电子件</w:t>
      </w:r>
      <w:r w:rsidRPr="007E0202">
        <w:rPr>
          <w:color w:val="000000"/>
          <w:sz w:val="24"/>
          <w:szCs w:val="20"/>
        </w:rPr>
        <w:t>。</w:t>
      </w:r>
      <w:r w:rsidRPr="007E0202">
        <w:rPr>
          <w:rFonts w:eastAsiaTheme="minorEastAsia"/>
          <w:color w:val="000000"/>
          <w:sz w:val="30"/>
          <w:szCs w:val="30"/>
        </w:rPr>
        <w:br w:type="page"/>
      </w:r>
    </w:p>
    <w:p w:rsidR="001963B9" w:rsidRPr="007E0202" w:rsidRDefault="001963B9" w:rsidP="001963B9">
      <w:pPr>
        <w:autoSpaceDE w:val="0"/>
        <w:autoSpaceDN w:val="0"/>
        <w:adjustRightInd w:val="0"/>
        <w:spacing w:line="360" w:lineRule="auto"/>
        <w:jc w:val="center"/>
        <w:rPr>
          <w:rFonts w:eastAsiaTheme="minorEastAsia"/>
          <w:b/>
          <w:color w:val="000000"/>
          <w:sz w:val="36"/>
          <w:szCs w:val="36"/>
        </w:rPr>
      </w:pPr>
      <w:r w:rsidRPr="007E0202">
        <w:rPr>
          <w:rFonts w:eastAsiaTheme="minorEastAsia"/>
          <w:b/>
          <w:color w:val="000000"/>
          <w:sz w:val="36"/>
          <w:szCs w:val="36"/>
        </w:rPr>
        <w:lastRenderedPageBreak/>
        <w:t>法定代表人（单位负责人）身份证明</w:t>
      </w:r>
    </w:p>
    <w:p w:rsidR="001963B9" w:rsidRPr="007E0202" w:rsidRDefault="001963B9" w:rsidP="001963B9">
      <w:pPr>
        <w:kinsoku w:val="0"/>
        <w:overflowPunct w:val="0"/>
        <w:spacing w:line="200" w:lineRule="exact"/>
        <w:rPr>
          <w:rFonts w:eastAsiaTheme="minorEastAsia"/>
          <w:sz w:val="20"/>
          <w:szCs w:val="20"/>
        </w:rPr>
      </w:pPr>
    </w:p>
    <w:p w:rsidR="001963B9" w:rsidRPr="007E0202" w:rsidRDefault="001963B9" w:rsidP="001963B9">
      <w:pPr>
        <w:tabs>
          <w:tab w:val="left" w:pos="5580"/>
        </w:tabs>
        <w:spacing w:line="360" w:lineRule="auto"/>
        <w:rPr>
          <w:rFonts w:eastAsiaTheme="minorEastAsia"/>
          <w:color w:val="000000"/>
          <w:sz w:val="24"/>
        </w:rPr>
      </w:pPr>
      <w:r w:rsidRPr="007E0202">
        <w:rPr>
          <w:rFonts w:eastAsiaTheme="minorEastAsia"/>
          <w:color w:val="000000"/>
          <w:sz w:val="24"/>
        </w:rPr>
        <w:t>致：</w:t>
      </w:r>
      <w:r w:rsidRPr="007E0202">
        <w:rPr>
          <w:rFonts w:eastAsiaTheme="minorEastAsia"/>
          <w:color w:val="000000"/>
          <w:sz w:val="24"/>
          <w:szCs w:val="20"/>
        </w:rPr>
        <w:t>____</w:t>
      </w:r>
      <w:r w:rsidRPr="007E0202">
        <w:rPr>
          <w:rFonts w:eastAsiaTheme="minorEastAsia"/>
          <w:color w:val="000000"/>
          <w:sz w:val="24"/>
        </w:rPr>
        <w:t>（采购人或采购代理机构）</w:t>
      </w:r>
    </w:p>
    <w:p w:rsidR="001963B9" w:rsidRPr="007E0202" w:rsidRDefault="001963B9" w:rsidP="001963B9">
      <w:pPr>
        <w:pStyle w:val="af"/>
        <w:tabs>
          <w:tab w:val="left" w:pos="2412"/>
          <w:tab w:val="left" w:pos="3883"/>
          <w:tab w:val="left" w:pos="5352"/>
          <w:tab w:val="left" w:pos="6821"/>
        </w:tabs>
        <w:kinsoku w:val="0"/>
        <w:overflowPunct w:val="0"/>
        <w:spacing w:line="335" w:lineRule="exact"/>
        <w:ind w:firstLineChars="200" w:firstLine="480"/>
        <w:rPr>
          <w:rFonts w:ascii="Times New Roman" w:eastAsiaTheme="minorEastAsia" w:hAnsi="Times New Roman"/>
        </w:rPr>
      </w:pPr>
      <w:r w:rsidRPr="007E0202">
        <w:rPr>
          <w:rFonts w:ascii="Times New Roman" w:eastAsiaTheme="minorEastAsia" w:hAnsi="Times New Roman"/>
        </w:rPr>
        <w:t>兹证明，</w:t>
      </w:r>
    </w:p>
    <w:p w:rsidR="001963B9" w:rsidRPr="007E0202" w:rsidRDefault="001963B9" w:rsidP="001963B9">
      <w:pPr>
        <w:pStyle w:val="af"/>
        <w:tabs>
          <w:tab w:val="left" w:pos="1690"/>
          <w:tab w:val="left" w:pos="3400"/>
          <w:tab w:val="left" w:pos="5110"/>
          <w:tab w:val="left" w:pos="6821"/>
        </w:tabs>
        <w:kinsoku w:val="0"/>
        <w:overflowPunct w:val="0"/>
        <w:spacing w:line="335" w:lineRule="exact"/>
        <w:rPr>
          <w:rFonts w:ascii="Times New Roman" w:eastAsiaTheme="minorEastAsia" w:hAnsi="Times New Roman"/>
        </w:rPr>
      </w:pPr>
      <w:r w:rsidRPr="007E0202">
        <w:rPr>
          <w:rFonts w:ascii="Times New Roman" w:eastAsiaTheme="minorEastAsia" w:hAnsi="Times New Roman"/>
        </w:rPr>
        <w:t>姓名：</w:t>
      </w:r>
      <w:r w:rsidRPr="007E0202">
        <w:rPr>
          <w:rFonts w:ascii="Times New Roman" w:eastAsiaTheme="minorEastAsia" w:hAnsi="Times New Roman"/>
          <w:color w:val="000000"/>
          <w:szCs w:val="20"/>
        </w:rPr>
        <w:t>____</w:t>
      </w:r>
      <w:r w:rsidRPr="007E0202">
        <w:rPr>
          <w:rFonts w:ascii="Times New Roman" w:eastAsiaTheme="minorEastAsia" w:hAnsi="Times New Roman"/>
        </w:rPr>
        <w:t>性别：</w:t>
      </w:r>
      <w:r w:rsidRPr="007E0202">
        <w:rPr>
          <w:rFonts w:ascii="Times New Roman" w:eastAsiaTheme="minorEastAsia" w:hAnsi="Times New Roman"/>
          <w:color w:val="000000"/>
          <w:szCs w:val="20"/>
        </w:rPr>
        <w:t>____</w:t>
      </w:r>
      <w:r w:rsidRPr="007E0202">
        <w:rPr>
          <w:rFonts w:ascii="Times New Roman" w:eastAsiaTheme="minorEastAsia" w:hAnsi="Times New Roman"/>
        </w:rPr>
        <w:t>年龄：</w:t>
      </w:r>
      <w:r w:rsidRPr="007E0202">
        <w:rPr>
          <w:rFonts w:ascii="Times New Roman" w:eastAsiaTheme="minorEastAsia" w:hAnsi="Times New Roman"/>
          <w:color w:val="000000"/>
          <w:szCs w:val="20"/>
        </w:rPr>
        <w:t>____</w:t>
      </w:r>
      <w:r w:rsidRPr="007E0202">
        <w:rPr>
          <w:rFonts w:ascii="Times New Roman" w:eastAsiaTheme="minorEastAsia" w:hAnsi="Times New Roman"/>
        </w:rPr>
        <w:t>职务：</w:t>
      </w:r>
      <w:r w:rsidRPr="007E0202">
        <w:rPr>
          <w:rFonts w:ascii="Times New Roman" w:eastAsiaTheme="minorEastAsia" w:hAnsi="Times New Roman"/>
          <w:color w:val="000000"/>
          <w:szCs w:val="20"/>
        </w:rPr>
        <w:t>____</w:t>
      </w:r>
    </w:p>
    <w:p w:rsidR="001963B9" w:rsidRPr="007E0202" w:rsidRDefault="001963B9" w:rsidP="001963B9">
      <w:pPr>
        <w:pStyle w:val="af"/>
        <w:tabs>
          <w:tab w:val="left" w:pos="2412"/>
          <w:tab w:val="left" w:pos="3883"/>
          <w:tab w:val="left" w:pos="5352"/>
          <w:tab w:val="left" w:pos="6821"/>
        </w:tabs>
        <w:kinsoku w:val="0"/>
        <w:overflowPunct w:val="0"/>
        <w:spacing w:line="335" w:lineRule="exact"/>
        <w:rPr>
          <w:rFonts w:ascii="Times New Roman" w:eastAsiaTheme="minorEastAsia" w:hAnsi="Times New Roman"/>
        </w:rPr>
      </w:pPr>
    </w:p>
    <w:p w:rsidR="001963B9" w:rsidRPr="007E0202" w:rsidRDefault="001963B9" w:rsidP="001963B9">
      <w:pPr>
        <w:pStyle w:val="af"/>
        <w:tabs>
          <w:tab w:val="clear" w:pos="567"/>
          <w:tab w:val="left" w:pos="2250"/>
          <w:tab w:val="left" w:pos="2412"/>
          <w:tab w:val="left" w:pos="3883"/>
          <w:tab w:val="left" w:pos="5352"/>
          <w:tab w:val="left" w:pos="6821"/>
        </w:tabs>
        <w:kinsoku w:val="0"/>
        <w:overflowPunct w:val="0"/>
        <w:spacing w:line="335" w:lineRule="exact"/>
        <w:rPr>
          <w:rFonts w:ascii="Times New Roman" w:eastAsiaTheme="minorEastAsia" w:hAnsi="Times New Roman"/>
        </w:rPr>
      </w:pPr>
      <w:r w:rsidRPr="007E0202">
        <w:rPr>
          <w:rFonts w:ascii="Times New Roman" w:eastAsiaTheme="minorEastAsia" w:hAnsi="Times New Roman"/>
        </w:rPr>
        <w:t>系</w:t>
      </w:r>
      <w:r w:rsidRPr="007E0202">
        <w:rPr>
          <w:rFonts w:ascii="Times New Roman" w:eastAsiaTheme="minorEastAsia" w:hAnsi="Times New Roman"/>
          <w:color w:val="000000"/>
          <w:szCs w:val="20"/>
        </w:rPr>
        <w:t>__________</w:t>
      </w:r>
      <w:r w:rsidRPr="007E0202">
        <w:rPr>
          <w:rFonts w:ascii="Times New Roman" w:eastAsiaTheme="minorEastAsia" w:hAnsi="Times New Roman"/>
        </w:rPr>
        <w:t>（供应商名称）的法定代表人（单位负责人）。</w:t>
      </w:r>
    </w:p>
    <w:p w:rsidR="001963B9" w:rsidRPr="007E0202" w:rsidRDefault="001963B9" w:rsidP="001963B9">
      <w:pPr>
        <w:pStyle w:val="af"/>
        <w:tabs>
          <w:tab w:val="left" w:pos="2412"/>
          <w:tab w:val="left" w:pos="3883"/>
          <w:tab w:val="left" w:pos="5352"/>
          <w:tab w:val="left" w:pos="6821"/>
        </w:tabs>
        <w:kinsoku w:val="0"/>
        <w:overflowPunct w:val="0"/>
        <w:spacing w:line="335" w:lineRule="exact"/>
        <w:rPr>
          <w:rFonts w:ascii="Times New Roman" w:eastAsiaTheme="minorEastAsia" w:hAnsi="Times New Roman"/>
        </w:rPr>
      </w:pPr>
    </w:p>
    <w:p w:rsidR="001963B9" w:rsidRPr="007E0202" w:rsidRDefault="001963B9" w:rsidP="001963B9">
      <w:pPr>
        <w:pStyle w:val="af"/>
        <w:tabs>
          <w:tab w:val="left" w:pos="2412"/>
          <w:tab w:val="left" w:pos="3883"/>
          <w:tab w:val="left" w:pos="5352"/>
          <w:tab w:val="left" w:pos="6821"/>
        </w:tabs>
        <w:kinsoku w:val="0"/>
        <w:overflowPunct w:val="0"/>
        <w:spacing w:line="335" w:lineRule="exact"/>
        <w:rPr>
          <w:rFonts w:ascii="Times New Roman" w:eastAsiaTheme="minorEastAsia" w:hAnsi="Times New Roman"/>
        </w:rPr>
      </w:pPr>
    </w:p>
    <w:p w:rsidR="001963B9" w:rsidRPr="007E0202" w:rsidRDefault="001963B9" w:rsidP="001963B9">
      <w:pPr>
        <w:pStyle w:val="af"/>
        <w:kinsoku w:val="0"/>
        <w:overflowPunct w:val="0"/>
        <w:spacing w:line="583" w:lineRule="auto"/>
        <w:ind w:right="-46"/>
        <w:rPr>
          <w:color w:val="000000"/>
          <w:szCs w:val="20"/>
        </w:rPr>
      </w:pPr>
      <w:r w:rsidRPr="007E0202">
        <w:rPr>
          <w:rFonts w:hint="eastAsia"/>
          <w:color w:val="000000"/>
          <w:szCs w:val="20"/>
        </w:rPr>
        <w:t>附：</w:t>
      </w:r>
      <w:r w:rsidRPr="007E0202">
        <w:rPr>
          <w:color w:val="000000"/>
          <w:szCs w:val="20"/>
        </w:rPr>
        <w:t>法定代表人</w:t>
      </w:r>
      <w:r w:rsidRPr="007E0202">
        <w:rPr>
          <w:rFonts w:hint="eastAsia"/>
          <w:color w:val="000000"/>
          <w:szCs w:val="20"/>
        </w:rPr>
        <w:t>（单位负责人）</w:t>
      </w:r>
      <w:r w:rsidRPr="007E0202">
        <w:rPr>
          <w:color w:val="000000"/>
          <w:szCs w:val="20"/>
        </w:rPr>
        <w:t>身份证</w:t>
      </w:r>
      <w:r w:rsidRPr="007E0202">
        <w:rPr>
          <w:rFonts w:hint="eastAsia"/>
          <w:color w:val="000000"/>
          <w:szCs w:val="20"/>
        </w:rPr>
        <w:t>或</w:t>
      </w:r>
      <w:r w:rsidRPr="007E0202">
        <w:rPr>
          <w:color w:val="000000"/>
          <w:szCs w:val="20"/>
        </w:rPr>
        <w:t>护照等身份证明文件</w:t>
      </w:r>
      <w:r w:rsidR="00886843" w:rsidRPr="00886843">
        <w:rPr>
          <w:color w:val="000000"/>
          <w:szCs w:val="20"/>
        </w:rPr>
        <w:t>电子件</w:t>
      </w:r>
      <w:r w:rsidRPr="007E0202">
        <w:rPr>
          <w:color w:val="000000"/>
          <w:szCs w:val="20"/>
        </w:rPr>
        <w:t>：</w:t>
      </w:r>
    </w:p>
    <w:p w:rsidR="001963B9" w:rsidRPr="007E0202" w:rsidRDefault="001963B9" w:rsidP="001963B9">
      <w:pPr>
        <w:pStyle w:val="af"/>
        <w:kinsoku w:val="0"/>
        <w:overflowPunct w:val="0"/>
        <w:spacing w:line="583" w:lineRule="auto"/>
        <w:ind w:right="4305"/>
        <w:rPr>
          <w:rFonts w:ascii="Times New Roman" w:eastAsiaTheme="minorEastAsia" w:hAnsi="Times New Roman"/>
          <w:spacing w:val="-3"/>
        </w:rPr>
      </w:pPr>
    </w:p>
    <w:p w:rsidR="001963B9" w:rsidRPr="007E0202" w:rsidRDefault="001963B9" w:rsidP="001963B9">
      <w:pPr>
        <w:autoSpaceDE w:val="0"/>
        <w:autoSpaceDN w:val="0"/>
        <w:adjustRightInd w:val="0"/>
        <w:snapToGrid w:val="0"/>
        <w:spacing w:line="360" w:lineRule="auto"/>
        <w:rPr>
          <w:rFonts w:eastAsiaTheme="minorEastAsia"/>
          <w:color w:val="000000"/>
          <w:sz w:val="24"/>
        </w:rPr>
      </w:pPr>
      <w:r w:rsidRPr="007E0202">
        <w:rPr>
          <w:rFonts w:eastAsiaTheme="minorEastAsia"/>
          <w:color w:val="000000"/>
          <w:sz w:val="24"/>
        </w:rPr>
        <w:t>供应商名称（加盖公章）</w:t>
      </w:r>
      <w:r w:rsidRPr="007E0202">
        <w:rPr>
          <w:rFonts w:eastAsiaTheme="minorEastAsia"/>
          <w:color w:val="000000"/>
          <w:sz w:val="24"/>
          <w:lang w:val="zh-CN"/>
        </w:rPr>
        <w:t>：</w:t>
      </w:r>
      <w:r w:rsidRPr="007E0202">
        <w:rPr>
          <w:rFonts w:eastAsiaTheme="minorEastAsia"/>
          <w:sz w:val="24"/>
        </w:rPr>
        <w:t>______</w:t>
      </w:r>
    </w:p>
    <w:p w:rsidR="001963B9" w:rsidRPr="007E0202" w:rsidRDefault="001963B9" w:rsidP="001963B9">
      <w:pPr>
        <w:autoSpaceDE w:val="0"/>
        <w:autoSpaceDN w:val="0"/>
        <w:adjustRightInd w:val="0"/>
        <w:snapToGrid w:val="0"/>
        <w:spacing w:line="360" w:lineRule="auto"/>
        <w:rPr>
          <w:rFonts w:eastAsiaTheme="minorEastAsia"/>
          <w:color w:val="000000"/>
          <w:sz w:val="24"/>
        </w:rPr>
      </w:pPr>
      <w:r w:rsidRPr="007E0202">
        <w:rPr>
          <w:rFonts w:eastAsiaTheme="minorEastAsia"/>
          <w:spacing w:val="-3"/>
          <w:sz w:val="24"/>
        </w:rPr>
        <w:t>法定代表人（</w:t>
      </w:r>
      <w:r w:rsidRPr="007E0202">
        <w:rPr>
          <w:rFonts w:eastAsiaTheme="minorEastAsia"/>
          <w:sz w:val="24"/>
        </w:rPr>
        <w:t>单位负责人</w:t>
      </w:r>
      <w:r w:rsidRPr="007E0202">
        <w:rPr>
          <w:rFonts w:eastAsiaTheme="minorEastAsia"/>
          <w:spacing w:val="-3"/>
          <w:sz w:val="24"/>
        </w:rPr>
        <w:t>）（签字</w:t>
      </w:r>
      <w:r w:rsidRPr="007E0202">
        <w:rPr>
          <w:color w:val="000000"/>
          <w:sz w:val="24"/>
          <w:szCs w:val="20"/>
        </w:rPr>
        <w:t>或</w:t>
      </w:r>
      <w:r w:rsidRPr="007E0202">
        <w:rPr>
          <w:rFonts w:hint="eastAsia"/>
          <w:color w:val="000000"/>
          <w:sz w:val="24"/>
          <w:szCs w:val="20"/>
        </w:rPr>
        <w:t>盖章</w:t>
      </w:r>
      <w:r w:rsidRPr="007E0202">
        <w:rPr>
          <w:rFonts w:eastAsiaTheme="minorEastAsia"/>
          <w:spacing w:val="-3"/>
          <w:sz w:val="24"/>
        </w:rPr>
        <w:t>）：</w:t>
      </w:r>
      <w:r w:rsidRPr="007E0202">
        <w:rPr>
          <w:rFonts w:eastAsiaTheme="minorEastAsia"/>
          <w:sz w:val="24"/>
        </w:rPr>
        <w:t>______</w:t>
      </w:r>
    </w:p>
    <w:p w:rsidR="001963B9" w:rsidRPr="007E0202" w:rsidRDefault="001963B9" w:rsidP="001963B9">
      <w:pPr>
        <w:autoSpaceDE w:val="0"/>
        <w:autoSpaceDN w:val="0"/>
        <w:adjustRightInd w:val="0"/>
        <w:snapToGrid w:val="0"/>
        <w:spacing w:line="360" w:lineRule="auto"/>
        <w:rPr>
          <w:rFonts w:eastAsiaTheme="minorEastAsia"/>
          <w:color w:val="000000"/>
          <w:sz w:val="24"/>
          <w:lang w:val="zh-CN"/>
        </w:rPr>
      </w:pPr>
      <w:r w:rsidRPr="007E0202">
        <w:rPr>
          <w:rFonts w:eastAsiaTheme="minorEastAsia"/>
          <w:color w:val="000000"/>
          <w:sz w:val="24"/>
        </w:rPr>
        <w:t>日期：</w:t>
      </w:r>
      <w:r w:rsidRPr="007E0202">
        <w:rPr>
          <w:rFonts w:eastAsiaTheme="minorEastAsia"/>
          <w:color w:val="000000"/>
          <w:sz w:val="24"/>
          <w:szCs w:val="20"/>
        </w:rPr>
        <w:t>____</w:t>
      </w:r>
      <w:r w:rsidRPr="007E0202">
        <w:rPr>
          <w:rFonts w:eastAsiaTheme="minorEastAsia"/>
          <w:color w:val="000000"/>
          <w:sz w:val="24"/>
          <w:szCs w:val="20"/>
        </w:rPr>
        <w:t>年</w:t>
      </w:r>
      <w:r w:rsidRPr="007E0202">
        <w:rPr>
          <w:rFonts w:eastAsiaTheme="minorEastAsia"/>
          <w:color w:val="000000"/>
          <w:sz w:val="24"/>
          <w:szCs w:val="20"/>
        </w:rPr>
        <w:t>____</w:t>
      </w:r>
      <w:r w:rsidRPr="007E0202">
        <w:rPr>
          <w:rFonts w:eastAsiaTheme="minorEastAsia"/>
          <w:color w:val="000000"/>
          <w:sz w:val="24"/>
          <w:szCs w:val="20"/>
        </w:rPr>
        <w:t>月</w:t>
      </w:r>
      <w:r w:rsidRPr="007E0202">
        <w:rPr>
          <w:rFonts w:eastAsiaTheme="minorEastAsia"/>
          <w:color w:val="000000"/>
          <w:sz w:val="24"/>
          <w:szCs w:val="20"/>
        </w:rPr>
        <w:t>____</w:t>
      </w:r>
      <w:r w:rsidRPr="007E0202">
        <w:rPr>
          <w:rFonts w:eastAsiaTheme="minorEastAsia"/>
          <w:color w:val="000000"/>
          <w:sz w:val="24"/>
          <w:szCs w:val="20"/>
        </w:rPr>
        <w:t>日</w:t>
      </w:r>
    </w:p>
    <w:p w:rsidR="001963B9" w:rsidRPr="007E0202" w:rsidRDefault="001963B9" w:rsidP="001963B9">
      <w:pPr>
        <w:widowControl/>
        <w:jc w:val="left"/>
        <w:rPr>
          <w:rFonts w:eastAsiaTheme="minorEastAsia"/>
          <w:i/>
          <w:color w:val="000000"/>
          <w:sz w:val="24"/>
          <w:szCs w:val="20"/>
          <w:u w:val="single"/>
        </w:rPr>
      </w:pPr>
    </w:p>
    <w:p w:rsidR="001963B9" w:rsidRPr="007E0202" w:rsidRDefault="001963B9" w:rsidP="001963B9">
      <w:pPr>
        <w:widowControl/>
        <w:jc w:val="left"/>
        <w:rPr>
          <w:rFonts w:eastAsiaTheme="minorEastAsia"/>
          <w:color w:val="000000"/>
          <w:sz w:val="24"/>
          <w:szCs w:val="20"/>
        </w:rPr>
      </w:pPr>
      <w:r w:rsidRPr="007E0202">
        <w:rPr>
          <w:rFonts w:eastAsiaTheme="minorEastAsia"/>
          <w:color w:val="000000"/>
          <w:sz w:val="24"/>
          <w:szCs w:val="20"/>
        </w:rPr>
        <w:br w:type="page"/>
      </w:r>
    </w:p>
    <w:p w:rsidR="001963B9" w:rsidRPr="007E0202" w:rsidRDefault="001963B9" w:rsidP="001963B9">
      <w:pPr>
        <w:tabs>
          <w:tab w:val="left" w:pos="360"/>
        </w:tabs>
        <w:snapToGrid w:val="0"/>
        <w:spacing w:line="360" w:lineRule="auto"/>
        <w:outlineLvl w:val="1"/>
        <w:rPr>
          <w:rFonts w:eastAsiaTheme="minorEastAsia"/>
          <w:sz w:val="24"/>
        </w:rPr>
      </w:pPr>
      <w:r w:rsidRPr="007E0202">
        <w:rPr>
          <w:rFonts w:eastAsiaTheme="minorEastAsia" w:hint="eastAsia"/>
          <w:sz w:val="24"/>
        </w:rPr>
        <w:lastRenderedPageBreak/>
        <w:t>7</w:t>
      </w:r>
      <w:r w:rsidRPr="007E0202">
        <w:rPr>
          <w:rFonts w:eastAsiaTheme="minorEastAsia"/>
          <w:sz w:val="24"/>
        </w:rPr>
        <w:t>报价一览表</w:t>
      </w:r>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p>
    <w:p w:rsidR="001963B9" w:rsidRPr="007E0202" w:rsidRDefault="001963B9" w:rsidP="001963B9">
      <w:pPr>
        <w:spacing w:line="360" w:lineRule="exact"/>
        <w:jc w:val="center"/>
        <w:rPr>
          <w:rFonts w:eastAsiaTheme="minorEastAsia"/>
          <w:b/>
          <w:color w:val="000000"/>
          <w:sz w:val="36"/>
          <w:szCs w:val="36"/>
        </w:rPr>
      </w:pPr>
      <w:bookmarkStart w:id="2214" w:name="_Toc164608672"/>
      <w:bookmarkStart w:id="2215" w:name="_Toc164608827"/>
      <w:bookmarkStart w:id="2216" w:name="_Toc195842923"/>
      <w:bookmarkStart w:id="2217" w:name="_Toc226309802"/>
      <w:bookmarkStart w:id="2218" w:name="_Toc226337254"/>
      <w:bookmarkStart w:id="2219" w:name="_Toc226965748"/>
      <w:bookmarkStart w:id="2220" w:name="_Toc226965831"/>
      <w:bookmarkStart w:id="2221" w:name="_Toc264969248"/>
      <w:bookmarkStart w:id="2222" w:name="_Toc265228396"/>
      <w:bookmarkStart w:id="2223" w:name="_Toc305158826"/>
      <w:bookmarkStart w:id="2224" w:name="_Toc305158900"/>
      <w:r w:rsidRPr="007E0202">
        <w:rPr>
          <w:rFonts w:eastAsiaTheme="minorEastAsia"/>
          <w:b/>
          <w:color w:val="000000"/>
          <w:sz w:val="36"/>
          <w:szCs w:val="36"/>
        </w:rPr>
        <w:t>报价一览表</w:t>
      </w:r>
      <w:bookmarkEnd w:id="2214"/>
      <w:bookmarkEnd w:id="2215"/>
      <w:bookmarkEnd w:id="2216"/>
      <w:bookmarkEnd w:id="2217"/>
      <w:bookmarkEnd w:id="2218"/>
      <w:bookmarkEnd w:id="2219"/>
      <w:bookmarkEnd w:id="2220"/>
      <w:bookmarkEnd w:id="2221"/>
      <w:bookmarkEnd w:id="2222"/>
      <w:bookmarkEnd w:id="2223"/>
      <w:bookmarkEnd w:id="2224"/>
    </w:p>
    <w:p w:rsidR="001963B9" w:rsidRPr="007E0202" w:rsidRDefault="001963B9" w:rsidP="001963B9">
      <w:pPr>
        <w:tabs>
          <w:tab w:val="left" w:pos="1800"/>
          <w:tab w:val="left" w:pos="5580"/>
        </w:tabs>
        <w:spacing w:line="360" w:lineRule="auto"/>
        <w:jc w:val="left"/>
        <w:rPr>
          <w:rFonts w:eastAsiaTheme="minorEastAsia"/>
          <w:color w:val="000000"/>
          <w:sz w:val="24"/>
        </w:rPr>
      </w:pPr>
    </w:p>
    <w:p w:rsidR="001963B9" w:rsidRPr="007E0202" w:rsidRDefault="001963B9" w:rsidP="001963B9">
      <w:pPr>
        <w:tabs>
          <w:tab w:val="left" w:pos="1800"/>
          <w:tab w:val="left" w:pos="5580"/>
        </w:tabs>
        <w:spacing w:line="360" w:lineRule="auto"/>
        <w:ind w:firstLineChars="200" w:firstLine="480"/>
        <w:jc w:val="left"/>
        <w:rPr>
          <w:rFonts w:eastAsiaTheme="minorEastAsia"/>
          <w:color w:val="000000"/>
          <w:sz w:val="24"/>
          <w:u w:val="single"/>
        </w:rPr>
      </w:pPr>
      <w:r w:rsidRPr="007E0202">
        <w:rPr>
          <w:rFonts w:eastAsiaTheme="minorEastAsia"/>
          <w:color w:val="000000"/>
          <w:sz w:val="24"/>
        </w:rPr>
        <w:t>项目编号：</w:t>
      </w:r>
      <w:r w:rsidRPr="007E0202">
        <w:rPr>
          <w:rFonts w:eastAsiaTheme="minorEastAsia"/>
          <w:sz w:val="24"/>
        </w:rPr>
        <w:t>___________</w:t>
      </w:r>
      <w:r w:rsidRPr="007E0202">
        <w:rPr>
          <w:rFonts w:eastAsiaTheme="minorEastAsia"/>
          <w:color w:val="000000"/>
          <w:sz w:val="24"/>
        </w:rPr>
        <w:t>项目名称：</w:t>
      </w:r>
      <w:r w:rsidRPr="007E0202">
        <w:rPr>
          <w:rFonts w:eastAsiaTheme="minorEastAsia"/>
          <w:sz w:val="24"/>
        </w:rPr>
        <w:t>___________</w:t>
      </w:r>
    </w:p>
    <w:tbl>
      <w:tblPr>
        <w:tblW w:w="44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10"/>
        <w:gridCol w:w="3196"/>
        <w:gridCol w:w="2021"/>
        <w:gridCol w:w="2127"/>
      </w:tblGrid>
      <w:tr w:rsidR="001963B9" w:rsidRPr="007E0202" w:rsidTr="001963B9">
        <w:trPr>
          <w:trHeight w:val="531"/>
          <w:jc w:val="center"/>
        </w:trPr>
        <w:tc>
          <w:tcPr>
            <w:tcW w:w="496" w:type="pct"/>
            <w:vMerge w:val="restart"/>
            <w:tcBorders>
              <w:top w:val="single" w:sz="4" w:space="0" w:color="auto"/>
              <w:left w:val="single" w:sz="4" w:space="0" w:color="auto"/>
              <w:bottom w:val="single" w:sz="4" w:space="0" w:color="auto"/>
              <w:right w:val="single" w:sz="4" w:space="0" w:color="auto"/>
            </w:tcBorders>
            <w:vAlign w:val="center"/>
            <w:hideMark/>
          </w:tcPr>
          <w:p w:rsidR="001963B9" w:rsidRPr="007E0202" w:rsidRDefault="001963B9" w:rsidP="001963B9">
            <w:pPr>
              <w:tabs>
                <w:tab w:val="left" w:pos="5580"/>
              </w:tabs>
              <w:jc w:val="center"/>
              <w:rPr>
                <w:rFonts w:eastAsiaTheme="minorEastAsia"/>
                <w:b/>
                <w:sz w:val="24"/>
              </w:rPr>
            </w:pPr>
            <w:r w:rsidRPr="007E0202">
              <w:rPr>
                <w:rFonts w:eastAsiaTheme="minorEastAsia"/>
                <w:b/>
                <w:sz w:val="24"/>
              </w:rPr>
              <w:t>包号</w:t>
            </w:r>
          </w:p>
        </w:tc>
        <w:tc>
          <w:tcPr>
            <w:tcW w:w="1960" w:type="pct"/>
            <w:vMerge w:val="restart"/>
            <w:tcBorders>
              <w:top w:val="single" w:sz="4" w:space="0" w:color="auto"/>
              <w:left w:val="single" w:sz="4" w:space="0" w:color="auto"/>
              <w:bottom w:val="single" w:sz="4" w:space="0" w:color="auto"/>
              <w:right w:val="single" w:sz="4" w:space="0" w:color="auto"/>
            </w:tcBorders>
            <w:vAlign w:val="center"/>
            <w:hideMark/>
          </w:tcPr>
          <w:p w:rsidR="001963B9" w:rsidRPr="007E0202" w:rsidRDefault="001963B9" w:rsidP="001963B9">
            <w:pPr>
              <w:tabs>
                <w:tab w:val="left" w:pos="5580"/>
              </w:tabs>
              <w:jc w:val="center"/>
              <w:rPr>
                <w:rFonts w:eastAsiaTheme="minorEastAsia"/>
                <w:b/>
                <w:sz w:val="24"/>
              </w:rPr>
            </w:pPr>
            <w:r w:rsidRPr="007E0202">
              <w:rPr>
                <w:rFonts w:eastAsiaTheme="minorEastAsia"/>
                <w:b/>
                <w:sz w:val="24"/>
              </w:rPr>
              <w:t>供应商名称</w:t>
            </w:r>
          </w:p>
        </w:tc>
        <w:tc>
          <w:tcPr>
            <w:tcW w:w="2543" w:type="pct"/>
            <w:gridSpan w:val="2"/>
            <w:tcBorders>
              <w:top w:val="single" w:sz="4" w:space="0" w:color="auto"/>
              <w:left w:val="single" w:sz="4" w:space="0" w:color="auto"/>
              <w:bottom w:val="single" w:sz="4" w:space="0" w:color="auto"/>
              <w:right w:val="single" w:sz="4" w:space="0" w:color="auto"/>
            </w:tcBorders>
            <w:vAlign w:val="center"/>
            <w:hideMark/>
          </w:tcPr>
          <w:p w:rsidR="001963B9" w:rsidRPr="007E0202" w:rsidRDefault="001963B9" w:rsidP="001963B9">
            <w:pPr>
              <w:tabs>
                <w:tab w:val="left" w:pos="5580"/>
              </w:tabs>
              <w:jc w:val="center"/>
              <w:rPr>
                <w:rFonts w:eastAsiaTheme="minorEastAsia"/>
                <w:b/>
                <w:sz w:val="24"/>
              </w:rPr>
            </w:pPr>
            <w:r w:rsidRPr="007E0202">
              <w:rPr>
                <w:rFonts w:eastAsiaTheme="minorEastAsia"/>
                <w:b/>
                <w:sz w:val="24"/>
              </w:rPr>
              <w:t>报价</w:t>
            </w:r>
          </w:p>
        </w:tc>
      </w:tr>
      <w:tr w:rsidR="001963B9" w:rsidRPr="007E0202" w:rsidTr="001963B9">
        <w:trPr>
          <w:trHeight w:val="67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963B9" w:rsidRPr="007E0202" w:rsidRDefault="001963B9" w:rsidP="001963B9">
            <w:pPr>
              <w:widowControl/>
              <w:jc w:val="left"/>
              <w:rPr>
                <w:rFonts w:eastAsiaTheme="minorEastAsia"/>
                <w:b/>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963B9" w:rsidRPr="007E0202" w:rsidRDefault="001963B9" w:rsidP="001963B9">
            <w:pPr>
              <w:widowControl/>
              <w:jc w:val="left"/>
              <w:rPr>
                <w:rFonts w:eastAsiaTheme="minorEastAsia"/>
                <w:b/>
                <w:sz w:val="24"/>
              </w:rPr>
            </w:pPr>
          </w:p>
        </w:tc>
        <w:tc>
          <w:tcPr>
            <w:tcW w:w="1239" w:type="pct"/>
            <w:tcBorders>
              <w:top w:val="single" w:sz="4" w:space="0" w:color="auto"/>
              <w:left w:val="single" w:sz="4" w:space="0" w:color="auto"/>
              <w:bottom w:val="single" w:sz="4" w:space="0" w:color="auto"/>
              <w:right w:val="single" w:sz="4" w:space="0" w:color="auto"/>
            </w:tcBorders>
            <w:vAlign w:val="center"/>
            <w:hideMark/>
          </w:tcPr>
          <w:p w:rsidR="001963B9" w:rsidRPr="007E0202" w:rsidRDefault="001963B9" w:rsidP="001963B9">
            <w:pPr>
              <w:tabs>
                <w:tab w:val="left" w:pos="5580"/>
              </w:tabs>
              <w:jc w:val="center"/>
              <w:rPr>
                <w:rFonts w:eastAsiaTheme="minorEastAsia"/>
                <w:b/>
                <w:sz w:val="24"/>
              </w:rPr>
            </w:pPr>
            <w:r w:rsidRPr="007E0202">
              <w:rPr>
                <w:rFonts w:eastAsiaTheme="minorEastAsia"/>
                <w:b/>
                <w:sz w:val="24"/>
              </w:rPr>
              <w:t>大写</w:t>
            </w:r>
          </w:p>
        </w:tc>
        <w:tc>
          <w:tcPr>
            <w:tcW w:w="1304" w:type="pct"/>
            <w:tcBorders>
              <w:top w:val="single" w:sz="4" w:space="0" w:color="auto"/>
              <w:left w:val="single" w:sz="4" w:space="0" w:color="auto"/>
              <w:bottom w:val="single" w:sz="4" w:space="0" w:color="auto"/>
              <w:right w:val="single" w:sz="4" w:space="0" w:color="auto"/>
            </w:tcBorders>
            <w:vAlign w:val="center"/>
            <w:hideMark/>
          </w:tcPr>
          <w:p w:rsidR="001963B9" w:rsidRPr="007E0202" w:rsidRDefault="001963B9" w:rsidP="001963B9">
            <w:pPr>
              <w:tabs>
                <w:tab w:val="left" w:pos="5580"/>
              </w:tabs>
              <w:jc w:val="center"/>
              <w:rPr>
                <w:rFonts w:eastAsiaTheme="minorEastAsia"/>
                <w:b/>
                <w:sz w:val="24"/>
              </w:rPr>
            </w:pPr>
            <w:r w:rsidRPr="007E0202">
              <w:rPr>
                <w:rFonts w:eastAsiaTheme="minorEastAsia"/>
                <w:b/>
                <w:sz w:val="24"/>
              </w:rPr>
              <w:t>小写</w:t>
            </w:r>
          </w:p>
        </w:tc>
      </w:tr>
      <w:tr w:rsidR="001963B9" w:rsidRPr="007E0202" w:rsidTr="001963B9">
        <w:trPr>
          <w:trHeight w:val="976"/>
          <w:jc w:val="center"/>
        </w:trPr>
        <w:tc>
          <w:tcPr>
            <w:tcW w:w="496" w:type="pct"/>
            <w:tcBorders>
              <w:top w:val="single" w:sz="4" w:space="0" w:color="auto"/>
              <w:left w:val="single" w:sz="4" w:space="0" w:color="auto"/>
              <w:bottom w:val="single" w:sz="4" w:space="0" w:color="auto"/>
              <w:right w:val="single" w:sz="4" w:space="0" w:color="auto"/>
            </w:tcBorders>
            <w:vAlign w:val="center"/>
          </w:tcPr>
          <w:p w:rsidR="001963B9" w:rsidRPr="007E0202" w:rsidRDefault="001963B9" w:rsidP="001963B9">
            <w:pPr>
              <w:tabs>
                <w:tab w:val="left" w:pos="5580"/>
              </w:tabs>
              <w:jc w:val="center"/>
              <w:rPr>
                <w:rFonts w:eastAsiaTheme="minorEastAsia"/>
                <w:sz w:val="24"/>
              </w:rPr>
            </w:pPr>
          </w:p>
        </w:tc>
        <w:tc>
          <w:tcPr>
            <w:tcW w:w="1960" w:type="pct"/>
            <w:tcBorders>
              <w:top w:val="single" w:sz="4" w:space="0" w:color="auto"/>
              <w:left w:val="single" w:sz="4" w:space="0" w:color="auto"/>
              <w:bottom w:val="single" w:sz="4" w:space="0" w:color="auto"/>
              <w:right w:val="single" w:sz="4" w:space="0" w:color="auto"/>
            </w:tcBorders>
            <w:vAlign w:val="center"/>
          </w:tcPr>
          <w:p w:rsidR="001963B9" w:rsidRPr="007E0202" w:rsidRDefault="001963B9" w:rsidP="001963B9">
            <w:pPr>
              <w:tabs>
                <w:tab w:val="left" w:pos="5580"/>
              </w:tabs>
              <w:jc w:val="center"/>
              <w:rPr>
                <w:rFonts w:eastAsiaTheme="minorEastAsia"/>
                <w:sz w:val="24"/>
              </w:rPr>
            </w:pPr>
          </w:p>
        </w:tc>
        <w:tc>
          <w:tcPr>
            <w:tcW w:w="1239" w:type="pct"/>
            <w:tcBorders>
              <w:top w:val="single" w:sz="4" w:space="0" w:color="auto"/>
              <w:left w:val="single" w:sz="4" w:space="0" w:color="auto"/>
              <w:bottom w:val="single" w:sz="4" w:space="0" w:color="auto"/>
              <w:right w:val="single" w:sz="4" w:space="0" w:color="auto"/>
            </w:tcBorders>
            <w:vAlign w:val="center"/>
          </w:tcPr>
          <w:p w:rsidR="001963B9" w:rsidRPr="007E0202" w:rsidRDefault="001963B9" w:rsidP="001963B9">
            <w:pPr>
              <w:tabs>
                <w:tab w:val="left" w:pos="5580"/>
              </w:tabs>
              <w:jc w:val="center"/>
              <w:rPr>
                <w:rFonts w:eastAsiaTheme="minorEastAsia"/>
                <w:sz w:val="24"/>
              </w:rPr>
            </w:pPr>
          </w:p>
        </w:tc>
        <w:tc>
          <w:tcPr>
            <w:tcW w:w="1304" w:type="pct"/>
            <w:tcBorders>
              <w:top w:val="single" w:sz="4" w:space="0" w:color="auto"/>
              <w:left w:val="single" w:sz="4" w:space="0" w:color="auto"/>
              <w:bottom w:val="single" w:sz="4" w:space="0" w:color="auto"/>
              <w:right w:val="single" w:sz="4" w:space="0" w:color="auto"/>
            </w:tcBorders>
            <w:vAlign w:val="center"/>
          </w:tcPr>
          <w:p w:rsidR="001963B9" w:rsidRPr="007E0202" w:rsidRDefault="001963B9" w:rsidP="001963B9">
            <w:pPr>
              <w:tabs>
                <w:tab w:val="left" w:pos="5580"/>
              </w:tabs>
              <w:jc w:val="center"/>
              <w:rPr>
                <w:rFonts w:eastAsiaTheme="minorEastAsia"/>
                <w:sz w:val="24"/>
              </w:rPr>
            </w:pPr>
          </w:p>
        </w:tc>
      </w:tr>
    </w:tbl>
    <w:p w:rsidR="001963B9" w:rsidRPr="007E0202" w:rsidRDefault="001963B9" w:rsidP="001963B9">
      <w:pPr>
        <w:autoSpaceDE w:val="0"/>
        <w:autoSpaceDN w:val="0"/>
        <w:adjustRightInd w:val="0"/>
        <w:jc w:val="left"/>
        <w:rPr>
          <w:rFonts w:eastAsiaTheme="minorEastAsia"/>
          <w:color w:val="000000"/>
          <w:kern w:val="0"/>
          <w:sz w:val="24"/>
        </w:rPr>
      </w:pPr>
    </w:p>
    <w:p w:rsidR="001963B9" w:rsidRPr="007E0202" w:rsidRDefault="001963B9" w:rsidP="001963B9">
      <w:pPr>
        <w:autoSpaceDE w:val="0"/>
        <w:autoSpaceDN w:val="0"/>
        <w:adjustRightInd w:val="0"/>
        <w:jc w:val="left"/>
        <w:rPr>
          <w:rFonts w:eastAsiaTheme="minorEastAsia"/>
          <w:color w:val="000000"/>
          <w:sz w:val="24"/>
          <w:szCs w:val="20"/>
        </w:rPr>
      </w:pPr>
      <w:r w:rsidRPr="007E0202">
        <w:rPr>
          <w:rFonts w:eastAsiaTheme="minorEastAsia"/>
          <w:color w:val="000000"/>
          <w:kern w:val="0"/>
          <w:sz w:val="24"/>
        </w:rPr>
        <w:t>注：</w:t>
      </w:r>
      <w:r w:rsidRPr="007E0202">
        <w:rPr>
          <w:rFonts w:eastAsiaTheme="minorEastAsia"/>
          <w:color w:val="000000"/>
          <w:kern w:val="0"/>
          <w:sz w:val="24"/>
        </w:rPr>
        <w:t>1</w:t>
      </w:r>
      <w:r w:rsidRPr="007E0202">
        <w:rPr>
          <w:rFonts w:eastAsiaTheme="minorEastAsia"/>
          <w:color w:val="000000"/>
          <w:sz w:val="24"/>
          <w:szCs w:val="20"/>
        </w:rPr>
        <w:t>.</w:t>
      </w:r>
      <w:r w:rsidRPr="007E0202">
        <w:rPr>
          <w:rFonts w:eastAsiaTheme="minorEastAsia"/>
          <w:color w:val="000000"/>
          <w:sz w:val="24"/>
          <w:szCs w:val="20"/>
        </w:rPr>
        <w:t>此表中，每包的报价应和《分项报价表》中的总价相一致。</w:t>
      </w:r>
    </w:p>
    <w:p w:rsidR="001963B9" w:rsidRPr="007E0202" w:rsidRDefault="001963B9" w:rsidP="001963B9">
      <w:pPr>
        <w:tabs>
          <w:tab w:val="left" w:pos="5580"/>
        </w:tabs>
        <w:ind w:firstLineChars="200" w:firstLine="480"/>
        <w:rPr>
          <w:rFonts w:eastAsiaTheme="minorEastAsia"/>
          <w:color w:val="000000"/>
          <w:sz w:val="24"/>
          <w:szCs w:val="20"/>
        </w:rPr>
      </w:pPr>
      <w:r w:rsidRPr="007E0202">
        <w:rPr>
          <w:rFonts w:eastAsiaTheme="minorEastAsia"/>
          <w:color w:val="000000"/>
          <w:sz w:val="24"/>
          <w:szCs w:val="20"/>
        </w:rPr>
        <w:t>2.</w:t>
      </w:r>
      <w:r w:rsidRPr="007E0202">
        <w:rPr>
          <w:rFonts w:eastAsiaTheme="minorEastAsia"/>
          <w:color w:val="000000"/>
          <w:sz w:val="24"/>
          <w:szCs w:val="20"/>
        </w:rPr>
        <w:t>本表必须按包分别填写。</w:t>
      </w:r>
    </w:p>
    <w:p w:rsidR="001963B9" w:rsidRPr="007E0202" w:rsidRDefault="001963B9" w:rsidP="001963B9">
      <w:pPr>
        <w:tabs>
          <w:tab w:val="left" w:pos="5580"/>
        </w:tabs>
        <w:ind w:firstLineChars="200" w:firstLine="480"/>
        <w:rPr>
          <w:rFonts w:eastAsiaTheme="minorEastAsia"/>
          <w:color w:val="000000"/>
          <w:sz w:val="24"/>
          <w:szCs w:val="20"/>
        </w:rPr>
      </w:pPr>
    </w:p>
    <w:p w:rsidR="001963B9" w:rsidRPr="007E0202" w:rsidRDefault="001963B9" w:rsidP="001963B9">
      <w:pPr>
        <w:autoSpaceDE w:val="0"/>
        <w:autoSpaceDN w:val="0"/>
        <w:adjustRightInd w:val="0"/>
        <w:snapToGrid w:val="0"/>
        <w:spacing w:before="25" w:after="25" w:line="360" w:lineRule="auto"/>
        <w:rPr>
          <w:rFonts w:eastAsiaTheme="minorEastAsia"/>
          <w:color w:val="000000"/>
          <w:sz w:val="24"/>
          <w:lang w:val="zh-CN"/>
        </w:rPr>
      </w:pPr>
    </w:p>
    <w:p w:rsidR="001963B9" w:rsidRPr="007E0202" w:rsidRDefault="001963B9" w:rsidP="001963B9">
      <w:pPr>
        <w:autoSpaceDE w:val="0"/>
        <w:autoSpaceDN w:val="0"/>
        <w:adjustRightInd w:val="0"/>
        <w:snapToGrid w:val="0"/>
        <w:spacing w:before="25" w:after="25" w:line="360" w:lineRule="auto"/>
        <w:rPr>
          <w:rFonts w:eastAsiaTheme="minorEastAsia"/>
          <w:color w:val="000000"/>
          <w:sz w:val="24"/>
          <w:lang w:val="zh-CN"/>
        </w:rPr>
      </w:pPr>
    </w:p>
    <w:p w:rsidR="001963B9" w:rsidRPr="007E0202" w:rsidRDefault="001963B9" w:rsidP="001963B9">
      <w:pPr>
        <w:autoSpaceDE w:val="0"/>
        <w:autoSpaceDN w:val="0"/>
        <w:adjustRightInd w:val="0"/>
        <w:snapToGrid w:val="0"/>
        <w:spacing w:before="25" w:after="25" w:line="360" w:lineRule="auto"/>
        <w:rPr>
          <w:rFonts w:eastAsiaTheme="minorEastAsia"/>
          <w:color w:val="000000"/>
          <w:sz w:val="24"/>
          <w:lang w:val="zh-CN"/>
        </w:rPr>
      </w:pPr>
      <w:r w:rsidRPr="007E0202">
        <w:rPr>
          <w:rFonts w:eastAsiaTheme="minorEastAsia"/>
          <w:color w:val="000000"/>
          <w:sz w:val="24"/>
        </w:rPr>
        <w:t>供应商名称（加盖公章）</w:t>
      </w:r>
      <w:r w:rsidRPr="007E0202">
        <w:rPr>
          <w:rFonts w:eastAsiaTheme="minorEastAsia"/>
          <w:color w:val="000000"/>
          <w:sz w:val="24"/>
          <w:lang w:val="zh-CN"/>
        </w:rPr>
        <w:t>：</w:t>
      </w:r>
      <w:r w:rsidRPr="007E0202">
        <w:rPr>
          <w:rFonts w:eastAsiaTheme="minorEastAsia"/>
          <w:sz w:val="24"/>
        </w:rPr>
        <w:t>___________</w:t>
      </w:r>
    </w:p>
    <w:p w:rsidR="001963B9" w:rsidRPr="007E0202" w:rsidRDefault="001963B9" w:rsidP="001963B9">
      <w:pPr>
        <w:autoSpaceDE w:val="0"/>
        <w:autoSpaceDN w:val="0"/>
        <w:adjustRightInd w:val="0"/>
        <w:snapToGrid w:val="0"/>
        <w:spacing w:line="360" w:lineRule="auto"/>
        <w:rPr>
          <w:rFonts w:eastAsiaTheme="minorEastAsia"/>
          <w:color w:val="000000"/>
          <w:sz w:val="24"/>
          <w:lang w:val="zh-CN"/>
        </w:rPr>
      </w:pPr>
      <w:r w:rsidRPr="007E0202">
        <w:rPr>
          <w:rFonts w:eastAsiaTheme="minorEastAsia"/>
          <w:color w:val="000000"/>
          <w:sz w:val="24"/>
        </w:rPr>
        <w:t>日期：</w:t>
      </w:r>
      <w:r w:rsidRPr="007E0202">
        <w:rPr>
          <w:rFonts w:eastAsiaTheme="minorEastAsia"/>
          <w:color w:val="000000"/>
          <w:sz w:val="24"/>
          <w:szCs w:val="20"/>
        </w:rPr>
        <w:t>____</w:t>
      </w:r>
      <w:r w:rsidRPr="007E0202">
        <w:rPr>
          <w:rFonts w:eastAsiaTheme="minorEastAsia"/>
          <w:color w:val="000000"/>
          <w:sz w:val="24"/>
          <w:szCs w:val="20"/>
        </w:rPr>
        <w:t>年</w:t>
      </w:r>
      <w:r w:rsidRPr="007E0202">
        <w:rPr>
          <w:rFonts w:eastAsiaTheme="minorEastAsia"/>
          <w:color w:val="000000"/>
          <w:sz w:val="24"/>
          <w:szCs w:val="20"/>
        </w:rPr>
        <w:t>____</w:t>
      </w:r>
      <w:r w:rsidRPr="007E0202">
        <w:rPr>
          <w:rFonts w:eastAsiaTheme="minorEastAsia"/>
          <w:color w:val="000000"/>
          <w:sz w:val="24"/>
          <w:szCs w:val="20"/>
        </w:rPr>
        <w:t>月</w:t>
      </w:r>
      <w:r w:rsidRPr="007E0202">
        <w:rPr>
          <w:rFonts w:eastAsiaTheme="minorEastAsia"/>
          <w:color w:val="000000"/>
          <w:sz w:val="24"/>
          <w:szCs w:val="20"/>
        </w:rPr>
        <w:t>____</w:t>
      </w:r>
      <w:r w:rsidRPr="007E0202">
        <w:rPr>
          <w:rFonts w:eastAsiaTheme="minorEastAsia"/>
          <w:color w:val="000000"/>
          <w:sz w:val="24"/>
          <w:szCs w:val="20"/>
        </w:rPr>
        <w:t>日</w:t>
      </w:r>
    </w:p>
    <w:p w:rsidR="001963B9" w:rsidRPr="007E0202" w:rsidRDefault="001963B9" w:rsidP="001963B9">
      <w:pPr>
        <w:autoSpaceDE w:val="0"/>
        <w:autoSpaceDN w:val="0"/>
        <w:adjustRightInd w:val="0"/>
        <w:snapToGrid w:val="0"/>
        <w:spacing w:before="25" w:after="25" w:line="360" w:lineRule="auto"/>
        <w:rPr>
          <w:rFonts w:eastAsiaTheme="minorEastAsia"/>
          <w:color w:val="000000"/>
          <w:sz w:val="24"/>
          <w:szCs w:val="20"/>
        </w:rPr>
      </w:pPr>
    </w:p>
    <w:p w:rsidR="001963B9" w:rsidRPr="007E0202" w:rsidRDefault="001963B9" w:rsidP="001963B9">
      <w:pPr>
        <w:widowControl/>
        <w:jc w:val="left"/>
        <w:rPr>
          <w:rFonts w:eastAsiaTheme="minorEastAsia"/>
          <w:color w:val="000000"/>
          <w:sz w:val="24"/>
          <w:szCs w:val="20"/>
        </w:rPr>
      </w:pPr>
      <w:r w:rsidRPr="007E0202">
        <w:rPr>
          <w:rFonts w:eastAsiaTheme="minorEastAsia"/>
          <w:color w:val="000000"/>
          <w:sz w:val="24"/>
          <w:szCs w:val="20"/>
        </w:rPr>
        <w:br w:type="page"/>
      </w:r>
    </w:p>
    <w:p w:rsidR="001963B9" w:rsidRPr="007E0202" w:rsidRDefault="001963B9" w:rsidP="001963B9">
      <w:pPr>
        <w:autoSpaceDE w:val="0"/>
        <w:autoSpaceDN w:val="0"/>
        <w:adjustRightInd w:val="0"/>
        <w:snapToGrid w:val="0"/>
        <w:spacing w:before="25" w:after="25" w:line="360" w:lineRule="auto"/>
        <w:jc w:val="center"/>
        <w:rPr>
          <w:rFonts w:eastAsiaTheme="minorEastAsia"/>
          <w:b/>
          <w:color w:val="000000"/>
          <w:sz w:val="24"/>
        </w:rPr>
      </w:pPr>
      <w:r w:rsidRPr="007E0202">
        <w:rPr>
          <w:rFonts w:eastAsiaTheme="minorEastAsia" w:hint="eastAsia"/>
          <w:b/>
          <w:color w:val="000000"/>
          <w:sz w:val="24"/>
        </w:rPr>
        <w:lastRenderedPageBreak/>
        <w:t>报价一览表附录</w:t>
      </w:r>
    </w:p>
    <w:p w:rsidR="001963B9" w:rsidRPr="007E0202" w:rsidRDefault="001963B9" w:rsidP="001963B9">
      <w:pPr>
        <w:autoSpaceDE w:val="0"/>
        <w:autoSpaceDN w:val="0"/>
        <w:adjustRightInd w:val="0"/>
        <w:snapToGrid w:val="0"/>
        <w:spacing w:before="25" w:after="25" w:line="360" w:lineRule="auto"/>
        <w:rPr>
          <w:rFonts w:eastAsiaTheme="minorEastAsia"/>
          <w:color w:val="000000"/>
          <w:sz w:val="24"/>
        </w:rPr>
      </w:pPr>
    </w:p>
    <w:tbl>
      <w:tblPr>
        <w:tblW w:w="8793" w:type="dxa"/>
        <w:tblInd w:w="106" w:type="dxa"/>
        <w:tblLayout w:type="fixed"/>
        <w:tblCellMar>
          <w:left w:w="0" w:type="dxa"/>
          <w:right w:w="0" w:type="dxa"/>
        </w:tblCellMar>
        <w:tblLook w:val="01E0" w:firstRow="1" w:lastRow="1" w:firstColumn="1" w:lastColumn="1" w:noHBand="0" w:noVBand="0"/>
      </w:tblPr>
      <w:tblGrid>
        <w:gridCol w:w="2322"/>
        <w:gridCol w:w="6471"/>
      </w:tblGrid>
      <w:tr w:rsidR="001963B9" w:rsidRPr="007E0202" w:rsidTr="001963B9">
        <w:trPr>
          <w:trHeight w:hRule="exact" w:val="1118"/>
        </w:trPr>
        <w:tc>
          <w:tcPr>
            <w:tcW w:w="2322" w:type="dxa"/>
            <w:tcBorders>
              <w:top w:val="single" w:sz="6" w:space="0" w:color="000000"/>
              <w:left w:val="single" w:sz="6" w:space="0" w:color="000000"/>
              <w:bottom w:val="single" w:sz="6" w:space="0" w:color="000000"/>
              <w:right w:val="single" w:sz="6" w:space="0" w:color="000000"/>
            </w:tcBorders>
            <w:vAlign w:val="center"/>
            <w:hideMark/>
          </w:tcPr>
          <w:p w:rsidR="001963B9" w:rsidRPr="007E0202" w:rsidRDefault="001963B9" w:rsidP="001963B9">
            <w:pPr>
              <w:autoSpaceDE w:val="0"/>
              <w:autoSpaceDN w:val="0"/>
              <w:adjustRightInd w:val="0"/>
              <w:snapToGrid w:val="0"/>
              <w:spacing w:before="25" w:after="25" w:line="360" w:lineRule="auto"/>
              <w:jc w:val="center"/>
              <w:rPr>
                <w:rFonts w:eastAsiaTheme="minorEastAsia"/>
                <w:color w:val="000000"/>
                <w:sz w:val="24"/>
              </w:rPr>
            </w:pPr>
            <w:r w:rsidRPr="007E0202">
              <w:rPr>
                <w:rFonts w:eastAsiaTheme="minorEastAsia" w:hint="eastAsia"/>
                <w:color w:val="000000"/>
                <w:sz w:val="24"/>
              </w:rPr>
              <w:t>工程名称</w:t>
            </w:r>
          </w:p>
        </w:tc>
        <w:tc>
          <w:tcPr>
            <w:tcW w:w="6471" w:type="dxa"/>
            <w:tcBorders>
              <w:top w:val="single" w:sz="6" w:space="0" w:color="000000"/>
              <w:left w:val="single" w:sz="6" w:space="0" w:color="000000"/>
              <w:bottom w:val="single" w:sz="6" w:space="0" w:color="000000"/>
              <w:right w:val="single" w:sz="6" w:space="0" w:color="000000"/>
            </w:tcBorders>
            <w:vAlign w:val="center"/>
          </w:tcPr>
          <w:p w:rsidR="001963B9" w:rsidRPr="007E0202" w:rsidRDefault="001963B9" w:rsidP="001963B9">
            <w:pPr>
              <w:autoSpaceDE w:val="0"/>
              <w:autoSpaceDN w:val="0"/>
              <w:adjustRightInd w:val="0"/>
              <w:snapToGrid w:val="0"/>
              <w:spacing w:before="25" w:after="25" w:line="360" w:lineRule="auto"/>
              <w:rPr>
                <w:rFonts w:eastAsiaTheme="minorEastAsia"/>
                <w:color w:val="000000"/>
                <w:sz w:val="24"/>
              </w:rPr>
            </w:pPr>
          </w:p>
        </w:tc>
      </w:tr>
      <w:tr w:rsidR="001963B9" w:rsidRPr="007E0202" w:rsidTr="001963B9">
        <w:trPr>
          <w:trHeight w:hRule="exact" w:val="1163"/>
        </w:trPr>
        <w:tc>
          <w:tcPr>
            <w:tcW w:w="2322" w:type="dxa"/>
            <w:tcBorders>
              <w:top w:val="single" w:sz="6" w:space="0" w:color="000000"/>
              <w:left w:val="single" w:sz="6" w:space="0" w:color="000000"/>
              <w:bottom w:val="single" w:sz="6" w:space="0" w:color="000000"/>
              <w:right w:val="single" w:sz="6" w:space="0" w:color="000000"/>
            </w:tcBorders>
            <w:vAlign w:val="center"/>
            <w:hideMark/>
          </w:tcPr>
          <w:p w:rsidR="001963B9" w:rsidRPr="007E0202" w:rsidRDefault="001963B9" w:rsidP="001963B9">
            <w:pPr>
              <w:autoSpaceDE w:val="0"/>
              <w:autoSpaceDN w:val="0"/>
              <w:adjustRightInd w:val="0"/>
              <w:snapToGrid w:val="0"/>
              <w:spacing w:before="25" w:after="25" w:line="360" w:lineRule="auto"/>
              <w:jc w:val="center"/>
              <w:rPr>
                <w:rFonts w:eastAsiaTheme="minorEastAsia"/>
                <w:color w:val="000000"/>
                <w:sz w:val="24"/>
              </w:rPr>
            </w:pPr>
            <w:r w:rsidRPr="007E0202">
              <w:rPr>
                <w:rFonts w:eastAsiaTheme="minorEastAsia" w:hint="eastAsia"/>
                <w:color w:val="000000"/>
                <w:sz w:val="24"/>
              </w:rPr>
              <w:t>总工期</w:t>
            </w:r>
          </w:p>
        </w:tc>
        <w:tc>
          <w:tcPr>
            <w:tcW w:w="6471" w:type="dxa"/>
            <w:tcBorders>
              <w:top w:val="single" w:sz="6" w:space="0" w:color="000000"/>
              <w:left w:val="single" w:sz="6" w:space="0" w:color="000000"/>
              <w:bottom w:val="single" w:sz="6" w:space="0" w:color="000000"/>
              <w:right w:val="single" w:sz="6" w:space="0" w:color="000000"/>
            </w:tcBorders>
            <w:vAlign w:val="center"/>
            <w:hideMark/>
          </w:tcPr>
          <w:p w:rsidR="001963B9" w:rsidRPr="007E0202" w:rsidRDefault="001963B9" w:rsidP="001963B9">
            <w:pPr>
              <w:autoSpaceDE w:val="0"/>
              <w:autoSpaceDN w:val="0"/>
              <w:adjustRightInd w:val="0"/>
              <w:snapToGrid w:val="0"/>
              <w:spacing w:before="25" w:after="25" w:line="360" w:lineRule="auto"/>
              <w:jc w:val="center"/>
              <w:rPr>
                <w:rFonts w:eastAsiaTheme="minorEastAsia"/>
                <w:color w:val="000000"/>
                <w:sz w:val="24"/>
              </w:rPr>
            </w:pPr>
            <w:r w:rsidRPr="007E0202">
              <w:rPr>
                <w:rFonts w:eastAsiaTheme="minorEastAsia" w:hint="eastAsia"/>
                <w:color w:val="000000"/>
                <w:sz w:val="24"/>
              </w:rPr>
              <w:t>日历天</w:t>
            </w:r>
          </w:p>
        </w:tc>
      </w:tr>
      <w:tr w:rsidR="001963B9" w:rsidRPr="007E0202" w:rsidTr="001963B9">
        <w:trPr>
          <w:trHeight w:hRule="exact" w:val="1124"/>
        </w:trPr>
        <w:tc>
          <w:tcPr>
            <w:tcW w:w="2322" w:type="dxa"/>
            <w:tcBorders>
              <w:top w:val="single" w:sz="6" w:space="0" w:color="000000"/>
              <w:left w:val="single" w:sz="6" w:space="0" w:color="000000"/>
              <w:bottom w:val="single" w:sz="6" w:space="0" w:color="000000"/>
              <w:right w:val="single" w:sz="6" w:space="0" w:color="000000"/>
            </w:tcBorders>
            <w:vAlign w:val="center"/>
            <w:hideMark/>
          </w:tcPr>
          <w:p w:rsidR="001963B9" w:rsidRPr="007E0202" w:rsidRDefault="001963B9" w:rsidP="001963B9">
            <w:pPr>
              <w:autoSpaceDE w:val="0"/>
              <w:autoSpaceDN w:val="0"/>
              <w:adjustRightInd w:val="0"/>
              <w:snapToGrid w:val="0"/>
              <w:spacing w:before="25" w:after="25" w:line="360" w:lineRule="auto"/>
              <w:jc w:val="center"/>
              <w:rPr>
                <w:rFonts w:eastAsiaTheme="minorEastAsia"/>
                <w:color w:val="000000"/>
                <w:sz w:val="24"/>
              </w:rPr>
            </w:pPr>
            <w:r w:rsidRPr="007E0202">
              <w:rPr>
                <w:rFonts w:eastAsiaTheme="minorEastAsia" w:hint="eastAsia"/>
                <w:color w:val="000000"/>
                <w:sz w:val="24"/>
              </w:rPr>
              <w:t>质量标准</w:t>
            </w:r>
          </w:p>
        </w:tc>
        <w:tc>
          <w:tcPr>
            <w:tcW w:w="6471" w:type="dxa"/>
            <w:tcBorders>
              <w:top w:val="single" w:sz="6" w:space="0" w:color="000000"/>
              <w:left w:val="single" w:sz="6" w:space="0" w:color="000000"/>
              <w:bottom w:val="single" w:sz="6" w:space="0" w:color="000000"/>
              <w:right w:val="single" w:sz="6" w:space="0" w:color="000000"/>
            </w:tcBorders>
            <w:vAlign w:val="center"/>
          </w:tcPr>
          <w:p w:rsidR="001963B9" w:rsidRPr="007E0202" w:rsidRDefault="001963B9" w:rsidP="001963B9">
            <w:pPr>
              <w:autoSpaceDE w:val="0"/>
              <w:autoSpaceDN w:val="0"/>
              <w:adjustRightInd w:val="0"/>
              <w:snapToGrid w:val="0"/>
              <w:spacing w:before="25" w:after="25" w:line="360" w:lineRule="auto"/>
              <w:rPr>
                <w:rFonts w:eastAsiaTheme="minorEastAsia"/>
                <w:color w:val="000000"/>
                <w:sz w:val="24"/>
              </w:rPr>
            </w:pPr>
          </w:p>
        </w:tc>
      </w:tr>
      <w:tr w:rsidR="001963B9" w:rsidRPr="007E0202" w:rsidTr="001963B9">
        <w:trPr>
          <w:trHeight w:hRule="exact" w:val="1928"/>
        </w:trPr>
        <w:tc>
          <w:tcPr>
            <w:tcW w:w="2322" w:type="dxa"/>
            <w:tcBorders>
              <w:top w:val="single" w:sz="6" w:space="0" w:color="000000"/>
              <w:left w:val="single" w:sz="6" w:space="0" w:color="000000"/>
              <w:bottom w:val="single" w:sz="6" w:space="0" w:color="000000"/>
              <w:right w:val="single" w:sz="6" w:space="0" w:color="000000"/>
            </w:tcBorders>
            <w:vAlign w:val="center"/>
            <w:hideMark/>
          </w:tcPr>
          <w:p w:rsidR="001963B9" w:rsidRPr="007E0202" w:rsidRDefault="001963B9" w:rsidP="001963B9">
            <w:pPr>
              <w:autoSpaceDE w:val="0"/>
              <w:autoSpaceDN w:val="0"/>
              <w:adjustRightInd w:val="0"/>
              <w:snapToGrid w:val="0"/>
              <w:spacing w:before="25" w:after="25" w:line="360" w:lineRule="auto"/>
              <w:jc w:val="center"/>
              <w:rPr>
                <w:rFonts w:eastAsiaTheme="minorEastAsia"/>
                <w:color w:val="000000"/>
                <w:sz w:val="24"/>
              </w:rPr>
            </w:pPr>
            <w:r w:rsidRPr="007E0202">
              <w:rPr>
                <w:rFonts w:eastAsiaTheme="minorEastAsia" w:hint="eastAsia"/>
                <w:color w:val="000000"/>
                <w:sz w:val="24"/>
              </w:rPr>
              <w:t>施工现场安全生产标准化管理目标等级</w:t>
            </w:r>
          </w:p>
        </w:tc>
        <w:tc>
          <w:tcPr>
            <w:tcW w:w="6471" w:type="dxa"/>
            <w:tcBorders>
              <w:top w:val="single" w:sz="6" w:space="0" w:color="000000"/>
              <w:left w:val="single" w:sz="6" w:space="0" w:color="000000"/>
              <w:bottom w:val="single" w:sz="6" w:space="0" w:color="000000"/>
              <w:right w:val="single" w:sz="6" w:space="0" w:color="000000"/>
            </w:tcBorders>
            <w:vAlign w:val="center"/>
          </w:tcPr>
          <w:p w:rsidR="001963B9" w:rsidRPr="007E0202" w:rsidRDefault="001963B9" w:rsidP="001963B9">
            <w:pPr>
              <w:autoSpaceDE w:val="0"/>
              <w:autoSpaceDN w:val="0"/>
              <w:adjustRightInd w:val="0"/>
              <w:snapToGrid w:val="0"/>
              <w:spacing w:before="25" w:after="25" w:line="360" w:lineRule="auto"/>
              <w:rPr>
                <w:rFonts w:eastAsiaTheme="minorEastAsia"/>
                <w:color w:val="000000"/>
                <w:sz w:val="24"/>
              </w:rPr>
            </w:pPr>
          </w:p>
        </w:tc>
      </w:tr>
      <w:tr w:rsidR="001963B9" w:rsidRPr="007E0202" w:rsidTr="001963B9">
        <w:trPr>
          <w:trHeight w:hRule="exact" w:val="1873"/>
        </w:trPr>
        <w:tc>
          <w:tcPr>
            <w:tcW w:w="2322" w:type="dxa"/>
            <w:tcBorders>
              <w:top w:val="single" w:sz="6" w:space="0" w:color="000000"/>
              <w:left w:val="single" w:sz="6" w:space="0" w:color="000000"/>
              <w:bottom w:val="single" w:sz="6" w:space="0" w:color="000000"/>
              <w:right w:val="single" w:sz="6" w:space="0" w:color="000000"/>
            </w:tcBorders>
            <w:vAlign w:val="center"/>
            <w:hideMark/>
          </w:tcPr>
          <w:p w:rsidR="001963B9" w:rsidRPr="007E0202" w:rsidRDefault="001963B9" w:rsidP="001963B9">
            <w:pPr>
              <w:autoSpaceDE w:val="0"/>
              <w:autoSpaceDN w:val="0"/>
              <w:adjustRightInd w:val="0"/>
              <w:snapToGrid w:val="0"/>
              <w:spacing w:before="25" w:after="25" w:line="360" w:lineRule="auto"/>
              <w:jc w:val="center"/>
              <w:rPr>
                <w:rFonts w:eastAsiaTheme="minorEastAsia"/>
                <w:color w:val="000000"/>
                <w:sz w:val="24"/>
              </w:rPr>
            </w:pPr>
            <w:r w:rsidRPr="007E0202">
              <w:rPr>
                <w:rFonts w:eastAsiaTheme="minorEastAsia" w:hint="eastAsia"/>
                <w:color w:val="000000"/>
                <w:sz w:val="24"/>
              </w:rPr>
              <w:t>备注</w:t>
            </w:r>
          </w:p>
        </w:tc>
        <w:tc>
          <w:tcPr>
            <w:tcW w:w="6471" w:type="dxa"/>
            <w:tcBorders>
              <w:top w:val="single" w:sz="6" w:space="0" w:color="000000"/>
              <w:left w:val="single" w:sz="6" w:space="0" w:color="000000"/>
              <w:bottom w:val="single" w:sz="6" w:space="0" w:color="000000"/>
              <w:right w:val="single" w:sz="6" w:space="0" w:color="000000"/>
            </w:tcBorders>
            <w:vAlign w:val="center"/>
            <w:hideMark/>
          </w:tcPr>
          <w:p w:rsidR="001963B9" w:rsidRPr="007E0202" w:rsidRDefault="001963B9" w:rsidP="001963B9">
            <w:pPr>
              <w:autoSpaceDE w:val="0"/>
              <w:autoSpaceDN w:val="0"/>
              <w:adjustRightInd w:val="0"/>
              <w:snapToGrid w:val="0"/>
              <w:spacing w:before="25" w:after="25" w:line="360" w:lineRule="auto"/>
              <w:rPr>
                <w:rFonts w:eastAsiaTheme="minorEastAsia"/>
                <w:color w:val="000000"/>
                <w:sz w:val="24"/>
              </w:rPr>
            </w:pPr>
          </w:p>
        </w:tc>
      </w:tr>
    </w:tbl>
    <w:p w:rsidR="001963B9" w:rsidRPr="007E0202" w:rsidRDefault="001963B9" w:rsidP="001963B9">
      <w:pPr>
        <w:autoSpaceDE w:val="0"/>
        <w:autoSpaceDN w:val="0"/>
        <w:adjustRightInd w:val="0"/>
        <w:snapToGrid w:val="0"/>
        <w:spacing w:before="25" w:after="25" w:line="360" w:lineRule="auto"/>
        <w:rPr>
          <w:rFonts w:eastAsiaTheme="minorEastAsia"/>
          <w:color w:val="000000"/>
          <w:sz w:val="24"/>
        </w:rPr>
      </w:pPr>
    </w:p>
    <w:p w:rsidR="001963B9" w:rsidRPr="007E0202" w:rsidRDefault="001963B9" w:rsidP="001963B9">
      <w:pPr>
        <w:autoSpaceDE w:val="0"/>
        <w:autoSpaceDN w:val="0"/>
        <w:adjustRightInd w:val="0"/>
        <w:snapToGrid w:val="0"/>
        <w:spacing w:before="25" w:after="25" w:line="360" w:lineRule="auto"/>
        <w:rPr>
          <w:rFonts w:eastAsiaTheme="minorEastAsia"/>
          <w:color w:val="000000"/>
          <w:sz w:val="24"/>
        </w:rPr>
      </w:pPr>
    </w:p>
    <w:p w:rsidR="001963B9" w:rsidRPr="007E0202" w:rsidRDefault="001963B9" w:rsidP="001963B9">
      <w:pPr>
        <w:autoSpaceDE w:val="0"/>
        <w:autoSpaceDN w:val="0"/>
        <w:adjustRightInd w:val="0"/>
        <w:snapToGrid w:val="0"/>
        <w:spacing w:before="25" w:after="25" w:line="360" w:lineRule="auto"/>
        <w:rPr>
          <w:rFonts w:eastAsiaTheme="minorEastAsia"/>
          <w:color w:val="000000"/>
          <w:sz w:val="24"/>
          <w:lang w:val="zh-CN"/>
        </w:rPr>
      </w:pPr>
      <w:r w:rsidRPr="007E0202">
        <w:rPr>
          <w:rFonts w:eastAsiaTheme="minorEastAsia" w:hint="eastAsia"/>
          <w:color w:val="000000"/>
          <w:sz w:val="24"/>
        </w:rPr>
        <w:t>供应商名称（加盖公章）</w:t>
      </w:r>
      <w:r w:rsidRPr="007E0202">
        <w:rPr>
          <w:rFonts w:eastAsiaTheme="minorEastAsia" w:hint="eastAsia"/>
          <w:color w:val="000000"/>
          <w:sz w:val="24"/>
          <w:lang w:val="zh-CN"/>
        </w:rPr>
        <w:t>：</w:t>
      </w:r>
      <w:r w:rsidRPr="007E0202">
        <w:rPr>
          <w:rFonts w:eastAsiaTheme="minorEastAsia"/>
          <w:color w:val="000000"/>
          <w:sz w:val="24"/>
        </w:rPr>
        <w:t>___________</w:t>
      </w:r>
    </w:p>
    <w:p w:rsidR="001963B9" w:rsidRPr="007E0202" w:rsidRDefault="001963B9" w:rsidP="001963B9">
      <w:pPr>
        <w:autoSpaceDE w:val="0"/>
        <w:autoSpaceDN w:val="0"/>
        <w:adjustRightInd w:val="0"/>
        <w:snapToGrid w:val="0"/>
        <w:spacing w:before="25" w:after="25" w:line="360" w:lineRule="auto"/>
        <w:rPr>
          <w:rFonts w:eastAsiaTheme="minorEastAsia"/>
          <w:color w:val="000000"/>
          <w:sz w:val="24"/>
          <w:lang w:val="zh-CN"/>
        </w:rPr>
      </w:pPr>
      <w:r w:rsidRPr="007E0202">
        <w:rPr>
          <w:rFonts w:eastAsiaTheme="minorEastAsia" w:hint="eastAsia"/>
          <w:color w:val="000000"/>
          <w:sz w:val="24"/>
        </w:rPr>
        <w:t>日期：</w:t>
      </w:r>
      <w:r w:rsidRPr="007E0202">
        <w:rPr>
          <w:rFonts w:eastAsiaTheme="minorEastAsia"/>
          <w:color w:val="000000"/>
          <w:sz w:val="24"/>
        </w:rPr>
        <w:t>____</w:t>
      </w:r>
      <w:r w:rsidRPr="007E0202">
        <w:rPr>
          <w:rFonts w:eastAsiaTheme="minorEastAsia" w:hint="eastAsia"/>
          <w:color w:val="000000"/>
          <w:sz w:val="24"/>
        </w:rPr>
        <w:t>年</w:t>
      </w:r>
      <w:r w:rsidRPr="007E0202">
        <w:rPr>
          <w:rFonts w:eastAsiaTheme="minorEastAsia"/>
          <w:color w:val="000000"/>
          <w:sz w:val="24"/>
        </w:rPr>
        <w:t>____</w:t>
      </w:r>
      <w:r w:rsidRPr="007E0202">
        <w:rPr>
          <w:rFonts w:eastAsiaTheme="minorEastAsia" w:hint="eastAsia"/>
          <w:color w:val="000000"/>
          <w:sz w:val="24"/>
        </w:rPr>
        <w:t>月</w:t>
      </w:r>
      <w:r w:rsidRPr="007E0202">
        <w:rPr>
          <w:rFonts w:eastAsiaTheme="minorEastAsia"/>
          <w:color w:val="000000"/>
          <w:sz w:val="24"/>
        </w:rPr>
        <w:t>____</w:t>
      </w:r>
      <w:r w:rsidRPr="007E0202">
        <w:rPr>
          <w:rFonts w:eastAsiaTheme="minorEastAsia" w:hint="eastAsia"/>
          <w:color w:val="000000"/>
          <w:sz w:val="24"/>
        </w:rPr>
        <w:t>日</w:t>
      </w:r>
    </w:p>
    <w:p w:rsidR="001963B9" w:rsidRPr="007E0202" w:rsidRDefault="001963B9" w:rsidP="001963B9">
      <w:pPr>
        <w:widowControl/>
        <w:jc w:val="left"/>
        <w:rPr>
          <w:rFonts w:eastAsiaTheme="minorEastAsia"/>
          <w:sz w:val="24"/>
        </w:rPr>
      </w:pPr>
      <w:bookmarkStart w:id="2225" w:name="_Toc127151558"/>
      <w:bookmarkStart w:id="2226" w:name="_Toc142311060"/>
      <w:bookmarkStart w:id="2227" w:name="_Toc150480796"/>
      <w:bookmarkStart w:id="2228" w:name="_Toc150774763"/>
      <w:bookmarkStart w:id="2229" w:name="_Toc195842924"/>
      <w:bookmarkStart w:id="2230" w:name="_Toc226309803"/>
      <w:bookmarkStart w:id="2231" w:name="_Toc226337255"/>
      <w:bookmarkStart w:id="2232" w:name="_Toc226965749"/>
      <w:bookmarkStart w:id="2233" w:name="_Toc226965832"/>
      <w:bookmarkStart w:id="2234" w:name="_Toc264969249"/>
      <w:bookmarkStart w:id="2235" w:name="_Toc265228397"/>
      <w:bookmarkStart w:id="2236" w:name="_Toc305158827"/>
      <w:bookmarkStart w:id="2237" w:name="_Toc305158901"/>
      <w:r w:rsidRPr="007E0202">
        <w:rPr>
          <w:rFonts w:eastAsiaTheme="minorEastAsia"/>
          <w:sz w:val="24"/>
        </w:rPr>
        <w:br w:type="page"/>
      </w:r>
    </w:p>
    <w:p w:rsidR="001963B9" w:rsidRPr="007E0202" w:rsidRDefault="001963B9" w:rsidP="001963B9">
      <w:pPr>
        <w:tabs>
          <w:tab w:val="left" w:pos="360"/>
        </w:tabs>
        <w:snapToGrid w:val="0"/>
        <w:spacing w:line="360" w:lineRule="auto"/>
        <w:outlineLvl w:val="1"/>
        <w:rPr>
          <w:rFonts w:eastAsiaTheme="minorEastAsia"/>
          <w:sz w:val="24"/>
        </w:rPr>
        <w:sectPr w:rsidR="001963B9" w:rsidRPr="007E0202" w:rsidSect="00775308">
          <w:headerReference w:type="even" r:id="rId32"/>
          <w:footerReference w:type="even" r:id="rId33"/>
          <w:headerReference w:type="first" r:id="rId34"/>
          <w:footerReference w:type="first" r:id="rId35"/>
          <w:pgSz w:w="11907" w:h="16840"/>
          <w:pgMar w:top="1418" w:right="1134" w:bottom="1418" w:left="1701" w:header="851" w:footer="851" w:gutter="0"/>
          <w:cols w:space="720"/>
          <w:docGrid w:linePitch="462"/>
        </w:sectPr>
      </w:pPr>
    </w:p>
    <w:p w:rsidR="001963B9" w:rsidRPr="007E0202" w:rsidRDefault="001963B9" w:rsidP="001963B9">
      <w:pPr>
        <w:tabs>
          <w:tab w:val="left" w:pos="360"/>
        </w:tabs>
        <w:snapToGrid w:val="0"/>
        <w:spacing w:line="360" w:lineRule="auto"/>
        <w:outlineLvl w:val="1"/>
        <w:rPr>
          <w:rFonts w:eastAsiaTheme="minorEastAsia"/>
          <w:sz w:val="24"/>
        </w:rPr>
      </w:pPr>
      <w:r w:rsidRPr="007E0202">
        <w:rPr>
          <w:rFonts w:eastAsiaTheme="minorEastAsia" w:hint="eastAsia"/>
          <w:sz w:val="24"/>
        </w:rPr>
        <w:lastRenderedPageBreak/>
        <w:t>8</w:t>
      </w:r>
      <w:r w:rsidRPr="007E0202">
        <w:rPr>
          <w:rFonts w:eastAsiaTheme="minorEastAsia"/>
          <w:sz w:val="24"/>
        </w:rPr>
        <w:t>分项报价表</w:t>
      </w:r>
      <w:bookmarkEnd w:id="2225"/>
      <w:bookmarkEnd w:id="2226"/>
      <w:bookmarkEnd w:id="2227"/>
      <w:bookmarkEnd w:id="2228"/>
      <w:bookmarkEnd w:id="2229"/>
      <w:bookmarkEnd w:id="2230"/>
      <w:bookmarkEnd w:id="2231"/>
      <w:bookmarkEnd w:id="2232"/>
      <w:bookmarkEnd w:id="2233"/>
      <w:bookmarkEnd w:id="2234"/>
      <w:bookmarkEnd w:id="2235"/>
      <w:bookmarkEnd w:id="2236"/>
      <w:bookmarkEnd w:id="2237"/>
      <w:r w:rsidRPr="007E0202">
        <w:rPr>
          <w:rFonts w:eastAsiaTheme="minorEastAsia" w:hint="eastAsia"/>
          <w:sz w:val="24"/>
        </w:rPr>
        <w:t>（</w:t>
      </w:r>
      <w:r w:rsidR="00592C20">
        <w:rPr>
          <w:rFonts w:eastAsiaTheme="minorEastAsia" w:hint="eastAsia"/>
          <w:sz w:val="24"/>
        </w:rPr>
        <w:t>工程量清单报价</w:t>
      </w:r>
      <w:r w:rsidRPr="007E0202">
        <w:rPr>
          <w:rFonts w:eastAsiaTheme="minorEastAsia" w:hint="eastAsia"/>
          <w:sz w:val="24"/>
        </w:rPr>
        <w:t>）</w:t>
      </w:r>
    </w:p>
    <w:p w:rsidR="001963B9" w:rsidRPr="007E0202" w:rsidRDefault="001963B9" w:rsidP="001963B9">
      <w:pPr>
        <w:tabs>
          <w:tab w:val="left" w:pos="360"/>
        </w:tabs>
        <w:snapToGrid w:val="0"/>
        <w:spacing w:line="360" w:lineRule="auto"/>
        <w:outlineLvl w:val="1"/>
        <w:rPr>
          <w:rFonts w:eastAsiaTheme="minorEastAsia"/>
          <w:sz w:val="24"/>
        </w:rPr>
      </w:pPr>
      <w:bookmarkStart w:id="2238" w:name="_Toc127151562"/>
      <w:bookmarkStart w:id="2239" w:name="_Toc142311062"/>
      <w:bookmarkStart w:id="2240" w:name="_Toc150480798"/>
      <w:bookmarkStart w:id="2241" w:name="_Toc150774765"/>
      <w:bookmarkStart w:id="2242" w:name="_Toc195842927"/>
      <w:bookmarkStart w:id="2243" w:name="_Toc226309806"/>
      <w:bookmarkStart w:id="2244" w:name="_Toc226337258"/>
      <w:bookmarkStart w:id="2245" w:name="_Toc226965752"/>
      <w:bookmarkStart w:id="2246" w:name="_Toc226965835"/>
      <w:bookmarkStart w:id="2247" w:name="_Toc264969252"/>
      <w:bookmarkStart w:id="2248" w:name="_Toc265228400"/>
      <w:bookmarkStart w:id="2249" w:name="_Toc305158830"/>
      <w:bookmarkStart w:id="2250" w:name="_Toc305158904"/>
      <w:bookmarkStart w:id="2251" w:name="_Toc127151561"/>
      <w:bookmarkStart w:id="2252" w:name="_Toc142311061"/>
      <w:bookmarkStart w:id="2253" w:name="_Toc150480797"/>
      <w:bookmarkStart w:id="2254" w:name="_Toc150774764"/>
      <w:bookmarkStart w:id="2255" w:name="_Toc195842926"/>
      <w:bookmarkStart w:id="2256" w:name="_Toc226309805"/>
      <w:bookmarkStart w:id="2257" w:name="_Toc226337257"/>
      <w:bookmarkStart w:id="2258" w:name="_Toc226965751"/>
      <w:bookmarkStart w:id="2259" w:name="_Toc226965834"/>
      <w:bookmarkStart w:id="2260" w:name="_Toc264969251"/>
      <w:bookmarkStart w:id="2261" w:name="_Toc265228399"/>
      <w:bookmarkStart w:id="2262" w:name="_Toc305158829"/>
      <w:bookmarkStart w:id="2263" w:name="_Toc305158903"/>
    </w:p>
    <w:p w:rsidR="001963B9" w:rsidRPr="007E0202" w:rsidRDefault="001963B9" w:rsidP="001963B9">
      <w:pPr>
        <w:tabs>
          <w:tab w:val="left" w:pos="360"/>
        </w:tabs>
        <w:snapToGrid w:val="0"/>
        <w:spacing w:line="360" w:lineRule="auto"/>
        <w:outlineLvl w:val="1"/>
        <w:rPr>
          <w:rFonts w:eastAsiaTheme="minorEastAsia"/>
          <w:sz w:val="24"/>
        </w:rPr>
        <w:sectPr w:rsidR="001963B9" w:rsidRPr="007E0202" w:rsidSect="00775308">
          <w:pgSz w:w="11907" w:h="16840"/>
          <w:pgMar w:top="1418" w:right="1134" w:bottom="1418" w:left="1701" w:header="851" w:footer="851" w:gutter="0"/>
          <w:cols w:space="720"/>
          <w:docGrid w:linePitch="462"/>
        </w:sectPr>
      </w:pPr>
    </w:p>
    <w:p w:rsidR="001963B9" w:rsidRPr="007E0202" w:rsidRDefault="001963B9" w:rsidP="001963B9">
      <w:pPr>
        <w:tabs>
          <w:tab w:val="left" w:pos="360"/>
        </w:tabs>
        <w:snapToGrid w:val="0"/>
        <w:spacing w:line="360" w:lineRule="auto"/>
        <w:outlineLvl w:val="1"/>
        <w:rPr>
          <w:rFonts w:eastAsiaTheme="minorEastAsia"/>
          <w:color w:val="000000"/>
          <w:sz w:val="24"/>
          <w:szCs w:val="20"/>
        </w:rPr>
      </w:pPr>
      <w:r w:rsidRPr="007E0202">
        <w:rPr>
          <w:rFonts w:eastAsiaTheme="minorEastAsia" w:hint="eastAsia"/>
          <w:sz w:val="24"/>
        </w:rPr>
        <w:lastRenderedPageBreak/>
        <w:t>9</w:t>
      </w:r>
      <w:r w:rsidRPr="007E0202">
        <w:rPr>
          <w:rFonts w:eastAsiaTheme="minorEastAsia"/>
          <w:sz w:val="24"/>
        </w:rPr>
        <w:t>合同条款偏离表</w:t>
      </w:r>
      <w:bookmarkEnd w:id="2238"/>
      <w:bookmarkEnd w:id="2239"/>
      <w:bookmarkEnd w:id="2240"/>
      <w:bookmarkEnd w:id="2241"/>
      <w:bookmarkEnd w:id="2242"/>
      <w:bookmarkEnd w:id="2243"/>
      <w:bookmarkEnd w:id="2244"/>
      <w:bookmarkEnd w:id="2245"/>
      <w:bookmarkEnd w:id="2246"/>
      <w:bookmarkEnd w:id="2247"/>
      <w:bookmarkEnd w:id="2248"/>
      <w:bookmarkEnd w:id="2249"/>
      <w:bookmarkEnd w:id="2250"/>
      <w:r w:rsidRPr="007E0202">
        <w:rPr>
          <w:rFonts w:eastAsiaTheme="minorEastAsia"/>
          <w:sz w:val="24"/>
        </w:rPr>
        <w:t>（实质性格式）</w:t>
      </w:r>
    </w:p>
    <w:p w:rsidR="001963B9" w:rsidRPr="007E0202" w:rsidRDefault="001963B9" w:rsidP="001963B9">
      <w:pPr>
        <w:spacing w:line="360" w:lineRule="auto"/>
        <w:rPr>
          <w:rFonts w:eastAsiaTheme="minorEastAsia"/>
          <w:color w:val="000000"/>
          <w:sz w:val="24"/>
          <w:szCs w:val="20"/>
        </w:rPr>
      </w:pPr>
    </w:p>
    <w:p w:rsidR="001963B9" w:rsidRPr="007E0202" w:rsidRDefault="001963B9" w:rsidP="001963B9">
      <w:pPr>
        <w:tabs>
          <w:tab w:val="left" w:pos="2775"/>
          <w:tab w:val="center" w:pos="4153"/>
        </w:tabs>
        <w:autoSpaceDE w:val="0"/>
        <w:autoSpaceDN w:val="0"/>
        <w:adjustRightInd w:val="0"/>
        <w:spacing w:line="360" w:lineRule="auto"/>
        <w:jc w:val="left"/>
        <w:rPr>
          <w:rFonts w:eastAsiaTheme="minorEastAsia"/>
          <w:b/>
          <w:color w:val="000000"/>
          <w:sz w:val="36"/>
          <w:szCs w:val="36"/>
        </w:rPr>
      </w:pPr>
      <w:r w:rsidRPr="007E0202">
        <w:rPr>
          <w:rFonts w:eastAsiaTheme="minorEastAsia"/>
          <w:color w:val="000000"/>
          <w:sz w:val="36"/>
          <w:szCs w:val="36"/>
        </w:rPr>
        <w:tab/>
      </w:r>
      <w:r w:rsidRPr="007E0202">
        <w:rPr>
          <w:rFonts w:eastAsiaTheme="minorEastAsia"/>
          <w:b/>
          <w:color w:val="000000"/>
          <w:sz w:val="36"/>
          <w:szCs w:val="36"/>
        </w:rPr>
        <w:tab/>
      </w:r>
      <w:r w:rsidRPr="007E0202">
        <w:rPr>
          <w:rFonts w:eastAsiaTheme="minorEastAsia"/>
          <w:b/>
          <w:color w:val="000000"/>
          <w:sz w:val="36"/>
          <w:szCs w:val="36"/>
        </w:rPr>
        <w:t>合同条款偏离表</w:t>
      </w:r>
    </w:p>
    <w:p w:rsidR="001963B9" w:rsidRPr="007E0202" w:rsidRDefault="001963B9" w:rsidP="001963B9">
      <w:pPr>
        <w:tabs>
          <w:tab w:val="left" w:pos="1800"/>
          <w:tab w:val="left" w:pos="5580"/>
        </w:tabs>
        <w:spacing w:line="360" w:lineRule="auto"/>
        <w:jc w:val="left"/>
        <w:rPr>
          <w:rFonts w:eastAsiaTheme="minorEastAsia"/>
          <w:color w:val="000000"/>
          <w:sz w:val="24"/>
          <w:szCs w:val="20"/>
        </w:rPr>
      </w:pPr>
    </w:p>
    <w:p w:rsidR="001963B9" w:rsidRPr="007E0202" w:rsidRDefault="001963B9" w:rsidP="001963B9">
      <w:pPr>
        <w:tabs>
          <w:tab w:val="left" w:pos="1800"/>
          <w:tab w:val="left" w:pos="5580"/>
        </w:tabs>
        <w:spacing w:line="360" w:lineRule="auto"/>
        <w:jc w:val="left"/>
        <w:rPr>
          <w:rFonts w:eastAsiaTheme="minorEastAsia"/>
          <w:color w:val="000000"/>
          <w:sz w:val="24"/>
        </w:rPr>
      </w:pPr>
      <w:r w:rsidRPr="007E0202">
        <w:rPr>
          <w:rFonts w:eastAsiaTheme="minorEastAsia"/>
          <w:color w:val="000000"/>
          <w:sz w:val="24"/>
        </w:rPr>
        <w:t>项目编号</w:t>
      </w:r>
      <w:r w:rsidRPr="007E0202">
        <w:rPr>
          <w:rFonts w:eastAsiaTheme="minorEastAsia"/>
          <w:color w:val="000000"/>
          <w:sz w:val="24"/>
        </w:rPr>
        <w:t>/</w:t>
      </w:r>
      <w:r w:rsidRPr="007E0202">
        <w:rPr>
          <w:rFonts w:eastAsiaTheme="minorEastAsia"/>
          <w:color w:val="000000"/>
          <w:sz w:val="24"/>
        </w:rPr>
        <w:t>包号：</w:t>
      </w:r>
      <w:r w:rsidRPr="007E0202">
        <w:rPr>
          <w:rFonts w:eastAsiaTheme="minorEastAsia"/>
          <w:color w:val="000000"/>
          <w:sz w:val="24"/>
        </w:rPr>
        <w:t xml:space="preserve">_______________     </w:t>
      </w:r>
      <w:r w:rsidRPr="007E0202">
        <w:rPr>
          <w:rFonts w:eastAsiaTheme="minorEastAsia"/>
          <w:color w:val="000000"/>
          <w:sz w:val="24"/>
        </w:rPr>
        <w:t>项目名称：</w:t>
      </w:r>
      <w:r w:rsidRPr="007E0202">
        <w:rPr>
          <w:rFonts w:eastAsiaTheme="minorEastAsia"/>
          <w:color w:val="000000"/>
          <w:sz w:val="24"/>
        </w:rPr>
        <w:t>_______________</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
        <w:gridCol w:w="1529"/>
        <w:gridCol w:w="1730"/>
        <w:gridCol w:w="1731"/>
        <w:gridCol w:w="2122"/>
        <w:gridCol w:w="961"/>
      </w:tblGrid>
      <w:tr w:rsidR="001963B9" w:rsidRPr="007E0202" w:rsidTr="001963B9">
        <w:trPr>
          <w:trHeight w:val="930"/>
          <w:jc w:val="center"/>
        </w:trPr>
        <w:tc>
          <w:tcPr>
            <w:tcW w:w="898" w:type="dxa"/>
            <w:vAlign w:val="center"/>
          </w:tcPr>
          <w:p w:rsidR="001963B9" w:rsidRPr="007E0202" w:rsidRDefault="001963B9" w:rsidP="001963B9">
            <w:pPr>
              <w:adjustRightInd w:val="0"/>
              <w:snapToGrid w:val="0"/>
              <w:jc w:val="center"/>
              <w:rPr>
                <w:rFonts w:eastAsiaTheme="minorEastAsia"/>
                <w:color w:val="000000"/>
                <w:sz w:val="24"/>
              </w:rPr>
            </w:pPr>
            <w:r w:rsidRPr="007E0202">
              <w:rPr>
                <w:rFonts w:eastAsiaTheme="minorEastAsia"/>
                <w:color w:val="000000"/>
                <w:sz w:val="24"/>
              </w:rPr>
              <w:t>序号</w:t>
            </w:r>
          </w:p>
        </w:tc>
        <w:tc>
          <w:tcPr>
            <w:tcW w:w="1394" w:type="dxa"/>
            <w:vAlign w:val="center"/>
          </w:tcPr>
          <w:p w:rsidR="001963B9" w:rsidRPr="007E0202" w:rsidRDefault="001963B9" w:rsidP="001963B9">
            <w:pPr>
              <w:adjustRightInd w:val="0"/>
              <w:snapToGrid w:val="0"/>
              <w:jc w:val="center"/>
              <w:rPr>
                <w:rFonts w:eastAsiaTheme="minorEastAsia"/>
                <w:color w:val="000000"/>
                <w:sz w:val="24"/>
              </w:rPr>
            </w:pPr>
            <w:r w:rsidRPr="007E0202">
              <w:rPr>
                <w:rFonts w:eastAsiaTheme="minorEastAsia"/>
                <w:color w:val="000000"/>
                <w:sz w:val="24"/>
                <w:szCs w:val="21"/>
              </w:rPr>
              <w:t>竞争性磋商文件</w:t>
            </w:r>
            <w:r w:rsidRPr="007E0202">
              <w:rPr>
                <w:rFonts w:eastAsiaTheme="minorEastAsia"/>
                <w:color w:val="000000"/>
                <w:sz w:val="24"/>
              </w:rPr>
              <w:t>条目号（页码）</w:t>
            </w:r>
          </w:p>
        </w:tc>
        <w:tc>
          <w:tcPr>
            <w:tcW w:w="1808" w:type="dxa"/>
            <w:vAlign w:val="center"/>
          </w:tcPr>
          <w:p w:rsidR="001963B9" w:rsidRPr="007E0202" w:rsidRDefault="001963B9" w:rsidP="001963B9">
            <w:pPr>
              <w:adjustRightInd w:val="0"/>
              <w:snapToGrid w:val="0"/>
              <w:jc w:val="center"/>
              <w:rPr>
                <w:rFonts w:eastAsiaTheme="minorEastAsia"/>
                <w:color w:val="000000"/>
                <w:sz w:val="24"/>
              </w:rPr>
            </w:pPr>
            <w:r w:rsidRPr="007E0202">
              <w:rPr>
                <w:rFonts w:eastAsiaTheme="minorEastAsia"/>
                <w:color w:val="000000"/>
                <w:sz w:val="24"/>
                <w:szCs w:val="21"/>
              </w:rPr>
              <w:t>竞争性磋商文件</w:t>
            </w:r>
            <w:r w:rsidRPr="007E0202">
              <w:rPr>
                <w:rFonts w:eastAsiaTheme="minorEastAsia"/>
                <w:color w:val="000000"/>
                <w:sz w:val="24"/>
              </w:rPr>
              <w:t>要求</w:t>
            </w:r>
          </w:p>
        </w:tc>
        <w:tc>
          <w:tcPr>
            <w:tcW w:w="1809" w:type="dxa"/>
            <w:vAlign w:val="center"/>
          </w:tcPr>
          <w:p w:rsidR="001963B9" w:rsidRPr="007E0202" w:rsidRDefault="001963B9" w:rsidP="001963B9">
            <w:pPr>
              <w:adjustRightInd w:val="0"/>
              <w:snapToGrid w:val="0"/>
              <w:jc w:val="center"/>
              <w:rPr>
                <w:rFonts w:eastAsiaTheme="minorEastAsia"/>
                <w:color w:val="000000"/>
                <w:sz w:val="24"/>
              </w:rPr>
            </w:pPr>
            <w:r w:rsidRPr="007E0202">
              <w:rPr>
                <w:rFonts w:eastAsiaTheme="minorEastAsia"/>
                <w:color w:val="000000"/>
                <w:sz w:val="24"/>
              </w:rPr>
              <w:t>响应文件内容</w:t>
            </w:r>
          </w:p>
        </w:tc>
        <w:tc>
          <w:tcPr>
            <w:tcW w:w="2290" w:type="dxa"/>
            <w:vAlign w:val="center"/>
          </w:tcPr>
          <w:p w:rsidR="001963B9" w:rsidRPr="007E0202" w:rsidRDefault="001963B9" w:rsidP="001963B9">
            <w:pPr>
              <w:adjustRightInd w:val="0"/>
              <w:snapToGrid w:val="0"/>
              <w:jc w:val="center"/>
              <w:rPr>
                <w:rFonts w:eastAsiaTheme="minorEastAsia"/>
                <w:color w:val="000000"/>
                <w:sz w:val="24"/>
              </w:rPr>
            </w:pPr>
            <w:r w:rsidRPr="007E0202">
              <w:rPr>
                <w:rFonts w:eastAsiaTheme="minorEastAsia"/>
                <w:color w:val="000000"/>
                <w:sz w:val="24"/>
              </w:rPr>
              <w:t>偏离情况</w:t>
            </w:r>
          </w:p>
        </w:tc>
        <w:tc>
          <w:tcPr>
            <w:tcW w:w="863" w:type="dxa"/>
            <w:vAlign w:val="center"/>
          </w:tcPr>
          <w:p w:rsidR="001963B9" w:rsidRPr="007E0202" w:rsidRDefault="001963B9" w:rsidP="001963B9">
            <w:pPr>
              <w:adjustRightInd w:val="0"/>
              <w:snapToGrid w:val="0"/>
              <w:jc w:val="center"/>
              <w:rPr>
                <w:rFonts w:eastAsiaTheme="minorEastAsia"/>
                <w:color w:val="000000"/>
                <w:sz w:val="24"/>
              </w:rPr>
            </w:pPr>
            <w:r w:rsidRPr="007E0202">
              <w:rPr>
                <w:rFonts w:eastAsiaTheme="minorEastAsia"/>
                <w:color w:val="000000"/>
                <w:sz w:val="24"/>
              </w:rPr>
              <w:t>说明</w:t>
            </w:r>
          </w:p>
        </w:tc>
      </w:tr>
      <w:tr w:rsidR="001963B9" w:rsidRPr="007E0202" w:rsidTr="001963B9">
        <w:trPr>
          <w:trHeight w:val="930"/>
          <w:jc w:val="center"/>
        </w:trPr>
        <w:tc>
          <w:tcPr>
            <w:tcW w:w="0" w:type="auto"/>
            <w:gridSpan w:val="6"/>
            <w:vAlign w:val="center"/>
          </w:tcPr>
          <w:p w:rsidR="001963B9" w:rsidRPr="007E0202" w:rsidRDefault="001963B9" w:rsidP="001963B9">
            <w:pPr>
              <w:adjustRightInd w:val="0"/>
              <w:snapToGrid w:val="0"/>
              <w:jc w:val="left"/>
              <w:rPr>
                <w:rFonts w:eastAsiaTheme="minorEastAsia"/>
                <w:b/>
                <w:color w:val="000000"/>
                <w:sz w:val="24"/>
              </w:rPr>
            </w:pPr>
            <w:r w:rsidRPr="007E0202">
              <w:rPr>
                <w:b/>
                <w:color w:val="000000"/>
                <w:sz w:val="24"/>
              </w:rPr>
              <w:t>对本项目合同条款的偏离情况（</w:t>
            </w:r>
            <w:r w:rsidRPr="007E0202">
              <w:rPr>
                <w:rFonts w:hint="eastAsia"/>
                <w:bCs/>
                <w:color w:val="000000"/>
                <w:sz w:val="24"/>
              </w:rPr>
              <w:t>应</w:t>
            </w:r>
            <w:r w:rsidRPr="007E0202">
              <w:rPr>
                <w:bCs/>
                <w:color w:val="000000"/>
                <w:sz w:val="24"/>
              </w:rPr>
              <w:t>进行选择</w:t>
            </w:r>
            <w:r w:rsidRPr="007E0202">
              <w:rPr>
                <w:rFonts w:hint="eastAsia"/>
                <w:bCs/>
                <w:color w:val="000000"/>
                <w:sz w:val="24"/>
              </w:rPr>
              <w:t>，未选择</w:t>
            </w:r>
            <w:r w:rsidRPr="007E0202">
              <w:rPr>
                <w:rFonts w:hint="eastAsia"/>
                <w:b/>
                <w:color w:val="000000"/>
                <w:sz w:val="24"/>
              </w:rPr>
              <w:t>响应无效</w:t>
            </w:r>
            <w:r w:rsidRPr="007E0202">
              <w:rPr>
                <w:b/>
                <w:color w:val="000000"/>
                <w:sz w:val="24"/>
              </w:rPr>
              <w:t>）：</w:t>
            </w:r>
          </w:p>
          <w:p w:rsidR="001963B9" w:rsidRPr="007E0202" w:rsidRDefault="001963B9" w:rsidP="001963B9">
            <w:pPr>
              <w:adjustRightInd w:val="0"/>
              <w:snapToGrid w:val="0"/>
              <w:jc w:val="left"/>
              <w:rPr>
                <w:rFonts w:eastAsiaTheme="minorEastAsia"/>
                <w:b/>
                <w:color w:val="000000"/>
                <w:sz w:val="24"/>
              </w:rPr>
            </w:pPr>
            <w:r w:rsidRPr="007E0202">
              <w:rPr>
                <w:rFonts w:eastAsiaTheme="minorEastAsia"/>
                <w:b/>
                <w:color w:val="000000"/>
                <w:sz w:val="24"/>
              </w:rPr>
              <w:t>□</w:t>
            </w:r>
            <w:r w:rsidRPr="007E0202">
              <w:rPr>
                <w:rFonts w:eastAsiaTheme="minorEastAsia"/>
                <w:b/>
                <w:color w:val="000000"/>
                <w:sz w:val="24"/>
              </w:rPr>
              <w:t>无偏离</w:t>
            </w:r>
            <w:r w:rsidRPr="007E0202">
              <w:rPr>
                <w:rFonts w:eastAsiaTheme="minorEastAsia"/>
                <w:color w:val="000000"/>
                <w:sz w:val="24"/>
              </w:rPr>
              <w:t>（</w:t>
            </w:r>
            <w:r w:rsidRPr="007E0202">
              <w:rPr>
                <w:rFonts w:eastAsiaTheme="minorEastAsia"/>
                <w:color w:val="000000"/>
                <w:sz w:val="24"/>
                <w:szCs w:val="21"/>
              </w:rPr>
              <w:t>如无偏离，仅选择无偏离即可</w:t>
            </w:r>
            <w:r w:rsidRPr="007E0202">
              <w:rPr>
                <w:rFonts w:hint="eastAsia"/>
                <w:color w:val="000000"/>
                <w:sz w:val="24"/>
                <w:szCs w:val="21"/>
              </w:rPr>
              <w:t>；</w:t>
            </w:r>
            <w:r w:rsidRPr="007E0202">
              <w:rPr>
                <w:rFonts w:hint="eastAsia"/>
                <w:bCs/>
                <w:color w:val="000000"/>
                <w:sz w:val="24"/>
              </w:rPr>
              <w:t>无偏离即为</w:t>
            </w:r>
            <w:r w:rsidRPr="007E0202">
              <w:rPr>
                <w:sz w:val="24"/>
              </w:rPr>
              <w:t>对合同条款中的所有要求</w:t>
            </w:r>
            <w:r w:rsidRPr="007E0202">
              <w:rPr>
                <w:rFonts w:hint="eastAsia"/>
                <w:sz w:val="24"/>
              </w:rPr>
              <w:t>，</w:t>
            </w:r>
            <w:r w:rsidRPr="007E0202">
              <w:rPr>
                <w:sz w:val="24"/>
              </w:rPr>
              <w:t>均视作供应商已对之理解和响应。</w:t>
            </w:r>
            <w:r w:rsidRPr="007E0202">
              <w:rPr>
                <w:rFonts w:eastAsiaTheme="minorEastAsia"/>
                <w:color w:val="000000"/>
                <w:sz w:val="24"/>
              </w:rPr>
              <w:t>）</w:t>
            </w:r>
          </w:p>
          <w:p w:rsidR="001963B9" w:rsidRPr="007E0202" w:rsidRDefault="001963B9" w:rsidP="001963B9">
            <w:pPr>
              <w:adjustRightInd w:val="0"/>
              <w:snapToGrid w:val="0"/>
              <w:jc w:val="left"/>
              <w:rPr>
                <w:rFonts w:eastAsiaTheme="minorEastAsia"/>
                <w:color w:val="000000"/>
                <w:sz w:val="24"/>
              </w:rPr>
            </w:pPr>
            <w:r w:rsidRPr="007E0202">
              <w:rPr>
                <w:rFonts w:eastAsiaTheme="minorEastAsia"/>
                <w:b/>
                <w:color w:val="000000"/>
                <w:sz w:val="24"/>
              </w:rPr>
              <w:t>□</w:t>
            </w:r>
            <w:r w:rsidRPr="007E0202">
              <w:rPr>
                <w:rFonts w:eastAsiaTheme="minorEastAsia"/>
                <w:b/>
                <w:color w:val="000000"/>
                <w:sz w:val="24"/>
              </w:rPr>
              <w:t>有偏离</w:t>
            </w:r>
            <w:r w:rsidRPr="007E0202">
              <w:rPr>
                <w:rFonts w:eastAsiaTheme="minorEastAsia"/>
                <w:color w:val="000000"/>
                <w:sz w:val="24"/>
              </w:rPr>
              <w:t>（</w:t>
            </w:r>
            <w:r w:rsidRPr="007E0202">
              <w:rPr>
                <w:rFonts w:eastAsiaTheme="minorEastAsia"/>
                <w:color w:val="000000"/>
                <w:sz w:val="24"/>
                <w:szCs w:val="21"/>
              </w:rPr>
              <w:t>如有偏离，</w:t>
            </w:r>
            <w:r w:rsidRPr="007E0202">
              <w:rPr>
                <w:rFonts w:eastAsiaTheme="minorEastAsia"/>
                <w:color w:val="000000"/>
                <w:sz w:val="24"/>
              </w:rPr>
              <w:t>则</w:t>
            </w:r>
            <w:r w:rsidRPr="007E0202">
              <w:rPr>
                <w:rFonts w:eastAsiaTheme="minorEastAsia" w:hint="eastAsia"/>
                <w:color w:val="000000"/>
                <w:sz w:val="24"/>
              </w:rPr>
              <w:t>应</w:t>
            </w:r>
            <w:r w:rsidRPr="007E0202">
              <w:rPr>
                <w:rFonts w:eastAsiaTheme="minorEastAsia"/>
                <w:color w:val="000000"/>
                <w:sz w:val="24"/>
              </w:rPr>
              <w:t>在本表中对负偏离项逐一列明</w:t>
            </w:r>
            <w:r w:rsidRPr="007E0202">
              <w:rPr>
                <w:rFonts w:hint="eastAsia"/>
                <w:color w:val="000000"/>
                <w:sz w:val="24"/>
              </w:rPr>
              <w:t>，否则</w:t>
            </w:r>
            <w:r w:rsidRPr="007E0202">
              <w:rPr>
                <w:rFonts w:hint="eastAsia"/>
                <w:b/>
                <w:bCs/>
                <w:color w:val="000000"/>
                <w:sz w:val="24"/>
              </w:rPr>
              <w:t>响应无效</w:t>
            </w:r>
            <w:r w:rsidRPr="007E0202">
              <w:rPr>
                <w:color w:val="000000"/>
                <w:sz w:val="24"/>
              </w:rPr>
              <w:t>；</w:t>
            </w:r>
            <w:r w:rsidRPr="007E0202">
              <w:rPr>
                <w:sz w:val="24"/>
              </w:rPr>
              <w:t>对合同条款中的所有要求，除本表列明的偏离外，均视作供应商已对之理解和响应。</w:t>
            </w:r>
            <w:r w:rsidRPr="007E0202">
              <w:rPr>
                <w:rFonts w:eastAsiaTheme="minorEastAsia"/>
                <w:color w:val="000000"/>
                <w:sz w:val="24"/>
              </w:rPr>
              <w:t>）</w:t>
            </w:r>
          </w:p>
        </w:tc>
      </w:tr>
      <w:tr w:rsidR="001963B9" w:rsidRPr="007E0202" w:rsidTr="001963B9">
        <w:trPr>
          <w:trHeight w:val="930"/>
          <w:jc w:val="center"/>
        </w:trPr>
        <w:tc>
          <w:tcPr>
            <w:tcW w:w="898" w:type="dxa"/>
            <w:vAlign w:val="center"/>
          </w:tcPr>
          <w:p w:rsidR="001963B9" w:rsidRPr="007E0202" w:rsidRDefault="001963B9" w:rsidP="001963B9">
            <w:pPr>
              <w:adjustRightInd w:val="0"/>
              <w:snapToGrid w:val="0"/>
              <w:jc w:val="center"/>
              <w:rPr>
                <w:rFonts w:eastAsiaTheme="minorEastAsia"/>
                <w:color w:val="000000"/>
                <w:sz w:val="24"/>
              </w:rPr>
            </w:pPr>
          </w:p>
        </w:tc>
        <w:tc>
          <w:tcPr>
            <w:tcW w:w="1394" w:type="dxa"/>
            <w:vAlign w:val="center"/>
          </w:tcPr>
          <w:p w:rsidR="001963B9" w:rsidRPr="007E0202" w:rsidRDefault="001963B9" w:rsidP="001963B9">
            <w:pPr>
              <w:adjustRightInd w:val="0"/>
              <w:snapToGrid w:val="0"/>
              <w:jc w:val="center"/>
              <w:rPr>
                <w:rFonts w:eastAsiaTheme="minorEastAsia"/>
                <w:color w:val="000000"/>
                <w:sz w:val="24"/>
              </w:rPr>
            </w:pPr>
          </w:p>
        </w:tc>
        <w:tc>
          <w:tcPr>
            <w:tcW w:w="1808" w:type="dxa"/>
            <w:vAlign w:val="center"/>
          </w:tcPr>
          <w:p w:rsidR="001963B9" w:rsidRPr="007E0202" w:rsidRDefault="001963B9" w:rsidP="001963B9">
            <w:pPr>
              <w:adjustRightInd w:val="0"/>
              <w:snapToGrid w:val="0"/>
              <w:jc w:val="center"/>
              <w:rPr>
                <w:rFonts w:eastAsiaTheme="minorEastAsia"/>
                <w:color w:val="000000"/>
                <w:sz w:val="24"/>
              </w:rPr>
            </w:pPr>
          </w:p>
        </w:tc>
        <w:tc>
          <w:tcPr>
            <w:tcW w:w="1809" w:type="dxa"/>
            <w:vAlign w:val="center"/>
          </w:tcPr>
          <w:p w:rsidR="001963B9" w:rsidRPr="007E0202" w:rsidRDefault="001963B9" w:rsidP="001963B9">
            <w:pPr>
              <w:adjustRightInd w:val="0"/>
              <w:snapToGrid w:val="0"/>
              <w:jc w:val="center"/>
              <w:rPr>
                <w:rFonts w:eastAsiaTheme="minorEastAsia"/>
                <w:color w:val="000000"/>
                <w:sz w:val="24"/>
              </w:rPr>
            </w:pPr>
          </w:p>
        </w:tc>
        <w:tc>
          <w:tcPr>
            <w:tcW w:w="2290" w:type="dxa"/>
            <w:vAlign w:val="center"/>
          </w:tcPr>
          <w:p w:rsidR="001963B9" w:rsidRPr="007E0202" w:rsidRDefault="001963B9" w:rsidP="001963B9">
            <w:pPr>
              <w:adjustRightInd w:val="0"/>
              <w:snapToGrid w:val="0"/>
              <w:jc w:val="center"/>
              <w:rPr>
                <w:rFonts w:eastAsiaTheme="minorEastAsia"/>
                <w:color w:val="000000"/>
                <w:sz w:val="24"/>
              </w:rPr>
            </w:pPr>
          </w:p>
        </w:tc>
        <w:tc>
          <w:tcPr>
            <w:tcW w:w="863" w:type="dxa"/>
            <w:vAlign w:val="center"/>
          </w:tcPr>
          <w:p w:rsidR="001963B9" w:rsidRPr="007E0202" w:rsidRDefault="001963B9" w:rsidP="001963B9">
            <w:pPr>
              <w:adjustRightInd w:val="0"/>
              <w:snapToGrid w:val="0"/>
              <w:jc w:val="center"/>
              <w:rPr>
                <w:rFonts w:eastAsiaTheme="minorEastAsia"/>
                <w:color w:val="000000"/>
                <w:sz w:val="24"/>
              </w:rPr>
            </w:pPr>
          </w:p>
        </w:tc>
      </w:tr>
      <w:tr w:rsidR="001963B9" w:rsidRPr="007E0202" w:rsidTr="001963B9">
        <w:trPr>
          <w:trHeight w:val="930"/>
          <w:jc w:val="center"/>
        </w:trPr>
        <w:tc>
          <w:tcPr>
            <w:tcW w:w="898" w:type="dxa"/>
            <w:vAlign w:val="center"/>
          </w:tcPr>
          <w:p w:rsidR="001963B9" w:rsidRPr="007E0202" w:rsidRDefault="001963B9" w:rsidP="001963B9">
            <w:pPr>
              <w:adjustRightInd w:val="0"/>
              <w:snapToGrid w:val="0"/>
              <w:jc w:val="center"/>
              <w:rPr>
                <w:rFonts w:eastAsiaTheme="minorEastAsia"/>
                <w:color w:val="000000"/>
                <w:sz w:val="24"/>
              </w:rPr>
            </w:pPr>
          </w:p>
        </w:tc>
        <w:tc>
          <w:tcPr>
            <w:tcW w:w="1394" w:type="dxa"/>
            <w:vAlign w:val="center"/>
          </w:tcPr>
          <w:p w:rsidR="001963B9" w:rsidRPr="007E0202" w:rsidRDefault="001963B9" w:rsidP="001963B9">
            <w:pPr>
              <w:adjustRightInd w:val="0"/>
              <w:snapToGrid w:val="0"/>
              <w:jc w:val="center"/>
              <w:rPr>
                <w:rFonts w:eastAsiaTheme="minorEastAsia"/>
                <w:color w:val="000000"/>
                <w:sz w:val="24"/>
              </w:rPr>
            </w:pPr>
          </w:p>
        </w:tc>
        <w:tc>
          <w:tcPr>
            <w:tcW w:w="1808" w:type="dxa"/>
            <w:vAlign w:val="center"/>
          </w:tcPr>
          <w:p w:rsidR="001963B9" w:rsidRPr="007E0202" w:rsidRDefault="001963B9" w:rsidP="001963B9">
            <w:pPr>
              <w:adjustRightInd w:val="0"/>
              <w:snapToGrid w:val="0"/>
              <w:jc w:val="center"/>
              <w:rPr>
                <w:rFonts w:eastAsiaTheme="minorEastAsia"/>
                <w:color w:val="000000"/>
                <w:sz w:val="24"/>
              </w:rPr>
            </w:pPr>
          </w:p>
        </w:tc>
        <w:tc>
          <w:tcPr>
            <w:tcW w:w="1809" w:type="dxa"/>
            <w:vAlign w:val="center"/>
          </w:tcPr>
          <w:p w:rsidR="001963B9" w:rsidRPr="007E0202" w:rsidRDefault="001963B9" w:rsidP="001963B9">
            <w:pPr>
              <w:adjustRightInd w:val="0"/>
              <w:snapToGrid w:val="0"/>
              <w:jc w:val="center"/>
              <w:rPr>
                <w:rFonts w:eastAsiaTheme="minorEastAsia"/>
                <w:color w:val="000000"/>
                <w:sz w:val="24"/>
              </w:rPr>
            </w:pPr>
          </w:p>
        </w:tc>
        <w:tc>
          <w:tcPr>
            <w:tcW w:w="2290" w:type="dxa"/>
            <w:vAlign w:val="center"/>
          </w:tcPr>
          <w:p w:rsidR="001963B9" w:rsidRPr="007E0202" w:rsidRDefault="001963B9" w:rsidP="001963B9">
            <w:pPr>
              <w:adjustRightInd w:val="0"/>
              <w:snapToGrid w:val="0"/>
              <w:jc w:val="center"/>
              <w:rPr>
                <w:rFonts w:eastAsiaTheme="minorEastAsia"/>
                <w:color w:val="000000"/>
                <w:sz w:val="24"/>
              </w:rPr>
            </w:pPr>
          </w:p>
        </w:tc>
        <w:tc>
          <w:tcPr>
            <w:tcW w:w="863" w:type="dxa"/>
            <w:vAlign w:val="center"/>
          </w:tcPr>
          <w:p w:rsidR="001963B9" w:rsidRPr="007E0202" w:rsidRDefault="001963B9" w:rsidP="001963B9">
            <w:pPr>
              <w:adjustRightInd w:val="0"/>
              <w:snapToGrid w:val="0"/>
              <w:jc w:val="center"/>
              <w:rPr>
                <w:rFonts w:eastAsiaTheme="minorEastAsia"/>
                <w:color w:val="000000"/>
                <w:sz w:val="24"/>
              </w:rPr>
            </w:pPr>
          </w:p>
        </w:tc>
      </w:tr>
      <w:tr w:rsidR="001963B9" w:rsidRPr="007E0202" w:rsidTr="001963B9">
        <w:trPr>
          <w:trHeight w:val="930"/>
          <w:jc w:val="center"/>
        </w:trPr>
        <w:tc>
          <w:tcPr>
            <w:tcW w:w="898" w:type="dxa"/>
            <w:vAlign w:val="center"/>
          </w:tcPr>
          <w:p w:rsidR="001963B9" w:rsidRPr="007E0202" w:rsidRDefault="001963B9" w:rsidP="001963B9">
            <w:pPr>
              <w:adjustRightInd w:val="0"/>
              <w:snapToGrid w:val="0"/>
              <w:jc w:val="center"/>
              <w:rPr>
                <w:rFonts w:eastAsiaTheme="minorEastAsia"/>
                <w:color w:val="000000"/>
                <w:sz w:val="24"/>
              </w:rPr>
            </w:pPr>
          </w:p>
        </w:tc>
        <w:tc>
          <w:tcPr>
            <w:tcW w:w="1394" w:type="dxa"/>
            <w:vAlign w:val="center"/>
          </w:tcPr>
          <w:p w:rsidR="001963B9" w:rsidRPr="007E0202" w:rsidRDefault="001963B9" w:rsidP="001963B9">
            <w:pPr>
              <w:adjustRightInd w:val="0"/>
              <w:snapToGrid w:val="0"/>
              <w:jc w:val="center"/>
              <w:rPr>
                <w:rFonts w:eastAsiaTheme="minorEastAsia"/>
                <w:color w:val="000000"/>
                <w:sz w:val="24"/>
              </w:rPr>
            </w:pPr>
          </w:p>
        </w:tc>
        <w:tc>
          <w:tcPr>
            <w:tcW w:w="1808" w:type="dxa"/>
            <w:vAlign w:val="center"/>
          </w:tcPr>
          <w:p w:rsidR="001963B9" w:rsidRPr="007E0202" w:rsidRDefault="001963B9" w:rsidP="001963B9">
            <w:pPr>
              <w:adjustRightInd w:val="0"/>
              <w:snapToGrid w:val="0"/>
              <w:jc w:val="center"/>
              <w:rPr>
                <w:rFonts w:eastAsiaTheme="minorEastAsia"/>
                <w:color w:val="000000"/>
                <w:sz w:val="24"/>
              </w:rPr>
            </w:pPr>
          </w:p>
        </w:tc>
        <w:tc>
          <w:tcPr>
            <w:tcW w:w="1809" w:type="dxa"/>
            <w:vAlign w:val="center"/>
          </w:tcPr>
          <w:p w:rsidR="001963B9" w:rsidRPr="007E0202" w:rsidRDefault="001963B9" w:rsidP="001963B9">
            <w:pPr>
              <w:adjustRightInd w:val="0"/>
              <w:snapToGrid w:val="0"/>
              <w:jc w:val="center"/>
              <w:rPr>
                <w:rFonts w:eastAsiaTheme="minorEastAsia"/>
                <w:color w:val="000000"/>
                <w:sz w:val="24"/>
              </w:rPr>
            </w:pPr>
          </w:p>
        </w:tc>
        <w:tc>
          <w:tcPr>
            <w:tcW w:w="2290" w:type="dxa"/>
            <w:vAlign w:val="center"/>
          </w:tcPr>
          <w:p w:rsidR="001963B9" w:rsidRPr="007E0202" w:rsidRDefault="001963B9" w:rsidP="001963B9">
            <w:pPr>
              <w:adjustRightInd w:val="0"/>
              <w:snapToGrid w:val="0"/>
              <w:jc w:val="center"/>
              <w:rPr>
                <w:rFonts w:eastAsiaTheme="minorEastAsia"/>
                <w:color w:val="000000"/>
                <w:sz w:val="24"/>
              </w:rPr>
            </w:pPr>
          </w:p>
        </w:tc>
        <w:tc>
          <w:tcPr>
            <w:tcW w:w="863" w:type="dxa"/>
            <w:vAlign w:val="center"/>
          </w:tcPr>
          <w:p w:rsidR="001963B9" w:rsidRPr="007E0202" w:rsidRDefault="001963B9" w:rsidP="001963B9">
            <w:pPr>
              <w:adjustRightInd w:val="0"/>
              <w:snapToGrid w:val="0"/>
              <w:jc w:val="center"/>
              <w:rPr>
                <w:rFonts w:eastAsiaTheme="minorEastAsia"/>
                <w:color w:val="000000"/>
                <w:sz w:val="24"/>
              </w:rPr>
            </w:pPr>
          </w:p>
        </w:tc>
      </w:tr>
      <w:tr w:rsidR="001963B9" w:rsidRPr="007E0202" w:rsidTr="001963B9">
        <w:trPr>
          <w:trHeight w:val="930"/>
          <w:jc w:val="center"/>
        </w:trPr>
        <w:tc>
          <w:tcPr>
            <w:tcW w:w="898" w:type="dxa"/>
            <w:vAlign w:val="center"/>
          </w:tcPr>
          <w:p w:rsidR="001963B9" w:rsidRPr="007E0202" w:rsidRDefault="001963B9" w:rsidP="001963B9">
            <w:pPr>
              <w:adjustRightInd w:val="0"/>
              <w:snapToGrid w:val="0"/>
              <w:jc w:val="center"/>
              <w:rPr>
                <w:rFonts w:eastAsiaTheme="minorEastAsia"/>
                <w:color w:val="000000"/>
                <w:sz w:val="24"/>
              </w:rPr>
            </w:pPr>
          </w:p>
        </w:tc>
        <w:tc>
          <w:tcPr>
            <w:tcW w:w="1394" w:type="dxa"/>
            <w:vAlign w:val="center"/>
          </w:tcPr>
          <w:p w:rsidR="001963B9" w:rsidRPr="007E0202" w:rsidRDefault="001963B9" w:rsidP="001963B9">
            <w:pPr>
              <w:adjustRightInd w:val="0"/>
              <w:snapToGrid w:val="0"/>
              <w:jc w:val="center"/>
              <w:rPr>
                <w:rFonts w:eastAsiaTheme="minorEastAsia"/>
                <w:color w:val="000000"/>
                <w:sz w:val="24"/>
              </w:rPr>
            </w:pPr>
          </w:p>
        </w:tc>
        <w:tc>
          <w:tcPr>
            <w:tcW w:w="1808" w:type="dxa"/>
            <w:vAlign w:val="center"/>
          </w:tcPr>
          <w:p w:rsidR="001963B9" w:rsidRPr="007E0202" w:rsidRDefault="001963B9" w:rsidP="001963B9">
            <w:pPr>
              <w:adjustRightInd w:val="0"/>
              <w:snapToGrid w:val="0"/>
              <w:jc w:val="center"/>
              <w:rPr>
                <w:rFonts w:eastAsiaTheme="minorEastAsia"/>
                <w:color w:val="000000"/>
                <w:sz w:val="24"/>
              </w:rPr>
            </w:pPr>
          </w:p>
        </w:tc>
        <w:tc>
          <w:tcPr>
            <w:tcW w:w="1809" w:type="dxa"/>
            <w:vAlign w:val="center"/>
          </w:tcPr>
          <w:p w:rsidR="001963B9" w:rsidRPr="007E0202" w:rsidRDefault="001963B9" w:rsidP="001963B9">
            <w:pPr>
              <w:adjustRightInd w:val="0"/>
              <w:snapToGrid w:val="0"/>
              <w:jc w:val="center"/>
              <w:rPr>
                <w:rFonts w:eastAsiaTheme="minorEastAsia"/>
                <w:color w:val="000000"/>
                <w:sz w:val="24"/>
              </w:rPr>
            </w:pPr>
          </w:p>
        </w:tc>
        <w:tc>
          <w:tcPr>
            <w:tcW w:w="2290" w:type="dxa"/>
            <w:vAlign w:val="center"/>
          </w:tcPr>
          <w:p w:rsidR="001963B9" w:rsidRPr="007E0202" w:rsidRDefault="001963B9" w:rsidP="001963B9">
            <w:pPr>
              <w:adjustRightInd w:val="0"/>
              <w:snapToGrid w:val="0"/>
              <w:jc w:val="center"/>
              <w:rPr>
                <w:rFonts w:eastAsiaTheme="minorEastAsia"/>
                <w:color w:val="000000"/>
                <w:sz w:val="24"/>
              </w:rPr>
            </w:pPr>
          </w:p>
        </w:tc>
        <w:tc>
          <w:tcPr>
            <w:tcW w:w="863" w:type="dxa"/>
            <w:vAlign w:val="center"/>
          </w:tcPr>
          <w:p w:rsidR="001963B9" w:rsidRPr="007E0202" w:rsidRDefault="001963B9" w:rsidP="001963B9">
            <w:pPr>
              <w:adjustRightInd w:val="0"/>
              <w:snapToGrid w:val="0"/>
              <w:jc w:val="center"/>
              <w:rPr>
                <w:rFonts w:eastAsiaTheme="minorEastAsia"/>
                <w:color w:val="000000"/>
                <w:sz w:val="24"/>
              </w:rPr>
            </w:pPr>
          </w:p>
        </w:tc>
      </w:tr>
      <w:tr w:rsidR="001963B9" w:rsidRPr="007E0202" w:rsidTr="001963B9">
        <w:trPr>
          <w:trHeight w:val="930"/>
          <w:jc w:val="center"/>
        </w:trPr>
        <w:tc>
          <w:tcPr>
            <w:tcW w:w="898" w:type="dxa"/>
            <w:vAlign w:val="center"/>
          </w:tcPr>
          <w:p w:rsidR="001963B9" w:rsidRPr="007E0202" w:rsidRDefault="001963B9" w:rsidP="001963B9">
            <w:pPr>
              <w:adjustRightInd w:val="0"/>
              <w:snapToGrid w:val="0"/>
              <w:jc w:val="center"/>
              <w:rPr>
                <w:rFonts w:eastAsiaTheme="minorEastAsia"/>
                <w:color w:val="000000"/>
                <w:sz w:val="24"/>
              </w:rPr>
            </w:pPr>
          </w:p>
        </w:tc>
        <w:tc>
          <w:tcPr>
            <w:tcW w:w="1394" w:type="dxa"/>
            <w:vAlign w:val="center"/>
          </w:tcPr>
          <w:p w:rsidR="001963B9" w:rsidRPr="007E0202" w:rsidRDefault="001963B9" w:rsidP="001963B9">
            <w:pPr>
              <w:adjustRightInd w:val="0"/>
              <w:snapToGrid w:val="0"/>
              <w:jc w:val="center"/>
              <w:rPr>
                <w:rFonts w:eastAsiaTheme="minorEastAsia"/>
                <w:color w:val="000000"/>
                <w:sz w:val="24"/>
              </w:rPr>
            </w:pPr>
          </w:p>
        </w:tc>
        <w:tc>
          <w:tcPr>
            <w:tcW w:w="1808" w:type="dxa"/>
            <w:vAlign w:val="center"/>
          </w:tcPr>
          <w:p w:rsidR="001963B9" w:rsidRPr="007E0202" w:rsidRDefault="001963B9" w:rsidP="001963B9">
            <w:pPr>
              <w:adjustRightInd w:val="0"/>
              <w:snapToGrid w:val="0"/>
              <w:jc w:val="center"/>
              <w:rPr>
                <w:rFonts w:eastAsiaTheme="minorEastAsia"/>
                <w:color w:val="000000"/>
                <w:sz w:val="24"/>
              </w:rPr>
            </w:pPr>
          </w:p>
        </w:tc>
        <w:tc>
          <w:tcPr>
            <w:tcW w:w="1809" w:type="dxa"/>
            <w:vAlign w:val="center"/>
          </w:tcPr>
          <w:p w:rsidR="001963B9" w:rsidRPr="007E0202" w:rsidRDefault="001963B9" w:rsidP="001963B9">
            <w:pPr>
              <w:adjustRightInd w:val="0"/>
              <w:snapToGrid w:val="0"/>
              <w:jc w:val="center"/>
              <w:rPr>
                <w:rFonts w:eastAsiaTheme="minorEastAsia"/>
                <w:color w:val="000000"/>
                <w:sz w:val="24"/>
              </w:rPr>
            </w:pPr>
          </w:p>
        </w:tc>
        <w:tc>
          <w:tcPr>
            <w:tcW w:w="2290" w:type="dxa"/>
            <w:vAlign w:val="center"/>
          </w:tcPr>
          <w:p w:rsidR="001963B9" w:rsidRPr="007E0202" w:rsidRDefault="001963B9" w:rsidP="001963B9">
            <w:pPr>
              <w:adjustRightInd w:val="0"/>
              <w:snapToGrid w:val="0"/>
              <w:jc w:val="center"/>
              <w:rPr>
                <w:rFonts w:eastAsiaTheme="minorEastAsia"/>
                <w:color w:val="000000"/>
                <w:sz w:val="24"/>
              </w:rPr>
            </w:pPr>
          </w:p>
        </w:tc>
        <w:tc>
          <w:tcPr>
            <w:tcW w:w="863" w:type="dxa"/>
            <w:vAlign w:val="center"/>
          </w:tcPr>
          <w:p w:rsidR="001963B9" w:rsidRPr="007E0202" w:rsidRDefault="001963B9" w:rsidP="001963B9">
            <w:pPr>
              <w:adjustRightInd w:val="0"/>
              <w:snapToGrid w:val="0"/>
              <w:jc w:val="center"/>
              <w:rPr>
                <w:rFonts w:eastAsiaTheme="minorEastAsia"/>
                <w:color w:val="000000"/>
                <w:sz w:val="24"/>
              </w:rPr>
            </w:pPr>
          </w:p>
        </w:tc>
      </w:tr>
    </w:tbl>
    <w:p w:rsidR="001963B9" w:rsidRPr="007E0202" w:rsidRDefault="001963B9" w:rsidP="001963B9">
      <w:pPr>
        <w:tabs>
          <w:tab w:val="left" w:pos="1800"/>
          <w:tab w:val="left" w:pos="5580"/>
        </w:tabs>
        <w:jc w:val="left"/>
        <w:rPr>
          <w:rFonts w:eastAsiaTheme="minorEastAsia"/>
          <w:color w:val="000000"/>
          <w:sz w:val="24"/>
        </w:rPr>
      </w:pPr>
    </w:p>
    <w:p w:rsidR="001963B9" w:rsidRPr="007E0202" w:rsidRDefault="001963B9" w:rsidP="001963B9">
      <w:pPr>
        <w:tabs>
          <w:tab w:val="left" w:pos="1800"/>
          <w:tab w:val="left" w:pos="5580"/>
        </w:tabs>
        <w:jc w:val="left"/>
        <w:rPr>
          <w:color w:val="000000"/>
          <w:sz w:val="24"/>
        </w:rPr>
      </w:pPr>
      <w:r w:rsidRPr="007E0202">
        <w:rPr>
          <w:color w:val="000000"/>
          <w:sz w:val="24"/>
        </w:rPr>
        <w:t>注：</w:t>
      </w:r>
      <w:r w:rsidRPr="007E0202">
        <w:rPr>
          <w:sz w:val="24"/>
        </w:rPr>
        <w:t xml:space="preserve"> “</w:t>
      </w:r>
      <w:r w:rsidRPr="007E0202">
        <w:rPr>
          <w:sz w:val="24"/>
        </w:rPr>
        <w:t>偏离情况</w:t>
      </w:r>
      <w:r w:rsidRPr="007E0202">
        <w:rPr>
          <w:sz w:val="24"/>
        </w:rPr>
        <w:t>”</w:t>
      </w:r>
      <w:r w:rsidRPr="007E0202">
        <w:rPr>
          <w:sz w:val="24"/>
        </w:rPr>
        <w:t>列应</w:t>
      </w:r>
      <w:r w:rsidRPr="007E0202">
        <w:rPr>
          <w:color w:val="000000"/>
          <w:sz w:val="24"/>
        </w:rPr>
        <w:t>据实</w:t>
      </w:r>
      <w:r w:rsidRPr="007E0202">
        <w:rPr>
          <w:sz w:val="24"/>
        </w:rPr>
        <w:t>填写</w:t>
      </w:r>
      <w:r w:rsidRPr="007E0202">
        <w:rPr>
          <w:sz w:val="24"/>
        </w:rPr>
        <w:t>“</w:t>
      </w:r>
      <w:r w:rsidRPr="007E0202">
        <w:rPr>
          <w:sz w:val="24"/>
        </w:rPr>
        <w:t>正偏离</w:t>
      </w:r>
      <w:r w:rsidRPr="007E0202">
        <w:rPr>
          <w:sz w:val="24"/>
        </w:rPr>
        <w:t>”</w:t>
      </w:r>
      <w:r w:rsidRPr="007E0202">
        <w:rPr>
          <w:sz w:val="24"/>
        </w:rPr>
        <w:t>或</w:t>
      </w:r>
      <w:r w:rsidRPr="007E0202">
        <w:rPr>
          <w:sz w:val="24"/>
        </w:rPr>
        <w:t>“</w:t>
      </w:r>
      <w:r w:rsidRPr="007E0202">
        <w:rPr>
          <w:sz w:val="24"/>
        </w:rPr>
        <w:t>负偏离</w:t>
      </w:r>
      <w:r w:rsidRPr="007E0202">
        <w:rPr>
          <w:sz w:val="24"/>
        </w:rPr>
        <w:t>”</w:t>
      </w:r>
      <w:r w:rsidRPr="007E0202">
        <w:rPr>
          <w:sz w:val="24"/>
        </w:rPr>
        <w:t>。</w:t>
      </w:r>
    </w:p>
    <w:p w:rsidR="001963B9" w:rsidRPr="007E0202" w:rsidRDefault="001963B9" w:rsidP="001963B9">
      <w:pPr>
        <w:spacing w:line="360" w:lineRule="auto"/>
        <w:rPr>
          <w:rFonts w:eastAsiaTheme="minorEastAsia"/>
          <w:color w:val="000000"/>
          <w:sz w:val="24"/>
          <w:szCs w:val="20"/>
        </w:rPr>
      </w:pPr>
    </w:p>
    <w:p w:rsidR="001963B9" w:rsidRPr="007E0202" w:rsidRDefault="001963B9" w:rsidP="001963B9">
      <w:pPr>
        <w:autoSpaceDE w:val="0"/>
        <w:autoSpaceDN w:val="0"/>
        <w:adjustRightInd w:val="0"/>
        <w:snapToGrid w:val="0"/>
        <w:spacing w:before="25" w:after="25" w:line="360" w:lineRule="auto"/>
        <w:rPr>
          <w:rFonts w:eastAsiaTheme="minorEastAsia"/>
          <w:color w:val="000000"/>
          <w:sz w:val="24"/>
          <w:lang w:val="zh-CN"/>
        </w:rPr>
      </w:pPr>
      <w:r w:rsidRPr="007E0202">
        <w:rPr>
          <w:rFonts w:eastAsiaTheme="minorEastAsia"/>
          <w:color w:val="000000"/>
          <w:sz w:val="24"/>
        </w:rPr>
        <w:t>供应商名称（加盖公章）</w:t>
      </w:r>
      <w:r w:rsidRPr="007E0202">
        <w:rPr>
          <w:rFonts w:eastAsiaTheme="minorEastAsia"/>
          <w:color w:val="000000"/>
          <w:sz w:val="24"/>
          <w:lang w:val="zh-CN"/>
        </w:rPr>
        <w:t>：</w:t>
      </w:r>
      <w:r w:rsidRPr="007E0202">
        <w:rPr>
          <w:rFonts w:eastAsiaTheme="minorEastAsia"/>
          <w:color w:val="000000"/>
          <w:sz w:val="24"/>
        </w:rPr>
        <w:t>_______________</w:t>
      </w:r>
    </w:p>
    <w:p w:rsidR="001963B9" w:rsidRPr="007E0202" w:rsidRDefault="001963B9" w:rsidP="001963B9">
      <w:pPr>
        <w:autoSpaceDE w:val="0"/>
        <w:autoSpaceDN w:val="0"/>
        <w:adjustRightInd w:val="0"/>
        <w:snapToGrid w:val="0"/>
        <w:spacing w:before="25" w:after="25" w:line="360" w:lineRule="auto"/>
        <w:rPr>
          <w:rFonts w:eastAsiaTheme="minorEastAsia"/>
          <w:color w:val="000000"/>
          <w:sz w:val="24"/>
          <w:lang w:val="zh-CN"/>
        </w:rPr>
      </w:pPr>
      <w:r w:rsidRPr="007E0202">
        <w:rPr>
          <w:rFonts w:eastAsiaTheme="minorEastAsia"/>
          <w:color w:val="000000"/>
          <w:sz w:val="24"/>
          <w:szCs w:val="20"/>
        </w:rPr>
        <w:t>日期：</w:t>
      </w:r>
      <w:r w:rsidRPr="007E0202">
        <w:rPr>
          <w:rFonts w:eastAsiaTheme="minorEastAsia"/>
          <w:color w:val="000000"/>
          <w:sz w:val="24"/>
          <w:szCs w:val="20"/>
        </w:rPr>
        <w:t>____</w:t>
      </w:r>
      <w:r w:rsidRPr="007E0202">
        <w:rPr>
          <w:rFonts w:eastAsiaTheme="minorEastAsia"/>
          <w:color w:val="000000"/>
          <w:sz w:val="24"/>
          <w:szCs w:val="20"/>
        </w:rPr>
        <w:t>年</w:t>
      </w:r>
      <w:r w:rsidRPr="007E0202">
        <w:rPr>
          <w:rFonts w:eastAsiaTheme="minorEastAsia"/>
          <w:color w:val="000000"/>
          <w:sz w:val="24"/>
          <w:szCs w:val="20"/>
        </w:rPr>
        <w:t>____</w:t>
      </w:r>
      <w:r w:rsidRPr="007E0202">
        <w:rPr>
          <w:rFonts w:eastAsiaTheme="minorEastAsia"/>
          <w:color w:val="000000"/>
          <w:sz w:val="24"/>
          <w:szCs w:val="20"/>
        </w:rPr>
        <w:t>月</w:t>
      </w:r>
      <w:r w:rsidRPr="007E0202">
        <w:rPr>
          <w:rFonts w:eastAsiaTheme="minorEastAsia"/>
          <w:color w:val="000000"/>
          <w:sz w:val="24"/>
          <w:szCs w:val="20"/>
        </w:rPr>
        <w:t>____</w:t>
      </w:r>
      <w:r w:rsidRPr="007E0202">
        <w:rPr>
          <w:rFonts w:eastAsiaTheme="minorEastAsia"/>
          <w:color w:val="000000"/>
          <w:sz w:val="24"/>
          <w:szCs w:val="20"/>
        </w:rPr>
        <w:t>日</w:t>
      </w:r>
    </w:p>
    <w:p w:rsidR="001963B9" w:rsidRPr="007E0202" w:rsidRDefault="001963B9" w:rsidP="001963B9">
      <w:pPr>
        <w:tabs>
          <w:tab w:val="left" w:pos="360"/>
        </w:tabs>
        <w:snapToGrid w:val="0"/>
        <w:spacing w:line="360" w:lineRule="auto"/>
        <w:outlineLvl w:val="1"/>
        <w:rPr>
          <w:rFonts w:eastAsiaTheme="minorEastAsia"/>
          <w:color w:val="000000"/>
          <w:sz w:val="24"/>
          <w:szCs w:val="20"/>
        </w:rPr>
      </w:pPr>
      <w:r w:rsidRPr="007E0202">
        <w:rPr>
          <w:rFonts w:eastAsiaTheme="minorEastAsia"/>
          <w:color w:val="000000"/>
          <w:sz w:val="24"/>
          <w:szCs w:val="20"/>
        </w:rPr>
        <w:br w:type="page"/>
      </w:r>
      <w:r w:rsidRPr="007E0202">
        <w:rPr>
          <w:rFonts w:eastAsiaTheme="minorEastAsia" w:hint="eastAsia"/>
          <w:sz w:val="24"/>
        </w:rPr>
        <w:lastRenderedPageBreak/>
        <w:t>10</w:t>
      </w:r>
      <w:bookmarkEnd w:id="2251"/>
      <w:bookmarkEnd w:id="2252"/>
      <w:bookmarkEnd w:id="2253"/>
      <w:bookmarkEnd w:id="2254"/>
      <w:bookmarkEnd w:id="2255"/>
      <w:bookmarkEnd w:id="2256"/>
      <w:bookmarkEnd w:id="2257"/>
      <w:bookmarkEnd w:id="2258"/>
      <w:bookmarkEnd w:id="2259"/>
      <w:bookmarkEnd w:id="2260"/>
      <w:bookmarkEnd w:id="2261"/>
      <w:bookmarkEnd w:id="2262"/>
      <w:bookmarkEnd w:id="2263"/>
      <w:r w:rsidRPr="007E0202">
        <w:rPr>
          <w:rFonts w:eastAsiaTheme="minorEastAsia"/>
          <w:sz w:val="24"/>
        </w:rPr>
        <w:t>采购需求偏离表（实质性格式）</w:t>
      </w:r>
    </w:p>
    <w:p w:rsidR="001963B9" w:rsidRPr="007E0202" w:rsidRDefault="001963B9" w:rsidP="001963B9">
      <w:pPr>
        <w:autoSpaceDE w:val="0"/>
        <w:autoSpaceDN w:val="0"/>
        <w:adjustRightInd w:val="0"/>
        <w:spacing w:line="360" w:lineRule="auto"/>
        <w:jc w:val="center"/>
        <w:rPr>
          <w:rFonts w:eastAsiaTheme="minorEastAsia"/>
          <w:b/>
          <w:color w:val="000000"/>
          <w:sz w:val="36"/>
          <w:szCs w:val="36"/>
        </w:rPr>
      </w:pPr>
      <w:r w:rsidRPr="007E0202">
        <w:rPr>
          <w:rFonts w:eastAsiaTheme="minorEastAsia"/>
          <w:b/>
          <w:color w:val="000000"/>
          <w:sz w:val="36"/>
          <w:szCs w:val="36"/>
        </w:rPr>
        <w:t>采购需求偏离表</w:t>
      </w:r>
    </w:p>
    <w:p w:rsidR="001963B9" w:rsidRPr="007E0202" w:rsidRDefault="001963B9" w:rsidP="001963B9">
      <w:pPr>
        <w:autoSpaceDE w:val="0"/>
        <w:autoSpaceDN w:val="0"/>
        <w:adjustRightInd w:val="0"/>
        <w:spacing w:line="360" w:lineRule="auto"/>
        <w:rPr>
          <w:rFonts w:eastAsiaTheme="minorEastAsia"/>
          <w:b/>
          <w:color w:val="000000"/>
          <w:sz w:val="36"/>
          <w:szCs w:val="36"/>
        </w:rPr>
      </w:pPr>
      <w:r w:rsidRPr="007E0202">
        <w:rPr>
          <w:rFonts w:eastAsiaTheme="minorEastAsia"/>
          <w:color w:val="000000"/>
          <w:sz w:val="24"/>
        </w:rPr>
        <w:t>项目编号</w:t>
      </w:r>
      <w:r w:rsidRPr="007E0202">
        <w:rPr>
          <w:rFonts w:eastAsiaTheme="minorEastAsia"/>
          <w:color w:val="000000"/>
          <w:sz w:val="24"/>
        </w:rPr>
        <w:t>/</w:t>
      </w:r>
      <w:r w:rsidRPr="007E0202">
        <w:rPr>
          <w:rFonts w:eastAsiaTheme="minorEastAsia"/>
          <w:color w:val="000000"/>
          <w:sz w:val="24"/>
        </w:rPr>
        <w:t>包号：</w:t>
      </w:r>
      <w:r w:rsidRPr="007E0202">
        <w:rPr>
          <w:rFonts w:eastAsiaTheme="minorEastAsia"/>
          <w:color w:val="000000"/>
          <w:sz w:val="24"/>
        </w:rPr>
        <w:t xml:space="preserve">_______________     </w:t>
      </w:r>
      <w:r w:rsidRPr="007E0202">
        <w:rPr>
          <w:rFonts w:eastAsiaTheme="minorEastAsia"/>
          <w:color w:val="000000"/>
          <w:sz w:val="24"/>
        </w:rPr>
        <w:t>项目名称：</w:t>
      </w:r>
      <w:r w:rsidRPr="007E0202">
        <w:rPr>
          <w:rFonts w:eastAsiaTheme="minorEastAsia"/>
          <w:color w:val="000000"/>
          <w:sz w:val="24"/>
        </w:rPr>
        <w:t>_______________</w:t>
      </w:r>
    </w:p>
    <w:tbl>
      <w:tblPr>
        <w:tblW w:w="9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1482"/>
        <w:gridCol w:w="2384"/>
        <w:gridCol w:w="2126"/>
        <w:gridCol w:w="1875"/>
        <w:gridCol w:w="1009"/>
      </w:tblGrid>
      <w:tr w:rsidR="001963B9" w:rsidRPr="007E0202" w:rsidTr="001963B9">
        <w:trPr>
          <w:trHeight w:val="1053"/>
          <w:jc w:val="center"/>
        </w:trPr>
        <w:tc>
          <w:tcPr>
            <w:tcW w:w="775" w:type="dxa"/>
            <w:vAlign w:val="center"/>
          </w:tcPr>
          <w:p w:rsidR="001963B9" w:rsidRPr="007E0202" w:rsidRDefault="001963B9" w:rsidP="001963B9">
            <w:pPr>
              <w:adjustRightInd w:val="0"/>
              <w:snapToGrid w:val="0"/>
              <w:jc w:val="center"/>
              <w:rPr>
                <w:rFonts w:eastAsiaTheme="minorEastAsia"/>
                <w:color w:val="000000"/>
                <w:sz w:val="24"/>
              </w:rPr>
            </w:pPr>
            <w:r w:rsidRPr="007E0202">
              <w:rPr>
                <w:rFonts w:eastAsiaTheme="minorEastAsia"/>
                <w:color w:val="000000"/>
                <w:sz w:val="24"/>
              </w:rPr>
              <w:t>序号</w:t>
            </w:r>
          </w:p>
        </w:tc>
        <w:tc>
          <w:tcPr>
            <w:tcW w:w="1482" w:type="dxa"/>
            <w:vAlign w:val="center"/>
          </w:tcPr>
          <w:p w:rsidR="001963B9" w:rsidRPr="007E0202" w:rsidRDefault="001963B9" w:rsidP="001963B9">
            <w:pPr>
              <w:adjustRightInd w:val="0"/>
              <w:snapToGrid w:val="0"/>
              <w:jc w:val="center"/>
              <w:rPr>
                <w:rFonts w:eastAsiaTheme="minorEastAsia"/>
                <w:color w:val="000000"/>
                <w:sz w:val="24"/>
              </w:rPr>
            </w:pPr>
            <w:r w:rsidRPr="007E0202">
              <w:rPr>
                <w:rFonts w:eastAsiaTheme="minorEastAsia"/>
                <w:color w:val="000000"/>
                <w:sz w:val="24"/>
              </w:rPr>
              <w:t>竞争性磋商文件条目号</w:t>
            </w:r>
            <w:r w:rsidRPr="007E0202">
              <w:rPr>
                <w:rFonts w:eastAsiaTheme="minorEastAsia"/>
                <w:color w:val="000000"/>
                <w:sz w:val="24"/>
              </w:rPr>
              <w:t>(</w:t>
            </w:r>
            <w:r w:rsidRPr="007E0202">
              <w:rPr>
                <w:rFonts w:eastAsiaTheme="minorEastAsia"/>
                <w:color w:val="000000"/>
                <w:sz w:val="24"/>
              </w:rPr>
              <w:t>页码</w:t>
            </w:r>
            <w:r w:rsidRPr="007E0202">
              <w:rPr>
                <w:rFonts w:eastAsiaTheme="minorEastAsia"/>
                <w:color w:val="000000"/>
                <w:sz w:val="24"/>
              </w:rPr>
              <w:t>)</w:t>
            </w:r>
          </w:p>
        </w:tc>
        <w:tc>
          <w:tcPr>
            <w:tcW w:w="2384" w:type="dxa"/>
            <w:vAlign w:val="center"/>
          </w:tcPr>
          <w:p w:rsidR="001963B9" w:rsidRPr="007E0202" w:rsidRDefault="001963B9" w:rsidP="001963B9">
            <w:pPr>
              <w:adjustRightInd w:val="0"/>
              <w:snapToGrid w:val="0"/>
              <w:jc w:val="center"/>
              <w:rPr>
                <w:rFonts w:eastAsiaTheme="minorEastAsia"/>
                <w:color w:val="000000"/>
                <w:sz w:val="24"/>
              </w:rPr>
            </w:pPr>
            <w:r w:rsidRPr="007E0202">
              <w:rPr>
                <w:rFonts w:eastAsiaTheme="minorEastAsia"/>
                <w:color w:val="000000"/>
                <w:sz w:val="24"/>
              </w:rPr>
              <w:t>竞争性磋商文件要求</w:t>
            </w:r>
          </w:p>
        </w:tc>
        <w:tc>
          <w:tcPr>
            <w:tcW w:w="2126" w:type="dxa"/>
            <w:vAlign w:val="center"/>
          </w:tcPr>
          <w:p w:rsidR="001963B9" w:rsidRPr="007E0202" w:rsidRDefault="001963B9" w:rsidP="001963B9">
            <w:pPr>
              <w:adjustRightInd w:val="0"/>
              <w:snapToGrid w:val="0"/>
              <w:jc w:val="center"/>
              <w:rPr>
                <w:rFonts w:eastAsiaTheme="minorEastAsia"/>
                <w:color w:val="000000"/>
                <w:sz w:val="24"/>
              </w:rPr>
            </w:pPr>
            <w:r w:rsidRPr="007E0202">
              <w:rPr>
                <w:rFonts w:eastAsiaTheme="minorEastAsia"/>
                <w:color w:val="000000"/>
                <w:sz w:val="24"/>
              </w:rPr>
              <w:t>响应内容</w:t>
            </w:r>
          </w:p>
        </w:tc>
        <w:tc>
          <w:tcPr>
            <w:tcW w:w="1875" w:type="dxa"/>
            <w:vAlign w:val="center"/>
          </w:tcPr>
          <w:p w:rsidR="001963B9" w:rsidRPr="007E0202" w:rsidRDefault="001963B9" w:rsidP="001963B9">
            <w:pPr>
              <w:adjustRightInd w:val="0"/>
              <w:snapToGrid w:val="0"/>
              <w:jc w:val="center"/>
              <w:rPr>
                <w:rFonts w:eastAsiaTheme="minorEastAsia"/>
                <w:color w:val="000000"/>
                <w:sz w:val="24"/>
              </w:rPr>
            </w:pPr>
            <w:r w:rsidRPr="007E0202">
              <w:rPr>
                <w:rFonts w:eastAsiaTheme="minorEastAsia"/>
                <w:color w:val="000000"/>
                <w:sz w:val="24"/>
              </w:rPr>
              <w:t>偏离情况</w:t>
            </w:r>
          </w:p>
        </w:tc>
        <w:tc>
          <w:tcPr>
            <w:tcW w:w="1009" w:type="dxa"/>
            <w:vAlign w:val="center"/>
          </w:tcPr>
          <w:p w:rsidR="001963B9" w:rsidRPr="007E0202" w:rsidRDefault="001963B9" w:rsidP="001963B9">
            <w:pPr>
              <w:adjustRightInd w:val="0"/>
              <w:snapToGrid w:val="0"/>
              <w:jc w:val="center"/>
              <w:rPr>
                <w:rFonts w:eastAsiaTheme="minorEastAsia"/>
                <w:color w:val="000000"/>
                <w:sz w:val="24"/>
              </w:rPr>
            </w:pPr>
            <w:r w:rsidRPr="007E0202">
              <w:rPr>
                <w:rFonts w:eastAsiaTheme="minorEastAsia"/>
                <w:color w:val="000000"/>
                <w:sz w:val="24"/>
              </w:rPr>
              <w:t>说明</w:t>
            </w:r>
          </w:p>
        </w:tc>
      </w:tr>
      <w:tr w:rsidR="001963B9" w:rsidRPr="007E0202" w:rsidTr="001963B9">
        <w:trPr>
          <w:trHeight w:val="1053"/>
          <w:jc w:val="center"/>
        </w:trPr>
        <w:tc>
          <w:tcPr>
            <w:tcW w:w="9651" w:type="dxa"/>
            <w:gridSpan w:val="6"/>
            <w:vAlign w:val="center"/>
          </w:tcPr>
          <w:p w:rsidR="001963B9" w:rsidRPr="007E0202" w:rsidRDefault="001963B9" w:rsidP="001963B9">
            <w:pPr>
              <w:adjustRightInd w:val="0"/>
              <w:snapToGrid w:val="0"/>
              <w:jc w:val="left"/>
              <w:rPr>
                <w:rFonts w:eastAsiaTheme="minorEastAsia"/>
                <w:b/>
                <w:color w:val="000000"/>
                <w:sz w:val="24"/>
              </w:rPr>
            </w:pPr>
            <w:r w:rsidRPr="007E0202">
              <w:rPr>
                <w:b/>
                <w:color w:val="000000"/>
                <w:sz w:val="24"/>
              </w:rPr>
              <w:t>对本项目</w:t>
            </w:r>
            <w:r w:rsidRPr="007E0202">
              <w:rPr>
                <w:rFonts w:hint="eastAsia"/>
                <w:b/>
                <w:color w:val="000000"/>
                <w:sz w:val="24"/>
              </w:rPr>
              <w:t>采购需求</w:t>
            </w:r>
            <w:r w:rsidRPr="007E0202">
              <w:rPr>
                <w:b/>
                <w:color w:val="000000"/>
                <w:sz w:val="24"/>
              </w:rPr>
              <w:t>的偏离情况（</w:t>
            </w:r>
            <w:r w:rsidRPr="007E0202">
              <w:rPr>
                <w:rFonts w:hint="eastAsia"/>
                <w:bCs/>
                <w:color w:val="000000"/>
                <w:sz w:val="24"/>
              </w:rPr>
              <w:t>应</w:t>
            </w:r>
            <w:r w:rsidRPr="007E0202">
              <w:rPr>
                <w:bCs/>
                <w:color w:val="000000"/>
                <w:sz w:val="24"/>
              </w:rPr>
              <w:t>进行选择</w:t>
            </w:r>
            <w:r w:rsidRPr="007E0202">
              <w:rPr>
                <w:rFonts w:hint="eastAsia"/>
                <w:bCs/>
                <w:color w:val="000000"/>
                <w:sz w:val="24"/>
              </w:rPr>
              <w:t>，未选择</w:t>
            </w:r>
            <w:r w:rsidRPr="007E0202">
              <w:rPr>
                <w:rFonts w:hint="eastAsia"/>
                <w:b/>
                <w:color w:val="000000"/>
                <w:sz w:val="24"/>
              </w:rPr>
              <w:t>响应无效</w:t>
            </w:r>
            <w:r w:rsidRPr="007E0202">
              <w:rPr>
                <w:b/>
                <w:color w:val="000000"/>
                <w:sz w:val="24"/>
              </w:rPr>
              <w:t>）：</w:t>
            </w:r>
          </w:p>
          <w:p w:rsidR="001963B9" w:rsidRPr="007E0202" w:rsidRDefault="001963B9" w:rsidP="001963B9">
            <w:pPr>
              <w:adjustRightInd w:val="0"/>
              <w:snapToGrid w:val="0"/>
              <w:jc w:val="left"/>
              <w:rPr>
                <w:rFonts w:eastAsiaTheme="minorEastAsia"/>
                <w:b/>
                <w:color w:val="000000"/>
                <w:sz w:val="24"/>
              </w:rPr>
            </w:pPr>
            <w:r w:rsidRPr="007E0202">
              <w:rPr>
                <w:rFonts w:eastAsiaTheme="minorEastAsia"/>
                <w:b/>
                <w:color w:val="000000"/>
                <w:sz w:val="24"/>
              </w:rPr>
              <w:t>□</w:t>
            </w:r>
            <w:r w:rsidRPr="007E0202">
              <w:rPr>
                <w:rFonts w:eastAsiaTheme="minorEastAsia"/>
                <w:b/>
                <w:color w:val="000000"/>
                <w:sz w:val="24"/>
              </w:rPr>
              <w:t>无偏离</w:t>
            </w:r>
            <w:r w:rsidRPr="007E0202">
              <w:rPr>
                <w:rFonts w:eastAsiaTheme="minorEastAsia"/>
                <w:color w:val="000000"/>
                <w:sz w:val="24"/>
              </w:rPr>
              <w:t>（</w:t>
            </w:r>
            <w:r w:rsidRPr="007E0202">
              <w:rPr>
                <w:rFonts w:eastAsiaTheme="minorEastAsia"/>
                <w:color w:val="000000"/>
                <w:sz w:val="24"/>
                <w:szCs w:val="21"/>
              </w:rPr>
              <w:t>如无偏离，仅选择无偏离即可</w:t>
            </w:r>
            <w:r w:rsidRPr="007E0202">
              <w:rPr>
                <w:rFonts w:hint="eastAsia"/>
                <w:color w:val="000000"/>
                <w:sz w:val="24"/>
                <w:szCs w:val="21"/>
              </w:rPr>
              <w:t>；</w:t>
            </w:r>
            <w:r w:rsidRPr="007E0202">
              <w:rPr>
                <w:rFonts w:hint="eastAsia"/>
                <w:bCs/>
                <w:color w:val="000000"/>
                <w:sz w:val="24"/>
              </w:rPr>
              <w:t>无偏离即为</w:t>
            </w:r>
            <w:r w:rsidRPr="007E0202">
              <w:rPr>
                <w:sz w:val="24"/>
              </w:rPr>
              <w:t>对</w:t>
            </w:r>
            <w:r w:rsidRPr="007E0202">
              <w:rPr>
                <w:rFonts w:hint="eastAsia"/>
                <w:sz w:val="24"/>
              </w:rPr>
              <w:t>采购需求</w:t>
            </w:r>
            <w:r w:rsidRPr="007E0202">
              <w:rPr>
                <w:sz w:val="24"/>
              </w:rPr>
              <w:t>中的所有要求</w:t>
            </w:r>
            <w:r w:rsidRPr="007E0202">
              <w:rPr>
                <w:rFonts w:hint="eastAsia"/>
                <w:sz w:val="24"/>
              </w:rPr>
              <w:t>，</w:t>
            </w:r>
            <w:r w:rsidRPr="007E0202">
              <w:rPr>
                <w:sz w:val="24"/>
              </w:rPr>
              <w:t>均视作供应商已对之理解和响应。</w:t>
            </w:r>
            <w:r w:rsidRPr="007E0202">
              <w:rPr>
                <w:rFonts w:eastAsiaTheme="minorEastAsia"/>
                <w:color w:val="000000"/>
                <w:sz w:val="24"/>
              </w:rPr>
              <w:t>）</w:t>
            </w:r>
          </w:p>
          <w:p w:rsidR="001963B9" w:rsidRPr="007E0202" w:rsidRDefault="001963B9" w:rsidP="001963B9">
            <w:pPr>
              <w:adjustRightInd w:val="0"/>
              <w:snapToGrid w:val="0"/>
              <w:rPr>
                <w:rFonts w:eastAsiaTheme="minorEastAsia"/>
                <w:color w:val="000000"/>
                <w:sz w:val="24"/>
              </w:rPr>
            </w:pPr>
            <w:r w:rsidRPr="007E0202">
              <w:rPr>
                <w:rFonts w:eastAsiaTheme="minorEastAsia"/>
                <w:b/>
                <w:color w:val="000000"/>
                <w:sz w:val="24"/>
              </w:rPr>
              <w:t>□</w:t>
            </w:r>
            <w:r w:rsidRPr="007E0202">
              <w:rPr>
                <w:rFonts w:eastAsiaTheme="minorEastAsia"/>
                <w:b/>
                <w:color w:val="000000"/>
                <w:sz w:val="24"/>
              </w:rPr>
              <w:t>有偏离</w:t>
            </w:r>
            <w:r w:rsidRPr="007E0202">
              <w:rPr>
                <w:rFonts w:eastAsiaTheme="minorEastAsia"/>
                <w:color w:val="000000"/>
                <w:sz w:val="24"/>
              </w:rPr>
              <w:t>（</w:t>
            </w:r>
            <w:r w:rsidRPr="007E0202">
              <w:rPr>
                <w:rFonts w:eastAsiaTheme="minorEastAsia"/>
                <w:color w:val="000000"/>
                <w:sz w:val="24"/>
                <w:szCs w:val="21"/>
              </w:rPr>
              <w:t>如有偏离，</w:t>
            </w:r>
            <w:r w:rsidRPr="007E0202">
              <w:rPr>
                <w:rFonts w:eastAsiaTheme="minorEastAsia"/>
                <w:color w:val="000000"/>
                <w:sz w:val="24"/>
              </w:rPr>
              <w:t>则</w:t>
            </w:r>
            <w:r w:rsidRPr="007E0202">
              <w:rPr>
                <w:rFonts w:eastAsiaTheme="minorEastAsia" w:hint="eastAsia"/>
                <w:color w:val="000000"/>
                <w:sz w:val="24"/>
              </w:rPr>
              <w:t>应</w:t>
            </w:r>
            <w:r w:rsidRPr="007E0202">
              <w:rPr>
                <w:rFonts w:eastAsiaTheme="minorEastAsia"/>
                <w:color w:val="000000"/>
                <w:sz w:val="24"/>
              </w:rPr>
              <w:t>在本表中对负偏离项逐一列明</w:t>
            </w:r>
            <w:r w:rsidRPr="007E0202">
              <w:rPr>
                <w:rFonts w:hint="eastAsia"/>
                <w:color w:val="000000"/>
                <w:sz w:val="24"/>
              </w:rPr>
              <w:t>，否则</w:t>
            </w:r>
            <w:r w:rsidRPr="007E0202">
              <w:rPr>
                <w:rFonts w:hint="eastAsia"/>
                <w:b/>
                <w:bCs/>
                <w:color w:val="000000"/>
                <w:sz w:val="24"/>
              </w:rPr>
              <w:t>响应无效</w:t>
            </w:r>
            <w:r w:rsidRPr="007E0202">
              <w:rPr>
                <w:color w:val="000000"/>
                <w:sz w:val="24"/>
              </w:rPr>
              <w:t>；</w:t>
            </w:r>
            <w:r w:rsidRPr="007E0202">
              <w:rPr>
                <w:sz w:val="24"/>
              </w:rPr>
              <w:t>对</w:t>
            </w:r>
            <w:r w:rsidRPr="007E0202">
              <w:rPr>
                <w:rFonts w:hint="eastAsia"/>
                <w:sz w:val="24"/>
              </w:rPr>
              <w:t>采购需求</w:t>
            </w:r>
            <w:r w:rsidRPr="007E0202">
              <w:rPr>
                <w:sz w:val="24"/>
              </w:rPr>
              <w:t>中的所有要求，除本表列明的偏离外，均视作供应商已对之理解和响应。</w:t>
            </w:r>
            <w:r w:rsidRPr="007E0202">
              <w:rPr>
                <w:rFonts w:eastAsiaTheme="minorEastAsia"/>
                <w:color w:val="000000"/>
                <w:sz w:val="24"/>
              </w:rPr>
              <w:t>）</w:t>
            </w:r>
          </w:p>
        </w:tc>
      </w:tr>
      <w:tr w:rsidR="001963B9" w:rsidRPr="007E0202" w:rsidTr="001963B9">
        <w:trPr>
          <w:trHeight w:val="930"/>
          <w:jc w:val="center"/>
        </w:trPr>
        <w:tc>
          <w:tcPr>
            <w:tcW w:w="775" w:type="dxa"/>
            <w:vAlign w:val="center"/>
          </w:tcPr>
          <w:p w:rsidR="001963B9" w:rsidRPr="007E0202" w:rsidRDefault="001963B9" w:rsidP="001963B9">
            <w:pPr>
              <w:adjustRightInd w:val="0"/>
              <w:snapToGrid w:val="0"/>
              <w:jc w:val="center"/>
              <w:rPr>
                <w:rFonts w:eastAsiaTheme="minorEastAsia"/>
                <w:color w:val="000000"/>
                <w:sz w:val="24"/>
              </w:rPr>
            </w:pPr>
          </w:p>
        </w:tc>
        <w:tc>
          <w:tcPr>
            <w:tcW w:w="1482" w:type="dxa"/>
            <w:vAlign w:val="center"/>
          </w:tcPr>
          <w:p w:rsidR="001963B9" w:rsidRPr="007E0202" w:rsidRDefault="001963B9" w:rsidP="001963B9">
            <w:pPr>
              <w:adjustRightInd w:val="0"/>
              <w:snapToGrid w:val="0"/>
              <w:jc w:val="center"/>
              <w:rPr>
                <w:rFonts w:eastAsiaTheme="minorEastAsia"/>
                <w:color w:val="000000"/>
                <w:sz w:val="24"/>
              </w:rPr>
            </w:pPr>
          </w:p>
        </w:tc>
        <w:tc>
          <w:tcPr>
            <w:tcW w:w="2384" w:type="dxa"/>
            <w:vAlign w:val="center"/>
          </w:tcPr>
          <w:p w:rsidR="001963B9" w:rsidRPr="007E0202" w:rsidRDefault="001963B9" w:rsidP="001963B9">
            <w:pPr>
              <w:adjustRightInd w:val="0"/>
              <w:snapToGrid w:val="0"/>
              <w:jc w:val="center"/>
              <w:rPr>
                <w:rFonts w:eastAsiaTheme="minorEastAsia"/>
                <w:color w:val="000000"/>
                <w:sz w:val="24"/>
              </w:rPr>
            </w:pPr>
          </w:p>
        </w:tc>
        <w:tc>
          <w:tcPr>
            <w:tcW w:w="2126" w:type="dxa"/>
            <w:vAlign w:val="center"/>
          </w:tcPr>
          <w:p w:rsidR="001963B9" w:rsidRPr="007E0202" w:rsidRDefault="001963B9" w:rsidP="001963B9">
            <w:pPr>
              <w:adjustRightInd w:val="0"/>
              <w:snapToGrid w:val="0"/>
              <w:jc w:val="center"/>
              <w:rPr>
                <w:rFonts w:eastAsiaTheme="minorEastAsia"/>
                <w:color w:val="000000"/>
                <w:sz w:val="24"/>
              </w:rPr>
            </w:pPr>
          </w:p>
        </w:tc>
        <w:tc>
          <w:tcPr>
            <w:tcW w:w="1875" w:type="dxa"/>
            <w:vAlign w:val="center"/>
          </w:tcPr>
          <w:p w:rsidR="001963B9" w:rsidRPr="007E0202" w:rsidRDefault="001963B9" w:rsidP="001963B9">
            <w:pPr>
              <w:adjustRightInd w:val="0"/>
              <w:snapToGrid w:val="0"/>
              <w:jc w:val="center"/>
              <w:rPr>
                <w:rFonts w:eastAsiaTheme="minorEastAsia"/>
                <w:color w:val="000000"/>
                <w:sz w:val="24"/>
              </w:rPr>
            </w:pPr>
          </w:p>
        </w:tc>
        <w:tc>
          <w:tcPr>
            <w:tcW w:w="1009" w:type="dxa"/>
            <w:vAlign w:val="center"/>
          </w:tcPr>
          <w:p w:rsidR="001963B9" w:rsidRPr="007E0202" w:rsidRDefault="001963B9" w:rsidP="001963B9">
            <w:pPr>
              <w:adjustRightInd w:val="0"/>
              <w:snapToGrid w:val="0"/>
              <w:jc w:val="center"/>
              <w:rPr>
                <w:rFonts w:eastAsiaTheme="minorEastAsia"/>
                <w:color w:val="000000"/>
                <w:sz w:val="24"/>
              </w:rPr>
            </w:pPr>
          </w:p>
        </w:tc>
      </w:tr>
      <w:tr w:rsidR="001963B9" w:rsidRPr="007E0202" w:rsidTr="001963B9">
        <w:trPr>
          <w:trHeight w:val="930"/>
          <w:jc w:val="center"/>
        </w:trPr>
        <w:tc>
          <w:tcPr>
            <w:tcW w:w="775" w:type="dxa"/>
            <w:vAlign w:val="center"/>
          </w:tcPr>
          <w:p w:rsidR="001963B9" w:rsidRPr="007E0202" w:rsidRDefault="001963B9" w:rsidP="001963B9">
            <w:pPr>
              <w:adjustRightInd w:val="0"/>
              <w:snapToGrid w:val="0"/>
              <w:jc w:val="center"/>
              <w:rPr>
                <w:rFonts w:eastAsiaTheme="minorEastAsia"/>
                <w:color w:val="000000"/>
                <w:sz w:val="24"/>
              </w:rPr>
            </w:pPr>
          </w:p>
        </w:tc>
        <w:tc>
          <w:tcPr>
            <w:tcW w:w="1482" w:type="dxa"/>
            <w:vAlign w:val="center"/>
          </w:tcPr>
          <w:p w:rsidR="001963B9" w:rsidRPr="007E0202" w:rsidRDefault="001963B9" w:rsidP="001963B9">
            <w:pPr>
              <w:adjustRightInd w:val="0"/>
              <w:snapToGrid w:val="0"/>
              <w:jc w:val="center"/>
              <w:rPr>
                <w:rFonts w:eastAsiaTheme="minorEastAsia"/>
                <w:color w:val="000000"/>
                <w:sz w:val="24"/>
              </w:rPr>
            </w:pPr>
          </w:p>
        </w:tc>
        <w:tc>
          <w:tcPr>
            <w:tcW w:w="2384" w:type="dxa"/>
            <w:vAlign w:val="center"/>
          </w:tcPr>
          <w:p w:rsidR="001963B9" w:rsidRPr="007E0202" w:rsidRDefault="001963B9" w:rsidP="001963B9">
            <w:pPr>
              <w:adjustRightInd w:val="0"/>
              <w:snapToGrid w:val="0"/>
              <w:jc w:val="center"/>
              <w:rPr>
                <w:rFonts w:eastAsiaTheme="minorEastAsia"/>
                <w:color w:val="000000"/>
                <w:sz w:val="24"/>
              </w:rPr>
            </w:pPr>
          </w:p>
        </w:tc>
        <w:tc>
          <w:tcPr>
            <w:tcW w:w="2126" w:type="dxa"/>
            <w:vAlign w:val="center"/>
          </w:tcPr>
          <w:p w:rsidR="001963B9" w:rsidRPr="007E0202" w:rsidRDefault="001963B9" w:rsidP="001963B9">
            <w:pPr>
              <w:adjustRightInd w:val="0"/>
              <w:snapToGrid w:val="0"/>
              <w:jc w:val="center"/>
              <w:rPr>
                <w:rFonts w:eastAsiaTheme="minorEastAsia"/>
                <w:color w:val="000000"/>
                <w:sz w:val="24"/>
              </w:rPr>
            </w:pPr>
          </w:p>
        </w:tc>
        <w:tc>
          <w:tcPr>
            <w:tcW w:w="1875" w:type="dxa"/>
            <w:vAlign w:val="center"/>
          </w:tcPr>
          <w:p w:rsidR="001963B9" w:rsidRPr="007E0202" w:rsidRDefault="001963B9" w:rsidP="001963B9">
            <w:pPr>
              <w:adjustRightInd w:val="0"/>
              <w:snapToGrid w:val="0"/>
              <w:jc w:val="center"/>
              <w:rPr>
                <w:rFonts w:eastAsiaTheme="minorEastAsia"/>
                <w:color w:val="000000"/>
                <w:sz w:val="24"/>
              </w:rPr>
            </w:pPr>
          </w:p>
        </w:tc>
        <w:tc>
          <w:tcPr>
            <w:tcW w:w="1009" w:type="dxa"/>
            <w:vAlign w:val="center"/>
          </w:tcPr>
          <w:p w:rsidR="001963B9" w:rsidRPr="007E0202" w:rsidRDefault="001963B9" w:rsidP="001963B9">
            <w:pPr>
              <w:adjustRightInd w:val="0"/>
              <w:snapToGrid w:val="0"/>
              <w:jc w:val="center"/>
              <w:rPr>
                <w:rFonts w:eastAsiaTheme="minorEastAsia"/>
                <w:color w:val="000000"/>
                <w:sz w:val="24"/>
              </w:rPr>
            </w:pPr>
          </w:p>
        </w:tc>
      </w:tr>
      <w:tr w:rsidR="001963B9" w:rsidRPr="007E0202" w:rsidTr="001963B9">
        <w:trPr>
          <w:trHeight w:val="930"/>
          <w:jc w:val="center"/>
        </w:trPr>
        <w:tc>
          <w:tcPr>
            <w:tcW w:w="775" w:type="dxa"/>
            <w:vAlign w:val="center"/>
          </w:tcPr>
          <w:p w:rsidR="001963B9" w:rsidRPr="007E0202" w:rsidRDefault="001963B9" w:rsidP="001963B9">
            <w:pPr>
              <w:adjustRightInd w:val="0"/>
              <w:snapToGrid w:val="0"/>
              <w:jc w:val="center"/>
              <w:rPr>
                <w:rFonts w:eastAsiaTheme="minorEastAsia"/>
                <w:color w:val="000000"/>
                <w:sz w:val="24"/>
              </w:rPr>
            </w:pPr>
          </w:p>
        </w:tc>
        <w:tc>
          <w:tcPr>
            <w:tcW w:w="1482" w:type="dxa"/>
            <w:vAlign w:val="center"/>
          </w:tcPr>
          <w:p w:rsidR="001963B9" w:rsidRPr="007E0202" w:rsidRDefault="001963B9" w:rsidP="001963B9">
            <w:pPr>
              <w:adjustRightInd w:val="0"/>
              <w:snapToGrid w:val="0"/>
              <w:jc w:val="center"/>
              <w:rPr>
                <w:rFonts w:eastAsiaTheme="minorEastAsia"/>
                <w:color w:val="000000"/>
                <w:sz w:val="24"/>
              </w:rPr>
            </w:pPr>
          </w:p>
        </w:tc>
        <w:tc>
          <w:tcPr>
            <w:tcW w:w="2384" w:type="dxa"/>
            <w:vAlign w:val="center"/>
          </w:tcPr>
          <w:p w:rsidR="001963B9" w:rsidRPr="007E0202" w:rsidRDefault="001963B9" w:rsidP="001963B9">
            <w:pPr>
              <w:adjustRightInd w:val="0"/>
              <w:snapToGrid w:val="0"/>
              <w:jc w:val="center"/>
              <w:rPr>
                <w:rFonts w:eastAsiaTheme="minorEastAsia"/>
                <w:color w:val="000000"/>
                <w:sz w:val="24"/>
              </w:rPr>
            </w:pPr>
          </w:p>
        </w:tc>
        <w:tc>
          <w:tcPr>
            <w:tcW w:w="2126" w:type="dxa"/>
            <w:vAlign w:val="center"/>
          </w:tcPr>
          <w:p w:rsidR="001963B9" w:rsidRPr="007E0202" w:rsidRDefault="001963B9" w:rsidP="001963B9">
            <w:pPr>
              <w:adjustRightInd w:val="0"/>
              <w:snapToGrid w:val="0"/>
              <w:jc w:val="center"/>
              <w:rPr>
                <w:rFonts w:eastAsiaTheme="minorEastAsia"/>
                <w:color w:val="000000"/>
                <w:sz w:val="24"/>
              </w:rPr>
            </w:pPr>
          </w:p>
        </w:tc>
        <w:tc>
          <w:tcPr>
            <w:tcW w:w="1875" w:type="dxa"/>
            <w:vAlign w:val="center"/>
          </w:tcPr>
          <w:p w:rsidR="001963B9" w:rsidRPr="007E0202" w:rsidRDefault="001963B9" w:rsidP="001963B9">
            <w:pPr>
              <w:adjustRightInd w:val="0"/>
              <w:snapToGrid w:val="0"/>
              <w:jc w:val="center"/>
              <w:rPr>
                <w:rFonts w:eastAsiaTheme="minorEastAsia"/>
                <w:color w:val="000000"/>
                <w:sz w:val="24"/>
              </w:rPr>
            </w:pPr>
          </w:p>
        </w:tc>
        <w:tc>
          <w:tcPr>
            <w:tcW w:w="1009" w:type="dxa"/>
            <w:vAlign w:val="center"/>
          </w:tcPr>
          <w:p w:rsidR="001963B9" w:rsidRPr="007E0202" w:rsidRDefault="001963B9" w:rsidP="001963B9">
            <w:pPr>
              <w:adjustRightInd w:val="0"/>
              <w:snapToGrid w:val="0"/>
              <w:jc w:val="center"/>
              <w:rPr>
                <w:rFonts w:eastAsiaTheme="minorEastAsia"/>
                <w:color w:val="000000"/>
                <w:sz w:val="24"/>
              </w:rPr>
            </w:pPr>
          </w:p>
        </w:tc>
      </w:tr>
      <w:tr w:rsidR="001963B9" w:rsidRPr="007E0202" w:rsidTr="001963B9">
        <w:trPr>
          <w:trHeight w:val="930"/>
          <w:jc w:val="center"/>
        </w:trPr>
        <w:tc>
          <w:tcPr>
            <w:tcW w:w="775" w:type="dxa"/>
            <w:vAlign w:val="center"/>
          </w:tcPr>
          <w:p w:rsidR="001963B9" w:rsidRPr="007E0202" w:rsidRDefault="001963B9" w:rsidP="001963B9">
            <w:pPr>
              <w:adjustRightInd w:val="0"/>
              <w:snapToGrid w:val="0"/>
              <w:jc w:val="center"/>
              <w:rPr>
                <w:rFonts w:eastAsiaTheme="minorEastAsia"/>
                <w:color w:val="000000"/>
                <w:sz w:val="24"/>
              </w:rPr>
            </w:pPr>
          </w:p>
        </w:tc>
        <w:tc>
          <w:tcPr>
            <w:tcW w:w="1482" w:type="dxa"/>
            <w:vAlign w:val="center"/>
          </w:tcPr>
          <w:p w:rsidR="001963B9" w:rsidRPr="007E0202" w:rsidRDefault="001963B9" w:rsidP="001963B9">
            <w:pPr>
              <w:adjustRightInd w:val="0"/>
              <w:snapToGrid w:val="0"/>
              <w:jc w:val="center"/>
              <w:rPr>
                <w:rFonts w:eastAsiaTheme="minorEastAsia"/>
                <w:color w:val="000000"/>
                <w:sz w:val="24"/>
              </w:rPr>
            </w:pPr>
          </w:p>
        </w:tc>
        <w:tc>
          <w:tcPr>
            <w:tcW w:w="2384" w:type="dxa"/>
            <w:vAlign w:val="center"/>
          </w:tcPr>
          <w:p w:rsidR="001963B9" w:rsidRPr="007E0202" w:rsidRDefault="001963B9" w:rsidP="001963B9">
            <w:pPr>
              <w:adjustRightInd w:val="0"/>
              <w:snapToGrid w:val="0"/>
              <w:jc w:val="center"/>
              <w:rPr>
                <w:rFonts w:eastAsiaTheme="minorEastAsia"/>
                <w:color w:val="000000"/>
                <w:sz w:val="24"/>
              </w:rPr>
            </w:pPr>
          </w:p>
        </w:tc>
        <w:tc>
          <w:tcPr>
            <w:tcW w:w="2126" w:type="dxa"/>
            <w:vAlign w:val="center"/>
          </w:tcPr>
          <w:p w:rsidR="001963B9" w:rsidRPr="007E0202" w:rsidRDefault="001963B9" w:rsidP="001963B9">
            <w:pPr>
              <w:adjustRightInd w:val="0"/>
              <w:snapToGrid w:val="0"/>
              <w:jc w:val="center"/>
              <w:rPr>
                <w:rFonts w:eastAsiaTheme="minorEastAsia"/>
                <w:color w:val="000000"/>
                <w:sz w:val="24"/>
              </w:rPr>
            </w:pPr>
          </w:p>
        </w:tc>
        <w:tc>
          <w:tcPr>
            <w:tcW w:w="1875" w:type="dxa"/>
            <w:vAlign w:val="center"/>
          </w:tcPr>
          <w:p w:rsidR="001963B9" w:rsidRPr="007E0202" w:rsidRDefault="001963B9" w:rsidP="001963B9">
            <w:pPr>
              <w:adjustRightInd w:val="0"/>
              <w:snapToGrid w:val="0"/>
              <w:jc w:val="center"/>
              <w:rPr>
                <w:rFonts w:eastAsiaTheme="minorEastAsia"/>
                <w:color w:val="000000"/>
                <w:sz w:val="24"/>
              </w:rPr>
            </w:pPr>
          </w:p>
        </w:tc>
        <w:tc>
          <w:tcPr>
            <w:tcW w:w="1009" w:type="dxa"/>
            <w:vAlign w:val="center"/>
          </w:tcPr>
          <w:p w:rsidR="001963B9" w:rsidRPr="007E0202" w:rsidRDefault="001963B9" w:rsidP="001963B9">
            <w:pPr>
              <w:adjustRightInd w:val="0"/>
              <w:snapToGrid w:val="0"/>
              <w:jc w:val="center"/>
              <w:rPr>
                <w:rFonts w:eastAsiaTheme="minorEastAsia"/>
                <w:color w:val="000000"/>
                <w:sz w:val="24"/>
              </w:rPr>
            </w:pPr>
          </w:p>
        </w:tc>
      </w:tr>
      <w:tr w:rsidR="001963B9" w:rsidRPr="007E0202" w:rsidTr="001963B9">
        <w:trPr>
          <w:trHeight w:val="930"/>
          <w:jc w:val="center"/>
        </w:trPr>
        <w:tc>
          <w:tcPr>
            <w:tcW w:w="775" w:type="dxa"/>
            <w:vAlign w:val="center"/>
          </w:tcPr>
          <w:p w:rsidR="001963B9" w:rsidRPr="007E0202" w:rsidRDefault="001963B9" w:rsidP="001963B9">
            <w:pPr>
              <w:adjustRightInd w:val="0"/>
              <w:snapToGrid w:val="0"/>
              <w:jc w:val="center"/>
              <w:rPr>
                <w:rFonts w:eastAsiaTheme="minorEastAsia"/>
                <w:color w:val="000000"/>
                <w:sz w:val="24"/>
              </w:rPr>
            </w:pPr>
          </w:p>
        </w:tc>
        <w:tc>
          <w:tcPr>
            <w:tcW w:w="1482" w:type="dxa"/>
            <w:vAlign w:val="center"/>
          </w:tcPr>
          <w:p w:rsidR="001963B9" w:rsidRPr="007E0202" w:rsidRDefault="001963B9" w:rsidP="001963B9">
            <w:pPr>
              <w:adjustRightInd w:val="0"/>
              <w:snapToGrid w:val="0"/>
              <w:jc w:val="center"/>
              <w:rPr>
                <w:rFonts w:eastAsiaTheme="minorEastAsia"/>
                <w:color w:val="000000"/>
                <w:sz w:val="24"/>
              </w:rPr>
            </w:pPr>
          </w:p>
        </w:tc>
        <w:tc>
          <w:tcPr>
            <w:tcW w:w="2384" w:type="dxa"/>
            <w:vAlign w:val="center"/>
          </w:tcPr>
          <w:p w:rsidR="001963B9" w:rsidRPr="007E0202" w:rsidRDefault="001963B9" w:rsidP="001963B9">
            <w:pPr>
              <w:adjustRightInd w:val="0"/>
              <w:snapToGrid w:val="0"/>
              <w:jc w:val="center"/>
              <w:rPr>
                <w:rFonts w:eastAsiaTheme="minorEastAsia"/>
                <w:color w:val="000000"/>
                <w:sz w:val="24"/>
              </w:rPr>
            </w:pPr>
          </w:p>
        </w:tc>
        <w:tc>
          <w:tcPr>
            <w:tcW w:w="2126" w:type="dxa"/>
            <w:vAlign w:val="center"/>
          </w:tcPr>
          <w:p w:rsidR="001963B9" w:rsidRPr="007E0202" w:rsidRDefault="001963B9" w:rsidP="001963B9">
            <w:pPr>
              <w:adjustRightInd w:val="0"/>
              <w:snapToGrid w:val="0"/>
              <w:jc w:val="center"/>
              <w:rPr>
                <w:rFonts w:eastAsiaTheme="minorEastAsia"/>
                <w:color w:val="000000"/>
                <w:sz w:val="24"/>
              </w:rPr>
            </w:pPr>
          </w:p>
        </w:tc>
        <w:tc>
          <w:tcPr>
            <w:tcW w:w="1875" w:type="dxa"/>
            <w:vAlign w:val="center"/>
          </w:tcPr>
          <w:p w:rsidR="001963B9" w:rsidRPr="007E0202" w:rsidRDefault="001963B9" w:rsidP="001963B9">
            <w:pPr>
              <w:adjustRightInd w:val="0"/>
              <w:snapToGrid w:val="0"/>
              <w:jc w:val="center"/>
              <w:rPr>
                <w:rFonts w:eastAsiaTheme="minorEastAsia"/>
                <w:color w:val="000000"/>
                <w:sz w:val="24"/>
              </w:rPr>
            </w:pPr>
          </w:p>
        </w:tc>
        <w:tc>
          <w:tcPr>
            <w:tcW w:w="1009" w:type="dxa"/>
            <w:vAlign w:val="center"/>
          </w:tcPr>
          <w:p w:rsidR="001963B9" w:rsidRPr="007E0202" w:rsidRDefault="001963B9" w:rsidP="001963B9">
            <w:pPr>
              <w:adjustRightInd w:val="0"/>
              <w:snapToGrid w:val="0"/>
              <w:jc w:val="center"/>
              <w:rPr>
                <w:rFonts w:eastAsiaTheme="minorEastAsia"/>
                <w:color w:val="000000"/>
                <w:sz w:val="24"/>
              </w:rPr>
            </w:pPr>
          </w:p>
        </w:tc>
      </w:tr>
      <w:tr w:rsidR="001963B9" w:rsidRPr="007E0202" w:rsidTr="001963B9">
        <w:trPr>
          <w:trHeight w:val="930"/>
          <w:jc w:val="center"/>
        </w:trPr>
        <w:tc>
          <w:tcPr>
            <w:tcW w:w="775" w:type="dxa"/>
            <w:vAlign w:val="center"/>
          </w:tcPr>
          <w:p w:rsidR="001963B9" w:rsidRPr="007E0202" w:rsidRDefault="001963B9" w:rsidP="001963B9">
            <w:pPr>
              <w:adjustRightInd w:val="0"/>
              <w:snapToGrid w:val="0"/>
              <w:jc w:val="center"/>
              <w:rPr>
                <w:rFonts w:eastAsiaTheme="minorEastAsia"/>
                <w:color w:val="000000"/>
                <w:sz w:val="24"/>
              </w:rPr>
            </w:pPr>
          </w:p>
        </w:tc>
        <w:tc>
          <w:tcPr>
            <w:tcW w:w="1482" w:type="dxa"/>
            <w:vAlign w:val="center"/>
          </w:tcPr>
          <w:p w:rsidR="001963B9" w:rsidRPr="007E0202" w:rsidRDefault="001963B9" w:rsidP="001963B9">
            <w:pPr>
              <w:adjustRightInd w:val="0"/>
              <w:snapToGrid w:val="0"/>
              <w:jc w:val="center"/>
              <w:rPr>
                <w:rFonts w:eastAsiaTheme="minorEastAsia"/>
                <w:color w:val="000000"/>
                <w:sz w:val="24"/>
              </w:rPr>
            </w:pPr>
          </w:p>
        </w:tc>
        <w:tc>
          <w:tcPr>
            <w:tcW w:w="2384" w:type="dxa"/>
            <w:vAlign w:val="center"/>
          </w:tcPr>
          <w:p w:rsidR="001963B9" w:rsidRPr="007E0202" w:rsidRDefault="001963B9" w:rsidP="001963B9">
            <w:pPr>
              <w:adjustRightInd w:val="0"/>
              <w:snapToGrid w:val="0"/>
              <w:jc w:val="center"/>
              <w:rPr>
                <w:rFonts w:eastAsiaTheme="minorEastAsia"/>
                <w:color w:val="000000"/>
                <w:sz w:val="24"/>
              </w:rPr>
            </w:pPr>
          </w:p>
        </w:tc>
        <w:tc>
          <w:tcPr>
            <w:tcW w:w="2126" w:type="dxa"/>
            <w:vAlign w:val="center"/>
          </w:tcPr>
          <w:p w:rsidR="001963B9" w:rsidRPr="007E0202" w:rsidRDefault="001963B9" w:rsidP="001963B9">
            <w:pPr>
              <w:adjustRightInd w:val="0"/>
              <w:snapToGrid w:val="0"/>
              <w:jc w:val="center"/>
              <w:rPr>
                <w:rFonts w:eastAsiaTheme="minorEastAsia"/>
                <w:color w:val="000000"/>
                <w:sz w:val="24"/>
              </w:rPr>
            </w:pPr>
          </w:p>
        </w:tc>
        <w:tc>
          <w:tcPr>
            <w:tcW w:w="1875" w:type="dxa"/>
            <w:vAlign w:val="center"/>
          </w:tcPr>
          <w:p w:rsidR="001963B9" w:rsidRPr="007E0202" w:rsidRDefault="001963B9" w:rsidP="001963B9">
            <w:pPr>
              <w:adjustRightInd w:val="0"/>
              <w:snapToGrid w:val="0"/>
              <w:jc w:val="center"/>
              <w:rPr>
                <w:rFonts w:eastAsiaTheme="minorEastAsia"/>
                <w:color w:val="000000"/>
                <w:sz w:val="24"/>
              </w:rPr>
            </w:pPr>
          </w:p>
        </w:tc>
        <w:tc>
          <w:tcPr>
            <w:tcW w:w="1009" w:type="dxa"/>
            <w:vAlign w:val="center"/>
          </w:tcPr>
          <w:p w:rsidR="001963B9" w:rsidRPr="007E0202" w:rsidRDefault="001963B9" w:rsidP="001963B9">
            <w:pPr>
              <w:adjustRightInd w:val="0"/>
              <w:snapToGrid w:val="0"/>
              <w:jc w:val="center"/>
              <w:rPr>
                <w:rFonts w:eastAsiaTheme="minorEastAsia"/>
                <w:color w:val="000000"/>
                <w:sz w:val="24"/>
              </w:rPr>
            </w:pPr>
          </w:p>
        </w:tc>
      </w:tr>
    </w:tbl>
    <w:p w:rsidR="001963B9" w:rsidRPr="007E0202" w:rsidRDefault="001963B9" w:rsidP="001963B9">
      <w:pPr>
        <w:tabs>
          <w:tab w:val="left" w:pos="1800"/>
          <w:tab w:val="left" w:pos="5580"/>
        </w:tabs>
        <w:spacing w:line="360" w:lineRule="auto"/>
        <w:ind w:firstLineChars="150" w:firstLine="360"/>
        <w:jc w:val="left"/>
        <w:rPr>
          <w:rFonts w:eastAsiaTheme="minorEastAsia"/>
          <w:color w:val="000000"/>
          <w:sz w:val="24"/>
          <w:u w:val="single"/>
        </w:rPr>
      </w:pPr>
    </w:p>
    <w:p w:rsidR="001963B9" w:rsidRPr="007E0202" w:rsidRDefault="001963B9" w:rsidP="001963B9">
      <w:pPr>
        <w:tabs>
          <w:tab w:val="left" w:pos="1800"/>
          <w:tab w:val="left" w:pos="5580"/>
        </w:tabs>
        <w:spacing w:line="360" w:lineRule="auto"/>
        <w:ind w:firstLineChars="150" w:firstLine="360"/>
        <w:jc w:val="left"/>
        <w:rPr>
          <w:rFonts w:eastAsiaTheme="minorEastAsia"/>
          <w:color w:val="000000"/>
          <w:sz w:val="24"/>
          <w:u w:val="single"/>
        </w:rPr>
      </w:pPr>
    </w:p>
    <w:p w:rsidR="001963B9" w:rsidRPr="007E0202" w:rsidRDefault="001963B9" w:rsidP="001963B9">
      <w:pPr>
        <w:tabs>
          <w:tab w:val="left" w:pos="1800"/>
          <w:tab w:val="left" w:pos="5580"/>
        </w:tabs>
        <w:jc w:val="left"/>
        <w:rPr>
          <w:rFonts w:eastAsiaTheme="minorEastAsia"/>
          <w:color w:val="000000"/>
          <w:sz w:val="24"/>
        </w:rPr>
      </w:pPr>
      <w:r w:rsidRPr="007E0202">
        <w:rPr>
          <w:rFonts w:eastAsiaTheme="minorEastAsia"/>
          <w:color w:val="000000"/>
          <w:sz w:val="24"/>
        </w:rPr>
        <w:t>注：</w:t>
      </w:r>
    </w:p>
    <w:p w:rsidR="001963B9" w:rsidRPr="007E0202" w:rsidRDefault="001963B9" w:rsidP="001963B9">
      <w:pPr>
        <w:tabs>
          <w:tab w:val="left" w:pos="1800"/>
          <w:tab w:val="left" w:pos="5580"/>
        </w:tabs>
        <w:jc w:val="left"/>
        <w:rPr>
          <w:sz w:val="24"/>
        </w:rPr>
      </w:pPr>
      <w:r w:rsidRPr="007E0202">
        <w:rPr>
          <w:color w:val="000000"/>
          <w:sz w:val="24"/>
        </w:rPr>
        <w:t xml:space="preserve">1. </w:t>
      </w:r>
      <w:r w:rsidRPr="007E0202">
        <w:rPr>
          <w:rFonts w:hint="eastAsia"/>
          <w:sz w:val="24"/>
        </w:rPr>
        <w:t>对采购需求中的所有要求，除本表所列明的所有偏离外，均视作供应商已对之理解和响应。</w:t>
      </w:r>
    </w:p>
    <w:p w:rsidR="001963B9" w:rsidRPr="007E0202" w:rsidRDefault="001963B9" w:rsidP="001963B9">
      <w:pPr>
        <w:tabs>
          <w:tab w:val="left" w:pos="1800"/>
          <w:tab w:val="left" w:pos="5580"/>
        </w:tabs>
        <w:jc w:val="left"/>
        <w:rPr>
          <w:color w:val="000000"/>
          <w:sz w:val="24"/>
        </w:rPr>
      </w:pPr>
      <w:r w:rsidRPr="007E0202">
        <w:rPr>
          <w:sz w:val="24"/>
        </w:rPr>
        <w:t xml:space="preserve">2. </w:t>
      </w:r>
      <w:r w:rsidRPr="007E0202">
        <w:rPr>
          <w:rFonts w:hint="eastAsia"/>
          <w:sz w:val="24"/>
        </w:rPr>
        <w:t>“偏离情况”列应</w:t>
      </w:r>
      <w:r w:rsidRPr="007E0202">
        <w:rPr>
          <w:rFonts w:hint="eastAsia"/>
          <w:color w:val="000000"/>
          <w:sz w:val="24"/>
        </w:rPr>
        <w:t>据实</w:t>
      </w:r>
      <w:r w:rsidRPr="007E0202">
        <w:rPr>
          <w:rFonts w:hint="eastAsia"/>
          <w:sz w:val="24"/>
        </w:rPr>
        <w:t>填写“正偏离”或“负偏离”。</w:t>
      </w:r>
    </w:p>
    <w:p w:rsidR="001963B9" w:rsidRPr="007E0202" w:rsidRDefault="001963B9" w:rsidP="001963B9">
      <w:pPr>
        <w:tabs>
          <w:tab w:val="left" w:pos="1800"/>
          <w:tab w:val="left" w:pos="5580"/>
        </w:tabs>
        <w:jc w:val="left"/>
        <w:rPr>
          <w:rFonts w:eastAsiaTheme="minorEastAsia"/>
          <w:color w:val="000000"/>
          <w:sz w:val="24"/>
        </w:rPr>
      </w:pPr>
    </w:p>
    <w:p w:rsidR="001963B9" w:rsidRPr="007E0202" w:rsidRDefault="001963B9" w:rsidP="001963B9">
      <w:pPr>
        <w:rPr>
          <w:rFonts w:eastAsiaTheme="minorEastAsia"/>
          <w:color w:val="000000"/>
          <w:sz w:val="24"/>
          <w:szCs w:val="20"/>
        </w:rPr>
      </w:pPr>
    </w:p>
    <w:p w:rsidR="001963B9" w:rsidRPr="007E0202" w:rsidRDefault="001963B9" w:rsidP="001963B9">
      <w:pPr>
        <w:autoSpaceDE w:val="0"/>
        <w:autoSpaceDN w:val="0"/>
        <w:adjustRightInd w:val="0"/>
        <w:snapToGrid w:val="0"/>
        <w:spacing w:before="25" w:after="25" w:line="360" w:lineRule="auto"/>
        <w:ind w:right="360"/>
        <w:jc w:val="left"/>
        <w:rPr>
          <w:rFonts w:eastAsiaTheme="minorEastAsia"/>
          <w:color w:val="000000"/>
          <w:sz w:val="24"/>
          <w:lang w:val="zh-CN"/>
        </w:rPr>
      </w:pPr>
      <w:r w:rsidRPr="007E0202">
        <w:rPr>
          <w:rFonts w:eastAsiaTheme="minorEastAsia"/>
          <w:color w:val="000000"/>
          <w:sz w:val="24"/>
        </w:rPr>
        <w:t>供应商名称（加盖公章）</w:t>
      </w:r>
      <w:r w:rsidRPr="007E0202">
        <w:rPr>
          <w:rFonts w:eastAsiaTheme="minorEastAsia"/>
          <w:color w:val="000000"/>
          <w:sz w:val="24"/>
          <w:lang w:val="zh-CN"/>
        </w:rPr>
        <w:t>：</w:t>
      </w:r>
      <w:r w:rsidRPr="007E0202">
        <w:rPr>
          <w:rFonts w:eastAsiaTheme="minorEastAsia"/>
          <w:sz w:val="24"/>
        </w:rPr>
        <w:t>______</w:t>
      </w:r>
    </w:p>
    <w:p w:rsidR="001963B9" w:rsidRPr="007E0202" w:rsidRDefault="001963B9" w:rsidP="001963B9">
      <w:pPr>
        <w:autoSpaceDE w:val="0"/>
        <w:autoSpaceDN w:val="0"/>
        <w:adjustRightInd w:val="0"/>
        <w:snapToGrid w:val="0"/>
        <w:spacing w:before="25" w:after="25" w:line="360" w:lineRule="auto"/>
        <w:ind w:right="360"/>
        <w:jc w:val="left"/>
        <w:rPr>
          <w:rFonts w:eastAsiaTheme="minorEastAsia"/>
          <w:color w:val="000000"/>
          <w:sz w:val="24"/>
          <w:szCs w:val="20"/>
        </w:rPr>
      </w:pPr>
      <w:r w:rsidRPr="007E0202">
        <w:rPr>
          <w:rFonts w:eastAsiaTheme="minorEastAsia"/>
          <w:color w:val="000000"/>
          <w:sz w:val="24"/>
          <w:szCs w:val="20"/>
        </w:rPr>
        <w:t>日期：</w:t>
      </w:r>
      <w:r w:rsidRPr="007E0202">
        <w:rPr>
          <w:rFonts w:eastAsiaTheme="minorEastAsia"/>
          <w:color w:val="000000"/>
          <w:sz w:val="24"/>
          <w:szCs w:val="20"/>
        </w:rPr>
        <w:t>____</w:t>
      </w:r>
      <w:r w:rsidRPr="007E0202">
        <w:rPr>
          <w:rFonts w:eastAsiaTheme="minorEastAsia"/>
          <w:color w:val="000000"/>
          <w:sz w:val="24"/>
          <w:szCs w:val="20"/>
        </w:rPr>
        <w:t>年</w:t>
      </w:r>
      <w:r w:rsidRPr="007E0202">
        <w:rPr>
          <w:rFonts w:eastAsiaTheme="minorEastAsia"/>
          <w:color w:val="000000"/>
          <w:sz w:val="24"/>
          <w:szCs w:val="20"/>
        </w:rPr>
        <w:t>____</w:t>
      </w:r>
      <w:r w:rsidRPr="007E0202">
        <w:rPr>
          <w:rFonts w:eastAsiaTheme="minorEastAsia"/>
          <w:color w:val="000000"/>
          <w:sz w:val="24"/>
          <w:szCs w:val="20"/>
        </w:rPr>
        <w:t>月</w:t>
      </w:r>
      <w:r w:rsidRPr="007E0202">
        <w:rPr>
          <w:rFonts w:eastAsiaTheme="minorEastAsia"/>
          <w:color w:val="000000"/>
          <w:sz w:val="24"/>
          <w:szCs w:val="20"/>
        </w:rPr>
        <w:t>____</w:t>
      </w:r>
      <w:r w:rsidRPr="007E0202">
        <w:rPr>
          <w:rFonts w:eastAsiaTheme="minorEastAsia"/>
          <w:color w:val="000000"/>
          <w:sz w:val="24"/>
          <w:szCs w:val="20"/>
        </w:rPr>
        <w:t>日</w:t>
      </w:r>
    </w:p>
    <w:p w:rsidR="001963B9" w:rsidRPr="007E0202" w:rsidRDefault="001963B9" w:rsidP="001963B9">
      <w:pPr>
        <w:tabs>
          <w:tab w:val="left" w:pos="360"/>
        </w:tabs>
        <w:snapToGrid w:val="0"/>
        <w:spacing w:line="360" w:lineRule="auto"/>
        <w:outlineLvl w:val="1"/>
        <w:rPr>
          <w:rFonts w:eastAsiaTheme="minorEastAsia"/>
          <w:color w:val="000000"/>
          <w:sz w:val="24"/>
          <w:szCs w:val="20"/>
        </w:rPr>
      </w:pPr>
      <w:r w:rsidRPr="007E0202">
        <w:rPr>
          <w:rFonts w:eastAsiaTheme="minorEastAsia"/>
          <w:color w:val="000000"/>
          <w:sz w:val="24"/>
          <w:szCs w:val="20"/>
        </w:rPr>
        <w:br w:type="page"/>
      </w:r>
      <w:r w:rsidRPr="007E0202">
        <w:rPr>
          <w:rFonts w:eastAsiaTheme="minorEastAsia" w:hint="eastAsia"/>
          <w:sz w:val="24"/>
        </w:rPr>
        <w:lastRenderedPageBreak/>
        <w:t>10</w:t>
      </w:r>
      <w:r w:rsidRPr="007E0202">
        <w:rPr>
          <w:rFonts w:eastAsiaTheme="minorEastAsia"/>
          <w:sz w:val="24"/>
        </w:rPr>
        <w:t>竞争性磋商文件要求提供或供应商认为应附的其他材料</w:t>
      </w:r>
    </w:p>
    <w:p w:rsidR="001963B9" w:rsidRPr="007E0202" w:rsidRDefault="001963B9" w:rsidP="001963B9">
      <w:pPr>
        <w:pStyle w:val="21"/>
        <w:numPr>
          <w:ilvl w:val="1"/>
          <w:numId w:val="0"/>
        </w:numPr>
        <w:snapToGrid w:val="0"/>
        <w:spacing w:line="360" w:lineRule="auto"/>
        <w:jc w:val="both"/>
        <w:rPr>
          <w:rFonts w:ascii="Times New Roman" w:eastAsiaTheme="minorEastAsia" w:hAnsi="Times New Roman"/>
          <w:b w:val="0"/>
          <w:kern w:val="2"/>
          <w:sz w:val="24"/>
          <w:szCs w:val="24"/>
        </w:rPr>
      </w:pPr>
      <w:bookmarkStart w:id="2264" w:name="_Hlk167094858"/>
      <w:r w:rsidRPr="007E0202">
        <w:rPr>
          <w:rFonts w:ascii="Times New Roman" w:eastAsiaTheme="minorEastAsia" w:hAnsi="Times New Roman" w:hint="eastAsia"/>
          <w:b w:val="0"/>
          <w:kern w:val="2"/>
          <w:sz w:val="24"/>
          <w:szCs w:val="24"/>
        </w:rPr>
        <w:t xml:space="preserve">10-1 </w:t>
      </w:r>
      <w:r w:rsidRPr="007E0202">
        <w:rPr>
          <w:rFonts w:ascii="Times New Roman" w:eastAsiaTheme="minorEastAsia" w:hAnsi="Times New Roman" w:hint="eastAsia"/>
          <w:b w:val="0"/>
          <w:kern w:val="2"/>
          <w:sz w:val="24"/>
          <w:szCs w:val="24"/>
        </w:rPr>
        <w:t>近三年</w:t>
      </w:r>
      <w:r w:rsidRPr="007E0202">
        <w:rPr>
          <w:rFonts w:ascii="Times New Roman" w:eastAsiaTheme="minorEastAsia" w:hAnsi="Times New Roman"/>
          <w:b w:val="0"/>
          <w:kern w:val="2"/>
          <w:sz w:val="24"/>
          <w:szCs w:val="24"/>
        </w:rPr>
        <w:t>类似</w:t>
      </w:r>
      <w:r w:rsidRPr="007E0202">
        <w:rPr>
          <w:rFonts w:ascii="Times New Roman" w:eastAsiaTheme="minorEastAsia" w:hAnsi="Times New Roman" w:hint="eastAsia"/>
          <w:b w:val="0"/>
          <w:kern w:val="2"/>
          <w:sz w:val="24"/>
          <w:szCs w:val="24"/>
        </w:rPr>
        <w:t>业绩</w:t>
      </w:r>
      <w:r w:rsidRPr="007E0202">
        <w:rPr>
          <w:rFonts w:ascii="Times New Roman" w:eastAsiaTheme="minorEastAsia" w:hAnsi="Times New Roman"/>
          <w:b w:val="0"/>
          <w:kern w:val="2"/>
          <w:sz w:val="24"/>
          <w:szCs w:val="24"/>
        </w:rPr>
        <w:t>一览表</w:t>
      </w:r>
    </w:p>
    <w:p w:rsidR="001963B9" w:rsidRPr="007E0202" w:rsidRDefault="001963B9" w:rsidP="001963B9">
      <w:pPr>
        <w:rPr>
          <w:rFonts w:ascii="宋体" w:hAnsi="宋体"/>
        </w:rPr>
      </w:pPr>
    </w:p>
    <w:tbl>
      <w:tblPr>
        <w:tblW w:w="814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195"/>
        <w:gridCol w:w="3124"/>
        <w:gridCol w:w="1560"/>
        <w:gridCol w:w="2268"/>
      </w:tblGrid>
      <w:tr w:rsidR="001963B9" w:rsidRPr="007E0202" w:rsidTr="001963B9">
        <w:trPr>
          <w:cantSplit/>
          <w:trHeight w:val="740"/>
          <w:jc w:val="center"/>
        </w:trPr>
        <w:tc>
          <w:tcPr>
            <w:tcW w:w="1195" w:type="dxa"/>
            <w:vAlign w:val="center"/>
          </w:tcPr>
          <w:p w:rsidR="001963B9" w:rsidRPr="007E0202" w:rsidRDefault="001963B9" w:rsidP="001963B9">
            <w:pPr>
              <w:jc w:val="center"/>
              <w:rPr>
                <w:rFonts w:ascii="宋体" w:hAnsi="宋体"/>
                <w:sz w:val="24"/>
              </w:rPr>
            </w:pPr>
            <w:r w:rsidRPr="007E0202">
              <w:rPr>
                <w:rFonts w:ascii="宋体" w:hAnsi="宋体" w:hint="eastAsia"/>
                <w:sz w:val="24"/>
              </w:rPr>
              <w:t>序</w:t>
            </w:r>
            <w:r w:rsidRPr="007E0202">
              <w:rPr>
                <w:rFonts w:ascii="宋体" w:hAnsi="宋体"/>
                <w:sz w:val="24"/>
              </w:rPr>
              <w:t>号</w:t>
            </w:r>
          </w:p>
        </w:tc>
        <w:tc>
          <w:tcPr>
            <w:tcW w:w="3124" w:type="dxa"/>
            <w:vAlign w:val="center"/>
          </w:tcPr>
          <w:p w:rsidR="001963B9" w:rsidRPr="007E0202" w:rsidRDefault="001963B9" w:rsidP="001963B9">
            <w:pPr>
              <w:jc w:val="center"/>
              <w:rPr>
                <w:rFonts w:ascii="宋体" w:hAnsi="宋体"/>
                <w:sz w:val="24"/>
              </w:rPr>
            </w:pPr>
            <w:r w:rsidRPr="007E0202">
              <w:rPr>
                <w:rFonts w:ascii="宋体" w:hAnsi="宋体"/>
                <w:sz w:val="24"/>
              </w:rPr>
              <w:t>项目名称</w:t>
            </w:r>
          </w:p>
        </w:tc>
        <w:tc>
          <w:tcPr>
            <w:tcW w:w="1560" w:type="dxa"/>
            <w:vAlign w:val="center"/>
          </w:tcPr>
          <w:p w:rsidR="001963B9" w:rsidRPr="007E0202" w:rsidRDefault="001963B9" w:rsidP="001963B9">
            <w:pPr>
              <w:jc w:val="center"/>
              <w:rPr>
                <w:rFonts w:ascii="宋体" w:hAnsi="宋体"/>
                <w:sz w:val="24"/>
              </w:rPr>
            </w:pPr>
            <w:r w:rsidRPr="007E0202">
              <w:rPr>
                <w:rFonts w:ascii="宋体" w:hAnsi="宋体"/>
                <w:sz w:val="24"/>
              </w:rPr>
              <w:t>合同金额</w:t>
            </w:r>
          </w:p>
          <w:p w:rsidR="001963B9" w:rsidRPr="007E0202" w:rsidRDefault="001963B9" w:rsidP="001963B9">
            <w:pPr>
              <w:jc w:val="center"/>
              <w:rPr>
                <w:rFonts w:ascii="宋体" w:hAnsi="宋体"/>
                <w:sz w:val="24"/>
              </w:rPr>
            </w:pPr>
            <w:r w:rsidRPr="007E0202">
              <w:rPr>
                <w:rFonts w:ascii="宋体" w:hAnsi="宋体"/>
                <w:sz w:val="24"/>
              </w:rPr>
              <w:t>（万元）</w:t>
            </w:r>
          </w:p>
        </w:tc>
        <w:tc>
          <w:tcPr>
            <w:tcW w:w="2268" w:type="dxa"/>
            <w:vAlign w:val="center"/>
          </w:tcPr>
          <w:p w:rsidR="001963B9" w:rsidRPr="007E0202" w:rsidRDefault="001963B9" w:rsidP="001963B9">
            <w:pPr>
              <w:jc w:val="center"/>
              <w:rPr>
                <w:rFonts w:ascii="宋体" w:hAnsi="宋体"/>
                <w:sz w:val="24"/>
              </w:rPr>
            </w:pPr>
            <w:r w:rsidRPr="007E0202">
              <w:rPr>
                <w:rFonts w:ascii="宋体" w:hAnsi="宋体" w:hint="eastAsia"/>
                <w:sz w:val="24"/>
              </w:rPr>
              <w:t>项目主要内容</w:t>
            </w:r>
          </w:p>
        </w:tc>
      </w:tr>
      <w:tr w:rsidR="001963B9" w:rsidRPr="007E0202" w:rsidTr="001963B9">
        <w:trPr>
          <w:cantSplit/>
          <w:trHeight w:val="740"/>
          <w:jc w:val="center"/>
        </w:trPr>
        <w:tc>
          <w:tcPr>
            <w:tcW w:w="1195" w:type="dxa"/>
            <w:vAlign w:val="center"/>
          </w:tcPr>
          <w:p w:rsidR="001963B9" w:rsidRPr="007E0202" w:rsidRDefault="001963B9" w:rsidP="001963B9">
            <w:pPr>
              <w:ind w:left="120"/>
              <w:jc w:val="center"/>
              <w:rPr>
                <w:rFonts w:ascii="宋体" w:hAnsi="宋体"/>
                <w:sz w:val="24"/>
              </w:rPr>
            </w:pPr>
            <w:r w:rsidRPr="007E0202">
              <w:rPr>
                <w:rFonts w:ascii="宋体" w:hAnsi="宋体"/>
                <w:sz w:val="24"/>
              </w:rPr>
              <w:t>1</w:t>
            </w:r>
          </w:p>
        </w:tc>
        <w:tc>
          <w:tcPr>
            <w:tcW w:w="3124" w:type="dxa"/>
            <w:vAlign w:val="center"/>
          </w:tcPr>
          <w:p w:rsidR="001963B9" w:rsidRPr="007E0202" w:rsidRDefault="001963B9" w:rsidP="001963B9">
            <w:pPr>
              <w:jc w:val="center"/>
              <w:rPr>
                <w:rFonts w:ascii="宋体" w:hAnsi="宋体"/>
                <w:sz w:val="24"/>
              </w:rPr>
            </w:pPr>
          </w:p>
        </w:tc>
        <w:tc>
          <w:tcPr>
            <w:tcW w:w="1560" w:type="dxa"/>
            <w:vAlign w:val="center"/>
          </w:tcPr>
          <w:p w:rsidR="001963B9" w:rsidRPr="007E0202" w:rsidRDefault="001963B9" w:rsidP="001963B9">
            <w:pPr>
              <w:jc w:val="center"/>
              <w:rPr>
                <w:rFonts w:ascii="宋体" w:hAnsi="宋体"/>
                <w:sz w:val="24"/>
              </w:rPr>
            </w:pPr>
          </w:p>
        </w:tc>
        <w:tc>
          <w:tcPr>
            <w:tcW w:w="2268" w:type="dxa"/>
            <w:vAlign w:val="center"/>
          </w:tcPr>
          <w:p w:rsidR="001963B9" w:rsidRPr="007E0202" w:rsidRDefault="001963B9" w:rsidP="001963B9">
            <w:pPr>
              <w:jc w:val="center"/>
              <w:rPr>
                <w:rFonts w:ascii="宋体" w:hAnsi="宋体"/>
                <w:sz w:val="24"/>
              </w:rPr>
            </w:pPr>
          </w:p>
        </w:tc>
      </w:tr>
      <w:tr w:rsidR="001963B9" w:rsidRPr="007E0202" w:rsidTr="001963B9">
        <w:trPr>
          <w:cantSplit/>
          <w:trHeight w:val="740"/>
          <w:jc w:val="center"/>
        </w:trPr>
        <w:tc>
          <w:tcPr>
            <w:tcW w:w="1195" w:type="dxa"/>
            <w:vAlign w:val="center"/>
          </w:tcPr>
          <w:p w:rsidR="001963B9" w:rsidRPr="007E0202" w:rsidRDefault="001963B9" w:rsidP="001963B9">
            <w:pPr>
              <w:ind w:left="120"/>
              <w:jc w:val="center"/>
              <w:rPr>
                <w:rFonts w:ascii="宋体" w:hAnsi="宋体"/>
                <w:sz w:val="24"/>
              </w:rPr>
            </w:pPr>
            <w:r w:rsidRPr="007E0202">
              <w:rPr>
                <w:rFonts w:ascii="宋体" w:hAnsi="宋体"/>
                <w:sz w:val="24"/>
              </w:rPr>
              <w:t>2</w:t>
            </w:r>
          </w:p>
        </w:tc>
        <w:tc>
          <w:tcPr>
            <w:tcW w:w="3124" w:type="dxa"/>
            <w:vAlign w:val="center"/>
          </w:tcPr>
          <w:p w:rsidR="001963B9" w:rsidRPr="007E0202" w:rsidRDefault="001963B9" w:rsidP="001963B9">
            <w:pPr>
              <w:jc w:val="center"/>
              <w:rPr>
                <w:rFonts w:ascii="宋体" w:hAnsi="宋体"/>
                <w:sz w:val="24"/>
              </w:rPr>
            </w:pPr>
          </w:p>
        </w:tc>
        <w:tc>
          <w:tcPr>
            <w:tcW w:w="1560" w:type="dxa"/>
            <w:vAlign w:val="center"/>
          </w:tcPr>
          <w:p w:rsidR="001963B9" w:rsidRPr="007E0202" w:rsidRDefault="001963B9" w:rsidP="001963B9">
            <w:pPr>
              <w:jc w:val="center"/>
              <w:rPr>
                <w:rFonts w:ascii="宋体" w:hAnsi="宋体"/>
                <w:sz w:val="24"/>
              </w:rPr>
            </w:pPr>
          </w:p>
        </w:tc>
        <w:tc>
          <w:tcPr>
            <w:tcW w:w="2268" w:type="dxa"/>
            <w:vAlign w:val="center"/>
          </w:tcPr>
          <w:p w:rsidR="001963B9" w:rsidRPr="007E0202" w:rsidRDefault="001963B9" w:rsidP="001963B9">
            <w:pPr>
              <w:jc w:val="center"/>
              <w:rPr>
                <w:rFonts w:ascii="宋体" w:hAnsi="宋体"/>
                <w:sz w:val="24"/>
              </w:rPr>
            </w:pPr>
          </w:p>
        </w:tc>
      </w:tr>
      <w:tr w:rsidR="001963B9" w:rsidRPr="007E0202" w:rsidTr="001963B9">
        <w:trPr>
          <w:cantSplit/>
          <w:trHeight w:val="740"/>
          <w:jc w:val="center"/>
        </w:trPr>
        <w:tc>
          <w:tcPr>
            <w:tcW w:w="1195" w:type="dxa"/>
            <w:vAlign w:val="center"/>
          </w:tcPr>
          <w:p w:rsidR="001963B9" w:rsidRPr="007E0202" w:rsidRDefault="001963B9" w:rsidP="001963B9">
            <w:pPr>
              <w:ind w:left="120"/>
              <w:jc w:val="center"/>
              <w:rPr>
                <w:rFonts w:ascii="宋体" w:hAnsi="宋体"/>
                <w:sz w:val="24"/>
              </w:rPr>
            </w:pPr>
            <w:r w:rsidRPr="007E0202">
              <w:rPr>
                <w:rFonts w:ascii="宋体" w:hAnsi="宋体"/>
                <w:sz w:val="24"/>
              </w:rPr>
              <w:t>3</w:t>
            </w:r>
          </w:p>
        </w:tc>
        <w:tc>
          <w:tcPr>
            <w:tcW w:w="3124" w:type="dxa"/>
            <w:vAlign w:val="center"/>
          </w:tcPr>
          <w:p w:rsidR="001963B9" w:rsidRPr="007E0202" w:rsidRDefault="001963B9" w:rsidP="001963B9">
            <w:pPr>
              <w:jc w:val="center"/>
              <w:rPr>
                <w:rFonts w:ascii="宋体" w:hAnsi="宋体"/>
                <w:sz w:val="24"/>
              </w:rPr>
            </w:pPr>
          </w:p>
        </w:tc>
        <w:tc>
          <w:tcPr>
            <w:tcW w:w="1560" w:type="dxa"/>
            <w:vAlign w:val="center"/>
          </w:tcPr>
          <w:p w:rsidR="001963B9" w:rsidRPr="007E0202" w:rsidRDefault="001963B9" w:rsidP="001963B9">
            <w:pPr>
              <w:jc w:val="center"/>
              <w:rPr>
                <w:rFonts w:ascii="宋体" w:hAnsi="宋体"/>
                <w:sz w:val="24"/>
              </w:rPr>
            </w:pPr>
          </w:p>
        </w:tc>
        <w:tc>
          <w:tcPr>
            <w:tcW w:w="2268" w:type="dxa"/>
            <w:vAlign w:val="center"/>
          </w:tcPr>
          <w:p w:rsidR="001963B9" w:rsidRPr="007E0202" w:rsidRDefault="001963B9" w:rsidP="001963B9">
            <w:pPr>
              <w:jc w:val="center"/>
              <w:rPr>
                <w:rFonts w:ascii="宋体" w:hAnsi="宋体"/>
                <w:sz w:val="24"/>
              </w:rPr>
            </w:pPr>
          </w:p>
        </w:tc>
      </w:tr>
      <w:tr w:rsidR="001963B9" w:rsidRPr="007E0202" w:rsidTr="001963B9">
        <w:trPr>
          <w:cantSplit/>
          <w:trHeight w:val="740"/>
          <w:jc w:val="center"/>
        </w:trPr>
        <w:tc>
          <w:tcPr>
            <w:tcW w:w="1195" w:type="dxa"/>
            <w:vAlign w:val="center"/>
          </w:tcPr>
          <w:p w:rsidR="001963B9" w:rsidRPr="007E0202" w:rsidRDefault="001963B9" w:rsidP="001963B9">
            <w:pPr>
              <w:ind w:left="120"/>
              <w:jc w:val="center"/>
              <w:rPr>
                <w:rFonts w:ascii="宋体" w:hAnsi="宋体"/>
                <w:sz w:val="24"/>
              </w:rPr>
            </w:pPr>
            <w:r w:rsidRPr="007E0202">
              <w:rPr>
                <w:rFonts w:ascii="宋体" w:hAnsi="宋体"/>
                <w:sz w:val="24"/>
              </w:rPr>
              <w:t>4</w:t>
            </w:r>
          </w:p>
        </w:tc>
        <w:tc>
          <w:tcPr>
            <w:tcW w:w="3124" w:type="dxa"/>
            <w:vAlign w:val="center"/>
          </w:tcPr>
          <w:p w:rsidR="001963B9" w:rsidRPr="007E0202" w:rsidRDefault="001963B9" w:rsidP="001963B9">
            <w:pPr>
              <w:jc w:val="center"/>
              <w:rPr>
                <w:rFonts w:ascii="宋体" w:hAnsi="宋体"/>
                <w:sz w:val="24"/>
              </w:rPr>
            </w:pPr>
          </w:p>
        </w:tc>
        <w:tc>
          <w:tcPr>
            <w:tcW w:w="1560" w:type="dxa"/>
            <w:vAlign w:val="center"/>
          </w:tcPr>
          <w:p w:rsidR="001963B9" w:rsidRPr="007E0202" w:rsidRDefault="001963B9" w:rsidP="001963B9">
            <w:pPr>
              <w:jc w:val="center"/>
              <w:rPr>
                <w:rFonts w:ascii="宋体" w:hAnsi="宋体"/>
                <w:sz w:val="24"/>
              </w:rPr>
            </w:pPr>
          </w:p>
        </w:tc>
        <w:tc>
          <w:tcPr>
            <w:tcW w:w="2268" w:type="dxa"/>
            <w:vAlign w:val="center"/>
          </w:tcPr>
          <w:p w:rsidR="001963B9" w:rsidRPr="007E0202" w:rsidRDefault="001963B9" w:rsidP="001963B9">
            <w:pPr>
              <w:jc w:val="center"/>
              <w:rPr>
                <w:rFonts w:ascii="宋体" w:hAnsi="宋体"/>
                <w:sz w:val="24"/>
              </w:rPr>
            </w:pPr>
          </w:p>
        </w:tc>
      </w:tr>
      <w:tr w:rsidR="001963B9" w:rsidRPr="007E0202" w:rsidTr="001963B9">
        <w:trPr>
          <w:cantSplit/>
          <w:trHeight w:val="740"/>
          <w:jc w:val="center"/>
        </w:trPr>
        <w:tc>
          <w:tcPr>
            <w:tcW w:w="1195" w:type="dxa"/>
            <w:vAlign w:val="center"/>
          </w:tcPr>
          <w:p w:rsidR="001963B9" w:rsidRPr="007E0202" w:rsidRDefault="001963B9" w:rsidP="001963B9">
            <w:pPr>
              <w:ind w:left="120"/>
              <w:jc w:val="center"/>
              <w:rPr>
                <w:rFonts w:ascii="宋体" w:hAnsi="宋体"/>
                <w:sz w:val="24"/>
              </w:rPr>
            </w:pPr>
            <w:r w:rsidRPr="007E0202">
              <w:rPr>
                <w:rFonts w:ascii="宋体" w:hAnsi="宋体"/>
                <w:sz w:val="24"/>
              </w:rPr>
              <w:t>5</w:t>
            </w:r>
          </w:p>
        </w:tc>
        <w:tc>
          <w:tcPr>
            <w:tcW w:w="3124" w:type="dxa"/>
            <w:vAlign w:val="center"/>
          </w:tcPr>
          <w:p w:rsidR="001963B9" w:rsidRPr="007E0202" w:rsidRDefault="001963B9" w:rsidP="001963B9">
            <w:pPr>
              <w:jc w:val="center"/>
              <w:rPr>
                <w:rFonts w:ascii="宋体" w:hAnsi="宋体"/>
                <w:sz w:val="24"/>
              </w:rPr>
            </w:pPr>
          </w:p>
        </w:tc>
        <w:tc>
          <w:tcPr>
            <w:tcW w:w="1560" w:type="dxa"/>
            <w:vAlign w:val="center"/>
          </w:tcPr>
          <w:p w:rsidR="001963B9" w:rsidRPr="007E0202" w:rsidRDefault="001963B9" w:rsidP="001963B9">
            <w:pPr>
              <w:jc w:val="center"/>
              <w:rPr>
                <w:rFonts w:ascii="宋体" w:hAnsi="宋体"/>
                <w:sz w:val="24"/>
              </w:rPr>
            </w:pPr>
          </w:p>
        </w:tc>
        <w:tc>
          <w:tcPr>
            <w:tcW w:w="2268" w:type="dxa"/>
            <w:vAlign w:val="center"/>
          </w:tcPr>
          <w:p w:rsidR="001963B9" w:rsidRPr="007E0202" w:rsidRDefault="001963B9" w:rsidP="001963B9">
            <w:pPr>
              <w:jc w:val="center"/>
              <w:rPr>
                <w:rFonts w:ascii="宋体" w:hAnsi="宋体"/>
                <w:sz w:val="24"/>
              </w:rPr>
            </w:pPr>
          </w:p>
        </w:tc>
      </w:tr>
      <w:tr w:rsidR="001963B9" w:rsidRPr="007E0202" w:rsidTr="001963B9">
        <w:trPr>
          <w:cantSplit/>
          <w:trHeight w:val="740"/>
          <w:jc w:val="center"/>
        </w:trPr>
        <w:tc>
          <w:tcPr>
            <w:tcW w:w="1195" w:type="dxa"/>
            <w:vAlign w:val="center"/>
          </w:tcPr>
          <w:p w:rsidR="001963B9" w:rsidRPr="007E0202" w:rsidRDefault="001963B9" w:rsidP="001963B9">
            <w:pPr>
              <w:jc w:val="center"/>
              <w:rPr>
                <w:rFonts w:ascii="宋体" w:hAnsi="宋体"/>
                <w:sz w:val="24"/>
              </w:rPr>
            </w:pPr>
            <w:r w:rsidRPr="007E0202">
              <w:rPr>
                <w:rFonts w:ascii="宋体" w:hAnsi="宋体"/>
                <w:sz w:val="24"/>
              </w:rPr>
              <w:t>…</w:t>
            </w:r>
          </w:p>
        </w:tc>
        <w:tc>
          <w:tcPr>
            <w:tcW w:w="3124" w:type="dxa"/>
            <w:vAlign w:val="center"/>
          </w:tcPr>
          <w:p w:rsidR="001963B9" w:rsidRPr="007E0202" w:rsidRDefault="001963B9" w:rsidP="001963B9">
            <w:pPr>
              <w:jc w:val="center"/>
              <w:rPr>
                <w:rFonts w:ascii="宋体" w:hAnsi="宋体"/>
                <w:sz w:val="24"/>
              </w:rPr>
            </w:pPr>
          </w:p>
        </w:tc>
        <w:tc>
          <w:tcPr>
            <w:tcW w:w="1560" w:type="dxa"/>
            <w:vAlign w:val="center"/>
          </w:tcPr>
          <w:p w:rsidR="001963B9" w:rsidRPr="007E0202" w:rsidRDefault="001963B9" w:rsidP="001963B9">
            <w:pPr>
              <w:jc w:val="center"/>
              <w:rPr>
                <w:rFonts w:ascii="宋体" w:hAnsi="宋体"/>
                <w:sz w:val="24"/>
              </w:rPr>
            </w:pPr>
          </w:p>
        </w:tc>
        <w:tc>
          <w:tcPr>
            <w:tcW w:w="2268" w:type="dxa"/>
            <w:vAlign w:val="center"/>
          </w:tcPr>
          <w:p w:rsidR="001963B9" w:rsidRPr="007E0202" w:rsidRDefault="001963B9" w:rsidP="001963B9">
            <w:pPr>
              <w:jc w:val="center"/>
              <w:rPr>
                <w:rFonts w:ascii="宋体" w:hAnsi="宋体"/>
                <w:sz w:val="24"/>
              </w:rPr>
            </w:pPr>
          </w:p>
        </w:tc>
      </w:tr>
      <w:tr w:rsidR="001963B9" w:rsidRPr="007E0202" w:rsidTr="001963B9">
        <w:trPr>
          <w:cantSplit/>
          <w:trHeight w:val="740"/>
          <w:jc w:val="center"/>
        </w:trPr>
        <w:tc>
          <w:tcPr>
            <w:tcW w:w="1195" w:type="dxa"/>
            <w:vAlign w:val="center"/>
          </w:tcPr>
          <w:p w:rsidR="001963B9" w:rsidRPr="007E0202" w:rsidRDefault="001963B9" w:rsidP="001963B9">
            <w:pPr>
              <w:ind w:left="120"/>
              <w:jc w:val="center"/>
              <w:rPr>
                <w:rFonts w:ascii="宋体" w:hAnsi="宋体"/>
                <w:sz w:val="24"/>
              </w:rPr>
            </w:pPr>
          </w:p>
        </w:tc>
        <w:tc>
          <w:tcPr>
            <w:tcW w:w="3124" w:type="dxa"/>
            <w:vAlign w:val="center"/>
          </w:tcPr>
          <w:p w:rsidR="001963B9" w:rsidRPr="007E0202" w:rsidRDefault="001963B9" w:rsidP="001963B9">
            <w:pPr>
              <w:jc w:val="center"/>
              <w:rPr>
                <w:rFonts w:ascii="宋体" w:hAnsi="宋体"/>
                <w:sz w:val="24"/>
              </w:rPr>
            </w:pPr>
          </w:p>
        </w:tc>
        <w:tc>
          <w:tcPr>
            <w:tcW w:w="1560" w:type="dxa"/>
            <w:vAlign w:val="center"/>
          </w:tcPr>
          <w:p w:rsidR="001963B9" w:rsidRPr="007E0202" w:rsidRDefault="001963B9" w:rsidP="001963B9">
            <w:pPr>
              <w:jc w:val="center"/>
              <w:rPr>
                <w:rFonts w:ascii="宋体" w:hAnsi="宋体"/>
                <w:sz w:val="24"/>
              </w:rPr>
            </w:pPr>
          </w:p>
        </w:tc>
        <w:tc>
          <w:tcPr>
            <w:tcW w:w="2268" w:type="dxa"/>
            <w:vAlign w:val="center"/>
          </w:tcPr>
          <w:p w:rsidR="001963B9" w:rsidRPr="007E0202" w:rsidRDefault="001963B9" w:rsidP="001963B9">
            <w:pPr>
              <w:jc w:val="center"/>
              <w:rPr>
                <w:rFonts w:ascii="宋体" w:hAnsi="宋体"/>
                <w:sz w:val="24"/>
              </w:rPr>
            </w:pPr>
          </w:p>
        </w:tc>
      </w:tr>
    </w:tbl>
    <w:p w:rsidR="001963B9" w:rsidRPr="007E0202" w:rsidRDefault="001963B9" w:rsidP="001963B9">
      <w:pPr>
        <w:tabs>
          <w:tab w:val="left" w:pos="1800"/>
          <w:tab w:val="left" w:pos="5580"/>
        </w:tabs>
        <w:ind w:firstLineChars="200" w:firstLine="480"/>
        <w:jc w:val="left"/>
        <w:rPr>
          <w:color w:val="000000"/>
          <w:sz w:val="24"/>
        </w:rPr>
      </w:pPr>
    </w:p>
    <w:p w:rsidR="001963B9" w:rsidRPr="007E0202" w:rsidRDefault="001963B9" w:rsidP="001963B9">
      <w:pPr>
        <w:tabs>
          <w:tab w:val="left" w:pos="1800"/>
          <w:tab w:val="left" w:pos="5580"/>
        </w:tabs>
        <w:ind w:leftChars="200" w:left="900" w:hangingChars="200" w:hanging="480"/>
        <w:jc w:val="left"/>
        <w:rPr>
          <w:color w:val="000000"/>
          <w:sz w:val="24"/>
        </w:rPr>
        <w:sectPr w:rsidR="001963B9" w:rsidRPr="007E0202" w:rsidSect="00775308">
          <w:pgSz w:w="11907" w:h="16840"/>
          <w:pgMar w:top="1418" w:right="1134" w:bottom="1418" w:left="1701" w:header="851" w:footer="851" w:gutter="0"/>
          <w:cols w:space="720"/>
          <w:docGrid w:linePitch="462"/>
        </w:sectPr>
      </w:pPr>
      <w:r w:rsidRPr="007E0202">
        <w:rPr>
          <w:rFonts w:hint="eastAsia"/>
          <w:color w:val="000000"/>
          <w:sz w:val="24"/>
        </w:rPr>
        <w:t>注：近三年指合同签订日期在</w:t>
      </w:r>
      <w:r w:rsidRPr="007E0202">
        <w:rPr>
          <w:rFonts w:hint="eastAsia"/>
          <w:color w:val="000000"/>
          <w:sz w:val="24"/>
        </w:rPr>
        <w:t>2022</w:t>
      </w:r>
      <w:r w:rsidRPr="007E0202">
        <w:rPr>
          <w:rFonts w:hint="eastAsia"/>
          <w:color w:val="000000"/>
          <w:sz w:val="24"/>
        </w:rPr>
        <w:t>年</w:t>
      </w:r>
      <w:r w:rsidR="00FC5CBC">
        <w:rPr>
          <w:rFonts w:hint="eastAsia"/>
          <w:color w:val="000000"/>
          <w:sz w:val="24"/>
        </w:rPr>
        <w:t>2</w:t>
      </w:r>
      <w:r w:rsidRPr="007E0202">
        <w:rPr>
          <w:rFonts w:hint="eastAsia"/>
          <w:color w:val="000000"/>
          <w:sz w:val="24"/>
        </w:rPr>
        <w:t>月</w:t>
      </w:r>
      <w:r w:rsidRPr="007E0202">
        <w:rPr>
          <w:rFonts w:hint="eastAsia"/>
          <w:color w:val="000000"/>
          <w:sz w:val="24"/>
        </w:rPr>
        <w:t>1</w:t>
      </w:r>
      <w:r w:rsidRPr="007E0202">
        <w:rPr>
          <w:rFonts w:hint="eastAsia"/>
          <w:color w:val="000000"/>
          <w:sz w:val="24"/>
        </w:rPr>
        <w:t>日至今，须提供合同主要章节（至少包括合同双方名称、合同金额、合同主要内容、双方签字盖章页、合同签订时间页）复印件加盖公章。</w:t>
      </w:r>
    </w:p>
    <w:bookmarkEnd w:id="2264"/>
    <w:p w:rsidR="001963B9" w:rsidRPr="007E0202" w:rsidRDefault="001963B9" w:rsidP="001963B9">
      <w:pPr>
        <w:pStyle w:val="af"/>
        <w:spacing w:before="143"/>
        <w:ind w:right="139"/>
      </w:pPr>
      <w:r w:rsidRPr="007E0202">
        <w:rPr>
          <w:rFonts w:hint="eastAsia"/>
        </w:rPr>
        <w:lastRenderedPageBreak/>
        <w:t>10-2</w:t>
      </w:r>
      <w:r w:rsidRPr="007E0202">
        <w:t>拟投入本项目的主要人员</w:t>
      </w:r>
    </w:p>
    <w:p w:rsidR="001963B9" w:rsidRPr="007E0202" w:rsidRDefault="001963B9" w:rsidP="001963B9">
      <w:pPr>
        <w:rPr>
          <w:sz w:val="20"/>
          <w:szCs w:val="20"/>
        </w:rPr>
      </w:pPr>
    </w:p>
    <w:p w:rsidR="001963B9" w:rsidRPr="007E0202" w:rsidRDefault="001963B9" w:rsidP="001963B9">
      <w:pPr>
        <w:spacing w:before="1"/>
        <w:rPr>
          <w:sz w:val="10"/>
          <w:szCs w:val="1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900"/>
        <w:gridCol w:w="900"/>
        <w:gridCol w:w="1080"/>
        <w:gridCol w:w="1260"/>
        <w:gridCol w:w="2880"/>
      </w:tblGrid>
      <w:tr w:rsidR="001963B9" w:rsidRPr="007E0202" w:rsidTr="001963B9">
        <w:trPr>
          <w:trHeight w:val="450"/>
          <w:jc w:val="center"/>
        </w:trPr>
        <w:tc>
          <w:tcPr>
            <w:tcW w:w="900" w:type="dxa"/>
            <w:vAlign w:val="center"/>
          </w:tcPr>
          <w:p w:rsidR="001963B9" w:rsidRPr="007E0202" w:rsidRDefault="001963B9" w:rsidP="001963B9">
            <w:pPr>
              <w:snapToGrid w:val="0"/>
              <w:spacing w:before="120" w:line="300" w:lineRule="auto"/>
              <w:jc w:val="center"/>
              <w:rPr>
                <w:sz w:val="24"/>
              </w:rPr>
            </w:pPr>
            <w:r w:rsidRPr="007E0202">
              <w:rPr>
                <w:rFonts w:hint="eastAsia"/>
                <w:sz w:val="24"/>
              </w:rPr>
              <w:t>序号</w:t>
            </w:r>
          </w:p>
        </w:tc>
        <w:tc>
          <w:tcPr>
            <w:tcW w:w="900" w:type="dxa"/>
            <w:vAlign w:val="center"/>
          </w:tcPr>
          <w:p w:rsidR="001963B9" w:rsidRPr="007E0202" w:rsidRDefault="001963B9" w:rsidP="001963B9">
            <w:pPr>
              <w:snapToGrid w:val="0"/>
              <w:spacing w:before="120" w:line="300" w:lineRule="auto"/>
              <w:jc w:val="center"/>
              <w:rPr>
                <w:sz w:val="24"/>
              </w:rPr>
            </w:pPr>
            <w:r w:rsidRPr="007E0202">
              <w:rPr>
                <w:rFonts w:hint="eastAsia"/>
                <w:sz w:val="24"/>
              </w:rPr>
              <w:t>姓名</w:t>
            </w:r>
          </w:p>
        </w:tc>
        <w:tc>
          <w:tcPr>
            <w:tcW w:w="900" w:type="dxa"/>
            <w:vAlign w:val="center"/>
          </w:tcPr>
          <w:p w:rsidR="001963B9" w:rsidRPr="007E0202" w:rsidRDefault="001963B9" w:rsidP="001963B9">
            <w:pPr>
              <w:snapToGrid w:val="0"/>
              <w:spacing w:before="120" w:line="300" w:lineRule="auto"/>
              <w:jc w:val="center"/>
              <w:rPr>
                <w:sz w:val="24"/>
              </w:rPr>
            </w:pPr>
            <w:r w:rsidRPr="007E0202">
              <w:rPr>
                <w:rFonts w:hint="eastAsia"/>
                <w:sz w:val="24"/>
              </w:rPr>
              <w:t>年龄</w:t>
            </w:r>
          </w:p>
        </w:tc>
        <w:tc>
          <w:tcPr>
            <w:tcW w:w="1080" w:type="dxa"/>
            <w:vAlign w:val="center"/>
          </w:tcPr>
          <w:p w:rsidR="001963B9" w:rsidRPr="007E0202" w:rsidRDefault="001963B9" w:rsidP="001963B9">
            <w:pPr>
              <w:snapToGrid w:val="0"/>
              <w:spacing w:before="120" w:line="300" w:lineRule="auto"/>
              <w:jc w:val="center"/>
              <w:rPr>
                <w:sz w:val="24"/>
              </w:rPr>
            </w:pPr>
            <w:r w:rsidRPr="007E0202">
              <w:rPr>
                <w:rFonts w:hint="eastAsia"/>
                <w:sz w:val="24"/>
              </w:rPr>
              <w:t>专业</w:t>
            </w:r>
          </w:p>
        </w:tc>
        <w:tc>
          <w:tcPr>
            <w:tcW w:w="1260" w:type="dxa"/>
            <w:vAlign w:val="center"/>
          </w:tcPr>
          <w:p w:rsidR="001963B9" w:rsidRPr="007E0202" w:rsidRDefault="001963B9" w:rsidP="001963B9">
            <w:pPr>
              <w:snapToGrid w:val="0"/>
              <w:spacing w:before="120" w:line="300" w:lineRule="auto"/>
              <w:jc w:val="center"/>
              <w:rPr>
                <w:sz w:val="24"/>
              </w:rPr>
            </w:pPr>
            <w:r w:rsidRPr="007E0202">
              <w:rPr>
                <w:rFonts w:hint="eastAsia"/>
                <w:sz w:val="24"/>
              </w:rPr>
              <w:t>职称</w:t>
            </w:r>
          </w:p>
        </w:tc>
        <w:tc>
          <w:tcPr>
            <w:tcW w:w="2880" w:type="dxa"/>
            <w:vAlign w:val="center"/>
          </w:tcPr>
          <w:p w:rsidR="001963B9" w:rsidRPr="007E0202" w:rsidRDefault="001963B9" w:rsidP="001963B9">
            <w:pPr>
              <w:snapToGrid w:val="0"/>
              <w:spacing w:before="120" w:line="300" w:lineRule="auto"/>
              <w:jc w:val="center"/>
              <w:rPr>
                <w:sz w:val="24"/>
              </w:rPr>
            </w:pPr>
            <w:r w:rsidRPr="007E0202">
              <w:rPr>
                <w:rFonts w:hint="eastAsia"/>
                <w:sz w:val="24"/>
              </w:rPr>
              <w:t>在本项目中拟担任工作</w:t>
            </w:r>
          </w:p>
        </w:tc>
      </w:tr>
      <w:tr w:rsidR="001963B9" w:rsidRPr="007E0202" w:rsidTr="001963B9">
        <w:trPr>
          <w:trHeight w:val="443"/>
          <w:jc w:val="center"/>
        </w:trPr>
        <w:tc>
          <w:tcPr>
            <w:tcW w:w="900" w:type="dxa"/>
            <w:vAlign w:val="center"/>
          </w:tcPr>
          <w:p w:rsidR="001963B9" w:rsidRPr="007E0202" w:rsidRDefault="001963B9" w:rsidP="001963B9">
            <w:pPr>
              <w:snapToGrid w:val="0"/>
              <w:spacing w:line="300" w:lineRule="auto"/>
              <w:jc w:val="center"/>
              <w:rPr>
                <w:sz w:val="24"/>
              </w:rPr>
            </w:pPr>
            <w:r w:rsidRPr="007E0202">
              <w:rPr>
                <w:rFonts w:hint="eastAsia"/>
                <w:sz w:val="24"/>
              </w:rPr>
              <w:t>1</w:t>
            </w:r>
          </w:p>
        </w:tc>
        <w:tc>
          <w:tcPr>
            <w:tcW w:w="900" w:type="dxa"/>
            <w:vAlign w:val="center"/>
          </w:tcPr>
          <w:p w:rsidR="001963B9" w:rsidRPr="007E0202" w:rsidRDefault="001963B9" w:rsidP="001963B9">
            <w:pPr>
              <w:snapToGrid w:val="0"/>
              <w:spacing w:line="300" w:lineRule="auto"/>
              <w:jc w:val="center"/>
              <w:rPr>
                <w:rFonts w:ascii="仿宋_GB2312" w:eastAsia="仿宋_GB2312"/>
                <w:sz w:val="24"/>
              </w:rPr>
            </w:pPr>
          </w:p>
        </w:tc>
        <w:tc>
          <w:tcPr>
            <w:tcW w:w="900" w:type="dxa"/>
            <w:vAlign w:val="center"/>
          </w:tcPr>
          <w:p w:rsidR="001963B9" w:rsidRPr="007E0202" w:rsidRDefault="001963B9" w:rsidP="001963B9">
            <w:pPr>
              <w:snapToGrid w:val="0"/>
              <w:spacing w:line="300" w:lineRule="auto"/>
              <w:jc w:val="center"/>
              <w:rPr>
                <w:rFonts w:ascii="仿宋_GB2312" w:eastAsia="仿宋_GB2312"/>
                <w:sz w:val="24"/>
              </w:rPr>
            </w:pPr>
          </w:p>
        </w:tc>
        <w:tc>
          <w:tcPr>
            <w:tcW w:w="1080" w:type="dxa"/>
          </w:tcPr>
          <w:p w:rsidR="001963B9" w:rsidRPr="007E0202" w:rsidRDefault="001963B9" w:rsidP="001963B9">
            <w:pPr>
              <w:snapToGrid w:val="0"/>
              <w:spacing w:line="300" w:lineRule="auto"/>
              <w:jc w:val="center"/>
              <w:rPr>
                <w:rFonts w:ascii="仿宋_GB2312" w:eastAsia="仿宋_GB2312"/>
                <w:sz w:val="24"/>
              </w:rPr>
            </w:pPr>
          </w:p>
        </w:tc>
        <w:tc>
          <w:tcPr>
            <w:tcW w:w="1260" w:type="dxa"/>
            <w:vAlign w:val="center"/>
          </w:tcPr>
          <w:p w:rsidR="001963B9" w:rsidRPr="007E0202" w:rsidRDefault="001963B9" w:rsidP="001963B9">
            <w:pPr>
              <w:snapToGrid w:val="0"/>
              <w:spacing w:line="300" w:lineRule="auto"/>
              <w:jc w:val="center"/>
              <w:rPr>
                <w:rFonts w:ascii="仿宋_GB2312" w:eastAsia="仿宋_GB2312"/>
                <w:sz w:val="24"/>
              </w:rPr>
            </w:pPr>
          </w:p>
        </w:tc>
        <w:tc>
          <w:tcPr>
            <w:tcW w:w="2880" w:type="dxa"/>
            <w:vAlign w:val="center"/>
          </w:tcPr>
          <w:p w:rsidR="001963B9" w:rsidRPr="007E0202" w:rsidRDefault="001963B9" w:rsidP="001963B9">
            <w:pPr>
              <w:snapToGrid w:val="0"/>
              <w:spacing w:before="120" w:line="300" w:lineRule="auto"/>
              <w:jc w:val="center"/>
              <w:rPr>
                <w:rFonts w:ascii="仿宋_GB2312" w:eastAsia="仿宋_GB2312"/>
                <w:sz w:val="24"/>
              </w:rPr>
            </w:pPr>
          </w:p>
        </w:tc>
      </w:tr>
      <w:tr w:rsidR="001963B9" w:rsidRPr="007E0202" w:rsidTr="001963B9">
        <w:trPr>
          <w:trHeight w:val="443"/>
          <w:jc w:val="center"/>
        </w:trPr>
        <w:tc>
          <w:tcPr>
            <w:tcW w:w="900" w:type="dxa"/>
            <w:vAlign w:val="center"/>
          </w:tcPr>
          <w:p w:rsidR="001963B9" w:rsidRPr="007E0202" w:rsidRDefault="001963B9" w:rsidP="001963B9">
            <w:pPr>
              <w:snapToGrid w:val="0"/>
              <w:spacing w:line="300" w:lineRule="auto"/>
              <w:jc w:val="center"/>
              <w:rPr>
                <w:sz w:val="24"/>
              </w:rPr>
            </w:pPr>
            <w:r w:rsidRPr="007E0202">
              <w:rPr>
                <w:rFonts w:hint="eastAsia"/>
                <w:sz w:val="24"/>
              </w:rPr>
              <w:t>2</w:t>
            </w:r>
          </w:p>
        </w:tc>
        <w:tc>
          <w:tcPr>
            <w:tcW w:w="900" w:type="dxa"/>
            <w:vAlign w:val="center"/>
          </w:tcPr>
          <w:p w:rsidR="001963B9" w:rsidRPr="007E0202" w:rsidRDefault="001963B9" w:rsidP="001963B9">
            <w:pPr>
              <w:snapToGrid w:val="0"/>
              <w:spacing w:line="300" w:lineRule="auto"/>
              <w:jc w:val="center"/>
              <w:rPr>
                <w:rFonts w:ascii="仿宋_GB2312" w:eastAsia="仿宋_GB2312"/>
                <w:sz w:val="24"/>
              </w:rPr>
            </w:pPr>
          </w:p>
        </w:tc>
        <w:tc>
          <w:tcPr>
            <w:tcW w:w="900" w:type="dxa"/>
            <w:vAlign w:val="center"/>
          </w:tcPr>
          <w:p w:rsidR="001963B9" w:rsidRPr="007E0202" w:rsidRDefault="001963B9" w:rsidP="001963B9">
            <w:pPr>
              <w:snapToGrid w:val="0"/>
              <w:spacing w:line="300" w:lineRule="auto"/>
              <w:jc w:val="center"/>
              <w:rPr>
                <w:rFonts w:ascii="仿宋_GB2312" w:eastAsia="仿宋_GB2312"/>
                <w:sz w:val="24"/>
              </w:rPr>
            </w:pPr>
          </w:p>
        </w:tc>
        <w:tc>
          <w:tcPr>
            <w:tcW w:w="1080" w:type="dxa"/>
          </w:tcPr>
          <w:p w:rsidR="001963B9" w:rsidRPr="007E0202" w:rsidRDefault="001963B9" w:rsidP="001963B9">
            <w:pPr>
              <w:snapToGrid w:val="0"/>
              <w:spacing w:line="300" w:lineRule="auto"/>
              <w:jc w:val="center"/>
              <w:rPr>
                <w:rFonts w:ascii="仿宋_GB2312" w:eastAsia="仿宋_GB2312"/>
                <w:sz w:val="24"/>
              </w:rPr>
            </w:pPr>
          </w:p>
        </w:tc>
        <w:tc>
          <w:tcPr>
            <w:tcW w:w="1260" w:type="dxa"/>
            <w:vAlign w:val="center"/>
          </w:tcPr>
          <w:p w:rsidR="001963B9" w:rsidRPr="007E0202" w:rsidRDefault="001963B9" w:rsidP="001963B9">
            <w:pPr>
              <w:snapToGrid w:val="0"/>
              <w:spacing w:line="300" w:lineRule="auto"/>
              <w:jc w:val="center"/>
              <w:rPr>
                <w:rFonts w:ascii="仿宋_GB2312" w:eastAsia="仿宋_GB2312"/>
                <w:sz w:val="24"/>
              </w:rPr>
            </w:pPr>
          </w:p>
        </w:tc>
        <w:tc>
          <w:tcPr>
            <w:tcW w:w="2880" w:type="dxa"/>
            <w:vAlign w:val="center"/>
          </w:tcPr>
          <w:p w:rsidR="001963B9" w:rsidRPr="007E0202" w:rsidRDefault="001963B9" w:rsidP="001963B9">
            <w:pPr>
              <w:snapToGrid w:val="0"/>
              <w:spacing w:before="120" w:line="300" w:lineRule="auto"/>
              <w:jc w:val="center"/>
              <w:rPr>
                <w:rFonts w:ascii="仿宋_GB2312" w:eastAsia="仿宋_GB2312"/>
                <w:sz w:val="24"/>
              </w:rPr>
            </w:pPr>
          </w:p>
        </w:tc>
      </w:tr>
      <w:tr w:rsidR="001963B9" w:rsidRPr="007E0202" w:rsidTr="001963B9">
        <w:trPr>
          <w:trHeight w:val="443"/>
          <w:jc w:val="center"/>
        </w:trPr>
        <w:tc>
          <w:tcPr>
            <w:tcW w:w="900" w:type="dxa"/>
            <w:vAlign w:val="center"/>
          </w:tcPr>
          <w:p w:rsidR="001963B9" w:rsidRPr="007E0202" w:rsidRDefault="001963B9" w:rsidP="001963B9">
            <w:pPr>
              <w:adjustRightInd w:val="0"/>
              <w:snapToGrid w:val="0"/>
              <w:spacing w:line="300" w:lineRule="auto"/>
              <w:jc w:val="center"/>
              <w:rPr>
                <w:sz w:val="24"/>
              </w:rPr>
            </w:pPr>
            <w:r w:rsidRPr="007E0202">
              <w:rPr>
                <w:rFonts w:hint="eastAsia"/>
                <w:sz w:val="24"/>
              </w:rPr>
              <w:t>3</w:t>
            </w:r>
          </w:p>
        </w:tc>
        <w:tc>
          <w:tcPr>
            <w:tcW w:w="900" w:type="dxa"/>
            <w:vAlign w:val="center"/>
          </w:tcPr>
          <w:p w:rsidR="001963B9" w:rsidRPr="007E0202" w:rsidRDefault="001963B9" w:rsidP="001963B9">
            <w:pPr>
              <w:adjustRightInd w:val="0"/>
              <w:snapToGrid w:val="0"/>
              <w:spacing w:line="300" w:lineRule="auto"/>
              <w:jc w:val="center"/>
              <w:rPr>
                <w:rFonts w:ascii="仿宋_GB2312" w:eastAsia="仿宋_GB2312"/>
                <w:sz w:val="24"/>
              </w:rPr>
            </w:pPr>
          </w:p>
        </w:tc>
        <w:tc>
          <w:tcPr>
            <w:tcW w:w="900" w:type="dxa"/>
            <w:vAlign w:val="center"/>
          </w:tcPr>
          <w:p w:rsidR="001963B9" w:rsidRPr="007E0202" w:rsidRDefault="001963B9" w:rsidP="001963B9">
            <w:pPr>
              <w:adjustRightInd w:val="0"/>
              <w:snapToGrid w:val="0"/>
              <w:spacing w:line="300" w:lineRule="auto"/>
              <w:jc w:val="center"/>
              <w:rPr>
                <w:rFonts w:ascii="仿宋_GB2312" w:eastAsia="仿宋_GB2312"/>
                <w:sz w:val="24"/>
              </w:rPr>
            </w:pPr>
          </w:p>
        </w:tc>
        <w:tc>
          <w:tcPr>
            <w:tcW w:w="1080" w:type="dxa"/>
          </w:tcPr>
          <w:p w:rsidR="001963B9" w:rsidRPr="007E0202" w:rsidRDefault="001963B9" w:rsidP="001963B9">
            <w:pPr>
              <w:adjustRightInd w:val="0"/>
              <w:snapToGrid w:val="0"/>
              <w:spacing w:line="300" w:lineRule="auto"/>
              <w:jc w:val="center"/>
              <w:rPr>
                <w:rFonts w:ascii="仿宋_GB2312" w:eastAsia="仿宋_GB2312"/>
                <w:sz w:val="24"/>
              </w:rPr>
            </w:pPr>
          </w:p>
        </w:tc>
        <w:tc>
          <w:tcPr>
            <w:tcW w:w="1260" w:type="dxa"/>
            <w:vAlign w:val="center"/>
          </w:tcPr>
          <w:p w:rsidR="001963B9" w:rsidRPr="007E0202" w:rsidRDefault="001963B9" w:rsidP="001963B9">
            <w:pPr>
              <w:adjustRightInd w:val="0"/>
              <w:snapToGrid w:val="0"/>
              <w:spacing w:line="300" w:lineRule="auto"/>
              <w:jc w:val="center"/>
              <w:rPr>
                <w:rFonts w:ascii="仿宋_GB2312" w:eastAsia="仿宋_GB2312"/>
                <w:sz w:val="24"/>
              </w:rPr>
            </w:pPr>
          </w:p>
        </w:tc>
        <w:tc>
          <w:tcPr>
            <w:tcW w:w="2880" w:type="dxa"/>
            <w:vAlign w:val="center"/>
          </w:tcPr>
          <w:p w:rsidR="001963B9" w:rsidRPr="007E0202" w:rsidRDefault="001963B9" w:rsidP="001963B9">
            <w:pPr>
              <w:adjustRightInd w:val="0"/>
              <w:snapToGrid w:val="0"/>
              <w:spacing w:line="300" w:lineRule="auto"/>
              <w:jc w:val="center"/>
              <w:rPr>
                <w:rFonts w:ascii="仿宋_GB2312" w:eastAsia="仿宋_GB2312"/>
                <w:sz w:val="24"/>
              </w:rPr>
            </w:pPr>
          </w:p>
        </w:tc>
      </w:tr>
      <w:tr w:rsidR="001963B9" w:rsidRPr="007E0202" w:rsidTr="001963B9">
        <w:trPr>
          <w:trHeight w:val="443"/>
          <w:jc w:val="center"/>
        </w:trPr>
        <w:tc>
          <w:tcPr>
            <w:tcW w:w="900" w:type="dxa"/>
            <w:vAlign w:val="center"/>
          </w:tcPr>
          <w:p w:rsidR="001963B9" w:rsidRPr="007E0202" w:rsidRDefault="001963B9" w:rsidP="001963B9">
            <w:pPr>
              <w:adjustRightInd w:val="0"/>
              <w:snapToGrid w:val="0"/>
              <w:spacing w:line="300" w:lineRule="auto"/>
              <w:jc w:val="center"/>
              <w:rPr>
                <w:rFonts w:ascii="仿宋_GB2312" w:eastAsia="仿宋_GB2312"/>
                <w:sz w:val="24"/>
              </w:rPr>
            </w:pPr>
            <w:r w:rsidRPr="007E0202">
              <w:rPr>
                <w:rFonts w:ascii="仿宋_GB2312" w:eastAsia="仿宋_GB2312"/>
                <w:sz w:val="24"/>
              </w:rPr>
              <w:t>…</w:t>
            </w:r>
          </w:p>
        </w:tc>
        <w:tc>
          <w:tcPr>
            <w:tcW w:w="900" w:type="dxa"/>
            <w:vAlign w:val="center"/>
          </w:tcPr>
          <w:p w:rsidR="001963B9" w:rsidRPr="007E0202" w:rsidRDefault="001963B9" w:rsidP="001963B9">
            <w:pPr>
              <w:adjustRightInd w:val="0"/>
              <w:snapToGrid w:val="0"/>
              <w:spacing w:line="300" w:lineRule="auto"/>
              <w:jc w:val="center"/>
              <w:rPr>
                <w:rFonts w:ascii="仿宋_GB2312" w:eastAsia="仿宋_GB2312"/>
                <w:sz w:val="24"/>
              </w:rPr>
            </w:pPr>
          </w:p>
        </w:tc>
        <w:tc>
          <w:tcPr>
            <w:tcW w:w="900" w:type="dxa"/>
            <w:vAlign w:val="center"/>
          </w:tcPr>
          <w:p w:rsidR="001963B9" w:rsidRPr="007E0202" w:rsidRDefault="001963B9" w:rsidP="001963B9">
            <w:pPr>
              <w:adjustRightInd w:val="0"/>
              <w:snapToGrid w:val="0"/>
              <w:spacing w:line="300" w:lineRule="auto"/>
              <w:jc w:val="center"/>
              <w:rPr>
                <w:rFonts w:ascii="仿宋_GB2312" w:eastAsia="仿宋_GB2312"/>
                <w:sz w:val="24"/>
              </w:rPr>
            </w:pPr>
          </w:p>
        </w:tc>
        <w:tc>
          <w:tcPr>
            <w:tcW w:w="1080" w:type="dxa"/>
          </w:tcPr>
          <w:p w:rsidR="001963B9" w:rsidRPr="007E0202" w:rsidRDefault="001963B9" w:rsidP="001963B9">
            <w:pPr>
              <w:adjustRightInd w:val="0"/>
              <w:snapToGrid w:val="0"/>
              <w:spacing w:line="300" w:lineRule="auto"/>
              <w:jc w:val="center"/>
              <w:rPr>
                <w:rFonts w:ascii="仿宋_GB2312" w:eastAsia="仿宋_GB2312"/>
                <w:sz w:val="24"/>
              </w:rPr>
            </w:pPr>
          </w:p>
        </w:tc>
        <w:tc>
          <w:tcPr>
            <w:tcW w:w="1260" w:type="dxa"/>
            <w:vAlign w:val="center"/>
          </w:tcPr>
          <w:p w:rsidR="001963B9" w:rsidRPr="007E0202" w:rsidRDefault="001963B9" w:rsidP="001963B9">
            <w:pPr>
              <w:adjustRightInd w:val="0"/>
              <w:snapToGrid w:val="0"/>
              <w:spacing w:line="300" w:lineRule="auto"/>
              <w:jc w:val="center"/>
              <w:rPr>
                <w:rFonts w:ascii="仿宋_GB2312" w:eastAsia="仿宋_GB2312"/>
                <w:sz w:val="24"/>
              </w:rPr>
            </w:pPr>
          </w:p>
        </w:tc>
        <w:tc>
          <w:tcPr>
            <w:tcW w:w="2880" w:type="dxa"/>
            <w:vAlign w:val="center"/>
          </w:tcPr>
          <w:p w:rsidR="001963B9" w:rsidRPr="007E0202" w:rsidRDefault="001963B9" w:rsidP="001963B9">
            <w:pPr>
              <w:adjustRightInd w:val="0"/>
              <w:snapToGrid w:val="0"/>
              <w:spacing w:line="300" w:lineRule="auto"/>
              <w:jc w:val="center"/>
              <w:rPr>
                <w:rFonts w:ascii="仿宋_GB2312" w:eastAsia="仿宋_GB2312"/>
                <w:sz w:val="24"/>
              </w:rPr>
            </w:pPr>
          </w:p>
        </w:tc>
      </w:tr>
      <w:tr w:rsidR="001963B9" w:rsidRPr="007E0202" w:rsidTr="001963B9">
        <w:trPr>
          <w:trHeight w:val="443"/>
          <w:jc w:val="center"/>
        </w:trPr>
        <w:tc>
          <w:tcPr>
            <w:tcW w:w="900" w:type="dxa"/>
            <w:vAlign w:val="center"/>
          </w:tcPr>
          <w:p w:rsidR="001963B9" w:rsidRPr="007E0202" w:rsidRDefault="001963B9" w:rsidP="001963B9">
            <w:pPr>
              <w:adjustRightInd w:val="0"/>
              <w:snapToGrid w:val="0"/>
              <w:spacing w:line="300" w:lineRule="auto"/>
              <w:rPr>
                <w:rFonts w:ascii="仿宋_GB2312" w:eastAsia="仿宋_GB2312"/>
                <w:sz w:val="24"/>
              </w:rPr>
            </w:pPr>
          </w:p>
        </w:tc>
        <w:tc>
          <w:tcPr>
            <w:tcW w:w="900" w:type="dxa"/>
            <w:vAlign w:val="center"/>
          </w:tcPr>
          <w:p w:rsidR="001963B9" w:rsidRPr="007E0202" w:rsidRDefault="001963B9" w:rsidP="001963B9">
            <w:pPr>
              <w:adjustRightInd w:val="0"/>
              <w:snapToGrid w:val="0"/>
              <w:spacing w:line="300" w:lineRule="auto"/>
              <w:jc w:val="center"/>
              <w:rPr>
                <w:rFonts w:ascii="仿宋_GB2312" w:eastAsia="仿宋_GB2312"/>
                <w:sz w:val="24"/>
              </w:rPr>
            </w:pPr>
          </w:p>
        </w:tc>
        <w:tc>
          <w:tcPr>
            <w:tcW w:w="900" w:type="dxa"/>
            <w:vAlign w:val="center"/>
          </w:tcPr>
          <w:p w:rsidR="001963B9" w:rsidRPr="007E0202" w:rsidRDefault="001963B9" w:rsidP="001963B9">
            <w:pPr>
              <w:adjustRightInd w:val="0"/>
              <w:snapToGrid w:val="0"/>
              <w:spacing w:line="300" w:lineRule="auto"/>
              <w:jc w:val="center"/>
              <w:rPr>
                <w:rFonts w:ascii="仿宋_GB2312" w:eastAsia="仿宋_GB2312"/>
                <w:sz w:val="24"/>
              </w:rPr>
            </w:pPr>
          </w:p>
        </w:tc>
        <w:tc>
          <w:tcPr>
            <w:tcW w:w="1080" w:type="dxa"/>
          </w:tcPr>
          <w:p w:rsidR="001963B9" w:rsidRPr="007E0202" w:rsidRDefault="001963B9" w:rsidP="001963B9">
            <w:pPr>
              <w:adjustRightInd w:val="0"/>
              <w:snapToGrid w:val="0"/>
              <w:spacing w:line="300" w:lineRule="auto"/>
              <w:jc w:val="center"/>
              <w:rPr>
                <w:rFonts w:ascii="仿宋_GB2312" w:eastAsia="仿宋_GB2312"/>
                <w:sz w:val="24"/>
              </w:rPr>
            </w:pPr>
          </w:p>
        </w:tc>
        <w:tc>
          <w:tcPr>
            <w:tcW w:w="1260" w:type="dxa"/>
            <w:vAlign w:val="center"/>
          </w:tcPr>
          <w:p w:rsidR="001963B9" w:rsidRPr="007E0202" w:rsidRDefault="001963B9" w:rsidP="001963B9">
            <w:pPr>
              <w:adjustRightInd w:val="0"/>
              <w:snapToGrid w:val="0"/>
              <w:spacing w:line="300" w:lineRule="auto"/>
              <w:jc w:val="center"/>
              <w:rPr>
                <w:rFonts w:ascii="仿宋_GB2312" w:eastAsia="仿宋_GB2312"/>
                <w:sz w:val="24"/>
              </w:rPr>
            </w:pPr>
          </w:p>
        </w:tc>
        <w:tc>
          <w:tcPr>
            <w:tcW w:w="2880" w:type="dxa"/>
            <w:vAlign w:val="center"/>
          </w:tcPr>
          <w:p w:rsidR="001963B9" w:rsidRPr="007E0202" w:rsidRDefault="001963B9" w:rsidP="001963B9">
            <w:pPr>
              <w:adjustRightInd w:val="0"/>
              <w:snapToGrid w:val="0"/>
              <w:spacing w:line="300" w:lineRule="auto"/>
              <w:jc w:val="center"/>
              <w:rPr>
                <w:rFonts w:ascii="仿宋_GB2312" w:eastAsia="仿宋_GB2312"/>
                <w:sz w:val="24"/>
              </w:rPr>
            </w:pPr>
          </w:p>
        </w:tc>
      </w:tr>
      <w:tr w:rsidR="001963B9" w:rsidRPr="007E0202" w:rsidTr="001963B9">
        <w:trPr>
          <w:trHeight w:val="443"/>
          <w:jc w:val="center"/>
        </w:trPr>
        <w:tc>
          <w:tcPr>
            <w:tcW w:w="900" w:type="dxa"/>
            <w:vAlign w:val="center"/>
          </w:tcPr>
          <w:p w:rsidR="001963B9" w:rsidRPr="007E0202" w:rsidRDefault="001963B9" w:rsidP="001963B9">
            <w:pPr>
              <w:adjustRightInd w:val="0"/>
              <w:snapToGrid w:val="0"/>
              <w:spacing w:line="300" w:lineRule="auto"/>
              <w:rPr>
                <w:rFonts w:ascii="仿宋_GB2312" w:eastAsia="仿宋_GB2312"/>
                <w:sz w:val="24"/>
              </w:rPr>
            </w:pPr>
          </w:p>
        </w:tc>
        <w:tc>
          <w:tcPr>
            <w:tcW w:w="900" w:type="dxa"/>
            <w:vAlign w:val="center"/>
          </w:tcPr>
          <w:p w:rsidR="001963B9" w:rsidRPr="007E0202" w:rsidRDefault="001963B9" w:rsidP="001963B9">
            <w:pPr>
              <w:adjustRightInd w:val="0"/>
              <w:snapToGrid w:val="0"/>
              <w:spacing w:line="300" w:lineRule="auto"/>
              <w:jc w:val="center"/>
              <w:rPr>
                <w:rFonts w:ascii="仿宋_GB2312" w:eastAsia="仿宋_GB2312"/>
                <w:sz w:val="24"/>
              </w:rPr>
            </w:pPr>
          </w:p>
        </w:tc>
        <w:tc>
          <w:tcPr>
            <w:tcW w:w="900" w:type="dxa"/>
            <w:vAlign w:val="center"/>
          </w:tcPr>
          <w:p w:rsidR="001963B9" w:rsidRPr="007E0202" w:rsidRDefault="001963B9" w:rsidP="001963B9">
            <w:pPr>
              <w:adjustRightInd w:val="0"/>
              <w:snapToGrid w:val="0"/>
              <w:spacing w:line="300" w:lineRule="auto"/>
              <w:jc w:val="center"/>
              <w:rPr>
                <w:rFonts w:ascii="仿宋_GB2312" w:eastAsia="仿宋_GB2312"/>
                <w:sz w:val="24"/>
              </w:rPr>
            </w:pPr>
          </w:p>
        </w:tc>
        <w:tc>
          <w:tcPr>
            <w:tcW w:w="1080" w:type="dxa"/>
          </w:tcPr>
          <w:p w:rsidR="001963B9" w:rsidRPr="007E0202" w:rsidRDefault="001963B9" w:rsidP="001963B9">
            <w:pPr>
              <w:adjustRightInd w:val="0"/>
              <w:snapToGrid w:val="0"/>
              <w:spacing w:line="300" w:lineRule="auto"/>
              <w:jc w:val="center"/>
              <w:rPr>
                <w:rFonts w:ascii="仿宋_GB2312" w:eastAsia="仿宋_GB2312"/>
                <w:sz w:val="24"/>
              </w:rPr>
            </w:pPr>
          </w:p>
        </w:tc>
        <w:tc>
          <w:tcPr>
            <w:tcW w:w="1260" w:type="dxa"/>
            <w:vAlign w:val="center"/>
          </w:tcPr>
          <w:p w:rsidR="001963B9" w:rsidRPr="007E0202" w:rsidRDefault="001963B9" w:rsidP="001963B9">
            <w:pPr>
              <w:adjustRightInd w:val="0"/>
              <w:snapToGrid w:val="0"/>
              <w:spacing w:line="300" w:lineRule="auto"/>
              <w:jc w:val="center"/>
              <w:rPr>
                <w:rFonts w:ascii="仿宋_GB2312" w:eastAsia="仿宋_GB2312"/>
                <w:sz w:val="24"/>
              </w:rPr>
            </w:pPr>
          </w:p>
        </w:tc>
        <w:tc>
          <w:tcPr>
            <w:tcW w:w="2880" w:type="dxa"/>
            <w:vAlign w:val="center"/>
          </w:tcPr>
          <w:p w:rsidR="001963B9" w:rsidRPr="007E0202" w:rsidRDefault="001963B9" w:rsidP="001963B9">
            <w:pPr>
              <w:adjustRightInd w:val="0"/>
              <w:snapToGrid w:val="0"/>
              <w:spacing w:line="300" w:lineRule="auto"/>
              <w:jc w:val="center"/>
              <w:rPr>
                <w:rFonts w:ascii="仿宋_GB2312" w:eastAsia="仿宋_GB2312"/>
                <w:sz w:val="24"/>
              </w:rPr>
            </w:pPr>
          </w:p>
        </w:tc>
      </w:tr>
      <w:tr w:rsidR="001963B9" w:rsidRPr="007E0202" w:rsidTr="001963B9">
        <w:trPr>
          <w:trHeight w:val="443"/>
          <w:jc w:val="center"/>
        </w:trPr>
        <w:tc>
          <w:tcPr>
            <w:tcW w:w="900" w:type="dxa"/>
            <w:vAlign w:val="center"/>
          </w:tcPr>
          <w:p w:rsidR="001963B9" w:rsidRPr="007E0202" w:rsidRDefault="001963B9" w:rsidP="001963B9">
            <w:pPr>
              <w:adjustRightInd w:val="0"/>
              <w:snapToGrid w:val="0"/>
              <w:spacing w:line="300" w:lineRule="auto"/>
              <w:rPr>
                <w:rFonts w:ascii="仿宋_GB2312" w:eastAsia="仿宋_GB2312"/>
                <w:sz w:val="24"/>
              </w:rPr>
            </w:pPr>
          </w:p>
        </w:tc>
        <w:tc>
          <w:tcPr>
            <w:tcW w:w="900" w:type="dxa"/>
            <w:vAlign w:val="center"/>
          </w:tcPr>
          <w:p w:rsidR="001963B9" w:rsidRPr="007E0202" w:rsidRDefault="001963B9" w:rsidP="001963B9">
            <w:pPr>
              <w:adjustRightInd w:val="0"/>
              <w:snapToGrid w:val="0"/>
              <w:spacing w:line="300" w:lineRule="auto"/>
              <w:jc w:val="center"/>
              <w:rPr>
                <w:rFonts w:ascii="仿宋_GB2312" w:eastAsia="仿宋_GB2312"/>
                <w:sz w:val="24"/>
              </w:rPr>
            </w:pPr>
          </w:p>
        </w:tc>
        <w:tc>
          <w:tcPr>
            <w:tcW w:w="900" w:type="dxa"/>
            <w:vAlign w:val="center"/>
          </w:tcPr>
          <w:p w:rsidR="001963B9" w:rsidRPr="007E0202" w:rsidRDefault="001963B9" w:rsidP="001963B9">
            <w:pPr>
              <w:adjustRightInd w:val="0"/>
              <w:snapToGrid w:val="0"/>
              <w:spacing w:line="300" w:lineRule="auto"/>
              <w:jc w:val="center"/>
              <w:rPr>
                <w:rFonts w:ascii="仿宋_GB2312" w:eastAsia="仿宋_GB2312"/>
                <w:sz w:val="24"/>
              </w:rPr>
            </w:pPr>
          </w:p>
        </w:tc>
        <w:tc>
          <w:tcPr>
            <w:tcW w:w="1080" w:type="dxa"/>
          </w:tcPr>
          <w:p w:rsidR="001963B9" w:rsidRPr="007E0202" w:rsidRDefault="001963B9" w:rsidP="001963B9">
            <w:pPr>
              <w:adjustRightInd w:val="0"/>
              <w:snapToGrid w:val="0"/>
              <w:spacing w:line="300" w:lineRule="auto"/>
              <w:jc w:val="center"/>
              <w:rPr>
                <w:rFonts w:ascii="仿宋_GB2312" w:eastAsia="仿宋_GB2312"/>
                <w:sz w:val="24"/>
              </w:rPr>
            </w:pPr>
          </w:p>
        </w:tc>
        <w:tc>
          <w:tcPr>
            <w:tcW w:w="1260" w:type="dxa"/>
            <w:vAlign w:val="center"/>
          </w:tcPr>
          <w:p w:rsidR="001963B9" w:rsidRPr="007E0202" w:rsidRDefault="001963B9" w:rsidP="001963B9">
            <w:pPr>
              <w:adjustRightInd w:val="0"/>
              <w:snapToGrid w:val="0"/>
              <w:spacing w:line="300" w:lineRule="auto"/>
              <w:jc w:val="center"/>
              <w:rPr>
                <w:rFonts w:ascii="仿宋_GB2312" w:eastAsia="仿宋_GB2312"/>
                <w:sz w:val="24"/>
              </w:rPr>
            </w:pPr>
          </w:p>
        </w:tc>
        <w:tc>
          <w:tcPr>
            <w:tcW w:w="2880" w:type="dxa"/>
            <w:vAlign w:val="center"/>
          </w:tcPr>
          <w:p w:rsidR="001963B9" w:rsidRPr="007E0202" w:rsidRDefault="001963B9" w:rsidP="001963B9">
            <w:pPr>
              <w:adjustRightInd w:val="0"/>
              <w:snapToGrid w:val="0"/>
              <w:spacing w:line="300" w:lineRule="auto"/>
              <w:jc w:val="center"/>
              <w:rPr>
                <w:rFonts w:ascii="仿宋_GB2312" w:eastAsia="仿宋_GB2312"/>
                <w:sz w:val="24"/>
              </w:rPr>
            </w:pPr>
          </w:p>
        </w:tc>
      </w:tr>
      <w:tr w:rsidR="001963B9" w:rsidRPr="007E0202" w:rsidTr="001963B9">
        <w:trPr>
          <w:trHeight w:val="443"/>
          <w:jc w:val="center"/>
        </w:trPr>
        <w:tc>
          <w:tcPr>
            <w:tcW w:w="900" w:type="dxa"/>
            <w:vAlign w:val="center"/>
          </w:tcPr>
          <w:p w:rsidR="001963B9" w:rsidRPr="007E0202" w:rsidRDefault="001963B9" w:rsidP="001963B9">
            <w:pPr>
              <w:adjustRightInd w:val="0"/>
              <w:snapToGrid w:val="0"/>
              <w:spacing w:line="300" w:lineRule="auto"/>
              <w:rPr>
                <w:rFonts w:ascii="仿宋_GB2312" w:eastAsia="仿宋_GB2312"/>
                <w:sz w:val="24"/>
              </w:rPr>
            </w:pPr>
          </w:p>
        </w:tc>
        <w:tc>
          <w:tcPr>
            <w:tcW w:w="900" w:type="dxa"/>
            <w:vAlign w:val="center"/>
          </w:tcPr>
          <w:p w:rsidR="001963B9" w:rsidRPr="007E0202" w:rsidRDefault="001963B9" w:rsidP="001963B9">
            <w:pPr>
              <w:adjustRightInd w:val="0"/>
              <w:snapToGrid w:val="0"/>
              <w:spacing w:line="300" w:lineRule="auto"/>
              <w:jc w:val="center"/>
              <w:rPr>
                <w:rFonts w:ascii="仿宋_GB2312" w:eastAsia="仿宋_GB2312"/>
                <w:sz w:val="24"/>
              </w:rPr>
            </w:pPr>
          </w:p>
        </w:tc>
        <w:tc>
          <w:tcPr>
            <w:tcW w:w="900" w:type="dxa"/>
            <w:vAlign w:val="center"/>
          </w:tcPr>
          <w:p w:rsidR="001963B9" w:rsidRPr="007E0202" w:rsidRDefault="001963B9" w:rsidP="001963B9">
            <w:pPr>
              <w:adjustRightInd w:val="0"/>
              <w:snapToGrid w:val="0"/>
              <w:spacing w:line="300" w:lineRule="auto"/>
              <w:jc w:val="center"/>
              <w:rPr>
                <w:rFonts w:ascii="仿宋_GB2312" w:eastAsia="仿宋_GB2312"/>
                <w:sz w:val="24"/>
              </w:rPr>
            </w:pPr>
          </w:p>
        </w:tc>
        <w:tc>
          <w:tcPr>
            <w:tcW w:w="1080" w:type="dxa"/>
          </w:tcPr>
          <w:p w:rsidR="001963B9" w:rsidRPr="007E0202" w:rsidRDefault="001963B9" w:rsidP="001963B9">
            <w:pPr>
              <w:adjustRightInd w:val="0"/>
              <w:snapToGrid w:val="0"/>
              <w:spacing w:line="300" w:lineRule="auto"/>
              <w:jc w:val="center"/>
              <w:rPr>
                <w:rFonts w:ascii="仿宋_GB2312" w:eastAsia="仿宋_GB2312"/>
                <w:sz w:val="24"/>
              </w:rPr>
            </w:pPr>
          </w:p>
        </w:tc>
        <w:tc>
          <w:tcPr>
            <w:tcW w:w="1260" w:type="dxa"/>
            <w:vAlign w:val="center"/>
          </w:tcPr>
          <w:p w:rsidR="001963B9" w:rsidRPr="007E0202" w:rsidRDefault="001963B9" w:rsidP="001963B9">
            <w:pPr>
              <w:adjustRightInd w:val="0"/>
              <w:snapToGrid w:val="0"/>
              <w:spacing w:line="300" w:lineRule="auto"/>
              <w:jc w:val="center"/>
              <w:rPr>
                <w:rFonts w:ascii="仿宋_GB2312" w:eastAsia="仿宋_GB2312"/>
                <w:sz w:val="24"/>
              </w:rPr>
            </w:pPr>
          </w:p>
        </w:tc>
        <w:tc>
          <w:tcPr>
            <w:tcW w:w="2880" w:type="dxa"/>
            <w:vAlign w:val="center"/>
          </w:tcPr>
          <w:p w:rsidR="001963B9" w:rsidRPr="007E0202" w:rsidRDefault="001963B9" w:rsidP="001963B9">
            <w:pPr>
              <w:adjustRightInd w:val="0"/>
              <w:snapToGrid w:val="0"/>
              <w:spacing w:line="300" w:lineRule="auto"/>
              <w:jc w:val="center"/>
              <w:rPr>
                <w:rFonts w:ascii="仿宋_GB2312" w:eastAsia="仿宋_GB2312"/>
                <w:sz w:val="24"/>
              </w:rPr>
            </w:pPr>
          </w:p>
        </w:tc>
      </w:tr>
      <w:tr w:rsidR="001963B9" w:rsidRPr="007E0202" w:rsidTr="001963B9">
        <w:trPr>
          <w:trHeight w:val="443"/>
          <w:jc w:val="center"/>
        </w:trPr>
        <w:tc>
          <w:tcPr>
            <w:tcW w:w="900" w:type="dxa"/>
            <w:vAlign w:val="center"/>
          </w:tcPr>
          <w:p w:rsidR="001963B9" w:rsidRPr="007E0202" w:rsidRDefault="001963B9" w:rsidP="001963B9">
            <w:pPr>
              <w:adjustRightInd w:val="0"/>
              <w:snapToGrid w:val="0"/>
              <w:spacing w:line="300" w:lineRule="auto"/>
              <w:rPr>
                <w:rFonts w:ascii="仿宋_GB2312" w:eastAsia="仿宋_GB2312"/>
                <w:sz w:val="24"/>
              </w:rPr>
            </w:pPr>
          </w:p>
        </w:tc>
        <w:tc>
          <w:tcPr>
            <w:tcW w:w="900" w:type="dxa"/>
            <w:vAlign w:val="center"/>
          </w:tcPr>
          <w:p w:rsidR="001963B9" w:rsidRPr="007E0202" w:rsidRDefault="001963B9" w:rsidP="001963B9">
            <w:pPr>
              <w:adjustRightInd w:val="0"/>
              <w:snapToGrid w:val="0"/>
              <w:spacing w:line="300" w:lineRule="auto"/>
              <w:jc w:val="center"/>
              <w:rPr>
                <w:rFonts w:ascii="仿宋_GB2312" w:eastAsia="仿宋_GB2312"/>
                <w:sz w:val="24"/>
              </w:rPr>
            </w:pPr>
          </w:p>
        </w:tc>
        <w:tc>
          <w:tcPr>
            <w:tcW w:w="900" w:type="dxa"/>
            <w:vAlign w:val="center"/>
          </w:tcPr>
          <w:p w:rsidR="001963B9" w:rsidRPr="007E0202" w:rsidRDefault="001963B9" w:rsidP="001963B9">
            <w:pPr>
              <w:adjustRightInd w:val="0"/>
              <w:snapToGrid w:val="0"/>
              <w:spacing w:line="300" w:lineRule="auto"/>
              <w:jc w:val="center"/>
              <w:rPr>
                <w:rFonts w:ascii="仿宋_GB2312" w:eastAsia="仿宋_GB2312"/>
                <w:sz w:val="24"/>
              </w:rPr>
            </w:pPr>
          </w:p>
        </w:tc>
        <w:tc>
          <w:tcPr>
            <w:tcW w:w="1080" w:type="dxa"/>
          </w:tcPr>
          <w:p w:rsidR="001963B9" w:rsidRPr="007E0202" w:rsidRDefault="001963B9" w:rsidP="001963B9">
            <w:pPr>
              <w:adjustRightInd w:val="0"/>
              <w:snapToGrid w:val="0"/>
              <w:spacing w:line="300" w:lineRule="auto"/>
              <w:jc w:val="center"/>
              <w:rPr>
                <w:rFonts w:ascii="仿宋_GB2312" w:eastAsia="仿宋_GB2312"/>
                <w:sz w:val="24"/>
              </w:rPr>
            </w:pPr>
          </w:p>
        </w:tc>
        <w:tc>
          <w:tcPr>
            <w:tcW w:w="1260" w:type="dxa"/>
            <w:vAlign w:val="center"/>
          </w:tcPr>
          <w:p w:rsidR="001963B9" w:rsidRPr="007E0202" w:rsidRDefault="001963B9" w:rsidP="001963B9">
            <w:pPr>
              <w:adjustRightInd w:val="0"/>
              <w:snapToGrid w:val="0"/>
              <w:spacing w:line="300" w:lineRule="auto"/>
              <w:jc w:val="center"/>
              <w:rPr>
                <w:rFonts w:ascii="仿宋_GB2312" w:eastAsia="仿宋_GB2312"/>
                <w:sz w:val="24"/>
              </w:rPr>
            </w:pPr>
          </w:p>
        </w:tc>
        <w:tc>
          <w:tcPr>
            <w:tcW w:w="2880" w:type="dxa"/>
            <w:vAlign w:val="center"/>
          </w:tcPr>
          <w:p w:rsidR="001963B9" w:rsidRPr="007E0202" w:rsidRDefault="001963B9" w:rsidP="001963B9">
            <w:pPr>
              <w:adjustRightInd w:val="0"/>
              <w:snapToGrid w:val="0"/>
              <w:spacing w:line="300" w:lineRule="auto"/>
              <w:jc w:val="center"/>
              <w:rPr>
                <w:rFonts w:ascii="仿宋_GB2312" w:eastAsia="仿宋_GB2312"/>
                <w:sz w:val="24"/>
              </w:rPr>
            </w:pPr>
          </w:p>
        </w:tc>
      </w:tr>
      <w:tr w:rsidR="001963B9" w:rsidRPr="007E0202" w:rsidTr="001963B9">
        <w:trPr>
          <w:trHeight w:val="443"/>
          <w:jc w:val="center"/>
        </w:trPr>
        <w:tc>
          <w:tcPr>
            <w:tcW w:w="900" w:type="dxa"/>
            <w:vAlign w:val="center"/>
          </w:tcPr>
          <w:p w:rsidR="001963B9" w:rsidRPr="007E0202" w:rsidRDefault="001963B9" w:rsidP="001963B9">
            <w:pPr>
              <w:adjustRightInd w:val="0"/>
              <w:snapToGrid w:val="0"/>
              <w:spacing w:line="300" w:lineRule="auto"/>
              <w:rPr>
                <w:rFonts w:ascii="仿宋_GB2312" w:eastAsia="仿宋_GB2312"/>
                <w:sz w:val="24"/>
              </w:rPr>
            </w:pPr>
          </w:p>
        </w:tc>
        <w:tc>
          <w:tcPr>
            <w:tcW w:w="900" w:type="dxa"/>
            <w:vAlign w:val="center"/>
          </w:tcPr>
          <w:p w:rsidR="001963B9" w:rsidRPr="007E0202" w:rsidRDefault="001963B9" w:rsidP="001963B9">
            <w:pPr>
              <w:adjustRightInd w:val="0"/>
              <w:snapToGrid w:val="0"/>
              <w:spacing w:line="300" w:lineRule="auto"/>
              <w:jc w:val="center"/>
              <w:rPr>
                <w:rFonts w:ascii="仿宋_GB2312" w:eastAsia="仿宋_GB2312"/>
                <w:sz w:val="24"/>
              </w:rPr>
            </w:pPr>
          </w:p>
        </w:tc>
        <w:tc>
          <w:tcPr>
            <w:tcW w:w="900" w:type="dxa"/>
            <w:vAlign w:val="center"/>
          </w:tcPr>
          <w:p w:rsidR="001963B9" w:rsidRPr="007E0202" w:rsidRDefault="001963B9" w:rsidP="001963B9">
            <w:pPr>
              <w:adjustRightInd w:val="0"/>
              <w:snapToGrid w:val="0"/>
              <w:spacing w:line="300" w:lineRule="auto"/>
              <w:jc w:val="center"/>
              <w:rPr>
                <w:rFonts w:ascii="仿宋_GB2312" w:eastAsia="仿宋_GB2312"/>
                <w:sz w:val="24"/>
              </w:rPr>
            </w:pPr>
          </w:p>
        </w:tc>
        <w:tc>
          <w:tcPr>
            <w:tcW w:w="1080" w:type="dxa"/>
          </w:tcPr>
          <w:p w:rsidR="001963B9" w:rsidRPr="007E0202" w:rsidRDefault="001963B9" w:rsidP="001963B9">
            <w:pPr>
              <w:adjustRightInd w:val="0"/>
              <w:snapToGrid w:val="0"/>
              <w:spacing w:line="300" w:lineRule="auto"/>
              <w:jc w:val="center"/>
              <w:rPr>
                <w:rFonts w:ascii="仿宋_GB2312" w:eastAsia="仿宋_GB2312"/>
                <w:sz w:val="24"/>
              </w:rPr>
            </w:pPr>
          </w:p>
        </w:tc>
        <w:tc>
          <w:tcPr>
            <w:tcW w:w="1260" w:type="dxa"/>
            <w:vAlign w:val="center"/>
          </w:tcPr>
          <w:p w:rsidR="001963B9" w:rsidRPr="007E0202" w:rsidRDefault="001963B9" w:rsidP="001963B9">
            <w:pPr>
              <w:adjustRightInd w:val="0"/>
              <w:snapToGrid w:val="0"/>
              <w:spacing w:line="300" w:lineRule="auto"/>
              <w:jc w:val="center"/>
              <w:rPr>
                <w:rFonts w:ascii="仿宋_GB2312" w:eastAsia="仿宋_GB2312"/>
                <w:sz w:val="24"/>
              </w:rPr>
            </w:pPr>
          </w:p>
        </w:tc>
        <w:tc>
          <w:tcPr>
            <w:tcW w:w="2880" w:type="dxa"/>
            <w:vAlign w:val="center"/>
          </w:tcPr>
          <w:p w:rsidR="001963B9" w:rsidRPr="007E0202" w:rsidRDefault="001963B9" w:rsidP="001963B9">
            <w:pPr>
              <w:adjustRightInd w:val="0"/>
              <w:snapToGrid w:val="0"/>
              <w:spacing w:line="300" w:lineRule="auto"/>
              <w:jc w:val="center"/>
              <w:rPr>
                <w:rFonts w:ascii="仿宋_GB2312" w:eastAsia="仿宋_GB2312"/>
                <w:sz w:val="24"/>
              </w:rPr>
            </w:pPr>
          </w:p>
        </w:tc>
      </w:tr>
      <w:tr w:rsidR="001963B9" w:rsidRPr="007E0202" w:rsidTr="001963B9">
        <w:trPr>
          <w:trHeight w:val="443"/>
          <w:jc w:val="center"/>
        </w:trPr>
        <w:tc>
          <w:tcPr>
            <w:tcW w:w="900" w:type="dxa"/>
            <w:vAlign w:val="center"/>
          </w:tcPr>
          <w:p w:rsidR="001963B9" w:rsidRPr="007E0202" w:rsidRDefault="001963B9" w:rsidP="001963B9">
            <w:pPr>
              <w:adjustRightInd w:val="0"/>
              <w:snapToGrid w:val="0"/>
              <w:spacing w:line="300" w:lineRule="auto"/>
              <w:rPr>
                <w:rFonts w:ascii="仿宋_GB2312" w:eastAsia="仿宋_GB2312"/>
                <w:sz w:val="24"/>
              </w:rPr>
            </w:pPr>
          </w:p>
        </w:tc>
        <w:tc>
          <w:tcPr>
            <w:tcW w:w="900" w:type="dxa"/>
            <w:vAlign w:val="center"/>
          </w:tcPr>
          <w:p w:rsidR="001963B9" w:rsidRPr="007E0202" w:rsidRDefault="001963B9" w:rsidP="001963B9">
            <w:pPr>
              <w:adjustRightInd w:val="0"/>
              <w:snapToGrid w:val="0"/>
              <w:spacing w:line="300" w:lineRule="auto"/>
              <w:jc w:val="center"/>
              <w:rPr>
                <w:rFonts w:ascii="仿宋_GB2312" w:eastAsia="仿宋_GB2312"/>
                <w:sz w:val="24"/>
              </w:rPr>
            </w:pPr>
          </w:p>
        </w:tc>
        <w:tc>
          <w:tcPr>
            <w:tcW w:w="900" w:type="dxa"/>
            <w:vAlign w:val="center"/>
          </w:tcPr>
          <w:p w:rsidR="001963B9" w:rsidRPr="007E0202" w:rsidRDefault="001963B9" w:rsidP="001963B9">
            <w:pPr>
              <w:adjustRightInd w:val="0"/>
              <w:snapToGrid w:val="0"/>
              <w:spacing w:line="300" w:lineRule="auto"/>
              <w:jc w:val="center"/>
              <w:rPr>
                <w:rFonts w:ascii="仿宋_GB2312" w:eastAsia="仿宋_GB2312"/>
                <w:sz w:val="24"/>
              </w:rPr>
            </w:pPr>
          </w:p>
        </w:tc>
        <w:tc>
          <w:tcPr>
            <w:tcW w:w="1080" w:type="dxa"/>
          </w:tcPr>
          <w:p w:rsidR="001963B9" w:rsidRPr="007E0202" w:rsidRDefault="001963B9" w:rsidP="001963B9">
            <w:pPr>
              <w:adjustRightInd w:val="0"/>
              <w:snapToGrid w:val="0"/>
              <w:spacing w:line="300" w:lineRule="auto"/>
              <w:jc w:val="center"/>
              <w:rPr>
                <w:rFonts w:ascii="仿宋_GB2312" w:eastAsia="仿宋_GB2312"/>
                <w:sz w:val="24"/>
              </w:rPr>
            </w:pPr>
          </w:p>
        </w:tc>
        <w:tc>
          <w:tcPr>
            <w:tcW w:w="1260" w:type="dxa"/>
            <w:vAlign w:val="center"/>
          </w:tcPr>
          <w:p w:rsidR="001963B9" w:rsidRPr="007E0202" w:rsidRDefault="001963B9" w:rsidP="001963B9">
            <w:pPr>
              <w:adjustRightInd w:val="0"/>
              <w:snapToGrid w:val="0"/>
              <w:spacing w:line="300" w:lineRule="auto"/>
              <w:jc w:val="center"/>
              <w:rPr>
                <w:rFonts w:ascii="仿宋_GB2312" w:eastAsia="仿宋_GB2312"/>
                <w:sz w:val="24"/>
              </w:rPr>
            </w:pPr>
          </w:p>
        </w:tc>
        <w:tc>
          <w:tcPr>
            <w:tcW w:w="2880" w:type="dxa"/>
            <w:vAlign w:val="center"/>
          </w:tcPr>
          <w:p w:rsidR="001963B9" w:rsidRPr="007E0202" w:rsidRDefault="001963B9" w:rsidP="001963B9">
            <w:pPr>
              <w:adjustRightInd w:val="0"/>
              <w:snapToGrid w:val="0"/>
              <w:spacing w:line="300" w:lineRule="auto"/>
              <w:jc w:val="center"/>
              <w:rPr>
                <w:rFonts w:ascii="仿宋_GB2312" w:eastAsia="仿宋_GB2312"/>
                <w:sz w:val="24"/>
              </w:rPr>
            </w:pPr>
          </w:p>
        </w:tc>
      </w:tr>
      <w:tr w:rsidR="001963B9" w:rsidRPr="007E0202" w:rsidTr="001963B9">
        <w:trPr>
          <w:trHeight w:val="443"/>
          <w:jc w:val="center"/>
        </w:trPr>
        <w:tc>
          <w:tcPr>
            <w:tcW w:w="900" w:type="dxa"/>
            <w:vAlign w:val="center"/>
          </w:tcPr>
          <w:p w:rsidR="001963B9" w:rsidRPr="007E0202" w:rsidRDefault="001963B9" w:rsidP="001963B9">
            <w:pPr>
              <w:adjustRightInd w:val="0"/>
              <w:snapToGrid w:val="0"/>
              <w:spacing w:line="300" w:lineRule="auto"/>
              <w:rPr>
                <w:rFonts w:ascii="仿宋_GB2312" w:eastAsia="仿宋_GB2312"/>
                <w:sz w:val="24"/>
              </w:rPr>
            </w:pPr>
          </w:p>
        </w:tc>
        <w:tc>
          <w:tcPr>
            <w:tcW w:w="900" w:type="dxa"/>
            <w:vAlign w:val="center"/>
          </w:tcPr>
          <w:p w:rsidR="001963B9" w:rsidRPr="007E0202" w:rsidRDefault="001963B9" w:rsidP="001963B9">
            <w:pPr>
              <w:adjustRightInd w:val="0"/>
              <w:snapToGrid w:val="0"/>
              <w:spacing w:line="300" w:lineRule="auto"/>
              <w:jc w:val="center"/>
              <w:rPr>
                <w:rFonts w:ascii="仿宋_GB2312" w:eastAsia="仿宋_GB2312"/>
                <w:sz w:val="24"/>
              </w:rPr>
            </w:pPr>
          </w:p>
        </w:tc>
        <w:tc>
          <w:tcPr>
            <w:tcW w:w="900" w:type="dxa"/>
            <w:vAlign w:val="center"/>
          </w:tcPr>
          <w:p w:rsidR="001963B9" w:rsidRPr="007E0202" w:rsidRDefault="001963B9" w:rsidP="001963B9">
            <w:pPr>
              <w:adjustRightInd w:val="0"/>
              <w:snapToGrid w:val="0"/>
              <w:spacing w:line="300" w:lineRule="auto"/>
              <w:jc w:val="center"/>
              <w:rPr>
                <w:rFonts w:ascii="仿宋_GB2312" w:eastAsia="仿宋_GB2312"/>
                <w:sz w:val="24"/>
              </w:rPr>
            </w:pPr>
          </w:p>
        </w:tc>
        <w:tc>
          <w:tcPr>
            <w:tcW w:w="1080" w:type="dxa"/>
          </w:tcPr>
          <w:p w:rsidR="001963B9" w:rsidRPr="007E0202" w:rsidRDefault="001963B9" w:rsidP="001963B9">
            <w:pPr>
              <w:adjustRightInd w:val="0"/>
              <w:snapToGrid w:val="0"/>
              <w:spacing w:line="300" w:lineRule="auto"/>
              <w:jc w:val="center"/>
              <w:rPr>
                <w:rFonts w:ascii="仿宋_GB2312" w:eastAsia="仿宋_GB2312"/>
                <w:sz w:val="24"/>
              </w:rPr>
            </w:pPr>
          </w:p>
        </w:tc>
        <w:tc>
          <w:tcPr>
            <w:tcW w:w="1260" w:type="dxa"/>
            <w:vAlign w:val="center"/>
          </w:tcPr>
          <w:p w:rsidR="001963B9" w:rsidRPr="007E0202" w:rsidRDefault="001963B9" w:rsidP="001963B9">
            <w:pPr>
              <w:adjustRightInd w:val="0"/>
              <w:snapToGrid w:val="0"/>
              <w:spacing w:line="300" w:lineRule="auto"/>
              <w:jc w:val="center"/>
              <w:rPr>
                <w:rFonts w:ascii="仿宋_GB2312" w:eastAsia="仿宋_GB2312"/>
                <w:sz w:val="24"/>
              </w:rPr>
            </w:pPr>
          </w:p>
        </w:tc>
        <w:tc>
          <w:tcPr>
            <w:tcW w:w="2880" w:type="dxa"/>
            <w:vAlign w:val="center"/>
          </w:tcPr>
          <w:p w:rsidR="001963B9" w:rsidRPr="007E0202" w:rsidRDefault="001963B9" w:rsidP="001963B9">
            <w:pPr>
              <w:adjustRightInd w:val="0"/>
              <w:snapToGrid w:val="0"/>
              <w:spacing w:line="300" w:lineRule="auto"/>
              <w:jc w:val="center"/>
              <w:rPr>
                <w:rFonts w:ascii="仿宋_GB2312" w:eastAsia="仿宋_GB2312"/>
                <w:sz w:val="24"/>
              </w:rPr>
            </w:pPr>
          </w:p>
        </w:tc>
      </w:tr>
    </w:tbl>
    <w:p w:rsidR="001963B9" w:rsidRPr="007E0202" w:rsidRDefault="001963B9" w:rsidP="001963B9">
      <w:pPr>
        <w:spacing w:line="273" w:lineRule="auto"/>
        <w:ind w:firstLineChars="250" w:firstLine="600"/>
        <w:rPr>
          <w:color w:val="000000"/>
          <w:sz w:val="24"/>
        </w:rPr>
      </w:pPr>
      <w:r w:rsidRPr="007E0202">
        <w:rPr>
          <w:rFonts w:hint="eastAsia"/>
          <w:color w:val="000000"/>
          <w:sz w:val="24"/>
        </w:rPr>
        <w:t>注：提供相关证书复印件加盖公章。</w:t>
      </w:r>
    </w:p>
    <w:p w:rsidR="001963B9" w:rsidRPr="007E0202" w:rsidRDefault="001963B9" w:rsidP="001963B9">
      <w:pPr>
        <w:spacing w:line="273" w:lineRule="auto"/>
        <w:rPr>
          <w:szCs w:val="21"/>
        </w:rPr>
        <w:sectPr w:rsidR="001963B9" w:rsidRPr="007E0202" w:rsidSect="00775308">
          <w:pgSz w:w="11907" w:h="16840"/>
          <w:pgMar w:top="1418" w:right="1134" w:bottom="1418" w:left="1701" w:header="851" w:footer="851" w:gutter="0"/>
          <w:cols w:space="720"/>
          <w:docGrid w:linePitch="462"/>
        </w:sectPr>
      </w:pPr>
    </w:p>
    <w:p w:rsidR="001963B9" w:rsidRPr="007E0202" w:rsidRDefault="001963B9" w:rsidP="001963B9">
      <w:pPr>
        <w:widowControl/>
        <w:jc w:val="left"/>
        <w:rPr>
          <w:rFonts w:asciiTheme="minorEastAsia" w:eastAsiaTheme="minorEastAsia" w:hAnsiTheme="minorEastAsia"/>
          <w:sz w:val="24"/>
        </w:rPr>
      </w:pPr>
      <w:r w:rsidRPr="007E0202">
        <w:rPr>
          <w:rFonts w:asciiTheme="minorEastAsia" w:eastAsiaTheme="minorEastAsia" w:hAnsiTheme="minorEastAsia" w:hint="eastAsia"/>
          <w:sz w:val="24"/>
        </w:rPr>
        <w:lastRenderedPageBreak/>
        <w:t xml:space="preserve">10-3 </w:t>
      </w:r>
      <w:r w:rsidRPr="007E0202">
        <w:rPr>
          <w:rFonts w:asciiTheme="minorEastAsia" w:eastAsiaTheme="minorEastAsia" w:hAnsiTheme="minorEastAsia"/>
          <w:sz w:val="24"/>
        </w:rPr>
        <w:t>供应商信息采集表</w:t>
      </w:r>
    </w:p>
    <w:tbl>
      <w:tblPr>
        <w:tblW w:w="9292"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099"/>
        <w:gridCol w:w="3095"/>
        <w:gridCol w:w="3098"/>
      </w:tblGrid>
      <w:tr w:rsidR="001963B9" w:rsidRPr="007E0202" w:rsidTr="001963B9">
        <w:trPr>
          <w:trHeight w:val="388"/>
        </w:trPr>
        <w:tc>
          <w:tcPr>
            <w:tcW w:w="3099" w:type="dxa"/>
          </w:tcPr>
          <w:p w:rsidR="001963B9" w:rsidRPr="007E0202" w:rsidRDefault="001963B9" w:rsidP="001963B9">
            <w:pPr>
              <w:widowControl/>
              <w:jc w:val="center"/>
              <w:rPr>
                <w:rFonts w:asciiTheme="minorEastAsia" w:eastAsiaTheme="minorEastAsia" w:hAnsiTheme="minorEastAsia"/>
                <w:sz w:val="24"/>
              </w:rPr>
            </w:pPr>
            <w:r w:rsidRPr="007E0202">
              <w:rPr>
                <w:rFonts w:asciiTheme="minorEastAsia" w:eastAsiaTheme="minorEastAsia" w:hAnsiTheme="minorEastAsia"/>
                <w:sz w:val="24"/>
              </w:rPr>
              <w:t>供应商名称</w:t>
            </w:r>
          </w:p>
        </w:tc>
        <w:tc>
          <w:tcPr>
            <w:tcW w:w="3095" w:type="dxa"/>
          </w:tcPr>
          <w:p w:rsidR="001963B9" w:rsidRPr="007E0202" w:rsidRDefault="001963B9" w:rsidP="001963B9">
            <w:pPr>
              <w:widowControl/>
              <w:jc w:val="center"/>
              <w:rPr>
                <w:rFonts w:asciiTheme="minorEastAsia" w:eastAsiaTheme="minorEastAsia" w:hAnsiTheme="minorEastAsia"/>
                <w:sz w:val="24"/>
              </w:rPr>
            </w:pPr>
            <w:r w:rsidRPr="007E0202">
              <w:rPr>
                <w:rFonts w:asciiTheme="minorEastAsia" w:eastAsiaTheme="minorEastAsia" w:hAnsiTheme="minorEastAsia"/>
                <w:sz w:val="24"/>
              </w:rPr>
              <w:t>供应商所属性别</w:t>
            </w:r>
          </w:p>
        </w:tc>
        <w:tc>
          <w:tcPr>
            <w:tcW w:w="3098" w:type="dxa"/>
          </w:tcPr>
          <w:p w:rsidR="001963B9" w:rsidRPr="007E0202" w:rsidRDefault="001963B9" w:rsidP="001963B9">
            <w:pPr>
              <w:widowControl/>
              <w:jc w:val="center"/>
              <w:rPr>
                <w:rFonts w:asciiTheme="minorEastAsia" w:eastAsiaTheme="minorEastAsia" w:hAnsiTheme="minorEastAsia"/>
                <w:sz w:val="24"/>
              </w:rPr>
            </w:pPr>
            <w:r w:rsidRPr="007E0202">
              <w:rPr>
                <w:rFonts w:asciiTheme="minorEastAsia" w:eastAsiaTheme="minorEastAsia" w:hAnsiTheme="minorEastAsia"/>
                <w:sz w:val="24"/>
              </w:rPr>
              <w:t>外商投资类型</w:t>
            </w:r>
          </w:p>
        </w:tc>
      </w:tr>
      <w:tr w:rsidR="001963B9" w:rsidRPr="007E0202" w:rsidTr="001963B9">
        <w:trPr>
          <w:trHeight w:val="418"/>
        </w:trPr>
        <w:tc>
          <w:tcPr>
            <w:tcW w:w="3099" w:type="dxa"/>
          </w:tcPr>
          <w:p w:rsidR="001963B9" w:rsidRPr="007E0202" w:rsidRDefault="001963B9" w:rsidP="001963B9">
            <w:pPr>
              <w:widowControl/>
              <w:jc w:val="left"/>
              <w:rPr>
                <w:rFonts w:asciiTheme="minorEastAsia" w:eastAsiaTheme="minorEastAsia" w:hAnsiTheme="minorEastAsia"/>
                <w:sz w:val="24"/>
              </w:rPr>
            </w:pPr>
          </w:p>
        </w:tc>
        <w:tc>
          <w:tcPr>
            <w:tcW w:w="3095" w:type="dxa"/>
          </w:tcPr>
          <w:p w:rsidR="001963B9" w:rsidRPr="007E0202" w:rsidRDefault="001963B9" w:rsidP="001963B9">
            <w:pPr>
              <w:widowControl/>
              <w:jc w:val="left"/>
              <w:rPr>
                <w:rFonts w:asciiTheme="minorEastAsia" w:eastAsiaTheme="minorEastAsia" w:hAnsiTheme="minorEastAsia"/>
                <w:sz w:val="24"/>
              </w:rPr>
            </w:pPr>
          </w:p>
        </w:tc>
        <w:tc>
          <w:tcPr>
            <w:tcW w:w="3098" w:type="dxa"/>
          </w:tcPr>
          <w:p w:rsidR="001963B9" w:rsidRPr="007E0202" w:rsidRDefault="001963B9" w:rsidP="001963B9">
            <w:pPr>
              <w:widowControl/>
              <w:jc w:val="left"/>
              <w:rPr>
                <w:rFonts w:asciiTheme="minorEastAsia" w:eastAsiaTheme="minorEastAsia" w:hAnsiTheme="minorEastAsia"/>
                <w:sz w:val="24"/>
              </w:rPr>
            </w:pPr>
          </w:p>
        </w:tc>
      </w:tr>
      <w:tr w:rsidR="001963B9" w:rsidRPr="007E0202" w:rsidTr="001963B9">
        <w:trPr>
          <w:trHeight w:val="423"/>
        </w:trPr>
        <w:tc>
          <w:tcPr>
            <w:tcW w:w="3099" w:type="dxa"/>
          </w:tcPr>
          <w:p w:rsidR="001963B9" w:rsidRPr="007E0202" w:rsidRDefault="001963B9" w:rsidP="001963B9">
            <w:pPr>
              <w:widowControl/>
              <w:jc w:val="left"/>
              <w:rPr>
                <w:rFonts w:asciiTheme="minorEastAsia" w:eastAsiaTheme="minorEastAsia" w:hAnsiTheme="minorEastAsia"/>
                <w:sz w:val="24"/>
              </w:rPr>
            </w:pPr>
          </w:p>
        </w:tc>
        <w:tc>
          <w:tcPr>
            <w:tcW w:w="3095" w:type="dxa"/>
          </w:tcPr>
          <w:p w:rsidR="001963B9" w:rsidRPr="007E0202" w:rsidRDefault="001963B9" w:rsidP="001963B9">
            <w:pPr>
              <w:widowControl/>
              <w:jc w:val="left"/>
              <w:rPr>
                <w:rFonts w:asciiTheme="minorEastAsia" w:eastAsiaTheme="minorEastAsia" w:hAnsiTheme="minorEastAsia"/>
                <w:sz w:val="24"/>
              </w:rPr>
            </w:pPr>
          </w:p>
        </w:tc>
        <w:tc>
          <w:tcPr>
            <w:tcW w:w="3098" w:type="dxa"/>
          </w:tcPr>
          <w:p w:rsidR="001963B9" w:rsidRPr="007E0202" w:rsidRDefault="001963B9" w:rsidP="001963B9">
            <w:pPr>
              <w:widowControl/>
              <w:jc w:val="left"/>
              <w:rPr>
                <w:rFonts w:asciiTheme="minorEastAsia" w:eastAsiaTheme="minorEastAsia" w:hAnsiTheme="minorEastAsia"/>
                <w:sz w:val="24"/>
              </w:rPr>
            </w:pPr>
          </w:p>
        </w:tc>
      </w:tr>
      <w:tr w:rsidR="001963B9" w:rsidRPr="007E0202" w:rsidTr="001963B9">
        <w:trPr>
          <w:trHeight w:val="415"/>
        </w:trPr>
        <w:tc>
          <w:tcPr>
            <w:tcW w:w="3099" w:type="dxa"/>
          </w:tcPr>
          <w:p w:rsidR="001963B9" w:rsidRPr="007E0202" w:rsidRDefault="001963B9" w:rsidP="001963B9">
            <w:pPr>
              <w:widowControl/>
              <w:jc w:val="left"/>
              <w:rPr>
                <w:rFonts w:asciiTheme="minorEastAsia" w:eastAsiaTheme="minorEastAsia" w:hAnsiTheme="minorEastAsia"/>
                <w:sz w:val="24"/>
              </w:rPr>
            </w:pPr>
          </w:p>
        </w:tc>
        <w:tc>
          <w:tcPr>
            <w:tcW w:w="3095" w:type="dxa"/>
          </w:tcPr>
          <w:p w:rsidR="001963B9" w:rsidRPr="007E0202" w:rsidRDefault="001963B9" w:rsidP="001963B9">
            <w:pPr>
              <w:widowControl/>
              <w:jc w:val="left"/>
              <w:rPr>
                <w:rFonts w:asciiTheme="minorEastAsia" w:eastAsiaTheme="minorEastAsia" w:hAnsiTheme="minorEastAsia"/>
                <w:sz w:val="24"/>
              </w:rPr>
            </w:pPr>
          </w:p>
        </w:tc>
        <w:tc>
          <w:tcPr>
            <w:tcW w:w="3098" w:type="dxa"/>
          </w:tcPr>
          <w:p w:rsidR="001963B9" w:rsidRPr="007E0202" w:rsidRDefault="001963B9" w:rsidP="001963B9">
            <w:pPr>
              <w:widowControl/>
              <w:jc w:val="left"/>
              <w:rPr>
                <w:rFonts w:asciiTheme="minorEastAsia" w:eastAsiaTheme="minorEastAsia" w:hAnsiTheme="minorEastAsia"/>
                <w:sz w:val="24"/>
              </w:rPr>
            </w:pPr>
          </w:p>
        </w:tc>
      </w:tr>
      <w:tr w:rsidR="001963B9" w:rsidRPr="007E0202" w:rsidTr="001963B9">
        <w:trPr>
          <w:trHeight w:val="283"/>
        </w:trPr>
        <w:tc>
          <w:tcPr>
            <w:tcW w:w="3099" w:type="dxa"/>
          </w:tcPr>
          <w:p w:rsidR="001963B9" w:rsidRPr="007E0202" w:rsidRDefault="001963B9" w:rsidP="001963B9">
            <w:pPr>
              <w:widowControl/>
              <w:jc w:val="left"/>
              <w:rPr>
                <w:rFonts w:asciiTheme="minorEastAsia" w:eastAsiaTheme="minorEastAsia" w:hAnsiTheme="minorEastAsia"/>
                <w:sz w:val="24"/>
              </w:rPr>
            </w:pPr>
          </w:p>
        </w:tc>
        <w:tc>
          <w:tcPr>
            <w:tcW w:w="3095" w:type="dxa"/>
          </w:tcPr>
          <w:p w:rsidR="001963B9" w:rsidRPr="007E0202" w:rsidRDefault="001963B9" w:rsidP="001963B9">
            <w:pPr>
              <w:widowControl/>
              <w:jc w:val="left"/>
              <w:rPr>
                <w:rFonts w:asciiTheme="minorEastAsia" w:eastAsiaTheme="minorEastAsia" w:hAnsiTheme="minorEastAsia"/>
                <w:sz w:val="24"/>
              </w:rPr>
            </w:pPr>
          </w:p>
        </w:tc>
        <w:tc>
          <w:tcPr>
            <w:tcW w:w="3098" w:type="dxa"/>
          </w:tcPr>
          <w:p w:rsidR="001963B9" w:rsidRPr="007E0202" w:rsidRDefault="001963B9" w:rsidP="001963B9">
            <w:pPr>
              <w:widowControl/>
              <w:jc w:val="left"/>
              <w:rPr>
                <w:rFonts w:asciiTheme="minorEastAsia" w:eastAsiaTheme="minorEastAsia" w:hAnsiTheme="minorEastAsia"/>
                <w:sz w:val="24"/>
              </w:rPr>
            </w:pPr>
          </w:p>
        </w:tc>
      </w:tr>
    </w:tbl>
    <w:p w:rsidR="001963B9" w:rsidRPr="007E0202" w:rsidRDefault="001963B9" w:rsidP="001963B9">
      <w:pPr>
        <w:widowControl/>
        <w:jc w:val="left"/>
        <w:rPr>
          <w:rFonts w:asciiTheme="minorEastAsia" w:eastAsiaTheme="minorEastAsia" w:hAnsiTheme="minorEastAsia"/>
          <w:sz w:val="24"/>
        </w:rPr>
      </w:pPr>
      <w:r w:rsidRPr="007E0202">
        <w:rPr>
          <w:rFonts w:asciiTheme="minorEastAsia" w:eastAsiaTheme="minorEastAsia" w:hAnsiTheme="minorEastAsia"/>
          <w:sz w:val="24"/>
        </w:rPr>
        <w:t xml:space="preserve">注： </w:t>
      </w:r>
    </w:p>
    <w:p w:rsidR="001963B9" w:rsidRPr="007E0202" w:rsidRDefault="001963B9" w:rsidP="001963B9">
      <w:pPr>
        <w:widowControl/>
        <w:jc w:val="left"/>
        <w:rPr>
          <w:rFonts w:asciiTheme="minorEastAsia" w:eastAsiaTheme="minorEastAsia" w:hAnsiTheme="minorEastAsia"/>
          <w:sz w:val="24"/>
        </w:rPr>
      </w:pPr>
      <w:r w:rsidRPr="007E0202">
        <w:rPr>
          <w:rFonts w:asciiTheme="minorEastAsia" w:eastAsiaTheme="minorEastAsia" w:hAnsiTheme="minorEastAsia"/>
          <w:sz w:val="24"/>
        </w:rPr>
        <w:t>1.供应商如为联合体，则应填写联合体各成员信息。</w:t>
      </w:r>
    </w:p>
    <w:p w:rsidR="001963B9" w:rsidRPr="007E0202" w:rsidRDefault="001963B9" w:rsidP="001963B9">
      <w:pPr>
        <w:widowControl/>
        <w:jc w:val="left"/>
        <w:rPr>
          <w:rFonts w:asciiTheme="minorEastAsia" w:eastAsiaTheme="minorEastAsia" w:hAnsiTheme="minorEastAsia"/>
          <w:sz w:val="24"/>
        </w:rPr>
      </w:pPr>
      <w:r w:rsidRPr="007E0202">
        <w:rPr>
          <w:rFonts w:asciiTheme="minorEastAsia" w:eastAsiaTheme="minorEastAsia" w:hAnsiTheme="minorEastAsia"/>
          <w:sz w:val="24"/>
        </w:rPr>
        <w:t>2.供应商所属性别请填写“男 ”或“女 ”，指拥有供应商 51%以上绝对所有权的性别；绝对所有权拥有者可以是一个人，也可以是多人合计计算。</w:t>
      </w:r>
    </w:p>
    <w:p w:rsidR="001963B9" w:rsidRPr="007E0202" w:rsidRDefault="001963B9" w:rsidP="001963B9">
      <w:pPr>
        <w:widowControl/>
        <w:jc w:val="left"/>
        <w:rPr>
          <w:rFonts w:eastAsiaTheme="minorEastAsia"/>
          <w:szCs w:val="21"/>
        </w:rPr>
        <w:sectPr w:rsidR="001963B9" w:rsidRPr="007E0202" w:rsidSect="00775308">
          <w:pgSz w:w="11907" w:h="16840"/>
          <w:pgMar w:top="1418" w:right="1134" w:bottom="1418" w:left="1701" w:header="851" w:footer="851" w:gutter="0"/>
          <w:cols w:space="720"/>
          <w:docGrid w:linePitch="462"/>
        </w:sectPr>
      </w:pPr>
      <w:r w:rsidRPr="007E0202">
        <w:rPr>
          <w:rFonts w:asciiTheme="minorEastAsia" w:eastAsiaTheme="minorEastAsia" w:hAnsiTheme="minorEastAsia"/>
          <w:sz w:val="24"/>
        </w:rPr>
        <w:t>3.外商投资类型请填写“外商单独投资 ”、“外商部分投资 ”或“ 内资 ”。</w:t>
      </w:r>
    </w:p>
    <w:p w:rsidR="001963B9" w:rsidRPr="007E0202" w:rsidRDefault="001963B9" w:rsidP="001963B9">
      <w:pPr>
        <w:widowControl/>
        <w:jc w:val="left"/>
        <w:rPr>
          <w:rFonts w:asciiTheme="minorEastAsia" w:eastAsiaTheme="minorEastAsia" w:hAnsiTheme="minorEastAsia"/>
          <w:sz w:val="24"/>
        </w:rPr>
      </w:pPr>
      <w:r w:rsidRPr="007E0202">
        <w:rPr>
          <w:rFonts w:asciiTheme="minorEastAsia" w:eastAsiaTheme="minorEastAsia" w:hAnsiTheme="minorEastAsia" w:hint="eastAsia"/>
          <w:sz w:val="24"/>
        </w:rPr>
        <w:lastRenderedPageBreak/>
        <w:t>10-4其他</w:t>
      </w:r>
      <w:r w:rsidRPr="007E0202">
        <w:rPr>
          <w:rFonts w:asciiTheme="minorEastAsia" w:eastAsiaTheme="minorEastAsia" w:hAnsiTheme="minorEastAsia"/>
          <w:sz w:val="24"/>
        </w:rPr>
        <w:t>材料</w:t>
      </w:r>
    </w:p>
    <w:p w:rsidR="001963B9" w:rsidRPr="007E0202" w:rsidRDefault="001963B9" w:rsidP="001963B9">
      <w:pPr>
        <w:widowControl/>
        <w:jc w:val="left"/>
        <w:rPr>
          <w:rFonts w:eastAsiaTheme="minorEastAsia"/>
          <w:sz w:val="24"/>
        </w:rPr>
      </w:pPr>
    </w:p>
    <w:p w:rsidR="001963B9" w:rsidRPr="007E0202" w:rsidRDefault="001963B9" w:rsidP="001963B9">
      <w:pPr>
        <w:widowControl/>
        <w:jc w:val="left"/>
        <w:rPr>
          <w:rFonts w:eastAsiaTheme="minorEastAsia"/>
          <w:b/>
          <w:sz w:val="36"/>
          <w:szCs w:val="36"/>
        </w:rPr>
      </w:pPr>
      <w:r w:rsidRPr="007E0202">
        <w:rPr>
          <w:rFonts w:eastAsiaTheme="minorEastAsia"/>
          <w:b/>
          <w:sz w:val="36"/>
          <w:szCs w:val="36"/>
        </w:rPr>
        <w:br w:type="page"/>
      </w:r>
    </w:p>
    <w:p w:rsidR="001963B9" w:rsidRPr="007E0202" w:rsidRDefault="001963B9" w:rsidP="001963B9">
      <w:pPr>
        <w:tabs>
          <w:tab w:val="left" w:pos="360"/>
        </w:tabs>
        <w:snapToGrid w:val="0"/>
        <w:spacing w:line="360" w:lineRule="auto"/>
        <w:outlineLvl w:val="1"/>
        <w:rPr>
          <w:rFonts w:eastAsiaTheme="minorEastAsia"/>
          <w:sz w:val="24"/>
        </w:rPr>
      </w:pPr>
      <w:r w:rsidRPr="007E0202">
        <w:rPr>
          <w:rFonts w:eastAsiaTheme="minorEastAsia"/>
          <w:sz w:val="24"/>
        </w:rPr>
        <w:lastRenderedPageBreak/>
        <w:t>1</w:t>
      </w:r>
      <w:r w:rsidRPr="007E0202">
        <w:rPr>
          <w:rFonts w:eastAsiaTheme="minorEastAsia" w:hint="eastAsia"/>
          <w:sz w:val="24"/>
        </w:rPr>
        <w:t>1</w:t>
      </w:r>
      <w:r w:rsidRPr="007E0202">
        <w:rPr>
          <w:rFonts w:eastAsiaTheme="minorEastAsia"/>
          <w:sz w:val="24"/>
        </w:rPr>
        <w:t>最后报价一览表（实质性格式，磋商后提交）</w:t>
      </w:r>
    </w:p>
    <w:p w:rsidR="001963B9" w:rsidRPr="007E0202" w:rsidRDefault="001963B9" w:rsidP="001963B9">
      <w:pPr>
        <w:widowControl/>
        <w:jc w:val="left"/>
        <w:rPr>
          <w:rFonts w:eastAsiaTheme="minorEastAsia"/>
          <w:kern w:val="0"/>
          <w:sz w:val="24"/>
          <w:szCs w:val="20"/>
        </w:rPr>
      </w:pPr>
    </w:p>
    <w:p w:rsidR="001963B9" w:rsidRPr="007E0202" w:rsidRDefault="001963B9" w:rsidP="001963B9">
      <w:pPr>
        <w:spacing w:line="360" w:lineRule="exact"/>
        <w:ind w:firstLine="720"/>
        <w:jc w:val="center"/>
        <w:rPr>
          <w:rFonts w:eastAsiaTheme="minorEastAsia"/>
          <w:b/>
          <w:color w:val="000000"/>
          <w:sz w:val="36"/>
          <w:szCs w:val="36"/>
        </w:rPr>
      </w:pPr>
      <w:r w:rsidRPr="007E0202">
        <w:rPr>
          <w:rFonts w:eastAsiaTheme="minorEastAsia"/>
          <w:b/>
          <w:color w:val="000000"/>
          <w:sz w:val="36"/>
          <w:szCs w:val="36"/>
        </w:rPr>
        <w:t>最后报价一览表</w:t>
      </w:r>
    </w:p>
    <w:p w:rsidR="001963B9" w:rsidRPr="007E0202" w:rsidRDefault="001963B9" w:rsidP="001963B9">
      <w:pPr>
        <w:tabs>
          <w:tab w:val="left" w:pos="1800"/>
          <w:tab w:val="left" w:pos="5580"/>
        </w:tabs>
        <w:spacing w:line="360" w:lineRule="auto"/>
        <w:jc w:val="left"/>
        <w:rPr>
          <w:rFonts w:eastAsiaTheme="minorEastAsia"/>
          <w:color w:val="000000"/>
          <w:sz w:val="24"/>
        </w:rPr>
      </w:pPr>
    </w:p>
    <w:p w:rsidR="001963B9" w:rsidRPr="007E0202" w:rsidRDefault="001963B9" w:rsidP="001963B9">
      <w:pPr>
        <w:tabs>
          <w:tab w:val="left" w:pos="1800"/>
          <w:tab w:val="left" w:pos="5580"/>
        </w:tabs>
        <w:spacing w:line="360" w:lineRule="auto"/>
        <w:ind w:firstLineChars="250" w:firstLine="600"/>
        <w:jc w:val="left"/>
        <w:rPr>
          <w:rFonts w:eastAsiaTheme="minorEastAsia"/>
          <w:color w:val="000000"/>
          <w:sz w:val="24"/>
        </w:rPr>
      </w:pPr>
      <w:r w:rsidRPr="007E0202">
        <w:rPr>
          <w:rFonts w:eastAsiaTheme="minorEastAsia"/>
          <w:color w:val="000000"/>
          <w:sz w:val="24"/>
        </w:rPr>
        <w:t>项目编号</w:t>
      </w:r>
      <w:r w:rsidRPr="007E0202">
        <w:rPr>
          <w:rFonts w:eastAsiaTheme="minorEastAsia"/>
          <w:color w:val="000000"/>
          <w:sz w:val="24"/>
        </w:rPr>
        <w:t>/</w:t>
      </w:r>
      <w:r w:rsidRPr="007E0202">
        <w:rPr>
          <w:rFonts w:eastAsiaTheme="minorEastAsia"/>
          <w:color w:val="000000"/>
          <w:sz w:val="24"/>
        </w:rPr>
        <w:t>包号：</w:t>
      </w:r>
      <w:r w:rsidRPr="007E0202">
        <w:rPr>
          <w:rFonts w:eastAsiaTheme="minorEastAsia"/>
          <w:color w:val="000000"/>
          <w:sz w:val="24"/>
        </w:rPr>
        <w:t xml:space="preserve">_______________     </w:t>
      </w:r>
      <w:r w:rsidRPr="007E0202">
        <w:rPr>
          <w:rFonts w:eastAsiaTheme="minorEastAsia"/>
          <w:color w:val="000000"/>
          <w:sz w:val="24"/>
        </w:rPr>
        <w:t>项目名称：</w:t>
      </w:r>
      <w:r w:rsidRPr="007E0202">
        <w:rPr>
          <w:rFonts w:eastAsiaTheme="minorEastAsia"/>
          <w:color w:val="000000"/>
          <w:sz w:val="24"/>
        </w:rPr>
        <w:t>_______________</w:t>
      </w:r>
    </w:p>
    <w:tbl>
      <w:tblPr>
        <w:tblW w:w="43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49"/>
        <w:gridCol w:w="2300"/>
        <w:gridCol w:w="1710"/>
        <w:gridCol w:w="1523"/>
        <w:gridCol w:w="1456"/>
      </w:tblGrid>
      <w:tr w:rsidR="001963B9" w:rsidRPr="007E0202" w:rsidTr="001963B9">
        <w:trPr>
          <w:trHeight w:val="531"/>
          <w:jc w:val="center"/>
        </w:trPr>
        <w:tc>
          <w:tcPr>
            <w:tcW w:w="598" w:type="pct"/>
            <w:vMerge w:val="restart"/>
            <w:vAlign w:val="center"/>
          </w:tcPr>
          <w:p w:rsidR="001963B9" w:rsidRPr="007E0202" w:rsidRDefault="001963B9" w:rsidP="001963B9">
            <w:pPr>
              <w:tabs>
                <w:tab w:val="left" w:pos="5580"/>
              </w:tabs>
              <w:jc w:val="center"/>
              <w:rPr>
                <w:rFonts w:eastAsiaTheme="minorEastAsia"/>
                <w:b/>
                <w:sz w:val="24"/>
              </w:rPr>
            </w:pPr>
            <w:r w:rsidRPr="007E0202">
              <w:rPr>
                <w:rFonts w:eastAsiaTheme="minorEastAsia"/>
                <w:b/>
                <w:sz w:val="24"/>
              </w:rPr>
              <w:t>序号</w:t>
            </w:r>
          </w:p>
        </w:tc>
        <w:tc>
          <w:tcPr>
            <w:tcW w:w="1449" w:type="pct"/>
            <w:vMerge w:val="restart"/>
            <w:vAlign w:val="center"/>
          </w:tcPr>
          <w:p w:rsidR="001963B9" w:rsidRPr="007E0202" w:rsidRDefault="001963B9" w:rsidP="001963B9">
            <w:pPr>
              <w:tabs>
                <w:tab w:val="left" w:pos="5580"/>
              </w:tabs>
              <w:jc w:val="center"/>
              <w:rPr>
                <w:rFonts w:eastAsiaTheme="minorEastAsia"/>
                <w:b/>
                <w:sz w:val="24"/>
              </w:rPr>
            </w:pPr>
            <w:r w:rsidRPr="007E0202">
              <w:rPr>
                <w:rFonts w:eastAsiaTheme="minorEastAsia"/>
                <w:b/>
                <w:sz w:val="24"/>
              </w:rPr>
              <w:t>供应商名称</w:t>
            </w:r>
          </w:p>
        </w:tc>
        <w:tc>
          <w:tcPr>
            <w:tcW w:w="2036" w:type="pct"/>
            <w:gridSpan w:val="2"/>
            <w:vAlign w:val="center"/>
          </w:tcPr>
          <w:p w:rsidR="001963B9" w:rsidRPr="007E0202" w:rsidRDefault="001963B9" w:rsidP="001963B9">
            <w:pPr>
              <w:tabs>
                <w:tab w:val="left" w:pos="5580"/>
              </w:tabs>
              <w:jc w:val="center"/>
              <w:rPr>
                <w:rFonts w:eastAsiaTheme="minorEastAsia"/>
                <w:b/>
                <w:sz w:val="24"/>
              </w:rPr>
            </w:pPr>
            <w:r w:rsidRPr="007E0202">
              <w:rPr>
                <w:rFonts w:eastAsiaTheme="minorEastAsia"/>
                <w:b/>
                <w:sz w:val="24"/>
              </w:rPr>
              <w:t>最后报价</w:t>
            </w:r>
          </w:p>
        </w:tc>
        <w:tc>
          <w:tcPr>
            <w:tcW w:w="918" w:type="pct"/>
            <w:vMerge w:val="restart"/>
            <w:vAlign w:val="center"/>
          </w:tcPr>
          <w:p w:rsidR="001963B9" w:rsidRPr="007E0202" w:rsidRDefault="001963B9" w:rsidP="001963B9">
            <w:pPr>
              <w:tabs>
                <w:tab w:val="left" w:pos="5580"/>
              </w:tabs>
              <w:jc w:val="center"/>
              <w:rPr>
                <w:rFonts w:eastAsiaTheme="minorEastAsia"/>
                <w:b/>
                <w:sz w:val="24"/>
              </w:rPr>
            </w:pPr>
            <w:r w:rsidRPr="007E0202">
              <w:rPr>
                <w:rFonts w:eastAsiaTheme="minorEastAsia"/>
                <w:b/>
                <w:sz w:val="24"/>
              </w:rPr>
              <w:t>其他</w:t>
            </w:r>
          </w:p>
          <w:p w:rsidR="001963B9" w:rsidRPr="007E0202" w:rsidRDefault="001963B9" w:rsidP="001963B9">
            <w:pPr>
              <w:tabs>
                <w:tab w:val="left" w:pos="5580"/>
              </w:tabs>
              <w:jc w:val="center"/>
              <w:rPr>
                <w:rFonts w:eastAsiaTheme="minorEastAsia"/>
                <w:b/>
                <w:sz w:val="24"/>
              </w:rPr>
            </w:pPr>
            <w:r w:rsidRPr="007E0202">
              <w:rPr>
                <w:rFonts w:eastAsiaTheme="minorEastAsia"/>
                <w:b/>
                <w:sz w:val="24"/>
              </w:rPr>
              <w:t>声明</w:t>
            </w:r>
          </w:p>
        </w:tc>
      </w:tr>
      <w:tr w:rsidR="001963B9" w:rsidRPr="007E0202" w:rsidTr="001963B9">
        <w:trPr>
          <w:trHeight w:val="674"/>
          <w:jc w:val="center"/>
        </w:trPr>
        <w:tc>
          <w:tcPr>
            <w:tcW w:w="598" w:type="pct"/>
            <w:vMerge/>
            <w:vAlign w:val="center"/>
          </w:tcPr>
          <w:p w:rsidR="001963B9" w:rsidRPr="007E0202" w:rsidRDefault="001963B9" w:rsidP="001963B9">
            <w:pPr>
              <w:tabs>
                <w:tab w:val="left" w:pos="5580"/>
              </w:tabs>
              <w:jc w:val="center"/>
              <w:rPr>
                <w:rFonts w:eastAsiaTheme="minorEastAsia"/>
                <w:sz w:val="24"/>
              </w:rPr>
            </w:pPr>
          </w:p>
        </w:tc>
        <w:tc>
          <w:tcPr>
            <w:tcW w:w="1449" w:type="pct"/>
            <w:vMerge/>
            <w:vAlign w:val="center"/>
          </w:tcPr>
          <w:p w:rsidR="001963B9" w:rsidRPr="007E0202" w:rsidRDefault="001963B9" w:rsidP="001963B9">
            <w:pPr>
              <w:tabs>
                <w:tab w:val="left" w:pos="5580"/>
              </w:tabs>
              <w:jc w:val="center"/>
              <w:rPr>
                <w:rFonts w:eastAsiaTheme="minorEastAsia"/>
                <w:sz w:val="24"/>
              </w:rPr>
            </w:pPr>
          </w:p>
        </w:tc>
        <w:tc>
          <w:tcPr>
            <w:tcW w:w="1077" w:type="pct"/>
            <w:vAlign w:val="center"/>
          </w:tcPr>
          <w:p w:rsidR="001963B9" w:rsidRPr="007E0202" w:rsidRDefault="001963B9" w:rsidP="001963B9">
            <w:pPr>
              <w:tabs>
                <w:tab w:val="left" w:pos="5580"/>
              </w:tabs>
              <w:jc w:val="center"/>
              <w:rPr>
                <w:rFonts w:eastAsiaTheme="minorEastAsia"/>
                <w:b/>
                <w:sz w:val="24"/>
              </w:rPr>
            </w:pPr>
            <w:r w:rsidRPr="007E0202">
              <w:rPr>
                <w:rFonts w:eastAsiaTheme="minorEastAsia"/>
                <w:b/>
                <w:sz w:val="24"/>
              </w:rPr>
              <w:t>大写</w:t>
            </w:r>
          </w:p>
        </w:tc>
        <w:tc>
          <w:tcPr>
            <w:tcW w:w="959" w:type="pct"/>
            <w:vAlign w:val="center"/>
          </w:tcPr>
          <w:p w:rsidR="001963B9" w:rsidRPr="007E0202" w:rsidRDefault="001963B9" w:rsidP="001963B9">
            <w:pPr>
              <w:tabs>
                <w:tab w:val="left" w:pos="5580"/>
              </w:tabs>
              <w:jc w:val="center"/>
              <w:rPr>
                <w:rFonts w:eastAsiaTheme="minorEastAsia"/>
                <w:b/>
                <w:sz w:val="24"/>
              </w:rPr>
            </w:pPr>
            <w:r w:rsidRPr="007E0202">
              <w:rPr>
                <w:rFonts w:eastAsiaTheme="minorEastAsia"/>
                <w:b/>
                <w:sz w:val="24"/>
              </w:rPr>
              <w:t>小写</w:t>
            </w:r>
          </w:p>
        </w:tc>
        <w:tc>
          <w:tcPr>
            <w:tcW w:w="918" w:type="pct"/>
            <w:vMerge/>
            <w:vAlign w:val="center"/>
          </w:tcPr>
          <w:p w:rsidR="001963B9" w:rsidRPr="007E0202" w:rsidRDefault="001963B9" w:rsidP="001963B9">
            <w:pPr>
              <w:tabs>
                <w:tab w:val="left" w:pos="5580"/>
              </w:tabs>
              <w:ind w:firstLine="482"/>
              <w:jc w:val="center"/>
              <w:rPr>
                <w:rFonts w:eastAsiaTheme="minorEastAsia"/>
                <w:b/>
                <w:sz w:val="24"/>
              </w:rPr>
            </w:pPr>
          </w:p>
        </w:tc>
      </w:tr>
      <w:tr w:rsidR="001963B9" w:rsidRPr="007E0202" w:rsidTr="001963B9">
        <w:trPr>
          <w:trHeight w:val="976"/>
          <w:jc w:val="center"/>
        </w:trPr>
        <w:tc>
          <w:tcPr>
            <w:tcW w:w="598" w:type="pct"/>
            <w:vAlign w:val="center"/>
          </w:tcPr>
          <w:p w:rsidR="001963B9" w:rsidRPr="007E0202" w:rsidRDefault="001963B9" w:rsidP="001963B9">
            <w:pPr>
              <w:tabs>
                <w:tab w:val="left" w:pos="5580"/>
              </w:tabs>
              <w:jc w:val="center"/>
              <w:rPr>
                <w:rFonts w:eastAsiaTheme="minorEastAsia"/>
                <w:sz w:val="24"/>
              </w:rPr>
            </w:pPr>
          </w:p>
        </w:tc>
        <w:tc>
          <w:tcPr>
            <w:tcW w:w="1449" w:type="pct"/>
            <w:vAlign w:val="center"/>
          </w:tcPr>
          <w:p w:rsidR="001963B9" w:rsidRPr="007E0202" w:rsidRDefault="001963B9" w:rsidP="001963B9">
            <w:pPr>
              <w:tabs>
                <w:tab w:val="left" w:pos="5580"/>
              </w:tabs>
              <w:jc w:val="center"/>
              <w:rPr>
                <w:rFonts w:eastAsiaTheme="minorEastAsia"/>
                <w:sz w:val="24"/>
              </w:rPr>
            </w:pPr>
          </w:p>
        </w:tc>
        <w:tc>
          <w:tcPr>
            <w:tcW w:w="1077" w:type="pct"/>
            <w:vAlign w:val="center"/>
          </w:tcPr>
          <w:p w:rsidR="001963B9" w:rsidRPr="007E0202" w:rsidRDefault="001963B9" w:rsidP="001963B9">
            <w:pPr>
              <w:tabs>
                <w:tab w:val="left" w:pos="5580"/>
              </w:tabs>
              <w:jc w:val="center"/>
              <w:rPr>
                <w:rFonts w:eastAsiaTheme="minorEastAsia"/>
                <w:sz w:val="24"/>
              </w:rPr>
            </w:pPr>
          </w:p>
        </w:tc>
        <w:tc>
          <w:tcPr>
            <w:tcW w:w="959" w:type="pct"/>
            <w:vAlign w:val="center"/>
          </w:tcPr>
          <w:p w:rsidR="001963B9" w:rsidRPr="007E0202" w:rsidRDefault="001963B9" w:rsidP="001963B9">
            <w:pPr>
              <w:tabs>
                <w:tab w:val="left" w:pos="5580"/>
              </w:tabs>
              <w:jc w:val="center"/>
              <w:rPr>
                <w:rFonts w:eastAsiaTheme="minorEastAsia"/>
                <w:sz w:val="24"/>
              </w:rPr>
            </w:pPr>
          </w:p>
        </w:tc>
        <w:tc>
          <w:tcPr>
            <w:tcW w:w="918" w:type="pct"/>
            <w:vAlign w:val="center"/>
          </w:tcPr>
          <w:p w:rsidR="001963B9" w:rsidRPr="007E0202" w:rsidRDefault="001963B9" w:rsidP="001963B9">
            <w:pPr>
              <w:tabs>
                <w:tab w:val="left" w:pos="5580"/>
              </w:tabs>
              <w:jc w:val="center"/>
              <w:rPr>
                <w:rFonts w:eastAsiaTheme="minorEastAsia"/>
                <w:sz w:val="24"/>
              </w:rPr>
            </w:pPr>
          </w:p>
        </w:tc>
      </w:tr>
    </w:tbl>
    <w:p w:rsidR="001963B9" w:rsidRPr="007E0202" w:rsidRDefault="001963B9" w:rsidP="001963B9">
      <w:pPr>
        <w:autoSpaceDE w:val="0"/>
        <w:autoSpaceDN w:val="0"/>
        <w:adjustRightInd w:val="0"/>
        <w:jc w:val="left"/>
        <w:rPr>
          <w:rFonts w:eastAsiaTheme="minorEastAsia"/>
          <w:color w:val="000000"/>
          <w:kern w:val="0"/>
          <w:sz w:val="24"/>
        </w:rPr>
      </w:pPr>
    </w:p>
    <w:p w:rsidR="001963B9" w:rsidRPr="007E0202" w:rsidRDefault="001963B9" w:rsidP="001963B9">
      <w:pPr>
        <w:autoSpaceDE w:val="0"/>
        <w:autoSpaceDN w:val="0"/>
        <w:adjustRightInd w:val="0"/>
        <w:jc w:val="left"/>
        <w:rPr>
          <w:rFonts w:eastAsiaTheme="minorEastAsia"/>
          <w:color w:val="000000"/>
          <w:kern w:val="0"/>
          <w:sz w:val="24"/>
        </w:rPr>
      </w:pPr>
    </w:p>
    <w:p w:rsidR="001963B9" w:rsidRPr="007E0202" w:rsidRDefault="001963B9" w:rsidP="001963B9">
      <w:pPr>
        <w:autoSpaceDE w:val="0"/>
        <w:autoSpaceDN w:val="0"/>
        <w:adjustRightInd w:val="0"/>
        <w:jc w:val="left"/>
        <w:rPr>
          <w:rFonts w:eastAsiaTheme="minorEastAsia"/>
          <w:color w:val="000000"/>
          <w:kern w:val="0"/>
          <w:sz w:val="24"/>
        </w:rPr>
      </w:pPr>
    </w:p>
    <w:p w:rsidR="001963B9" w:rsidRPr="007E0202" w:rsidRDefault="001963B9" w:rsidP="001963B9">
      <w:pPr>
        <w:autoSpaceDE w:val="0"/>
        <w:autoSpaceDN w:val="0"/>
        <w:adjustRightInd w:val="0"/>
        <w:jc w:val="left"/>
        <w:rPr>
          <w:rFonts w:eastAsiaTheme="minorEastAsia"/>
          <w:color w:val="000000"/>
          <w:kern w:val="0"/>
          <w:sz w:val="24"/>
        </w:rPr>
      </w:pPr>
    </w:p>
    <w:p w:rsidR="001963B9" w:rsidRPr="007E0202" w:rsidRDefault="001963B9" w:rsidP="001963B9">
      <w:pPr>
        <w:autoSpaceDE w:val="0"/>
        <w:autoSpaceDN w:val="0"/>
        <w:adjustRightInd w:val="0"/>
        <w:jc w:val="left"/>
        <w:rPr>
          <w:rFonts w:eastAsiaTheme="minorEastAsia"/>
          <w:color w:val="000000"/>
          <w:sz w:val="24"/>
          <w:szCs w:val="20"/>
        </w:rPr>
      </w:pPr>
      <w:r w:rsidRPr="007E0202">
        <w:rPr>
          <w:rFonts w:eastAsiaTheme="minorEastAsia"/>
          <w:color w:val="000000"/>
          <w:kern w:val="0"/>
          <w:sz w:val="24"/>
        </w:rPr>
        <w:t>注：</w:t>
      </w:r>
      <w:r w:rsidRPr="007E0202">
        <w:rPr>
          <w:rFonts w:eastAsiaTheme="minorEastAsia"/>
          <w:color w:val="000000"/>
          <w:kern w:val="0"/>
          <w:sz w:val="24"/>
        </w:rPr>
        <w:t>1</w:t>
      </w:r>
      <w:r w:rsidRPr="007E0202">
        <w:rPr>
          <w:rFonts w:eastAsiaTheme="minorEastAsia"/>
          <w:color w:val="000000"/>
          <w:sz w:val="24"/>
          <w:szCs w:val="20"/>
        </w:rPr>
        <w:t>.</w:t>
      </w:r>
      <w:r w:rsidRPr="007E0202">
        <w:rPr>
          <w:rFonts w:eastAsiaTheme="minorEastAsia"/>
          <w:color w:val="000000"/>
          <w:sz w:val="24"/>
          <w:szCs w:val="20"/>
        </w:rPr>
        <w:t>此表中，每包的</w:t>
      </w:r>
      <w:r w:rsidRPr="007E0202">
        <w:rPr>
          <w:color w:val="000000"/>
          <w:sz w:val="24"/>
          <w:szCs w:val="20"/>
        </w:rPr>
        <w:t>最后</w:t>
      </w:r>
      <w:r w:rsidRPr="007E0202">
        <w:rPr>
          <w:rFonts w:eastAsiaTheme="minorEastAsia"/>
          <w:color w:val="000000"/>
          <w:sz w:val="24"/>
          <w:szCs w:val="20"/>
        </w:rPr>
        <w:t>报价应和《最后分项报价表》中的总价相一致。</w:t>
      </w:r>
    </w:p>
    <w:p w:rsidR="001963B9" w:rsidRPr="007E0202" w:rsidRDefault="001963B9" w:rsidP="001963B9">
      <w:pPr>
        <w:tabs>
          <w:tab w:val="left" w:pos="5580"/>
        </w:tabs>
        <w:ind w:firstLineChars="200" w:firstLine="480"/>
        <w:rPr>
          <w:rFonts w:eastAsiaTheme="minorEastAsia"/>
          <w:color w:val="000000"/>
          <w:sz w:val="24"/>
          <w:szCs w:val="20"/>
        </w:rPr>
      </w:pPr>
      <w:r w:rsidRPr="007E0202">
        <w:rPr>
          <w:rFonts w:eastAsiaTheme="minorEastAsia"/>
          <w:color w:val="000000"/>
          <w:sz w:val="24"/>
          <w:szCs w:val="20"/>
        </w:rPr>
        <w:t>2.</w:t>
      </w:r>
      <w:r w:rsidRPr="007E0202">
        <w:rPr>
          <w:rFonts w:eastAsiaTheme="minorEastAsia"/>
          <w:color w:val="000000"/>
          <w:sz w:val="24"/>
          <w:szCs w:val="20"/>
        </w:rPr>
        <w:t>本表必须按包分别填写。</w:t>
      </w:r>
    </w:p>
    <w:p w:rsidR="001963B9" w:rsidRPr="007E0202" w:rsidRDefault="001963B9" w:rsidP="001963B9">
      <w:pPr>
        <w:pStyle w:val="afff"/>
        <w:ind w:leftChars="227" w:left="643" w:hangingChars="69" w:hanging="166"/>
        <w:rPr>
          <w:rFonts w:ascii="Times New Roman" w:hAnsi="Times New Roman"/>
          <w:sz w:val="24"/>
          <w:szCs w:val="24"/>
        </w:rPr>
      </w:pPr>
      <w:r w:rsidRPr="007E0202">
        <w:rPr>
          <w:rFonts w:ascii="Times New Roman" w:hAnsi="Times New Roman"/>
          <w:sz w:val="24"/>
          <w:szCs w:val="24"/>
        </w:rPr>
        <w:t>3.</w:t>
      </w:r>
      <w:bookmarkStart w:id="2265" w:name="_Hlk137145809"/>
      <w:r w:rsidRPr="007E0202">
        <w:rPr>
          <w:rFonts w:ascii="Times New Roman" w:hAnsi="Times New Roman"/>
          <w:sz w:val="24"/>
          <w:szCs w:val="24"/>
        </w:rPr>
        <w:t>此表无需在响应文件中提交，磋商后供应商按磋商小组要求提交。</w:t>
      </w:r>
      <w:bookmarkEnd w:id="2265"/>
    </w:p>
    <w:p w:rsidR="001963B9" w:rsidRPr="007E0202" w:rsidRDefault="001963B9" w:rsidP="001963B9">
      <w:pPr>
        <w:tabs>
          <w:tab w:val="left" w:pos="5580"/>
        </w:tabs>
        <w:ind w:firstLineChars="200" w:firstLine="480"/>
        <w:rPr>
          <w:rFonts w:eastAsiaTheme="minorEastAsia"/>
          <w:color w:val="000000"/>
          <w:sz w:val="24"/>
          <w:szCs w:val="20"/>
        </w:rPr>
      </w:pPr>
    </w:p>
    <w:p w:rsidR="001963B9" w:rsidRPr="007E0202" w:rsidRDefault="001963B9" w:rsidP="001963B9">
      <w:pPr>
        <w:autoSpaceDE w:val="0"/>
        <w:autoSpaceDN w:val="0"/>
        <w:adjustRightInd w:val="0"/>
        <w:snapToGrid w:val="0"/>
        <w:spacing w:before="25" w:after="25" w:line="360" w:lineRule="auto"/>
        <w:rPr>
          <w:rFonts w:eastAsiaTheme="minorEastAsia"/>
          <w:color w:val="000000"/>
          <w:sz w:val="24"/>
          <w:lang w:val="zh-CN"/>
        </w:rPr>
      </w:pPr>
    </w:p>
    <w:p w:rsidR="001963B9" w:rsidRPr="007E0202" w:rsidRDefault="001963B9" w:rsidP="001963B9">
      <w:pPr>
        <w:autoSpaceDE w:val="0"/>
        <w:autoSpaceDN w:val="0"/>
        <w:adjustRightInd w:val="0"/>
        <w:snapToGrid w:val="0"/>
        <w:spacing w:before="25" w:after="25" w:line="360" w:lineRule="auto"/>
        <w:rPr>
          <w:rFonts w:eastAsiaTheme="minorEastAsia"/>
          <w:color w:val="000000"/>
          <w:sz w:val="24"/>
          <w:lang w:val="zh-CN"/>
        </w:rPr>
      </w:pPr>
    </w:p>
    <w:p w:rsidR="001963B9" w:rsidRPr="007E0202" w:rsidRDefault="001963B9" w:rsidP="001963B9">
      <w:pPr>
        <w:autoSpaceDE w:val="0"/>
        <w:autoSpaceDN w:val="0"/>
        <w:adjustRightInd w:val="0"/>
        <w:snapToGrid w:val="0"/>
        <w:spacing w:before="25" w:after="25" w:line="360" w:lineRule="auto"/>
        <w:rPr>
          <w:rFonts w:eastAsiaTheme="minorEastAsia"/>
          <w:color w:val="000000"/>
          <w:sz w:val="24"/>
          <w:lang w:val="zh-CN"/>
        </w:rPr>
      </w:pPr>
      <w:r w:rsidRPr="007E0202">
        <w:rPr>
          <w:rFonts w:eastAsiaTheme="minorEastAsia"/>
          <w:color w:val="000000"/>
          <w:sz w:val="24"/>
        </w:rPr>
        <w:t>供应商授权代表签字（或加盖供应商公章）</w:t>
      </w:r>
      <w:r w:rsidRPr="007E0202">
        <w:rPr>
          <w:rFonts w:eastAsiaTheme="minorEastAsia"/>
          <w:color w:val="000000"/>
          <w:sz w:val="24"/>
          <w:lang w:val="zh-CN"/>
        </w:rPr>
        <w:t>：</w:t>
      </w:r>
      <w:r w:rsidRPr="007E0202">
        <w:rPr>
          <w:rFonts w:eastAsiaTheme="minorEastAsia"/>
          <w:color w:val="000000"/>
          <w:sz w:val="24"/>
          <w:lang w:val="zh-CN"/>
        </w:rPr>
        <w:t xml:space="preserve">___________ </w:t>
      </w:r>
    </w:p>
    <w:p w:rsidR="001963B9" w:rsidRPr="007E0202" w:rsidRDefault="001963B9" w:rsidP="001963B9">
      <w:pPr>
        <w:widowControl/>
        <w:jc w:val="left"/>
        <w:rPr>
          <w:rFonts w:eastAsiaTheme="minorEastAsia"/>
          <w:color w:val="000000"/>
          <w:sz w:val="24"/>
          <w:szCs w:val="20"/>
        </w:rPr>
        <w:sectPr w:rsidR="001963B9" w:rsidRPr="007E0202" w:rsidSect="00775308">
          <w:pgSz w:w="11907" w:h="16840"/>
          <w:pgMar w:top="1418" w:right="1134" w:bottom="1418" w:left="1701" w:header="851" w:footer="851" w:gutter="0"/>
          <w:cols w:space="720"/>
          <w:docGrid w:linePitch="462"/>
        </w:sectPr>
      </w:pPr>
      <w:r w:rsidRPr="007E0202">
        <w:rPr>
          <w:rFonts w:eastAsiaTheme="minorEastAsia"/>
          <w:color w:val="000000"/>
          <w:sz w:val="24"/>
          <w:szCs w:val="20"/>
        </w:rPr>
        <w:t>日期：</w:t>
      </w:r>
      <w:r w:rsidRPr="007E0202">
        <w:rPr>
          <w:rFonts w:eastAsiaTheme="minorEastAsia"/>
          <w:color w:val="000000"/>
          <w:sz w:val="24"/>
          <w:szCs w:val="20"/>
        </w:rPr>
        <w:t>____</w:t>
      </w:r>
      <w:r w:rsidRPr="007E0202">
        <w:rPr>
          <w:rFonts w:eastAsiaTheme="minorEastAsia"/>
          <w:color w:val="000000"/>
          <w:sz w:val="24"/>
          <w:szCs w:val="20"/>
        </w:rPr>
        <w:t>年</w:t>
      </w:r>
      <w:r w:rsidRPr="007E0202">
        <w:rPr>
          <w:rFonts w:eastAsiaTheme="minorEastAsia"/>
          <w:color w:val="000000"/>
          <w:sz w:val="24"/>
          <w:szCs w:val="20"/>
        </w:rPr>
        <w:t>____</w:t>
      </w:r>
      <w:r w:rsidRPr="007E0202">
        <w:rPr>
          <w:rFonts w:eastAsiaTheme="minorEastAsia"/>
          <w:color w:val="000000"/>
          <w:sz w:val="24"/>
          <w:szCs w:val="20"/>
        </w:rPr>
        <w:t>月</w:t>
      </w:r>
      <w:r w:rsidRPr="007E0202">
        <w:rPr>
          <w:rFonts w:eastAsiaTheme="minorEastAsia"/>
          <w:color w:val="000000"/>
          <w:sz w:val="24"/>
          <w:szCs w:val="20"/>
        </w:rPr>
        <w:t>____</w:t>
      </w:r>
      <w:r w:rsidRPr="007E0202">
        <w:rPr>
          <w:rFonts w:eastAsiaTheme="minorEastAsia"/>
          <w:color w:val="000000"/>
          <w:sz w:val="24"/>
          <w:szCs w:val="20"/>
        </w:rPr>
        <w:t>日</w:t>
      </w:r>
    </w:p>
    <w:p w:rsidR="001963B9" w:rsidRPr="007E0202" w:rsidRDefault="001963B9" w:rsidP="001963B9">
      <w:pPr>
        <w:tabs>
          <w:tab w:val="left" w:pos="360"/>
        </w:tabs>
        <w:snapToGrid w:val="0"/>
        <w:spacing w:line="360" w:lineRule="auto"/>
        <w:outlineLvl w:val="1"/>
        <w:rPr>
          <w:rFonts w:eastAsiaTheme="minorEastAsia"/>
          <w:sz w:val="24"/>
        </w:rPr>
      </w:pPr>
      <w:r w:rsidRPr="007E0202">
        <w:rPr>
          <w:rFonts w:eastAsiaTheme="minorEastAsia"/>
          <w:sz w:val="24"/>
        </w:rPr>
        <w:lastRenderedPageBreak/>
        <w:t>1</w:t>
      </w:r>
      <w:r w:rsidRPr="007E0202">
        <w:rPr>
          <w:rFonts w:eastAsiaTheme="minorEastAsia" w:hint="eastAsia"/>
          <w:sz w:val="24"/>
        </w:rPr>
        <w:t>2</w:t>
      </w:r>
      <w:r w:rsidRPr="007E0202">
        <w:rPr>
          <w:rFonts w:eastAsiaTheme="minorEastAsia"/>
          <w:sz w:val="24"/>
        </w:rPr>
        <w:t>最后分项报价表（实质性格式，磋商后提交）</w:t>
      </w:r>
    </w:p>
    <w:p w:rsidR="001963B9" w:rsidRPr="007E0202" w:rsidRDefault="001963B9" w:rsidP="001963B9">
      <w:pPr>
        <w:spacing w:line="360" w:lineRule="exact"/>
        <w:ind w:firstLine="720"/>
        <w:jc w:val="center"/>
        <w:rPr>
          <w:rFonts w:eastAsiaTheme="minorEastAsia"/>
          <w:b/>
          <w:color w:val="000000"/>
          <w:sz w:val="36"/>
          <w:szCs w:val="36"/>
        </w:rPr>
      </w:pPr>
      <w:r w:rsidRPr="007E0202">
        <w:rPr>
          <w:rFonts w:eastAsiaTheme="minorEastAsia"/>
          <w:b/>
          <w:color w:val="000000"/>
          <w:sz w:val="36"/>
          <w:szCs w:val="36"/>
        </w:rPr>
        <w:t>最后分项报价表</w:t>
      </w:r>
    </w:p>
    <w:tbl>
      <w:tblPr>
        <w:tblStyle w:val="TableNormal"/>
        <w:tblW w:w="8417" w:type="dxa"/>
        <w:tblInd w:w="43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04"/>
        <w:gridCol w:w="4533"/>
        <w:gridCol w:w="1417"/>
        <w:gridCol w:w="1563"/>
      </w:tblGrid>
      <w:tr w:rsidR="001963B9" w:rsidRPr="007E0202" w:rsidTr="001963B9">
        <w:trPr>
          <w:trHeight w:val="1051"/>
        </w:trPr>
        <w:tc>
          <w:tcPr>
            <w:tcW w:w="904" w:type="dxa"/>
          </w:tcPr>
          <w:p w:rsidR="001963B9" w:rsidRPr="007E0202" w:rsidRDefault="001963B9" w:rsidP="001963B9">
            <w:pPr>
              <w:pStyle w:val="TableText"/>
              <w:spacing w:line="285" w:lineRule="auto"/>
              <w:rPr>
                <w:rFonts w:ascii="宋体" w:eastAsia="宋体" w:hAnsi="宋体"/>
              </w:rPr>
            </w:pPr>
          </w:p>
          <w:p w:rsidR="001963B9" w:rsidRPr="007E0202" w:rsidRDefault="001963B9" w:rsidP="001963B9">
            <w:pPr>
              <w:spacing w:before="103" w:line="201" w:lineRule="auto"/>
              <w:ind w:left="214"/>
              <w:rPr>
                <w:rFonts w:ascii="宋体" w:eastAsia="宋体" w:hAnsi="宋体" w:cs="微软雅黑"/>
                <w:sz w:val="24"/>
              </w:rPr>
            </w:pPr>
            <w:r w:rsidRPr="007E0202">
              <w:rPr>
                <w:rFonts w:ascii="宋体" w:eastAsia="宋体" w:hAnsi="宋体" w:cs="微软雅黑"/>
                <w:spacing w:val="-3"/>
                <w:sz w:val="24"/>
              </w:rPr>
              <w:t>序号</w:t>
            </w:r>
          </w:p>
        </w:tc>
        <w:tc>
          <w:tcPr>
            <w:tcW w:w="4533" w:type="dxa"/>
          </w:tcPr>
          <w:p w:rsidR="001963B9" w:rsidRPr="007E0202" w:rsidRDefault="001963B9" w:rsidP="001963B9">
            <w:pPr>
              <w:spacing w:line="440" w:lineRule="exact"/>
              <w:ind w:left="109"/>
              <w:rPr>
                <w:rFonts w:ascii="Times New Roman" w:eastAsia="宋体" w:hAnsi="Times New Roman" w:cs="Times New Roman"/>
                <w:color w:val="000000"/>
                <w:sz w:val="24"/>
                <w:lang w:eastAsia="zh-CN"/>
              </w:rPr>
            </w:pPr>
            <w:r w:rsidRPr="007E0202">
              <w:rPr>
                <w:rFonts w:ascii="Times New Roman" w:eastAsia="宋体" w:hAnsi="Times New Roman" w:cs="Times New Roman"/>
                <w:color w:val="000000"/>
                <w:sz w:val="24"/>
                <w:lang w:eastAsia="zh-CN"/>
              </w:rPr>
              <w:t>最后报价计算过程或说明（可以填写按第</w:t>
            </w:r>
          </w:p>
          <w:p w:rsidR="001963B9" w:rsidRPr="007E0202" w:rsidRDefault="001963B9" w:rsidP="001963B9">
            <w:pPr>
              <w:pStyle w:val="TableText"/>
              <w:spacing w:line="440" w:lineRule="exact"/>
              <w:ind w:left="109"/>
              <w:rPr>
                <w:rFonts w:ascii="Times New Roman" w:eastAsia="宋体" w:hAnsi="Times New Roman" w:cs="Times New Roman"/>
                <w:noProof w:val="0"/>
                <w:snapToGrid/>
                <w:kern w:val="2"/>
                <w:sz w:val="24"/>
                <w:szCs w:val="24"/>
                <w:lang w:eastAsia="zh-CN"/>
              </w:rPr>
            </w:pPr>
            <w:r w:rsidRPr="007E0202">
              <w:rPr>
                <w:rFonts w:ascii="Times New Roman" w:eastAsia="宋体" w:hAnsi="Times New Roman" w:cs="Times New Roman"/>
                <w:noProof w:val="0"/>
                <w:snapToGrid/>
                <w:kern w:val="2"/>
                <w:sz w:val="24"/>
                <w:szCs w:val="24"/>
                <w:lang w:eastAsia="zh-CN"/>
              </w:rPr>
              <w:t>一次报价下浮</w:t>
            </w:r>
            <w:r w:rsidRPr="007E0202">
              <w:rPr>
                <w:rFonts w:ascii="Times New Roman" w:eastAsia="宋体" w:hAnsi="Times New Roman" w:cs="Times New Roman"/>
                <w:noProof w:val="0"/>
                <w:snapToGrid/>
                <w:kern w:val="2"/>
                <w:sz w:val="24"/>
                <w:szCs w:val="24"/>
                <w:lang w:eastAsia="zh-CN"/>
              </w:rPr>
              <w:t>/</w:t>
            </w:r>
            <w:r w:rsidRPr="007E0202">
              <w:rPr>
                <w:rFonts w:ascii="Times New Roman" w:eastAsia="宋体" w:hAnsi="Times New Roman" w:cs="Times New Roman"/>
                <w:noProof w:val="0"/>
                <w:snapToGrid/>
                <w:kern w:val="2"/>
                <w:sz w:val="24"/>
                <w:szCs w:val="24"/>
                <w:lang w:eastAsia="zh-CN"/>
              </w:rPr>
              <w:t>上浮比例，也可以填写相对</w:t>
            </w:r>
          </w:p>
          <w:p w:rsidR="001963B9" w:rsidRPr="007E0202" w:rsidRDefault="001963B9" w:rsidP="001963B9">
            <w:pPr>
              <w:spacing w:line="440" w:lineRule="exact"/>
              <w:ind w:left="467"/>
              <w:rPr>
                <w:rFonts w:ascii="宋体" w:eastAsia="宋体" w:hAnsi="宋体" w:cs="微软雅黑"/>
                <w:sz w:val="24"/>
                <w:lang w:eastAsia="zh-CN"/>
              </w:rPr>
            </w:pPr>
            <w:r w:rsidRPr="007E0202">
              <w:rPr>
                <w:rFonts w:ascii="Times New Roman" w:eastAsia="宋体" w:hAnsi="Times New Roman" w:cs="Times New Roman"/>
                <w:color w:val="000000"/>
                <w:sz w:val="24"/>
                <w:lang w:eastAsia="zh-CN"/>
              </w:rPr>
              <w:t>第一次报价某部分价格变化情况）</w:t>
            </w:r>
          </w:p>
        </w:tc>
        <w:tc>
          <w:tcPr>
            <w:tcW w:w="1417" w:type="dxa"/>
          </w:tcPr>
          <w:p w:rsidR="001963B9" w:rsidRPr="007E0202" w:rsidRDefault="001963B9" w:rsidP="001963B9">
            <w:pPr>
              <w:pStyle w:val="TableText"/>
              <w:spacing w:line="285" w:lineRule="auto"/>
              <w:rPr>
                <w:rFonts w:ascii="宋体" w:eastAsia="宋体" w:hAnsi="宋体"/>
                <w:lang w:eastAsia="zh-CN"/>
              </w:rPr>
            </w:pPr>
          </w:p>
          <w:p w:rsidR="001963B9" w:rsidRPr="007E0202" w:rsidRDefault="001963B9" w:rsidP="001963B9">
            <w:pPr>
              <w:spacing w:before="103" w:line="196" w:lineRule="auto"/>
              <w:ind w:left="121"/>
              <w:rPr>
                <w:rFonts w:ascii="宋体" w:eastAsia="宋体" w:hAnsi="宋体" w:cs="微软雅黑"/>
                <w:sz w:val="24"/>
              </w:rPr>
            </w:pPr>
            <w:r w:rsidRPr="007E0202">
              <w:rPr>
                <w:rFonts w:ascii="宋体" w:eastAsia="宋体" w:hAnsi="宋体" w:cs="微软雅黑"/>
                <w:spacing w:val="-2"/>
                <w:sz w:val="24"/>
              </w:rPr>
              <w:t>总价（元）</w:t>
            </w:r>
          </w:p>
        </w:tc>
        <w:tc>
          <w:tcPr>
            <w:tcW w:w="1563" w:type="dxa"/>
          </w:tcPr>
          <w:p w:rsidR="001963B9" w:rsidRPr="007E0202" w:rsidRDefault="001963B9" w:rsidP="001963B9">
            <w:pPr>
              <w:pStyle w:val="TableText"/>
              <w:spacing w:line="286" w:lineRule="auto"/>
              <w:rPr>
                <w:rFonts w:ascii="宋体" w:eastAsia="宋体" w:hAnsi="宋体"/>
              </w:rPr>
            </w:pPr>
          </w:p>
          <w:p w:rsidR="001963B9" w:rsidRPr="007E0202" w:rsidRDefault="001963B9" w:rsidP="001963B9">
            <w:pPr>
              <w:spacing w:before="103" w:line="202" w:lineRule="auto"/>
              <w:ind w:left="542"/>
              <w:rPr>
                <w:rFonts w:ascii="宋体" w:eastAsia="宋体" w:hAnsi="宋体" w:cs="微软雅黑"/>
                <w:sz w:val="24"/>
              </w:rPr>
            </w:pPr>
            <w:r w:rsidRPr="007E0202">
              <w:rPr>
                <w:rFonts w:ascii="宋体" w:eastAsia="宋体" w:hAnsi="宋体" w:cs="微软雅黑"/>
                <w:spacing w:val="-3"/>
                <w:sz w:val="24"/>
              </w:rPr>
              <w:t>备注</w:t>
            </w:r>
          </w:p>
        </w:tc>
      </w:tr>
      <w:tr w:rsidR="001963B9" w:rsidRPr="007E0202" w:rsidTr="001963B9">
        <w:trPr>
          <w:trHeight w:val="2287"/>
        </w:trPr>
        <w:tc>
          <w:tcPr>
            <w:tcW w:w="904" w:type="dxa"/>
          </w:tcPr>
          <w:p w:rsidR="001963B9" w:rsidRPr="007E0202" w:rsidRDefault="001963B9" w:rsidP="001963B9">
            <w:pPr>
              <w:pStyle w:val="TableText"/>
              <w:spacing w:line="243" w:lineRule="auto"/>
              <w:rPr>
                <w:rFonts w:ascii="宋体" w:eastAsia="宋体" w:hAnsi="宋体"/>
              </w:rPr>
            </w:pPr>
          </w:p>
          <w:p w:rsidR="001963B9" w:rsidRPr="007E0202" w:rsidRDefault="001963B9" w:rsidP="001963B9">
            <w:pPr>
              <w:pStyle w:val="TableText"/>
              <w:spacing w:line="243" w:lineRule="auto"/>
              <w:rPr>
                <w:rFonts w:ascii="宋体" w:eastAsia="宋体" w:hAnsi="宋体"/>
              </w:rPr>
            </w:pPr>
          </w:p>
          <w:p w:rsidR="001963B9" w:rsidRPr="007E0202" w:rsidRDefault="001963B9" w:rsidP="001963B9">
            <w:pPr>
              <w:pStyle w:val="TableText"/>
              <w:spacing w:line="243" w:lineRule="auto"/>
              <w:rPr>
                <w:rFonts w:ascii="宋体" w:eastAsia="宋体" w:hAnsi="宋体"/>
              </w:rPr>
            </w:pPr>
          </w:p>
          <w:p w:rsidR="001963B9" w:rsidRPr="007E0202" w:rsidRDefault="001963B9" w:rsidP="001963B9">
            <w:pPr>
              <w:pStyle w:val="TableText"/>
              <w:spacing w:line="244" w:lineRule="auto"/>
              <w:rPr>
                <w:rFonts w:ascii="宋体" w:eastAsia="宋体" w:hAnsi="宋体"/>
              </w:rPr>
            </w:pPr>
          </w:p>
          <w:p w:rsidR="001963B9" w:rsidRPr="007E0202" w:rsidRDefault="001963B9" w:rsidP="001963B9">
            <w:pPr>
              <w:pStyle w:val="TableText"/>
              <w:spacing w:before="69" w:line="199" w:lineRule="auto"/>
              <w:ind w:left="401"/>
              <w:rPr>
                <w:rFonts w:ascii="宋体" w:eastAsia="宋体" w:hAnsi="宋体"/>
                <w:sz w:val="24"/>
                <w:szCs w:val="24"/>
              </w:rPr>
            </w:pPr>
            <w:r w:rsidRPr="007E0202">
              <w:rPr>
                <w:rFonts w:ascii="宋体" w:eastAsia="宋体" w:hAnsi="宋体"/>
                <w:sz w:val="24"/>
                <w:szCs w:val="24"/>
              </w:rPr>
              <w:t>1</w:t>
            </w:r>
          </w:p>
        </w:tc>
        <w:tc>
          <w:tcPr>
            <w:tcW w:w="4533" w:type="dxa"/>
          </w:tcPr>
          <w:p w:rsidR="001963B9" w:rsidRPr="007E0202" w:rsidRDefault="001963B9" w:rsidP="001963B9">
            <w:pPr>
              <w:pStyle w:val="TableText"/>
              <w:rPr>
                <w:rFonts w:ascii="宋体" w:eastAsia="宋体" w:hAnsi="宋体"/>
              </w:rPr>
            </w:pPr>
          </w:p>
        </w:tc>
        <w:tc>
          <w:tcPr>
            <w:tcW w:w="1417" w:type="dxa"/>
          </w:tcPr>
          <w:p w:rsidR="001963B9" w:rsidRPr="007E0202" w:rsidRDefault="001963B9" w:rsidP="001963B9">
            <w:pPr>
              <w:pStyle w:val="TableText"/>
              <w:rPr>
                <w:rFonts w:ascii="宋体" w:eastAsia="宋体" w:hAnsi="宋体"/>
              </w:rPr>
            </w:pPr>
          </w:p>
        </w:tc>
        <w:tc>
          <w:tcPr>
            <w:tcW w:w="1563" w:type="dxa"/>
          </w:tcPr>
          <w:p w:rsidR="001963B9" w:rsidRPr="007E0202" w:rsidRDefault="001963B9" w:rsidP="001963B9">
            <w:pPr>
              <w:pStyle w:val="TableText"/>
              <w:rPr>
                <w:rFonts w:ascii="宋体" w:eastAsia="宋体" w:hAnsi="宋体"/>
              </w:rPr>
            </w:pPr>
          </w:p>
        </w:tc>
      </w:tr>
      <w:tr w:rsidR="001963B9" w:rsidRPr="007E0202" w:rsidTr="001963B9">
        <w:trPr>
          <w:trHeight w:val="530"/>
        </w:trPr>
        <w:tc>
          <w:tcPr>
            <w:tcW w:w="5437" w:type="dxa"/>
            <w:gridSpan w:val="2"/>
          </w:tcPr>
          <w:p w:rsidR="001963B9" w:rsidRPr="007E0202" w:rsidRDefault="001963B9" w:rsidP="00BD371D">
            <w:pPr>
              <w:spacing w:before="131" w:line="196" w:lineRule="auto"/>
              <w:rPr>
                <w:rFonts w:ascii="宋体" w:eastAsia="宋体" w:hAnsi="宋体" w:cs="微软雅黑"/>
                <w:sz w:val="24"/>
              </w:rPr>
            </w:pPr>
            <w:r w:rsidRPr="007E0202">
              <w:rPr>
                <w:rFonts w:ascii="宋体" w:eastAsia="宋体" w:hAnsi="宋体" w:cs="微软雅黑"/>
                <w:sz w:val="24"/>
              </w:rPr>
              <w:t>合计（元）</w:t>
            </w:r>
          </w:p>
        </w:tc>
        <w:tc>
          <w:tcPr>
            <w:tcW w:w="1417" w:type="dxa"/>
          </w:tcPr>
          <w:p w:rsidR="001963B9" w:rsidRPr="007E0202" w:rsidRDefault="001963B9" w:rsidP="001963B9">
            <w:pPr>
              <w:pStyle w:val="TableText"/>
              <w:rPr>
                <w:rFonts w:ascii="宋体" w:eastAsia="宋体" w:hAnsi="宋体"/>
              </w:rPr>
            </w:pPr>
          </w:p>
        </w:tc>
        <w:tc>
          <w:tcPr>
            <w:tcW w:w="1563" w:type="dxa"/>
          </w:tcPr>
          <w:p w:rsidR="001963B9" w:rsidRPr="007E0202" w:rsidRDefault="001963B9" w:rsidP="001963B9">
            <w:pPr>
              <w:pStyle w:val="TableText"/>
              <w:rPr>
                <w:rFonts w:ascii="宋体" w:eastAsia="宋体" w:hAnsi="宋体"/>
              </w:rPr>
            </w:pPr>
          </w:p>
        </w:tc>
      </w:tr>
    </w:tbl>
    <w:p w:rsidR="001963B9" w:rsidRPr="007E0202" w:rsidRDefault="001963B9" w:rsidP="001963B9">
      <w:pPr>
        <w:widowControl/>
        <w:kinsoku w:val="0"/>
        <w:autoSpaceDE w:val="0"/>
        <w:autoSpaceDN w:val="0"/>
        <w:adjustRightInd w:val="0"/>
        <w:snapToGrid w:val="0"/>
        <w:spacing w:before="103" w:line="200" w:lineRule="auto"/>
        <w:ind w:left="123"/>
        <w:jc w:val="left"/>
        <w:textAlignment w:val="baseline"/>
        <w:rPr>
          <w:rFonts w:ascii="宋体" w:hAnsi="宋体" w:cs="微软雅黑"/>
          <w:noProof/>
          <w:snapToGrid w:val="0"/>
          <w:color w:val="000000"/>
          <w:spacing w:val="-41"/>
          <w:kern w:val="0"/>
          <w:sz w:val="24"/>
        </w:rPr>
      </w:pPr>
      <w:r w:rsidRPr="007E0202">
        <w:rPr>
          <w:rFonts w:ascii="宋体" w:hAnsi="宋体" w:cs="微软雅黑"/>
          <w:noProof/>
          <w:snapToGrid w:val="0"/>
          <w:color w:val="000000"/>
          <w:spacing w:val="-1"/>
          <w:kern w:val="0"/>
          <w:sz w:val="24"/>
        </w:rPr>
        <w:t>注：</w:t>
      </w:r>
      <w:r w:rsidRPr="007E0202">
        <w:rPr>
          <w:rFonts w:ascii="宋体" w:hAnsi="宋体" w:cs="Arial"/>
          <w:noProof/>
          <w:snapToGrid w:val="0"/>
          <w:color w:val="000000"/>
          <w:spacing w:val="-1"/>
          <w:kern w:val="0"/>
          <w:sz w:val="24"/>
        </w:rPr>
        <w:t>1.</w:t>
      </w:r>
      <w:r w:rsidRPr="007E0202">
        <w:rPr>
          <w:rFonts w:ascii="宋体" w:hAnsi="宋体" w:cs="微软雅黑"/>
          <w:noProof/>
          <w:snapToGrid w:val="0"/>
          <w:color w:val="000000"/>
          <w:spacing w:val="-1"/>
          <w:kern w:val="0"/>
          <w:sz w:val="24"/>
        </w:rPr>
        <w:t>本表应按包分别填写。</w:t>
      </w:r>
    </w:p>
    <w:p w:rsidR="001963B9" w:rsidRPr="007E0202" w:rsidRDefault="001963B9" w:rsidP="001963B9">
      <w:pPr>
        <w:widowControl/>
        <w:kinsoku w:val="0"/>
        <w:autoSpaceDE w:val="0"/>
        <w:autoSpaceDN w:val="0"/>
        <w:adjustRightInd w:val="0"/>
        <w:snapToGrid w:val="0"/>
        <w:spacing w:before="12" w:line="200" w:lineRule="auto"/>
        <w:ind w:firstLineChars="250" w:firstLine="600"/>
        <w:jc w:val="left"/>
        <w:textAlignment w:val="baseline"/>
        <w:rPr>
          <w:rFonts w:ascii="宋体" w:hAnsi="宋体" w:cs="微软雅黑"/>
          <w:noProof/>
          <w:snapToGrid w:val="0"/>
          <w:color w:val="000000"/>
          <w:kern w:val="0"/>
          <w:sz w:val="24"/>
        </w:rPr>
      </w:pPr>
      <w:r w:rsidRPr="007E0202">
        <w:rPr>
          <w:rFonts w:ascii="宋体" w:hAnsi="宋体" w:cs="Arial" w:hint="eastAsia"/>
          <w:noProof/>
          <w:snapToGrid w:val="0"/>
          <w:color w:val="000000"/>
          <w:kern w:val="0"/>
          <w:sz w:val="24"/>
        </w:rPr>
        <w:t>2</w:t>
      </w:r>
      <w:r w:rsidRPr="007E0202">
        <w:rPr>
          <w:rFonts w:ascii="宋体" w:hAnsi="宋体" w:cs="Arial"/>
          <w:noProof/>
          <w:snapToGrid w:val="0"/>
          <w:color w:val="000000"/>
          <w:kern w:val="0"/>
          <w:sz w:val="24"/>
        </w:rPr>
        <w:t>.</w:t>
      </w:r>
      <w:r w:rsidRPr="007E0202">
        <w:rPr>
          <w:rFonts w:ascii="宋体" w:hAnsi="宋体" w:cs="微软雅黑"/>
          <w:noProof/>
          <w:snapToGrid w:val="0"/>
          <w:color w:val="000000"/>
          <w:kern w:val="0"/>
          <w:sz w:val="24"/>
        </w:rPr>
        <w:t>此表无需在响应文件中提交，磋商后供应商按磋商小组要求提交。</w:t>
      </w:r>
    </w:p>
    <w:p w:rsidR="001963B9" w:rsidRPr="007E0202" w:rsidRDefault="001963B9" w:rsidP="001963B9">
      <w:pPr>
        <w:widowControl/>
        <w:kinsoku w:val="0"/>
        <w:autoSpaceDE w:val="0"/>
        <w:autoSpaceDN w:val="0"/>
        <w:adjustRightInd w:val="0"/>
        <w:snapToGrid w:val="0"/>
        <w:spacing w:line="323" w:lineRule="auto"/>
        <w:jc w:val="left"/>
        <w:textAlignment w:val="baseline"/>
        <w:rPr>
          <w:rFonts w:ascii="宋体" w:hAnsi="宋体" w:cs="Arial"/>
          <w:noProof/>
          <w:snapToGrid w:val="0"/>
          <w:color w:val="000000"/>
          <w:kern w:val="0"/>
          <w:szCs w:val="21"/>
        </w:rPr>
      </w:pPr>
    </w:p>
    <w:p w:rsidR="001963B9" w:rsidRPr="007E0202" w:rsidRDefault="001963B9" w:rsidP="001963B9">
      <w:pPr>
        <w:widowControl/>
        <w:kinsoku w:val="0"/>
        <w:autoSpaceDE w:val="0"/>
        <w:autoSpaceDN w:val="0"/>
        <w:adjustRightInd w:val="0"/>
        <w:snapToGrid w:val="0"/>
        <w:spacing w:before="104" w:line="196" w:lineRule="auto"/>
        <w:ind w:left="117"/>
        <w:jc w:val="left"/>
        <w:textAlignment w:val="baseline"/>
        <w:rPr>
          <w:rFonts w:ascii="宋体" w:hAnsi="宋体" w:cs="微软雅黑"/>
          <w:noProof/>
          <w:snapToGrid w:val="0"/>
          <w:color w:val="000000"/>
          <w:kern w:val="0"/>
          <w:sz w:val="24"/>
        </w:rPr>
      </w:pPr>
      <w:r w:rsidRPr="007E0202">
        <w:rPr>
          <w:rFonts w:ascii="宋体" w:hAnsi="宋体" w:cs="微软雅黑"/>
          <w:noProof/>
          <w:snapToGrid w:val="0"/>
          <w:color w:val="000000"/>
          <w:spacing w:val="-1"/>
          <w:kern w:val="0"/>
          <w:sz w:val="24"/>
        </w:rPr>
        <w:t>供应商授权代表签字（或加盖供应商公章</w:t>
      </w:r>
      <w:r w:rsidRPr="007E0202">
        <w:rPr>
          <w:rFonts w:ascii="宋体" w:hAnsi="宋体" w:cs="微软雅黑"/>
          <w:noProof/>
          <w:snapToGrid w:val="0"/>
          <w:color w:val="000000"/>
          <w:spacing w:val="5"/>
          <w:kern w:val="0"/>
          <w:sz w:val="24"/>
        </w:rPr>
        <w:t>）：</w:t>
      </w:r>
    </w:p>
    <w:p w:rsidR="001963B9" w:rsidRPr="007E0202" w:rsidRDefault="001963B9" w:rsidP="001963B9">
      <w:pPr>
        <w:widowControl/>
        <w:kinsoku w:val="0"/>
        <w:autoSpaceDE w:val="0"/>
        <w:autoSpaceDN w:val="0"/>
        <w:adjustRightInd w:val="0"/>
        <w:snapToGrid w:val="0"/>
        <w:spacing w:before="212" w:line="200" w:lineRule="auto"/>
        <w:ind w:firstLineChars="50" w:firstLine="114"/>
        <w:jc w:val="left"/>
        <w:textAlignment w:val="baseline"/>
        <w:rPr>
          <w:rFonts w:ascii="宋体" w:hAnsi="宋体" w:cs="微软雅黑"/>
          <w:noProof/>
          <w:snapToGrid w:val="0"/>
          <w:color w:val="000000"/>
          <w:spacing w:val="-6"/>
          <w:kern w:val="0"/>
          <w:sz w:val="24"/>
        </w:rPr>
        <w:sectPr w:rsidR="001963B9" w:rsidRPr="007E0202" w:rsidSect="00775308">
          <w:pgSz w:w="11907" w:h="16840"/>
          <w:pgMar w:top="1418" w:right="1134" w:bottom="1418" w:left="1701" w:header="851" w:footer="851" w:gutter="0"/>
          <w:cols w:space="720"/>
          <w:docGrid w:linePitch="462"/>
        </w:sectPr>
      </w:pPr>
      <w:r w:rsidRPr="007E0202">
        <w:rPr>
          <w:rFonts w:ascii="宋体" w:hAnsi="宋体" w:cs="微软雅黑"/>
          <w:noProof/>
          <w:snapToGrid w:val="0"/>
          <w:color w:val="000000"/>
          <w:spacing w:val="-6"/>
          <w:kern w:val="0"/>
          <w:sz w:val="24"/>
        </w:rPr>
        <w:t>日期：年月日</w:t>
      </w:r>
    </w:p>
    <w:p w:rsidR="00764D59" w:rsidRPr="000577A1" w:rsidRDefault="000577A1" w:rsidP="000577A1">
      <w:pPr>
        <w:spacing w:line="360" w:lineRule="auto"/>
        <w:jc w:val="center"/>
        <w:outlineLvl w:val="0"/>
        <w:rPr>
          <w:rFonts w:eastAsiaTheme="minorEastAsia"/>
          <w:b/>
          <w:spacing w:val="20"/>
          <w:szCs w:val="21"/>
        </w:rPr>
      </w:pPr>
      <w:bookmarkStart w:id="2266" w:name="_Toc4603"/>
      <w:bookmarkStart w:id="2267" w:name="_Toc187655043"/>
      <w:bookmarkStart w:id="2268" w:name="_Toc190938212"/>
      <w:r w:rsidRPr="007E0202">
        <w:rPr>
          <w:rFonts w:eastAsiaTheme="minorEastAsia" w:hint="eastAsia"/>
          <w:b/>
          <w:sz w:val="36"/>
          <w:szCs w:val="36"/>
        </w:rPr>
        <w:lastRenderedPageBreak/>
        <w:t>第七章工程量清单</w:t>
      </w:r>
      <w:bookmarkEnd w:id="2266"/>
      <w:r w:rsidRPr="007E0202">
        <w:rPr>
          <w:rFonts w:eastAsiaTheme="minorEastAsia" w:hint="eastAsia"/>
          <w:b/>
          <w:sz w:val="36"/>
          <w:szCs w:val="36"/>
        </w:rPr>
        <w:t>（另附）</w:t>
      </w:r>
      <w:bookmarkEnd w:id="2267"/>
      <w:bookmarkEnd w:id="2268"/>
    </w:p>
    <w:sectPr w:rsidR="00764D59" w:rsidRPr="000577A1" w:rsidSect="00775308">
      <w:headerReference w:type="even" r:id="rId36"/>
      <w:footerReference w:type="even" r:id="rId37"/>
      <w:headerReference w:type="first" r:id="rId38"/>
      <w:footerReference w:type="first" r:id="rId39"/>
      <w:pgSz w:w="11907" w:h="16840"/>
      <w:pgMar w:top="1418" w:right="1134" w:bottom="1418" w:left="1701" w:header="851" w:footer="851" w:gutter="0"/>
      <w:cols w:space="720"/>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644B" w:rsidRDefault="00B8644B">
      <w:r>
        <w:separator/>
      </w:r>
    </w:p>
  </w:endnote>
  <w:endnote w:type="continuationSeparator" w:id="0">
    <w:p w:rsidR="00B8644B" w:rsidRDefault="00B86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楷体_GB2312">
    <w:altName w:val="楷体"/>
    <w:charset w:val="86"/>
    <w:family w:val="modern"/>
    <w:pitch w:val="fixed"/>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ongti sc">
    <w:altName w:val="Times New Roman"/>
    <w:charset w:val="00"/>
    <w:family w:val="auto"/>
    <w:pitch w:val="default"/>
    <w:sig w:usb0="00000000" w:usb1="00000000" w:usb2="00000000" w:usb3="00000000" w:csb0="00040001" w:csb1="00000000"/>
  </w:font>
  <w:font w:name="Times">
    <w:altName w:val="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CG Times">
    <w:altName w:val="Times New Roman"/>
    <w:charset w:val="00"/>
    <w:family w:val="roman"/>
    <w:pitch w:val="default"/>
    <w:sig w:usb0="00000007" w:usb1="00000000" w:usb2="00000000" w:usb3="00000000" w:csb0="00000093" w:csb1="00000000"/>
  </w:font>
  <w:font w:name="华文细黑">
    <w:panose1 w:val="02010600040101010101"/>
    <w:charset w:val="86"/>
    <w:family w:val="auto"/>
    <w:pitch w:val="variable"/>
    <w:sig w:usb0="00000287" w:usb1="080F0000" w:usb2="00000010" w:usb3="00000000" w:csb0="0004009F" w:csb1="00000000"/>
  </w:font>
  <w:font w:name="..ì.">
    <w:altName w:val="宋体"/>
    <w:charset w:val="86"/>
    <w:family w:val="swiss"/>
    <w:pitch w:val="default"/>
    <w:sig w:usb0="00000000" w:usb1="00000000" w:usb2="00000010" w:usb3="00000000" w:csb0="00040000" w:csb1="00000000"/>
  </w:font>
  <w:font w:name="Georgia">
    <w:panose1 w:val="02040502050405020303"/>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幼圆">
    <w:panose1 w:val="02010509060101010101"/>
    <w:charset w:val="86"/>
    <w:family w:val="modern"/>
    <w:pitch w:val="fixed"/>
    <w:sig w:usb0="00000001" w:usb1="080E0000" w:usb2="00000010" w:usb3="00000000" w:csb0="00040000" w:csb1="00000000"/>
  </w:font>
  <w:font w:name="MingLiU">
    <w:altName w:val="細明體"/>
    <w:panose1 w:val="02010609000101010101"/>
    <w:charset w:val="88"/>
    <w:family w:val="modern"/>
    <w:notTrueType/>
    <w:pitch w:val="fixed"/>
    <w:sig w:usb0="00000001" w:usb1="08080000" w:usb2="00000010" w:usb3="00000000" w:csb0="00100000" w:csb1="00000000"/>
  </w:font>
  <w:font w:name="等线 Light">
    <w:panose1 w:val="02010600030101010101"/>
    <w:charset w:val="86"/>
    <w:family w:val="auto"/>
    <w:pitch w:val="variable"/>
    <w:sig w:usb0="A00002BF" w:usb1="38CF7CFA" w:usb2="00000016" w:usb3="00000000" w:csb0="0004000F" w:csb1="00000000"/>
  </w:font>
  <w:font w:name="????">
    <w:altName w:val="Segoe Print"/>
    <w:charset w:val="00"/>
    <w:family w:val="auto"/>
    <w:pitch w:val="default"/>
    <w:sig w:usb0="00000000" w:usb1="00000000" w:usb2="00000000" w:usb3="00000000" w:csb0="00040001" w:csb1="00000000"/>
  </w:font>
  <w:font w:name="Helvetica-Black">
    <w:altName w:val="Arial"/>
    <w:charset w:val="00"/>
    <w:family w:val="swiss"/>
    <w:pitch w:val="default"/>
    <w:sig w:usb0="00000000" w:usb1="00000000" w:usb2="00000000" w:usb3="00000000" w:csb0="00000001" w:csb1="00000000"/>
  </w:font>
  <w:font w:name="Frutiger 55 Roman">
    <w:altName w:val="Courier New"/>
    <w:charset w:val="00"/>
    <w:family w:val="auto"/>
    <w:pitch w:val="default"/>
    <w:sig w:usb0="00000000"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方正小标宋简体">
    <w:altName w:val="Arial Unicode MS"/>
    <w:charset w:val="86"/>
    <w:family w:val="auto"/>
    <w:pitch w:val="variable"/>
    <w:sig w:usb0="00000001" w:usb1="080E0000" w:usb2="00000010" w:usb3="00000000" w:csb0="00040000" w:csb1="00000000"/>
  </w:font>
  <w:font w:name="Plotter">
    <w:altName w:val="Lucida Console"/>
    <w:charset w:val="00"/>
    <w:family w:val="modern"/>
    <w:pitch w:val="default"/>
    <w:sig w:usb0="00000000" w:usb1="00000000" w:usb2="00000000" w:usb3="00000000" w:csb0="00000001" w:csb1="00000000"/>
  </w:font>
  <w:font w:name="华文楷体">
    <w:panose1 w:val="02010600040101010101"/>
    <w:charset w:val="86"/>
    <w:family w:val="auto"/>
    <w:pitch w:val="variable"/>
    <w:sig w:usb0="00000287" w:usb1="080F0000" w:usb2="00000010" w:usb3="00000000" w:csb0="0004009F" w:csb1="00000000"/>
  </w:font>
  <w:font w:name="华文新魏">
    <w:panose1 w:val="02010800040101010101"/>
    <w:charset w:val="86"/>
    <w:family w:val="auto"/>
    <w:pitch w:val="variable"/>
    <w:sig w:usb0="00000001" w:usb1="080F0000" w:usb2="00000010" w:usb3="00000000" w:csb0="00040000" w:csb1="00000000"/>
  </w:font>
  <w:font w:name="Sim Hei">
    <w:altName w:val="宋体"/>
    <w:charset w:val="86"/>
    <w:family w:val="swiss"/>
    <w:pitch w:val="default"/>
    <w:sig w:usb0="00000000" w:usb1="00000000" w:usb2="00000010" w:usb3="00000000" w:csb0="00040000" w:csb1="00000000"/>
  </w:font>
  <w:font w:name="方正小标宋_GBK">
    <w:altName w:val="微软雅黑"/>
    <w:charset w:val="86"/>
    <w:family w:val="script"/>
    <w:pitch w:val="default"/>
    <w:sig w:usb0="00000000" w:usb1="00000000" w:usb2="00000000" w:usb3="00000000" w:csb0="00040000" w:csb1="00000000"/>
  </w:font>
  <w:font w:name="MS Shell Dlg 2">
    <w:altName w:val="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华文仿宋">
    <w:panose1 w:val="02010600040101010101"/>
    <w:charset w:val="86"/>
    <w:family w:val="auto"/>
    <w:pitch w:val="variable"/>
    <w:sig w:usb0="00000287" w:usb1="080F0000" w:usb2="00000010" w:usb3="00000000" w:csb0="0004009F" w:csb1="00000000"/>
  </w:font>
  <w:font w:name="Nirmala UI">
    <w:panose1 w:val="020B0502040204020203"/>
    <w:charset w:val="00"/>
    <w:family w:val="swiss"/>
    <w:pitch w:val="variable"/>
    <w:sig w:usb0="80FF8023" w:usb1="0200004A" w:usb2="00000200" w:usb3="00000000" w:csb0="00000001" w:csb1="00000000"/>
  </w:font>
  <w:font w:name="Leelawadee UI">
    <w:panose1 w:val="020B0502040204020203"/>
    <w:charset w:val="00"/>
    <w:family w:val="swiss"/>
    <w:pitch w:val="variable"/>
    <w:sig w:usb0="A3000003" w:usb1="00000000" w:usb2="00010000" w:usb3="00000000" w:csb0="00010101" w:csb1="00000000"/>
  </w:font>
  <w:font w:name="Segoe UI Symbol">
    <w:panose1 w:val="020B0502040204020203"/>
    <w:charset w:val="00"/>
    <w:family w:val="swiss"/>
    <w:pitch w:val="variable"/>
    <w:sig w:usb0="800001E3" w:usb1="1200FFEF" w:usb2="00040000" w:usb3="00000000" w:csb0="00000001" w:csb1="00000000"/>
  </w:font>
  <w:font w:name="Microsoft JhengHei">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07F9" w:rsidRDefault="005A07F9">
    <w:pPr>
      <w:pStyle w:val="af5"/>
      <w:framePr w:wrap="around" w:vAnchor="text" w:hAnchor="margin" w:xAlign="center" w:y="1"/>
      <w:rPr>
        <w:rStyle w:val="afc"/>
      </w:rPr>
    </w:pPr>
    <w:r>
      <w:fldChar w:fldCharType="begin"/>
    </w:r>
    <w:r>
      <w:rPr>
        <w:rStyle w:val="afc"/>
      </w:rPr>
      <w:instrText xml:space="preserve">PAGE  </w:instrText>
    </w:r>
    <w:r>
      <w:fldChar w:fldCharType="end"/>
    </w:r>
  </w:p>
  <w:p w:rsidR="005A07F9" w:rsidRDefault="005A07F9">
    <w:pPr>
      <w:pStyle w:val="af5"/>
      <w:ind w:right="360" w:firstLine="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778064"/>
      <w:docPartObj>
        <w:docPartGallery w:val="Page Numbers (Bottom of Page)"/>
        <w:docPartUnique/>
      </w:docPartObj>
    </w:sdtPr>
    <w:sdtEndPr/>
    <w:sdtContent>
      <w:p w:rsidR="005A07F9" w:rsidRDefault="005A07F9" w:rsidP="001963B9">
        <w:pPr>
          <w:pStyle w:val="af5"/>
          <w:spacing w:before="120" w:after="120"/>
          <w:jc w:val="center"/>
        </w:pPr>
        <w:r>
          <w:fldChar w:fldCharType="begin"/>
        </w:r>
        <w:r>
          <w:instrText>PAGE   \* MERGEFORMAT</w:instrText>
        </w:r>
        <w:r>
          <w:fldChar w:fldCharType="separate"/>
        </w:r>
        <w:r w:rsidR="00394376" w:rsidRPr="00394376">
          <w:rPr>
            <w:noProof/>
            <w:lang w:val="zh-CN"/>
          </w:rPr>
          <w:t>125</w:t>
        </w:r>
        <w:r>
          <w:fldChar w:fldCharType="end"/>
        </w:r>
      </w:p>
    </w:sdtContent>
  </w:sdt>
  <w:p w:rsidR="005A07F9" w:rsidRDefault="005A07F9" w:rsidP="001963B9">
    <w:pPr>
      <w:pStyle w:val="af"/>
      <w:spacing w:line="189" w:lineRule="auto"/>
      <w:ind w:left="2520"/>
      <w:rPr>
        <w:sz w:val="18"/>
        <w:szCs w:val="18"/>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0602931"/>
      <w:docPartObj>
        <w:docPartGallery w:val="Page Numbers (Bottom of Page)"/>
        <w:docPartUnique/>
      </w:docPartObj>
    </w:sdtPr>
    <w:sdtEndPr/>
    <w:sdtContent>
      <w:p w:rsidR="005A07F9" w:rsidRDefault="005A07F9" w:rsidP="001963B9">
        <w:pPr>
          <w:pStyle w:val="af5"/>
          <w:spacing w:before="120" w:after="120"/>
          <w:jc w:val="center"/>
        </w:pPr>
        <w:r>
          <w:fldChar w:fldCharType="begin"/>
        </w:r>
        <w:r>
          <w:instrText>PAGE   \* MERGEFORMAT</w:instrText>
        </w:r>
        <w:r>
          <w:fldChar w:fldCharType="separate"/>
        </w:r>
        <w:r w:rsidR="00394376" w:rsidRPr="00394376">
          <w:rPr>
            <w:noProof/>
            <w:lang w:val="zh-CN"/>
          </w:rPr>
          <w:t>126</w:t>
        </w:r>
        <w:r>
          <w:fldChar w:fldCharType="end"/>
        </w:r>
      </w:p>
    </w:sdtContent>
  </w:sdt>
  <w:p w:rsidR="005A07F9" w:rsidRDefault="005A07F9" w:rsidP="001963B9">
    <w:pPr>
      <w:pStyle w:val="af"/>
      <w:spacing w:line="187" w:lineRule="auto"/>
      <w:ind w:left="2520"/>
      <w:rPr>
        <w:sz w:val="18"/>
        <w:szCs w:val="18"/>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1270683"/>
      <w:docPartObj>
        <w:docPartGallery w:val="Page Numbers (Bottom of Page)"/>
        <w:docPartUnique/>
      </w:docPartObj>
    </w:sdtPr>
    <w:sdtEndPr/>
    <w:sdtContent>
      <w:p w:rsidR="005A07F9" w:rsidRDefault="005A07F9" w:rsidP="001963B9">
        <w:pPr>
          <w:pStyle w:val="af5"/>
          <w:spacing w:before="120" w:after="120"/>
          <w:jc w:val="center"/>
        </w:pPr>
        <w:r>
          <w:fldChar w:fldCharType="begin"/>
        </w:r>
        <w:r>
          <w:instrText>PAGE   \* MERGEFORMAT</w:instrText>
        </w:r>
        <w:r>
          <w:fldChar w:fldCharType="separate"/>
        </w:r>
        <w:r w:rsidR="00394376" w:rsidRPr="00394376">
          <w:rPr>
            <w:noProof/>
            <w:lang w:val="zh-CN"/>
          </w:rPr>
          <w:t>128</w:t>
        </w:r>
        <w:r>
          <w:fldChar w:fldCharType="end"/>
        </w:r>
      </w:p>
    </w:sdtContent>
  </w:sdt>
  <w:p w:rsidR="005A07F9" w:rsidRDefault="005A07F9" w:rsidP="001963B9">
    <w:pPr>
      <w:pStyle w:val="af"/>
      <w:spacing w:line="189" w:lineRule="auto"/>
      <w:ind w:left="2520"/>
      <w:rPr>
        <w:sz w:val="18"/>
        <w:szCs w:val="18"/>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7207875"/>
      <w:docPartObj>
        <w:docPartGallery w:val="Page Numbers (Bottom of Page)"/>
        <w:docPartUnique/>
      </w:docPartObj>
    </w:sdtPr>
    <w:sdtEndPr/>
    <w:sdtContent>
      <w:p w:rsidR="005A07F9" w:rsidRDefault="005A07F9" w:rsidP="001963B9">
        <w:pPr>
          <w:pStyle w:val="af5"/>
          <w:spacing w:before="120" w:after="120"/>
          <w:jc w:val="center"/>
        </w:pPr>
        <w:r>
          <w:fldChar w:fldCharType="begin"/>
        </w:r>
        <w:r>
          <w:instrText>PAGE   \* MERGEFORMAT</w:instrText>
        </w:r>
        <w:r>
          <w:fldChar w:fldCharType="separate"/>
        </w:r>
        <w:r w:rsidR="00394376" w:rsidRPr="00394376">
          <w:rPr>
            <w:noProof/>
            <w:lang w:val="zh-CN"/>
          </w:rPr>
          <w:t>144</w:t>
        </w:r>
        <w:r>
          <w:fldChar w:fldCharType="end"/>
        </w:r>
      </w:p>
    </w:sdtContent>
  </w:sdt>
  <w:p w:rsidR="005A07F9" w:rsidRDefault="005A07F9" w:rsidP="001963B9">
    <w:pPr>
      <w:pStyle w:val="af"/>
      <w:spacing w:line="187" w:lineRule="auto"/>
      <w:ind w:left="2520"/>
      <w:rPr>
        <w:sz w:val="18"/>
        <w:szCs w:val="18"/>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07F9" w:rsidRDefault="005A07F9">
    <w:pPr>
      <w:pStyle w:val="af5"/>
      <w:framePr w:wrap="around" w:vAnchor="text" w:hAnchor="margin" w:xAlign="right" w:y="1"/>
      <w:rPr>
        <w:rStyle w:val="afc"/>
      </w:rPr>
    </w:pPr>
    <w:r>
      <w:rPr>
        <w:rStyle w:val="afc"/>
      </w:rPr>
      <w:fldChar w:fldCharType="begin"/>
    </w:r>
    <w:r>
      <w:rPr>
        <w:rStyle w:val="afc"/>
      </w:rPr>
      <w:instrText xml:space="preserve">PAGE  </w:instrText>
    </w:r>
    <w:r>
      <w:rPr>
        <w:rStyle w:val="afc"/>
      </w:rPr>
      <w:fldChar w:fldCharType="end"/>
    </w:r>
  </w:p>
  <w:p w:rsidR="005A07F9" w:rsidRDefault="005A07F9">
    <w:pPr>
      <w:pStyle w:val="af5"/>
      <w:ind w:right="360"/>
    </w:pPr>
  </w:p>
  <w:p w:rsidR="005A07F9" w:rsidRDefault="005A07F9"/>
  <w:p w:rsidR="005A07F9" w:rsidRDefault="005A07F9"/>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07F9" w:rsidRDefault="005A07F9">
    <w:pPr>
      <w:pStyle w:val="af5"/>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07F9" w:rsidRDefault="005A07F9">
    <w:pPr>
      <w:pStyle w:val="af5"/>
      <w:framePr w:wrap="around" w:vAnchor="text" w:hAnchor="margin" w:xAlign="right" w:y="1"/>
      <w:rPr>
        <w:rStyle w:val="afc"/>
      </w:rPr>
    </w:pPr>
    <w:r>
      <w:rPr>
        <w:rStyle w:val="afc"/>
      </w:rPr>
      <w:fldChar w:fldCharType="begin"/>
    </w:r>
    <w:r>
      <w:rPr>
        <w:rStyle w:val="afc"/>
      </w:rPr>
      <w:instrText xml:space="preserve">PAGE  </w:instrText>
    </w:r>
    <w:r>
      <w:rPr>
        <w:rStyle w:val="afc"/>
      </w:rPr>
      <w:fldChar w:fldCharType="end"/>
    </w:r>
  </w:p>
  <w:p w:rsidR="005A07F9" w:rsidRDefault="005A07F9">
    <w:pPr>
      <w:pStyle w:val="af5"/>
      <w:ind w:right="360"/>
    </w:pPr>
  </w:p>
  <w:p w:rsidR="005A07F9" w:rsidRDefault="005A07F9"/>
  <w:p w:rsidR="005A07F9" w:rsidRDefault="005A07F9"/>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07F9" w:rsidRDefault="005A07F9">
    <w:pPr>
      <w:pStyle w:val="af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07F9" w:rsidRPr="00734EE0" w:rsidRDefault="005A07F9" w:rsidP="00734EE0">
    <w:pPr>
      <w:pStyle w:val="af5"/>
      <w:jc w:val="center"/>
      <w:rPr>
        <w:rFonts w:ascii="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07F9" w:rsidRDefault="005A07F9" w:rsidP="00734EE0">
    <w:pPr>
      <w:pStyle w:val="af5"/>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9740931"/>
      <w:docPartObj>
        <w:docPartGallery w:val="Page Numbers (Bottom of Page)"/>
        <w:docPartUnique/>
      </w:docPartObj>
    </w:sdtPr>
    <w:sdtEndPr>
      <w:rPr>
        <w:rFonts w:ascii="Times New Roman"/>
      </w:rPr>
    </w:sdtEndPr>
    <w:sdtContent>
      <w:p w:rsidR="005A07F9" w:rsidRPr="00734EE0" w:rsidRDefault="005A07F9" w:rsidP="00734EE0">
        <w:pPr>
          <w:pStyle w:val="af5"/>
          <w:jc w:val="center"/>
          <w:rPr>
            <w:rFonts w:ascii="Times New Roman"/>
          </w:rPr>
        </w:pPr>
        <w:r w:rsidRPr="00734EE0">
          <w:rPr>
            <w:rFonts w:ascii="Times New Roman"/>
          </w:rPr>
          <w:fldChar w:fldCharType="begin"/>
        </w:r>
        <w:r w:rsidRPr="00734EE0">
          <w:rPr>
            <w:rFonts w:ascii="Times New Roman"/>
          </w:rPr>
          <w:instrText>PAGE   \* MERGEFORMAT</w:instrText>
        </w:r>
        <w:r w:rsidRPr="00734EE0">
          <w:rPr>
            <w:rFonts w:ascii="Times New Roman"/>
          </w:rPr>
          <w:fldChar w:fldCharType="separate"/>
        </w:r>
        <w:r w:rsidR="00394376" w:rsidRPr="00394376">
          <w:rPr>
            <w:rFonts w:ascii="Times New Roman"/>
            <w:noProof/>
            <w:lang w:val="zh-CN"/>
          </w:rPr>
          <w:t>2</w:t>
        </w:r>
        <w:r w:rsidRPr="00734EE0">
          <w:rPr>
            <w:rFonts w:ascii="Times New Roman"/>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8440998"/>
      <w:docPartObj>
        <w:docPartGallery w:val="Page Numbers (Bottom of Page)"/>
        <w:docPartUnique/>
      </w:docPartObj>
    </w:sdtPr>
    <w:sdtEndPr/>
    <w:sdtContent>
      <w:p w:rsidR="005A07F9" w:rsidRDefault="005A07F9" w:rsidP="00734EE0">
        <w:pPr>
          <w:pStyle w:val="af5"/>
          <w:jc w:val="center"/>
        </w:pPr>
        <w:r>
          <w:fldChar w:fldCharType="begin"/>
        </w:r>
        <w:r>
          <w:instrText>PAGE   \* MERGEFORMAT</w:instrText>
        </w:r>
        <w:r>
          <w:fldChar w:fldCharType="separate"/>
        </w:r>
        <w:r w:rsidR="00394376" w:rsidRPr="00394376">
          <w:rPr>
            <w:noProof/>
            <w:lang w:val="zh-CN"/>
          </w:rPr>
          <w:t>1</w:t>
        </w:r>
        <w: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07F9" w:rsidRDefault="00BB60CC">
    <w:pPr>
      <w:pStyle w:val="af5"/>
    </w:pPr>
    <w:r>
      <w:rPr>
        <w:noProof/>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377190" cy="147955"/>
              <wp:effectExtent l="0" t="0" r="3810" b="4445"/>
              <wp:wrapNone/>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 cy="147955"/>
                      </a:xfrm>
                      <a:prstGeom prst="rect">
                        <a:avLst/>
                      </a:prstGeom>
                      <a:noFill/>
                      <a:ln>
                        <a:noFill/>
                      </a:ln>
                    </wps:spPr>
                    <wps:txbx>
                      <w:txbxContent>
                        <w:p w:rsidR="005A07F9" w:rsidRDefault="005A07F9">
                          <w:pPr>
                            <w:pStyle w:val="af5"/>
                          </w:pPr>
                          <w:r>
                            <w:fldChar w:fldCharType="begin"/>
                          </w:r>
                          <w:r>
                            <w:instrText xml:space="preserve"> PAGE  \* MERGEFORMAT </w:instrText>
                          </w:r>
                          <w:r>
                            <w:fldChar w:fldCharType="separate"/>
                          </w:r>
                          <w:r w:rsidR="00394376">
                            <w:rPr>
                              <w:noProof/>
                            </w:rPr>
                            <w:t>57</w:t>
                          </w:r>
                          <w: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7" o:spid="_x0000_s1026" type="#_x0000_t202" style="position:absolute;margin-left:0;margin-top:0;width:29.7pt;height:11.65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" filled="f" stroked="f">
              <v:textbox style="mso-fit-shape-to-text:t" inset="0,0,0,0">
                <w:txbxContent>
                  <w:p w:rsidR="005A07F9" w:rsidRDefault="005A07F9">
                    <w:pPr>
                      <w:pStyle w:val="af5"/>
                    </w:pPr>
                    <w:r>
                      <w:fldChar w:fldCharType="begin"/>
                    </w:r>
                    <w:r>
                      <w:instrText xml:space="preserve"> PAGE  \* MERGEFORMAT </w:instrText>
                    </w:r>
                    <w:r>
                      <w:fldChar w:fldCharType="separate"/>
                    </w:r>
                    <w:r w:rsidR="00394376">
                      <w:rPr>
                        <w:noProof/>
                      </w:rPr>
                      <w:t>57</w:t>
                    </w:r>
                    <w:r>
                      <w:fldChar w:fldCharType="end"/>
                    </w:r>
                  </w:p>
                </w:txbxContent>
              </v:textbox>
              <w10:wrap anchorx="margin"/>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07F9" w:rsidRDefault="00BB60CC">
    <w:pPr>
      <w:pStyle w:val="af5"/>
    </w:pPr>
    <w:r>
      <w:rPr>
        <w:noProof/>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377190" cy="147955"/>
              <wp:effectExtent l="0" t="0" r="3810" b="4445"/>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 cy="147955"/>
                      </a:xfrm>
                      <a:prstGeom prst="rect">
                        <a:avLst/>
                      </a:prstGeom>
                      <a:noFill/>
                      <a:ln>
                        <a:noFill/>
                      </a:ln>
                    </wps:spPr>
                    <wps:txbx>
                      <w:txbxContent>
                        <w:p w:rsidR="005A07F9" w:rsidRDefault="005A07F9">
                          <w:pPr>
                            <w:pStyle w:val="af5"/>
                          </w:pPr>
                          <w:r>
                            <w:fldChar w:fldCharType="begin"/>
                          </w:r>
                          <w:r>
                            <w:instrText xml:space="preserve"> PAGE  \* MERGEFORMAT </w:instrText>
                          </w:r>
                          <w:r>
                            <w:fldChar w:fldCharType="separate"/>
                          </w:r>
                          <w:r w:rsidR="00394376">
                            <w:rPr>
                              <w:noProof/>
                            </w:rPr>
                            <w:t>119</w:t>
                          </w:r>
                          <w: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6" o:spid="_x0000_s1027" type="#_x0000_t202" style="position:absolute;margin-left:0;margin-top:0;width:29.7pt;height:11.65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" filled="f" stroked="f">
              <v:textbox style="mso-fit-shape-to-text:t" inset="0,0,0,0">
                <w:txbxContent>
                  <w:p w:rsidR="005A07F9" w:rsidRDefault="005A07F9">
                    <w:pPr>
                      <w:pStyle w:val="af5"/>
                    </w:pPr>
                    <w:r>
                      <w:fldChar w:fldCharType="begin"/>
                    </w:r>
                    <w:r>
                      <w:instrText xml:space="preserve"> PAGE  \* MERGEFORMAT </w:instrText>
                    </w:r>
                    <w:r>
                      <w:fldChar w:fldCharType="separate"/>
                    </w:r>
                    <w:r w:rsidR="00394376">
                      <w:rPr>
                        <w:noProof/>
                      </w:rPr>
                      <w:t>119</w:t>
                    </w:r>
                    <w:r>
                      <w:fldChar w:fldCharType="end"/>
                    </w:r>
                  </w:p>
                </w:txbxContent>
              </v:textbox>
              <w10:wrap anchorx="margin"/>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0488248"/>
      <w:docPartObj>
        <w:docPartGallery w:val="Page Numbers (Bottom of Page)"/>
        <w:docPartUnique/>
      </w:docPartObj>
    </w:sdtPr>
    <w:sdtEndPr/>
    <w:sdtContent>
      <w:p w:rsidR="005A07F9" w:rsidRDefault="005A07F9" w:rsidP="001963B9">
        <w:pPr>
          <w:pStyle w:val="af5"/>
          <w:spacing w:before="120" w:after="120"/>
          <w:jc w:val="center"/>
        </w:pPr>
        <w:r>
          <w:fldChar w:fldCharType="begin"/>
        </w:r>
        <w:r>
          <w:instrText>PAGE   \* MERGEFORMAT</w:instrText>
        </w:r>
        <w:r>
          <w:fldChar w:fldCharType="separate"/>
        </w:r>
        <w:r w:rsidR="00394376" w:rsidRPr="00394376">
          <w:rPr>
            <w:noProof/>
            <w:lang w:val="zh-CN"/>
          </w:rPr>
          <w:t>123</w:t>
        </w:r>
        <w:r>
          <w:fldChar w:fldCharType="end"/>
        </w:r>
      </w:p>
    </w:sdtContent>
  </w:sdt>
  <w:p w:rsidR="005A07F9" w:rsidRDefault="005A07F9">
    <w:pPr>
      <w:pStyle w:val="af"/>
      <w:spacing w:line="187" w:lineRule="auto"/>
      <w:ind w:left="4434"/>
      <w:rPr>
        <w:sz w:val="18"/>
        <w:szCs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1830485"/>
      <w:docPartObj>
        <w:docPartGallery w:val="Page Numbers (Bottom of Page)"/>
        <w:docPartUnique/>
      </w:docPartObj>
    </w:sdtPr>
    <w:sdtEndPr/>
    <w:sdtContent>
      <w:p w:rsidR="005A07F9" w:rsidRDefault="005A07F9" w:rsidP="001963B9">
        <w:pPr>
          <w:pStyle w:val="af5"/>
          <w:spacing w:before="120" w:after="120"/>
          <w:jc w:val="center"/>
        </w:pPr>
        <w:r>
          <w:fldChar w:fldCharType="begin"/>
        </w:r>
        <w:r>
          <w:instrText>PAGE   \* MERGEFORMAT</w:instrText>
        </w:r>
        <w:r>
          <w:fldChar w:fldCharType="separate"/>
        </w:r>
        <w:r w:rsidR="00394376" w:rsidRPr="00394376">
          <w:rPr>
            <w:noProof/>
            <w:lang w:val="zh-CN"/>
          </w:rPr>
          <w:t>124</w:t>
        </w:r>
        <w:r>
          <w:fldChar w:fldCharType="end"/>
        </w:r>
      </w:p>
    </w:sdtContent>
  </w:sdt>
  <w:p w:rsidR="005A07F9" w:rsidRDefault="005A07F9" w:rsidP="001963B9">
    <w:pPr>
      <w:pStyle w:val="af"/>
      <w:spacing w:line="189" w:lineRule="auto"/>
      <w:ind w:left="2520"/>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644B" w:rsidRDefault="00B8644B">
      <w:r>
        <w:separator/>
      </w:r>
    </w:p>
  </w:footnote>
  <w:footnote w:type="continuationSeparator" w:id="0">
    <w:p w:rsidR="00B8644B" w:rsidRDefault="00B864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07F9" w:rsidRDefault="005A07F9" w:rsidP="00CB681E">
    <w:pPr>
      <w:pStyle w:val="af6"/>
      <w:pBdr>
        <w:bottom w:val="none" w:sz="0" w:space="0"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07F9" w:rsidRDefault="005A07F9">
    <w:pPr>
      <w:pStyle w:val="af6"/>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07F9" w:rsidRDefault="005A07F9">
    <w:pPr>
      <w:pStyle w:val="af6"/>
    </w:pPr>
  </w:p>
  <w:p w:rsidR="005A07F9" w:rsidRDefault="005A07F9"/>
  <w:p w:rsidR="005A07F9" w:rsidRDefault="005A07F9"/>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07F9" w:rsidRDefault="005A07F9">
    <w:pPr>
      <w:pStyle w:val="af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07F9" w:rsidRPr="00F70455" w:rsidRDefault="005A07F9" w:rsidP="00F70455">
    <w:pPr>
      <w:pStyle w:val="af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07F9" w:rsidRPr="00F70455" w:rsidRDefault="005A07F9" w:rsidP="00F70455">
    <w:pPr>
      <w:pStyle w:val="af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07F9" w:rsidRDefault="00BB60CC">
    <w:pPr>
      <w:spacing w:before="3" w:line="200" w:lineRule="auto"/>
      <w:jc w:val="right"/>
      <w:rPr>
        <w:rFonts w:ascii="微软雅黑" w:eastAsia="微软雅黑" w:hAnsi="微软雅黑" w:cs="微软雅黑"/>
        <w:sz w:val="18"/>
        <w:szCs w:val="18"/>
      </w:rPr>
    </w:pPr>
    <w:r>
      <w:rPr>
        <w:rFonts w:ascii="Arial" w:eastAsia="Arial" w:hAnsi="Arial" w:cs="Arial"/>
        <w:noProof/>
        <w:szCs w:val="21"/>
      </w:rPr>
      <mc:AlternateContent>
        <mc:Choice Requires="wps">
          <w:drawing>
            <wp:anchor distT="0" distB="0" distL="114300" distR="114300" simplePos="0" relativeHeight="251662336" behindDoc="0" locked="0" layoutInCell="0" allowOverlap="1">
              <wp:simplePos x="0" y="0"/>
              <wp:positionH relativeFrom="page">
                <wp:posOffset>1080135</wp:posOffset>
              </wp:positionH>
              <wp:positionV relativeFrom="page">
                <wp:posOffset>718185</wp:posOffset>
              </wp:positionV>
              <wp:extent cx="5761355" cy="9525"/>
              <wp:effectExtent l="0" t="0" r="0" b="9525"/>
              <wp:wrapNone/>
              <wp:docPr id="5" name="任意多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1355" cy="9525"/>
                      </a:xfrm>
                      <a:custGeom>
                        <a:avLst/>
                        <a:gdLst>
                          <a:gd name="T0" fmla="*/ 0 w 9072"/>
                          <a:gd name="T1" fmla="*/ 0 h 15"/>
                          <a:gd name="T2" fmla="*/ 9072 w 9072"/>
                          <a:gd name="T3" fmla="*/ 0 h 15"/>
                          <a:gd name="T4" fmla="*/ 9072 w 9072"/>
                          <a:gd name="T5" fmla="*/ 14 h 15"/>
                          <a:gd name="T6" fmla="*/ 0 w 9072"/>
                          <a:gd name="T7" fmla="*/ 14 h 15"/>
                          <a:gd name="T8" fmla="*/ 0 w 9072"/>
                          <a:gd name="T9" fmla="*/ 0 h 15"/>
                        </a:gdLst>
                        <a:ahLst/>
                        <a:cxnLst>
                          <a:cxn ang="0">
                            <a:pos x="T0" y="T1"/>
                          </a:cxn>
                          <a:cxn ang="0">
                            <a:pos x="T2" y="T3"/>
                          </a:cxn>
                          <a:cxn ang="0">
                            <a:pos x="T4" y="T5"/>
                          </a:cxn>
                          <a:cxn ang="0">
                            <a:pos x="T6" y="T7"/>
                          </a:cxn>
                          <a:cxn ang="0">
                            <a:pos x="T8" y="T9"/>
                          </a:cxn>
                        </a:cxnLst>
                        <a:rect l="0" t="0" r="r" b="b"/>
                        <a:pathLst>
                          <a:path w="9072" h="15">
                            <a:moveTo>
                              <a:pt x="0" y="0"/>
                            </a:moveTo>
                            <a:lnTo>
                              <a:pt x="9072" y="0"/>
                            </a:lnTo>
                            <a:lnTo>
                              <a:pt x="9072" y="14"/>
                            </a:lnTo>
                            <a:lnTo>
                              <a:pt x="0" y="14"/>
                            </a:lnTo>
                            <a:lnTo>
                              <a:pt x="0" y="0"/>
                            </a:lnTo>
                            <a:close/>
                          </a:path>
                        </a:pathLst>
                      </a:cu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8DD18D" id="任意多边形 5" o:spid="_x0000_s1026" style="position:absolute;left:0;text-align:left;margin-left:85.05pt;margin-top:56.55pt;width:453.65pt;height:.7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07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" o:allowincell="f" path="m,l9072,r,14l,14,,xe" fillcolor="black" stroked="f">
              <v:path o:connecttype="custom" o:connectlocs="0,0;5761355,0;5761355,8890;0,8890;0,0" o:connectangles="0,0,0,0,0"/>
              <w10:wrap anchorx="page" anchory="page"/>
            </v:shape>
          </w:pict>
        </mc:Fallback>
      </mc:AlternateContent>
    </w:r>
    <w:r w:rsidR="005A07F9">
      <w:rPr>
        <w:rFonts w:ascii="微软雅黑" w:eastAsia="微软雅黑" w:hAnsi="微软雅黑" w:cs="微软雅黑"/>
        <w:spacing w:val="-1"/>
        <w:sz w:val="18"/>
        <w:szCs w:val="18"/>
      </w:rPr>
      <w:t>北京市政府采购项目竞争性磋商文件示范文本</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07F9" w:rsidRDefault="00BB60CC">
    <w:pPr>
      <w:spacing w:before="3" w:line="200" w:lineRule="auto"/>
      <w:jc w:val="right"/>
      <w:rPr>
        <w:rFonts w:ascii="微软雅黑" w:eastAsia="微软雅黑" w:hAnsi="微软雅黑" w:cs="微软雅黑"/>
        <w:sz w:val="18"/>
        <w:szCs w:val="18"/>
      </w:rPr>
    </w:pPr>
    <w:r>
      <w:rPr>
        <w:rFonts w:ascii="Arial" w:eastAsia="Arial" w:hAnsi="Arial" w:cs="Arial"/>
        <w:noProof/>
        <w:szCs w:val="21"/>
      </w:rPr>
      <mc:AlternateContent>
        <mc:Choice Requires="wps">
          <w:drawing>
            <wp:anchor distT="0" distB="0" distL="114300" distR="114300" simplePos="0" relativeHeight="251659264" behindDoc="0" locked="0" layoutInCell="0" allowOverlap="1">
              <wp:simplePos x="0" y="0"/>
              <wp:positionH relativeFrom="page">
                <wp:posOffset>1080135</wp:posOffset>
              </wp:positionH>
              <wp:positionV relativeFrom="page">
                <wp:posOffset>718185</wp:posOffset>
              </wp:positionV>
              <wp:extent cx="5761355" cy="9525"/>
              <wp:effectExtent l="0" t="0" r="0" b="9525"/>
              <wp:wrapNone/>
              <wp:docPr id="4" name="任意多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1355" cy="9525"/>
                      </a:xfrm>
                      <a:custGeom>
                        <a:avLst/>
                        <a:gdLst>
                          <a:gd name="T0" fmla="*/ 0 w 9072"/>
                          <a:gd name="T1" fmla="*/ 0 h 15"/>
                          <a:gd name="T2" fmla="*/ 9072 w 9072"/>
                          <a:gd name="T3" fmla="*/ 0 h 15"/>
                          <a:gd name="T4" fmla="*/ 9072 w 9072"/>
                          <a:gd name="T5" fmla="*/ 14 h 15"/>
                          <a:gd name="T6" fmla="*/ 0 w 9072"/>
                          <a:gd name="T7" fmla="*/ 14 h 15"/>
                          <a:gd name="T8" fmla="*/ 0 w 9072"/>
                          <a:gd name="T9" fmla="*/ 0 h 15"/>
                        </a:gdLst>
                        <a:ahLst/>
                        <a:cxnLst>
                          <a:cxn ang="0">
                            <a:pos x="T0" y="T1"/>
                          </a:cxn>
                          <a:cxn ang="0">
                            <a:pos x="T2" y="T3"/>
                          </a:cxn>
                          <a:cxn ang="0">
                            <a:pos x="T4" y="T5"/>
                          </a:cxn>
                          <a:cxn ang="0">
                            <a:pos x="T6" y="T7"/>
                          </a:cxn>
                          <a:cxn ang="0">
                            <a:pos x="T8" y="T9"/>
                          </a:cxn>
                        </a:cxnLst>
                        <a:rect l="0" t="0" r="r" b="b"/>
                        <a:pathLst>
                          <a:path w="9072" h="15">
                            <a:moveTo>
                              <a:pt x="0" y="0"/>
                            </a:moveTo>
                            <a:lnTo>
                              <a:pt x="9072" y="0"/>
                            </a:lnTo>
                            <a:lnTo>
                              <a:pt x="9072" y="14"/>
                            </a:lnTo>
                            <a:lnTo>
                              <a:pt x="0" y="14"/>
                            </a:lnTo>
                            <a:lnTo>
                              <a:pt x="0" y="0"/>
                            </a:lnTo>
                            <a:close/>
                          </a:path>
                        </a:pathLst>
                      </a:cu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953486" id="任意多边形 4" o:spid="_x0000_s1026" style="position:absolute;left:0;text-align:left;margin-left:85.05pt;margin-top:56.55pt;width:453.65pt;height:.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07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" o:allowincell="f" path="m,l9072,r,14l,14,,xe" fillcolor="black" stroked="f">
              <v:path o:connecttype="custom" o:connectlocs="0,0;5761355,0;5761355,8890;0,8890;0,0" o:connectangles="0,0,0,0,0"/>
              <w10:wrap anchorx="page" anchory="page"/>
            </v:shape>
          </w:pict>
        </mc:Fallback>
      </mc:AlternateContent>
    </w:r>
    <w:r w:rsidR="005A07F9">
      <w:rPr>
        <w:rFonts w:ascii="微软雅黑" w:eastAsia="微软雅黑" w:hAnsi="微软雅黑" w:cs="微软雅黑"/>
        <w:spacing w:val="-1"/>
        <w:sz w:val="18"/>
        <w:szCs w:val="18"/>
      </w:rPr>
      <w:t>北京市政府采购项目竞争性磋商文件示范文本</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07F9" w:rsidRDefault="00BB60CC">
    <w:pPr>
      <w:spacing w:before="3" w:line="200" w:lineRule="auto"/>
      <w:ind w:right="4"/>
      <w:jc w:val="right"/>
      <w:rPr>
        <w:rFonts w:ascii="微软雅黑" w:eastAsia="微软雅黑" w:hAnsi="微软雅黑" w:cs="微软雅黑"/>
        <w:sz w:val="18"/>
        <w:szCs w:val="18"/>
      </w:rPr>
    </w:pPr>
    <w:r>
      <w:rPr>
        <w:rFonts w:ascii="Arial" w:eastAsia="Arial" w:hAnsi="Arial" w:cs="Arial"/>
        <w:noProof/>
        <w:szCs w:val="21"/>
      </w:rPr>
      <mc:AlternateContent>
        <mc:Choice Requires="wps">
          <w:drawing>
            <wp:anchor distT="0" distB="0" distL="114300" distR="114300" simplePos="0" relativeHeight="251663360" behindDoc="0" locked="0" layoutInCell="0" allowOverlap="1">
              <wp:simplePos x="0" y="0"/>
              <wp:positionH relativeFrom="page">
                <wp:posOffset>1080135</wp:posOffset>
              </wp:positionH>
              <wp:positionV relativeFrom="page">
                <wp:posOffset>718185</wp:posOffset>
              </wp:positionV>
              <wp:extent cx="5761355" cy="9525"/>
              <wp:effectExtent l="0" t="0" r="0" b="9525"/>
              <wp:wrapNone/>
              <wp:docPr id="3" name="任意多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1355" cy="9525"/>
                      </a:xfrm>
                      <a:custGeom>
                        <a:avLst/>
                        <a:gdLst>
                          <a:gd name="T0" fmla="*/ 0 w 9072"/>
                          <a:gd name="T1" fmla="*/ 0 h 15"/>
                          <a:gd name="T2" fmla="*/ 9072 w 9072"/>
                          <a:gd name="T3" fmla="*/ 0 h 15"/>
                          <a:gd name="T4" fmla="*/ 9072 w 9072"/>
                          <a:gd name="T5" fmla="*/ 14 h 15"/>
                          <a:gd name="T6" fmla="*/ 0 w 9072"/>
                          <a:gd name="T7" fmla="*/ 14 h 15"/>
                          <a:gd name="T8" fmla="*/ 0 w 9072"/>
                          <a:gd name="T9" fmla="*/ 0 h 15"/>
                        </a:gdLst>
                        <a:ahLst/>
                        <a:cxnLst>
                          <a:cxn ang="0">
                            <a:pos x="T0" y="T1"/>
                          </a:cxn>
                          <a:cxn ang="0">
                            <a:pos x="T2" y="T3"/>
                          </a:cxn>
                          <a:cxn ang="0">
                            <a:pos x="T4" y="T5"/>
                          </a:cxn>
                          <a:cxn ang="0">
                            <a:pos x="T6" y="T7"/>
                          </a:cxn>
                          <a:cxn ang="0">
                            <a:pos x="T8" y="T9"/>
                          </a:cxn>
                        </a:cxnLst>
                        <a:rect l="0" t="0" r="r" b="b"/>
                        <a:pathLst>
                          <a:path w="9072" h="15">
                            <a:moveTo>
                              <a:pt x="0" y="0"/>
                            </a:moveTo>
                            <a:lnTo>
                              <a:pt x="9072" y="0"/>
                            </a:lnTo>
                            <a:lnTo>
                              <a:pt x="9072" y="14"/>
                            </a:lnTo>
                            <a:lnTo>
                              <a:pt x="0" y="14"/>
                            </a:lnTo>
                            <a:lnTo>
                              <a:pt x="0" y="0"/>
                            </a:lnTo>
                            <a:close/>
                          </a:path>
                        </a:pathLst>
                      </a:cu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72836A" id="任意多边形 3" o:spid="_x0000_s1026" style="position:absolute;left:0;text-align:left;margin-left:85.05pt;margin-top:56.55pt;width:453.65pt;height:.7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07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" o:allowincell="f" path="m,l9072,r,14l,14,,xe" fillcolor="black" stroked="f">
              <v:path o:connecttype="custom" o:connectlocs="0,0;5761355,0;5761355,8890;0,8890;0,0" o:connectangles="0,0,0,0,0"/>
              <w10:wrap anchorx="page" anchory="page"/>
            </v:shape>
          </w:pict>
        </mc:Fallback>
      </mc:AlternateContent>
    </w:r>
    <w:r w:rsidR="005A07F9">
      <w:rPr>
        <w:rFonts w:ascii="微软雅黑" w:eastAsia="微软雅黑" w:hAnsi="微软雅黑" w:cs="微软雅黑"/>
        <w:spacing w:val="-1"/>
        <w:sz w:val="18"/>
        <w:szCs w:val="18"/>
      </w:rPr>
      <w:t>北京市政府采购项目竞争性磋商文件示范文本</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07F9" w:rsidRDefault="00BB60CC">
    <w:pPr>
      <w:spacing w:before="3" w:line="200" w:lineRule="auto"/>
      <w:jc w:val="right"/>
      <w:rPr>
        <w:rFonts w:ascii="微软雅黑" w:eastAsia="微软雅黑" w:hAnsi="微软雅黑" w:cs="微软雅黑"/>
        <w:sz w:val="18"/>
        <w:szCs w:val="18"/>
      </w:rPr>
    </w:pPr>
    <w:r>
      <w:rPr>
        <w:rFonts w:ascii="Arial" w:eastAsia="Arial" w:hAnsi="Arial" w:cs="Arial"/>
        <w:noProof/>
        <w:szCs w:val="21"/>
      </w:rPr>
      <mc:AlternateContent>
        <mc:Choice Requires="wps">
          <w:drawing>
            <wp:anchor distT="0" distB="0" distL="114300" distR="114300" simplePos="0" relativeHeight="251660288" behindDoc="0" locked="0" layoutInCell="0" allowOverlap="1">
              <wp:simplePos x="0" y="0"/>
              <wp:positionH relativeFrom="page">
                <wp:posOffset>1080135</wp:posOffset>
              </wp:positionH>
              <wp:positionV relativeFrom="page">
                <wp:posOffset>718185</wp:posOffset>
              </wp:positionV>
              <wp:extent cx="5761355" cy="9525"/>
              <wp:effectExtent l="0" t="0" r="0" b="9525"/>
              <wp:wrapNone/>
              <wp:docPr id="2" name="任意多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1355" cy="9525"/>
                      </a:xfrm>
                      <a:custGeom>
                        <a:avLst/>
                        <a:gdLst>
                          <a:gd name="T0" fmla="*/ 0 w 9072"/>
                          <a:gd name="T1" fmla="*/ 0 h 15"/>
                          <a:gd name="T2" fmla="*/ 9072 w 9072"/>
                          <a:gd name="T3" fmla="*/ 0 h 15"/>
                          <a:gd name="T4" fmla="*/ 9072 w 9072"/>
                          <a:gd name="T5" fmla="*/ 14 h 15"/>
                          <a:gd name="T6" fmla="*/ 0 w 9072"/>
                          <a:gd name="T7" fmla="*/ 14 h 15"/>
                          <a:gd name="T8" fmla="*/ 0 w 9072"/>
                          <a:gd name="T9" fmla="*/ 0 h 15"/>
                        </a:gdLst>
                        <a:ahLst/>
                        <a:cxnLst>
                          <a:cxn ang="0">
                            <a:pos x="T0" y="T1"/>
                          </a:cxn>
                          <a:cxn ang="0">
                            <a:pos x="T2" y="T3"/>
                          </a:cxn>
                          <a:cxn ang="0">
                            <a:pos x="T4" y="T5"/>
                          </a:cxn>
                          <a:cxn ang="0">
                            <a:pos x="T6" y="T7"/>
                          </a:cxn>
                          <a:cxn ang="0">
                            <a:pos x="T8" y="T9"/>
                          </a:cxn>
                        </a:cxnLst>
                        <a:rect l="0" t="0" r="r" b="b"/>
                        <a:pathLst>
                          <a:path w="9072" h="15">
                            <a:moveTo>
                              <a:pt x="0" y="0"/>
                            </a:moveTo>
                            <a:lnTo>
                              <a:pt x="9072" y="0"/>
                            </a:lnTo>
                            <a:lnTo>
                              <a:pt x="9072" y="14"/>
                            </a:lnTo>
                            <a:lnTo>
                              <a:pt x="0" y="14"/>
                            </a:lnTo>
                            <a:lnTo>
                              <a:pt x="0" y="0"/>
                            </a:lnTo>
                            <a:close/>
                          </a:path>
                        </a:pathLst>
                      </a:cu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424AE7" id="任意多边形 2" o:spid="_x0000_s1026" style="position:absolute;left:0;text-align:left;margin-left:85.05pt;margin-top:56.55pt;width:453.65pt;height:.7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07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" o:allowincell="f" path="m,l9072,r,14l,14,,xe" fillcolor="black" stroked="f">
              <v:path o:connecttype="custom" o:connectlocs="0,0;5761355,0;5761355,8890;0,8890;0,0" o:connectangles="0,0,0,0,0"/>
              <w10:wrap anchorx="page" anchory="page"/>
            </v:shape>
          </w:pict>
        </mc:Fallback>
      </mc:AlternateContent>
    </w:r>
    <w:r w:rsidR="005A07F9">
      <w:rPr>
        <w:rFonts w:ascii="微软雅黑" w:eastAsia="微软雅黑" w:hAnsi="微软雅黑" w:cs="微软雅黑"/>
        <w:spacing w:val="-1"/>
        <w:sz w:val="18"/>
        <w:szCs w:val="18"/>
      </w:rPr>
      <w:t>北京市政府采购项目竞争性磋商文件示范文本</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07F9" w:rsidRDefault="00BB60CC">
    <w:pPr>
      <w:spacing w:before="3" w:line="200" w:lineRule="auto"/>
      <w:jc w:val="right"/>
      <w:rPr>
        <w:rFonts w:ascii="微软雅黑" w:eastAsia="微软雅黑" w:hAnsi="微软雅黑" w:cs="微软雅黑"/>
        <w:sz w:val="18"/>
        <w:szCs w:val="18"/>
      </w:rPr>
    </w:pPr>
    <w:r>
      <w:rPr>
        <w:rFonts w:ascii="Arial" w:eastAsia="Arial" w:hAnsi="Arial" w:cs="Arial"/>
        <w:noProof/>
        <w:szCs w:val="21"/>
      </w:rPr>
      <mc:AlternateContent>
        <mc:Choice Requires="wps">
          <w:drawing>
            <wp:anchor distT="0" distB="0" distL="114300" distR="114300" simplePos="0" relativeHeight="251661312" behindDoc="0" locked="0" layoutInCell="0" allowOverlap="1">
              <wp:simplePos x="0" y="0"/>
              <wp:positionH relativeFrom="page">
                <wp:posOffset>1080135</wp:posOffset>
              </wp:positionH>
              <wp:positionV relativeFrom="page">
                <wp:posOffset>718185</wp:posOffset>
              </wp:positionV>
              <wp:extent cx="5761355" cy="9525"/>
              <wp:effectExtent l="0" t="0" r="0" b="9525"/>
              <wp:wrapNone/>
              <wp:docPr id="1" name="任意多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1355" cy="9525"/>
                      </a:xfrm>
                      <a:custGeom>
                        <a:avLst/>
                        <a:gdLst>
                          <a:gd name="T0" fmla="*/ 0 w 9072"/>
                          <a:gd name="T1" fmla="*/ 0 h 15"/>
                          <a:gd name="T2" fmla="*/ 9072 w 9072"/>
                          <a:gd name="T3" fmla="*/ 0 h 15"/>
                          <a:gd name="T4" fmla="*/ 9072 w 9072"/>
                          <a:gd name="T5" fmla="*/ 14 h 15"/>
                          <a:gd name="T6" fmla="*/ 0 w 9072"/>
                          <a:gd name="T7" fmla="*/ 14 h 15"/>
                          <a:gd name="T8" fmla="*/ 0 w 9072"/>
                          <a:gd name="T9" fmla="*/ 0 h 15"/>
                        </a:gdLst>
                        <a:ahLst/>
                        <a:cxnLst>
                          <a:cxn ang="0">
                            <a:pos x="T0" y="T1"/>
                          </a:cxn>
                          <a:cxn ang="0">
                            <a:pos x="T2" y="T3"/>
                          </a:cxn>
                          <a:cxn ang="0">
                            <a:pos x="T4" y="T5"/>
                          </a:cxn>
                          <a:cxn ang="0">
                            <a:pos x="T6" y="T7"/>
                          </a:cxn>
                          <a:cxn ang="0">
                            <a:pos x="T8" y="T9"/>
                          </a:cxn>
                        </a:cxnLst>
                        <a:rect l="0" t="0" r="r" b="b"/>
                        <a:pathLst>
                          <a:path w="9072" h="15">
                            <a:moveTo>
                              <a:pt x="0" y="0"/>
                            </a:moveTo>
                            <a:lnTo>
                              <a:pt x="9072" y="0"/>
                            </a:lnTo>
                            <a:lnTo>
                              <a:pt x="9072" y="14"/>
                            </a:lnTo>
                            <a:lnTo>
                              <a:pt x="0" y="14"/>
                            </a:lnTo>
                            <a:lnTo>
                              <a:pt x="0" y="0"/>
                            </a:lnTo>
                            <a:close/>
                          </a:path>
                        </a:pathLst>
                      </a:cu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A5BD5D" id="任意多边形 1" o:spid="_x0000_s1026" style="position:absolute;left:0;text-align:left;margin-left:85.05pt;margin-top:56.55pt;width:453.65pt;height:.7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07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" o:allowincell="f" path="m,l9072,r,14l,14,,xe" fillcolor="black" stroked="f">
              <v:path o:connecttype="custom" o:connectlocs="0,0;5761355,0;5761355,8890;0,8890;0,0" o:connectangles="0,0,0,0,0"/>
              <w10:wrap anchorx="page" anchory="page"/>
            </v:shape>
          </w:pict>
        </mc:Fallback>
      </mc:AlternateContent>
    </w:r>
    <w:r w:rsidR="005A07F9">
      <w:rPr>
        <w:rFonts w:ascii="微软雅黑" w:eastAsia="微软雅黑" w:hAnsi="微软雅黑" w:cs="微软雅黑"/>
        <w:spacing w:val="-1"/>
        <w:sz w:val="18"/>
        <w:szCs w:val="18"/>
      </w:rPr>
      <w:t>北京市政府采购项目竞争性磋商文件示范文本</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07F9" w:rsidRDefault="005A07F9">
    <w:pPr>
      <w:pStyle w:val="af6"/>
    </w:pPr>
  </w:p>
  <w:p w:rsidR="005A07F9" w:rsidRDefault="005A07F9"/>
  <w:p w:rsidR="005A07F9" w:rsidRDefault="005A07F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EF8BABF"/>
    <w:multiLevelType w:val="singleLevel"/>
    <w:tmpl w:val="FEF8BABF"/>
    <w:lvl w:ilvl="0">
      <w:start w:val="1"/>
      <w:numFmt w:val="decimal"/>
      <w:pStyle w:val="through-content"/>
      <w:suff w:val="space"/>
      <w:lvlText w:val="%1."/>
      <w:lvlJc w:val="left"/>
    </w:lvl>
  </w:abstractNum>
  <w:abstractNum w:abstractNumId="1" w15:restartNumberingAfterBreak="0">
    <w:nsid w:val="00000004"/>
    <w:multiLevelType w:val="multilevel"/>
    <w:tmpl w:val="00000004"/>
    <w:lvl w:ilvl="0">
      <w:start w:val="1"/>
      <w:numFmt w:val="japaneseCounting"/>
      <w:lvlText w:val="第%1章"/>
      <w:lvlJc w:val="left"/>
      <w:pPr>
        <w:tabs>
          <w:tab w:val="left" w:pos="4941"/>
        </w:tabs>
        <w:ind w:left="4941" w:hanging="1140"/>
      </w:pPr>
      <w:rPr>
        <w:rFonts w:hint="eastAsia"/>
      </w:rPr>
    </w:lvl>
    <w:lvl w:ilvl="1">
      <w:start w:val="1"/>
      <w:numFmt w:val="lowerLetter"/>
      <w:lvlText w:val="%2)"/>
      <w:lvlJc w:val="left"/>
      <w:pPr>
        <w:tabs>
          <w:tab w:val="left" w:pos="4641"/>
        </w:tabs>
        <w:ind w:left="4641" w:hanging="420"/>
      </w:pPr>
    </w:lvl>
    <w:lvl w:ilvl="2">
      <w:start w:val="1"/>
      <w:numFmt w:val="lowerRoman"/>
      <w:lvlText w:val="%3."/>
      <w:lvlJc w:val="right"/>
      <w:pPr>
        <w:tabs>
          <w:tab w:val="left" w:pos="5061"/>
        </w:tabs>
        <w:ind w:left="5061" w:hanging="420"/>
      </w:pPr>
    </w:lvl>
    <w:lvl w:ilvl="3">
      <w:start w:val="1"/>
      <w:numFmt w:val="decimal"/>
      <w:lvlText w:val="%4."/>
      <w:lvlJc w:val="left"/>
      <w:pPr>
        <w:tabs>
          <w:tab w:val="left" w:pos="5481"/>
        </w:tabs>
        <w:ind w:left="5481" w:hanging="420"/>
      </w:pPr>
    </w:lvl>
    <w:lvl w:ilvl="4">
      <w:start w:val="1"/>
      <w:numFmt w:val="lowerLetter"/>
      <w:lvlText w:val="%5)"/>
      <w:lvlJc w:val="left"/>
      <w:pPr>
        <w:tabs>
          <w:tab w:val="left" w:pos="5901"/>
        </w:tabs>
        <w:ind w:left="5901" w:hanging="420"/>
      </w:pPr>
    </w:lvl>
    <w:lvl w:ilvl="5">
      <w:start w:val="1"/>
      <w:numFmt w:val="lowerRoman"/>
      <w:lvlText w:val="%6."/>
      <w:lvlJc w:val="right"/>
      <w:pPr>
        <w:tabs>
          <w:tab w:val="left" w:pos="6321"/>
        </w:tabs>
        <w:ind w:left="6321" w:hanging="420"/>
      </w:pPr>
    </w:lvl>
    <w:lvl w:ilvl="6">
      <w:start w:val="1"/>
      <w:numFmt w:val="decimal"/>
      <w:lvlText w:val="%7."/>
      <w:lvlJc w:val="left"/>
      <w:pPr>
        <w:tabs>
          <w:tab w:val="left" w:pos="6741"/>
        </w:tabs>
        <w:ind w:left="6741" w:hanging="420"/>
      </w:pPr>
    </w:lvl>
    <w:lvl w:ilvl="7">
      <w:start w:val="1"/>
      <w:numFmt w:val="lowerLetter"/>
      <w:lvlText w:val="%8)"/>
      <w:lvlJc w:val="left"/>
      <w:pPr>
        <w:tabs>
          <w:tab w:val="left" w:pos="7161"/>
        </w:tabs>
        <w:ind w:left="7161" w:hanging="420"/>
      </w:pPr>
    </w:lvl>
    <w:lvl w:ilvl="8">
      <w:start w:val="1"/>
      <w:numFmt w:val="lowerRoman"/>
      <w:lvlText w:val="%9."/>
      <w:lvlJc w:val="right"/>
      <w:pPr>
        <w:tabs>
          <w:tab w:val="left" w:pos="7581"/>
        </w:tabs>
        <w:ind w:left="7581" w:hanging="420"/>
      </w:pPr>
    </w:lvl>
  </w:abstractNum>
  <w:abstractNum w:abstractNumId="2" w15:restartNumberingAfterBreak="0">
    <w:nsid w:val="0000000A"/>
    <w:multiLevelType w:val="multilevel"/>
    <w:tmpl w:val="0000000A"/>
    <w:lvl w:ilvl="0">
      <w:start w:val="1"/>
      <w:numFmt w:val="decimal"/>
      <w:pStyle w:val="1"/>
      <w:lvlText w:val="%1."/>
      <w:lvlJc w:val="left"/>
      <w:pPr>
        <w:ind w:left="420" w:hanging="420"/>
      </w:pPr>
    </w:lvl>
    <w:lvl w:ilvl="1">
      <w:start w:val="1"/>
      <w:numFmt w:val="decimal"/>
      <w:lvlText w:val="（%2）"/>
      <w:lvlJc w:val="left"/>
      <w:pPr>
        <w:tabs>
          <w:tab w:val="left" w:pos="1140"/>
        </w:tabs>
        <w:ind w:left="1140" w:hanging="7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000000D"/>
    <w:multiLevelType w:val="multilevel"/>
    <w:tmpl w:val="0000000D"/>
    <w:lvl w:ilvl="0">
      <w:start w:val="1"/>
      <w:numFmt w:val="lowerLetter"/>
      <w:pStyle w:val="3"/>
      <w:lvlText w:val="%1)"/>
      <w:lvlJc w:val="left"/>
      <w:pPr>
        <w:ind w:left="902" w:hanging="420"/>
      </w:pPr>
      <w:rPr>
        <w:color w:val="auto"/>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4" w15:restartNumberingAfterBreak="0">
    <w:nsid w:val="00000013"/>
    <w:multiLevelType w:val="singleLevel"/>
    <w:tmpl w:val="00000013"/>
    <w:lvl w:ilvl="0">
      <w:start w:val="1"/>
      <w:numFmt w:val="decimal"/>
      <w:pStyle w:val="10"/>
      <w:lvlText w:val="%1."/>
      <w:lvlJc w:val="left"/>
      <w:pPr>
        <w:tabs>
          <w:tab w:val="left" w:pos="360"/>
        </w:tabs>
        <w:ind w:left="360" w:hanging="360"/>
      </w:pPr>
      <w:rPr>
        <w:rFonts w:hint="default"/>
      </w:rPr>
    </w:lvl>
  </w:abstractNum>
  <w:abstractNum w:abstractNumId="5" w15:restartNumberingAfterBreak="0">
    <w:nsid w:val="00000026"/>
    <w:multiLevelType w:val="multilevel"/>
    <w:tmpl w:val="00000026"/>
    <w:lvl w:ilvl="0">
      <w:start w:val="1"/>
      <w:numFmt w:val="decimal"/>
      <w:pStyle w:val="a"/>
      <w:isLgl/>
      <w:suff w:val="nothing"/>
      <w:lvlText w:val="%1　"/>
      <w:lvlJc w:val="left"/>
      <w:pPr>
        <w:ind w:left="-25" w:firstLine="0"/>
      </w:pPr>
      <w:rPr>
        <w:rFonts w:ascii="Times New Roman" w:eastAsia="宋体" w:hAnsi="Times New Roman" w:hint="default"/>
        <w:b/>
        <w:i w:val="0"/>
        <w:color w:val="auto"/>
        <w:sz w:val="28"/>
        <w:u w:val="none"/>
      </w:rPr>
    </w:lvl>
    <w:lvl w:ilvl="1">
      <w:start w:val="1"/>
      <w:numFmt w:val="decimal"/>
      <w:pStyle w:val="a0"/>
      <w:isLgl/>
      <w:suff w:val="nothing"/>
      <w:lvlText w:val="%1.%2　"/>
      <w:lvlJc w:val="left"/>
      <w:pPr>
        <w:ind w:left="-25" w:firstLine="0"/>
      </w:pPr>
      <w:rPr>
        <w:rFonts w:ascii="Times New Roman" w:eastAsia="宋体" w:hAnsi="Times New Roman" w:hint="default"/>
        <w:b/>
        <w:i w:val="0"/>
        <w:snapToGrid/>
        <w:color w:val="auto"/>
        <w:spacing w:val="0"/>
        <w:w w:val="100"/>
        <w:kern w:val="21"/>
        <w:sz w:val="28"/>
        <w:u w:val="none"/>
      </w:rPr>
    </w:lvl>
    <w:lvl w:ilvl="2">
      <w:start w:val="1"/>
      <w:numFmt w:val="decimal"/>
      <w:isLgl/>
      <w:suff w:val="nothing"/>
      <w:lvlText w:val="%1.%2.%3　"/>
      <w:lvlJc w:val="left"/>
      <w:pPr>
        <w:ind w:left="-25" w:firstLine="0"/>
      </w:pPr>
      <w:rPr>
        <w:rFonts w:ascii="Times New Roman" w:eastAsia="黑体" w:hAnsi="Times New Roman" w:hint="default"/>
        <w:b/>
        <w:i w:val="0"/>
        <w:sz w:val="28"/>
      </w:rPr>
    </w:lvl>
    <w:lvl w:ilvl="3">
      <w:start w:val="1"/>
      <w:numFmt w:val="decimal"/>
      <w:pStyle w:val="a1"/>
      <w:isLgl/>
      <w:suff w:val="nothing"/>
      <w:lvlText w:val="%1.%2.%3.%4　"/>
      <w:lvlJc w:val="left"/>
      <w:pPr>
        <w:ind w:left="-25" w:firstLine="0"/>
      </w:pPr>
      <w:rPr>
        <w:rFonts w:ascii="Times New Roman" w:eastAsia="宋体" w:hAnsi="Times New Roman" w:hint="default"/>
        <w:b/>
        <w:i w:val="0"/>
        <w:color w:val="auto"/>
        <w:sz w:val="28"/>
        <w:u w:val="none"/>
      </w:rPr>
    </w:lvl>
    <w:lvl w:ilvl="4">
      <w:start w:val="1"/>
      <w:numFmt w:val="decimal"/>
      <w:pStyle w:val="a2"/>
      <w:isLgl/>
      <w:suff w:val="nothing"/>
      <w:lvlText w:val="%1.%2.%3.%4.%5　"/>
      <w:lvlJc w:val="left"/>
      <w:pPr>
        <w:ind w:left="-25" w:firstLine="0"/>
      </w:pPr>
      <w:rPr>
        <w:rFonts w:ascii="Times New Roman" w:eastAsia="宋体" w:hAnsi="Times New Roman" w:hint="default"/>
        <w:b/>
        <w:i w:val="0"/>
        <w:color w:val="auto"/>
        <w:sz w:val="28"/>
        <w:u w:val="none"/>
      </w:rPr>
    </w:lvl>
    <w:lvl w:ilvl="5">
      <w:start w:val="1"/>
      <w:numFmt w:val="decimal"/>
      <w:pStyle w:val="a3"/>
      <w:isLgl/>
      <w:suff w:val="nothing"/>
      <w:lvlText w:val="%1.%2.%3.%4.%5.%6　"/>
      <w:lvlJc w:val="left"/>
      <w:pPr>
        <w:ind w:left="-25" w:firstLine="0"/>
      </w:pPr>
      <w:rPr>
        <w:rFonts w:ascii="Times New Roman" w:eastAsia="宋体" w:hAnsi="Times New Roman" w:hint="default"/>
        <w:b/>
        <w:i w:val="0"/>
        <w:sz w:val="28"/>
      </w:rPr>
    </w:lvl>
    <w:lvl w:ilvl="6">
      <w:start w:val="1"/>
      <w:numFmt w:val="lowerLetter"/>
      <w:pStyle w:val="a4"/>
      <w:lvlText w:val="%7) "/>
      <w:lvlJc w:val="left"/>
      <w:pPr>
        <w:tabs>
          <w:tab w:val="left" w:pos="635"/>
        </w:tabs>
        <w:ind w:left="-125" w:firstLine="400"/>
      </w:pPr>
      <w:rPr>
        <w:rFonts w:ascii="Times New Roman" w:eastAsia="宋体" w:hAnsi="Times New Roman" w:hint="default"/>
        <w:b/>
        <w:i w:val="0"/>
        <w:color w:val="auto"/>
        <w:sz w:val="28"/>
        <w:u w:val="none"/>
      </w:rPr>
    </w:lvl>
    <w:lvl w:ilvl="7">
      <w:start w:val="1"/>
      <w:numFmt w:val="decimal"/>
      <w:pStyle w:val="a5"/>
      <w:lvlText w:val="%8) "/>
      <w:lvlJc w:val="left"/>
      <w:pPr>
        <w:tabs>
          <w:tab w:val="left" w:pos="860"/>
        </w:tabs>
        <w:ind w:left="500" w:firstLine="0"/>
      </w:pPr>
      <w:rPr>
        <w:rFonts w:ascii="Times New Roman" w:eastAsia="宋体" w:hAnsi="Times New Roman" w:hint="default"/>
        <w:b/>
        <w:i w:val="0"/>
        <w:color w:val="auto"/>
        <w:sz w:val="28"/>
        <w:u w:val="none"/>
      </w:rPr>
    </w:lvl>
    <w:lvl w:ilvl="8">
      <w:start w:val="1"/>
      <w:numFmt w:val="none"/>
      <w:lvlText w:val="%9"/>
      <w:lvlJc w:val="left"/>
      <w:pPr>
        <w:tabs>
          <w:tab w:val="left" w:pos="860"/>
        </w:tabs>
        <w:ind w:left="500" w:firstLine="0"/>
      </w:pPr>
      <w:rPr>
        <w:rFonts w:ascii="宋体" w:eastAsia="宋体" w:hint="eastAsia"/>
        <w:b w:val="0"/>
        <w:i w:val="0"/>
        <w:color w:val="auto"/>
        <w:sz w:val="28"/>
        <w:u w:val="none"/>
      </w:rPr>
    </w:lvl>
  </w:abstractNum>
  <w:abstractNum w:abstractNumId="6" w15:restartNumberingAfterBreak="0">
    <w:nsid w:val="00000028"/>
    <w:multiLevelType w:val="multilevel"/>
    <w:tmpl w:val="00000028"/>
    <w:lvl w:ilvl="0">
      <w:start w:val="1"/>
      <w:numFmt w:val="decimal"/>
      <w:lvlText w:val="%1．"/>
      <w:lvlJc w:val="left"/>
      <w:pPr>
        <w:tabs>
          <w:tab w:val="left" w:pos="768"/>
        </w:tabs>
        <w:ind w:left="768" w:hanging="360"/>
      </w:pPr>
      <w:rPr>
        <w:rFonts w:hint="eastAsia"/>
      </w:rPr>
    </w:lvl>
    <w:lvl w:ilvl="1">
      <w:start w:val="1"/>
      <w:numFmt w:val="decimal"/>
      <w:pStyle w:val="2"/>
      <w:lvlText w:val="%2、"/>
      <w:lvlJc w:val="left"/>
      <w:pPr>
        <w:tabs>
          <w:tab w:val="left" w:pos="1188"/>
        </w:tabs>
        <w:ind w:left="1188"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7" w15:restartNumberingAfterBreak="0">
    <w:nsid w:val="00000029"/>
    <w:multiLevelType w:val="multilevel"/>
    <w:tmpl w:val="9404D50C"/>
    <w:lvl w:ilvl="0">
      <w:start w:val="1"/>
      <w:numFmt w:val="decimal"/>
      <w:lvlText w:val="%1"/>
      <w:lvlJc w:val="left"/>
      <w:pPr>
        <w:tabs>
          <w:tab w:val="left" w:pos="900"/>
        </w:tabs>
        <w:ind w:left="900" w:hanging="900"/>
      </w:pPr>
      <w:rPr>
        <w:rFonts w:asciiTheme="minorEastAsia" w:eastAsiaTheme="minorEastAsia" w:hAnsiTheme="minorEastAsia" w:hint="eastAsia"/>
      </w:rPr>
    </w:lvl>
    <w:lvl w:ilvl="1">
      <w:start w:val="1"/>
      <w:numFmt w:val="decimal"/>
      <w:lvlText w:val="%1.%2"/>
      <w:lvlJc w:val="left"/>
      <w:pPr>
        <w:tabs>
          <w:tab w:val="left" w:pos="1589"/>
        </w:tabs>
        <w:ind w:left="1468" w:hanging="900"/>
      </w:pPr>
      <w:rPr>
        <w:rFonts w:asciiTheme="minorEastAsia" w:eastAsiaTheme="minorEastAsia" w:hAnsiTheme="minorEastAsia" w:cs="Times New Roman" w:hint="default"/>
        <w:sz w:val="24"/>
        <w:szCs w:val="24"/>
      </w:rPr>
    </w:lvl>
    <w:lvl w:ilvl="2">
      <w:start w:val="1"/>
      <w:numFmt w:val="decimal"/>
      <w:lvlText w:val="%1.%2.%3"/>
      <w:lvlJc w:val="left"/>
      <w:pPr>
        <w:tabs>
          <w:tab w:val="left" w:pos="1980"/>
        </w:tabs>
        <w:ind w:left="1980" w:hanging="900"/>
      </w:pPr>
      <w:rPr>
        <w:rFonts w:asciiTheme="minorEastAsia" w:eastAsiaTheme="minorEastAsia" w:hAnsiTheme="minorEastAsia"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8" w15:restartNumberingAfterBreak="0">
    <w:nsid w:val="0000002F"/>
    <w:multiLevelType w:val="multilevel"/>
    <w:tmpl w:val="0000002F"/>
    <w:lvl w:ilvl="0">
      <w:start w:val="1"/>
      <w:numFmt w:val="decimal"/>
      <w:pStyle w:val="20"/>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0E230849"/>
    <w:multiLevelType w:val="multilevel"/>
    <w:tmpl w:val="0E230849"/>
    <w:lvl w:ilvl="0">
      <w:start w:val="1"/>
      <w:numFmt w:val="decimal"/>
      <w:pStyle w:val="-1"/>
      <w:lvlText w:val="%1"/>
      <w:lvlJc w:val="left"/>
      <w:pPr>
        <w:ind w:left="680" w:hanging="680"/>
      </w:pPr>
      <w:rPr>
        <w:rFonts w:ascii="宋体" w:eastAsia="宋体" w:hAnsi="宋体" w:hint="eastAsia"/>
      </w:rPr>
    </w:lvl>
    <w:lvl w:ilvl="1">
      <w:start w:val="1"/>
      <w:numFmt w:val="decimal"/>
      <w:pStyle w:val="-2"/>
      <w:lvlText w:val="%1.%2"/>
      <w:lvlJc w:val="left"/>
      <w:pPr>
        <w:ind w:left="851" w:hanging="851"/>
      </w:pPr>
      <w:rPr>
        <w:rFonts w:ascii="宋体" w:eastAsia="宋体" w:hAnsi="宋体" w:hint="eastAsia"/>
        <w:color w:val="auto"/>
      </w:rPr>
    </w:lvl>
    <w:lvl w:ilvl="2">
      <w:start w:val="1"/>
      <w:numFmt w:val="decimal"/>
      <w:pStyle w:val="-3"/>
      <w:lvlText w:val="%1.%2.%3"/>
      <w:lvlJc w:val="left"/>
      <w:pPr>
        <w:ind w:left="851" w:hanging="851"/>
      </w:pPr>
      <w:rPr>
        <w:rFonts w:hint="eastAsia"/>
      </w:rPr>
    </w:lvl>
    <w:lvl w:ilvl="3">
      <w:start w:val="1"/>
      <w:numFmt w:val="decimal"/>
      <w:lvlText w:val="%1.%2.%3.%4"/>
      <w:lvlJc w:val="left"/>
      <w:pPr>
        <w:ind w:left="680" w:hanging="680"/>
      </w:pPr>
      <w:rPr>
        <w:rFonts w:hint="eastAsia"/>
      </w:rPr>
    </w:lvl>
    <w:lvl w:ilvl="4">
      <w:start w:val="1"/>
      <w:numFmt w:val="decimal"/>
      <w:lvlText w:val="%1.%2.%3.%4.%5"/>
      <w:lvlJc w:val="left"/>
      <w:pPr>
        <w:ind w:left="680" w:hanging="680"/>
      </w:pPr>
      <w:rPr>
        <w:rFonts w:hint="eastAsia"/>
      </w:rPr>
    </w:lvl>
    <w:lvl w:ilvl="5">
      <w:start w:val="1"/>
      <w:numFmt w:val="decimal"/>
      <w:lvlText w:val="%1.%2.%3.%4.%5.%6"/>
      <w:lvlJc w:val="left"/>
      <w:pPr>
        <w:ind w:left="680" w:hanging="680"/>
      </w:pPr>
      <w:rPr>
        <w:rFonts w:hint="eastAsia"/>
      </w:rPr>
    </w:lvl>
    <w:lvl w:ilvl="6">
      <w:start w:val="1"/>
      <w:numFmt w:val="decimal"/>
      <w:lvlText w:val="%1.%2.%3.%4.%5.%6.%7"/>
      <w:lvlJc w:val="left"/>
      <w:pPr>
        <w:ind w:left="680" w:hanging="680"/>
      </w:pPr>
      <w:rPr>
        <w:rFonts w:hint="eastAsia"/>
      </w:rPr>
    </w:lvl>
    <w:lvl w:ilvl="7">
      <w:start w:val="1"/>
      <w:numFmt w:val="decimal"/>
      <w:lvlText w:val="%1.%2.%3.%4.%5.%6.%7.%8"/>
      <w:lvlJc w:val="left"/>
      <w:pPr>
        <w:ind w:left="680" w:hanging="680"/>
      </w:pPr>
      <w:rPr>
        <w:rFonts w:hint="eastAsia"/>
      </w:rPr>
    </w:lvl>
    <w:lvl w:ilvl="8">
      <w:start w:val="1"/>
      <w:numFmt w:val="decimal"/>
      <w:lvlText w:val="%1.%2.%3.%4.%5.%6.%7.%8.%9"/>
      <w:lvlJc w:val="left"/>
      <w:pPr>
        <w:ind w:left="680" w:hanging="680"/>
      </w:pPr>
      <w:rPr>
        <w:rFonts w:hint="eastAsia"/>
      </w:rPr>
    </w:lvl>
  </w:abstractNum>
  <w:abstractNum w:abstractNumId="10" w15:restartNumberingAfterBreak="0">
    <w:nsid w:val="10872DAA"/>
    <w:multiLevelType w:val="multilevel"/>
    <w:tmpl w:val="9262646A"/>
    <w:lvl w:ilvl="0">
      <w:start w:val="1"/>
      <w:numFmt w:val="decimal"/>
      <w:lvlText w:val="%1"/>
      <w:lvlJc w:val="left"/>
      <w:pPr>
        <w:tabs>
          <w:tab w:val="left" w:pos="900"/>
        </w:tabs>
        <w:ind w:left="900" w:hanging="900"/>
      </w:pPr>
      <w:rPr>
        <w:rFonts w:asciiTheme="minorEastAsia" w:eastAsiaTheme="minorEastAsia" w:hAnsiTheme="minorEastAsia" w:hint="eastAsia"/>
      </w:rPr>
    </w:lvl>
    <w:lvl w:ilvl="1">
      <w:start w:val="1"/>
      <w:numFmt w:val="decimal"/>
      <w:lvlText w:val="%1.%2"/>
      <w:lvlJc w:val="left"/>
      <w:pPr>
        <w:tabs>
          <w:tab w:val="left" w:pos="1589"/>
        </w:tabs>
        <w:ind w:left="1468" w:hanging="900"/>
      </w:pPr>
      <w:rPr>
        <w:rFonts w:asciiTheme="minorEastAsia" w:eastAsiaTheme="minorEastAsia" w:hAnsiTheme="minorEastAsia" w:cs="Times New Roman" w:hint="default"/>
        <w:b w:val="0"/>
        <w:sz w:val="24"/>
        <w:szCs w:val="24"/>
      </w:rPr>
    </w:lvl>
    <w:lvl w:ilvl="2">
      <w:start w:val="1"/>
      <w:numFmt w:val="decimal"/>
      <w:lvlText w:val="%1.%2.%3"/>
      <w:lvlJc w:val="left"/>
      <w:pPr>
        <w:tabs>
          <w:tab w:val="left" w:pos="1980"/>
        </w:tabs>
        <w:ind w:left="1980" w:hanging="900"/>
      </w:pPr>
      <w:rPr>
        <w:rFonts w:asciiTheme="minorEastAsia" w:eastAsiaTheme="minorEastAsia" w:hAnsiTheme="minorEastAsia"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1" w15:restartNumberingAfterBreak="0">
    <w:nsid w:val="1667154C"/>
    <w:multiLevelType w:val="multilevel"/>
    <w:tmpl w:val="7D66591E"/>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2" w15:restartNumberingAfterBreak="0">
    <w:nsid w:val="302065E1"/>
    <w:multiLevelType w:val="hybridMultilevel"/>
    <w:tmpl w:val="919CB798"/>
    <w:lvl w:ilvl="0" w:tplc="BC32610C">
      <w:start w:val="1"/>
      <w:numFmt w:val="japaneseCounting"/>
      <w:lvlText w:val="（%1）"/>
      <w:lvlJc w:val="left"/>
      <w:pPr>
        <w:ind w:left="1560" w:hanging="7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3" w15:restartNumberingAfterBreak="0">
    <w:nsid w:val="45D377BA"/>
    <w:multiLevelType w:val="hybridMultilevel"/>
    <w:tmpl w:val="CD98E5CE"/>
    <w:styleLink w:val="11"/>
    <w:lvl w:ilvl="0" w:tplc="BCDA9F3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680AB11A">
      <w:start w:val="1"/>
      <w:numFmt w:val="lowerLetter"/>
      <w:lvlText w:val="%2)"/>
      <w:lvlJc w:val="left"/>
      <w:pPr>
        <w:tabs>
          <w:tab w:val="left" w:pos="360"/>
        </w:tabs>
        <w:ind w:left="840" w:hanging="420"/>
      </w:pPr>
      <w:rPr>
        <w:rFonts w:hAnsi="Arial Unicode MS"/>
        <w:caps w:val="0"/>
        <w:smallCaps w:val="0"/>
        <w:strike w:val="0"/>
        <w:dstrike w:val="0"/>
        <w:color w:val="000000"/>
        <w:spacing w:val="0"/>
        <w:w w:val="100"/>
        <w:kern w:val="0"/>
        <w:position w:val="0"/>
        <w:highlight w:val="none"/>
        <w:vertAlign w:val="baseline"/>
      </w:rPr>
    </w:lvl>
    <w:lvl w:ilvl="2" w:tplc="B8E0F6AA">
      <w:start w:val="1"/>
      <w:numFmt w:val="lowerRoman"/>
      <w:lvlText w:val="%3."/>
      <w:lvlJc w:val="left"/>
      <w:pPr>
        <w:tabs>
          <w:tab w:val="left" w:pos="360"/>
        </w:tabs>
        <w:ind w:left="1260" w:hanging="525"/>
      </w:pPr>
      <w:rPr>
        <w:rFonts w:hAnsi="Arial Unicode MS"/>
        <w:caps w:val="0"/>
        <w:smallCaps w:val="0"/>
        <w:strike w:val="0"/>
        <w:dstrike w:val="0"/>
        <w:color w:val="000000"/>
        <w:spacing w:val="0"/>
        <w:w w:val="100"/>
        <w:kern w:val="0"/>
        <w:position w:val="0"/>
        <w:highlight w:val="none"/>
        <w:vertAlign w:val="baseline"/>
      </w:rPr>
    </w:lvl>
    <w:lvl w:ilvl="3" w:tplc="74DC86CE">
      <w:start w:val="1"/>
      <w:numFmt w:val="decimal"/>
      <w:lvlText w:val="%4."/>
      <w:lvlJc w:val="left"/>
      <w:pPr>
        <w:tabs>
          <w:tab w:val="left" w:pos="360"/>
        </w:tabs>
        <w:ind w:left="1680" w:hanging="420"/>
      </w:pPr>
      <w:rPr>
        <w:rFonts w:hAnsi="Arial Unicode MS"/>
        <w:caps w:val="0"/>
        <w:smallCaps w:val="0"/>
        <w:strike w:val="0"/>
        <w:dstrike w:val="0"/>
        <w:color w:val="000000"/>
        <w:spacing w:val="0"/>
        <w:w w:val="100"/>
        <w:kern w:val="0"/>
        <w:position w:val="0"/>
        <w:highlight w:val="none"/>
        <w:vertAlign w:val="baseline"/>
      </w:rPr>
    </w:lvl>
    <w:lvl w:ilvl="4" w:tplc="11DCA8BC">
      <w:start w:val="1"/>
      <w:numFmt w:val="lowerLetter"/>
      <w:lvlText w:val="%5)"/>
      <w:lvlJc w:val="left"/>
      <w:pPr>
        <w:tabs>
          <w:tab w:val="left" w:pos="360"/>
        </w:tabs>
        <w:ind w:left="2100" w:hanging="420"/>
      </w:pPr>
      <w:rPr>
        <w:rFonts w:hAnsi="Arial Unicode MS"/>
        <w:caps w:val="0"/>
        <w:smallCaps w:val="0"/>
        <w:strike w:val="0"/>
        <w:dstrike w:val="0"/>
        <w:color w:val="000000"/>
        <w:spacing w:val="0"/>
        <w:w w:val="100"/>
        <w:kern w:val="0"/>
        <w:position w:val="0"/>
        <w:highlight w:val="none"/>
        <w:vertAlign w:val="baseline"/>
      </w:rPr>
    </w:lvl>
    <w:lvl w:ilvl="5" w:tplc="DC5084CC">
      <w:start w:val="1"/>
      <w:numFmt w:val="lowerRoman"/>
      <w:lvlText w:val="%6."/>
      <w:lvlJc w:val="left"/>
      <w:pPr>
        <w:tabs>
          <w:tab w:val="left" w:pos="360"/>
        </w:tabs>
        <w:ind w:left="2520" w:hanging="525"/>
      </w:pPr>
      <w:rPr>
        <w:rFonts w:hAnsi="Arial Unicode MS"/>
        <w:caps w:val="0"/>
        <w:smallCaps w:val="0"/>
        <w:strike w:val="0"/>
        <w:dstrike w:val="0"/>
        <w:color w:val="000000"/>
        <w:spacing w:val="0"/>
        <w:w w:val="100"/>
        <w:kern w:val="0"/>
        <w:position w:val="0"/>
        <w:highlight w:val="none"/>
        <w:vertAlign w:val="baseline"/>
      </w:rPr>
    </w:lvl>
    <w:lvl w:ilvl="6" w:tplc="062660D6">
      <w:start w:val="1"/>
      <w:numFmt w:val="decimal"/>
      <w:lvlText w:val="%7."/>
      <w:lvlJc w:val="left"/>
      <w:pPr>
        <w:tabs>
          <w:tab w:val="left" w:pos="360"/>
        </w:tabs>
        <w:ind w:left="2940" w:hanging="420"/>
      </w:pPr>
      <w:rPr>
        <w:rFonts w:hAnsi="Arial Unicode MS"/>
        <w:caps w:val="0"/>
        <w:smallCaps w:val="0"/>
        <w:strike w:val="0"/>
        <w:dstrike w:val="0"/>
        <w:color w:val="000000"/>
        <w:spacing w:val="0"/>
        <w:w w:val="100"/>
        <w:kern w:val="0"/>
        <w:position w:val="0"/>
        <w:highlight w:val="none"/>
        <w:vertAlign w:val="baseline"/>
      </w:rPr>
    </w:lvl>
    <w:lvl w:ilvl="7" w:tplc="7CCE8516">
      <w:start w:val="1"/>
      <w:numFmt w:val="lowerLetter"/>
      <w:lvlText w:val="%8)"/>
      <w:lvlJc w:val="left"/>
      <w:pPr>
        <w:tabs>
          <w:tab w:val="left" w:pos="360"/>
        </w:tabs>
        <w:ind w:left="3360" w:hanging="420"/>
      </w:pPr>
      <w:rPr>
        <w:rFonts w:hAnsi="Arial Unicode MS"/>
        <w:caps w:val="0"/>
        <w:smallCaps w:val="0"/>
        <w:strike w:val="0"/>
        <w:dstrike w:val="0"/>
        <w:color w:val="000000"/>
        <w:spacing w:val="0"/>
        <w:w w:val="100"/>
        <w:kern w:val="0"/>
        <w:position w:val="0"/>
        <w:highlight w:val="none"/>
        <w:vertAlign w:val="baseline"/>
      </w:rPr>
    </w:lvl>
    <w:lvl w:ilvl="8" w:tplc="1FDED8BC">
      <w:start w:val="1"/>
      <w:numFmt w:val="lowerRoman"/>
      <w:lvlText w:val="%9."/>
      <w:lvlJc w:val="left"/>
      <w:pPr>
        <w:tabs>
          <w:tab w:val="left" w:pos="360"/>
        </w:tabs>
        <w:ind w:left="3780" w:hanging="525"/>
      </w:pPr>
      <w:rPr>
        <w:rFonts w:hAnsi="Arial Unicode MS"/>
        <w:caps w:val="0"/>
        <w:smallCaps w:val="0"/>
        <w:strike w:val="0"/>
        <w:dstrike w:val="0"/>
        <w:color w:val="000000"/>
        <w:spacing w:val="0"/>
        <w:w w:val="100"/>
        <w:kern w:val="0"/>
        <w:position w:val="0"/>
        <w:highlight w:val="none"/>
        <w:vertAlign w:val="baseline"/>
      </w:rPr>
    </w:lvl>
  </w:abstractNum>
  <w:abstractNum w:abstractNumId="14" w15:restartNumberingAfterBreak="0">
    <w:nsid w:val="4972674D"/>
    <w:multiLevelType w:val="singleLevel"/>
    <w:tmpl w:val="4972674D"/>
    <w:lvl w:ilvl="0">
      <w:start w:val="1"/>
      <w:numFmt w:val="japaneseCounting"/>
      <w:lvlText w:val="%1、"/>
      <w:lvlJc w:val="left"/>
      <w:pPr>
        <w:tabs>
          <w:tab w:val="left" w:pos="780"/>
        </w:tabs>
        <w:ind w:left="780" w:hanging="600"/>
      </w:pPr>
      <w:rPr>
        <w:rFonts w:hint="eastAsia"/>
        <w:b w:val="0"/>
      </w:rPr>
    </w:lvl>
  </w:abstractNum>
  <w:abstractNum w:abstractNumId="15" w15:restartNumberingAfterBreak="0">
    <w:nsid w:val="5698B2F0"/>
    <w:multiLevelType w:val="singleLevel"/>
    <w:tmpl w:val="5698B2F0"/>
    <w:lvl w:ilvl="0">
      <w:start w:val="4"/>
      <w:numFmt w:val="decimal"/>
      <w:pStyle w:val="Title4Chinese"/>
      <w:suff w:val="nothing"/>
      <w:lvlText w:val="（%1）"/>
      <w:lvlJc w:val="left"/>
      <w:pPr>
        <w:ind w:left="0" w:firstLine="0"/>
      </w:pPr>
    </w:lvl>
  </w:abstractNum>
  <w:abstractNum w:abstractNumId="16" w15:restartNumberingAfterBreak="0">
    <w:nsid w:val="59168C15"/>
    <w:multiLevelType w:val="singleLevel"/>
    <w:tmpl w:val="59168C15"/>
    <w:lvl w:ilvl="0">
      <w:start w:val="1"/>
      <w:numFmt w:val="decimal"/>
      <w:pStyle w:val="ListALPHACAPS1"/>
      <w:suff w:val="nothing"/>
      <w:lvlText w:val="%1、"/>
      <w:lvlJc w:val="left"/>
    </w:lvl>
  </w:abstractNum>
  <w:abstractNum w:abstractNumId="17" w15:restartNumberingAfterBreak="0">
    <w:nsid w:val="76933334"/>
    <w:multiLevelType w:val="multilevel"/>
    <w:tmpl w:val="76933334"/>
    <w:lvl w:ilvl="0">
      <w:start w:val="1"/>
      <w:numFmt w:val="none"/>
      <w:pStyle w:val="a6"/>
      <w:lvlText w:val="%1——"/>
      <w:lvlJc w:val="left"/>
      <w:pPr>
        <w:tabs>
          <w:tab w:val="left" w:pos="1140"/>
        </w:tabs>
        <w:ind w:left="84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5"/>
  </w:num>
  <w:num w:numId="2">
    <w:abstractNumId w:val="8"/>
  </w:num>
  <w:num w:numId="3">
    <w:abstractNumId w:val="2"/>
  </w:num>
  <w:num w:numId="4">
    <w:abstractNumId w:val="6"/>
  </w:num>
  <w:num w:numId="5">
    <w:abstractNumId w:val="4"/>
  </w:num>
  <w:num w:numId="6">
    <w:abstractNumId w:val="3"/>
  </w:num>
  <w:num w:numId="7">
    <w:abstractNumId w:val="9"/>
  </w:num>
  <w:num w:numId="8">
    <w:abstractNumId w:val="7"/>
  </w:num>
  <w:num w:numId="9">
    <w:abstractNumId w:val="1"/>
  </w:num>
  <w:num w:numId="10">
    <w:abstractNumId w:val="13"/>
  </w:num>
  <w:num w:numId="11">
    <w:abstractNumId w:val="12"/>
  </w:num>
  <w:num w:numId="12">
    <w:abstractNumId w:val="11"/>
  </w:num>
  <w:num w:numId="13">
    <w:abstractNumId w:val="10"/>
  </w:num>
  <w:num w:numId="14">
    <w:abstractNumId w:val="0"/>
  </w:num>
  <w:num w:numId="15">
    <w:abstractNumId w:val="15"/>
    <w:lvlOverride w:ilvl="0">
      <w:startOverride w:val="4"/>
    </w:lvlOverride>
  </w:num>
  <w:num w:numId="16">
    <w:abstractNumId w:val="16"/>
  </w:num>
  <w:num w:numId="17">
    <w:abstractNumId w:val="17"/>
  </w:num>
  <w:num w:numId="18">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4"/>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IVE" w:val="03年范本稿123.doc"/>
    <w:docVar w:name="VTCASE" w:val="4"/>
    <w:docVar w:name="VTCommandPending" w:val="NONE"/>
  </w:docVars>
  <w:rsids>
    <w:rsidRoot w:val="00172A27"/>
    <w:rsid w:val="00000277"/>
    <w:rsid w:val="000002C4"/>
    <w:rsid w:val="00000368"/>
    <w:rsid w:val="00000432"/>
    <w:rsid w:val="00000448"/>
    <w:rsid w:val="00000905"/>
    <w:rsid w:val="00000CCE"/>
    <w:rsid w:val="00000DF5"/>
    <w:rsid w:val="00000F3F"/>
    <w:rsid w:val="000010CF"/>
    <w:rsid w:val="000015BE"/>
    <w:rsid w:val="00001711"/>
    <w:rsid w:val="000017F6"/>
    <w:rsid w:val="00001895"/>
    <w:rsid w:val="00001948"/>
    <w:rsid w:val="00001F9C"/>
    <w:rsid w:val="000020BD"/>
    <w:rsid w:val="0000218D"/>
    <w:rsid w:val="00002358"/>
    <w:rsid w:val="0000240B"/>
    <w:rsid w:val="000026F7"/>
    <w:rsid w:val="0000279B"/>
    <w:rsid w:val="000027EB"/>
    <w:rsid w:val="00002944"/>
    <w:rsid w:val="00002D16"/>
    <w:rsid w:val="00002F3D"/>
    <w:rsid w:val="00002FE1"/>
    <w:rsid w:val="000031CE"/>
    <w:rsid w:val="00003279"/>
    <w:rsid w:val="00003711"/>
    <w:rsid w:val="00003804"/>
    <w:rsid w:val="000039FD"/>
    <w:rsid w:val="00003A41"/>
    <w:rsid w:val="00003D6A"/>
    <w:rsid w:val="00003E5F"/>
    <w:rsid w:val="00003EA2"/>
    <w:rsid w:val="00004254"/>
    <w:rsid w:val="0000429B"/>
    <w:rsid w:val="00004380"/>
    <w:rsid w:val="000044A2"/>
    <w:rsid w:val="000046C6"/>
    <w:rsid w:val="0000474F"/>
    <w:rsid w:val="00004A22"/>
    <w:rsid w:val="00004C44"/>
    <w:rsid w:val="00004D13"/>
    <w:rsid w:val="00004E70"/>
    <w:rsid w:val="0000508D"/>
    <w:rsid w:val="000051DC"/>
    <w:rsid w:val="00005232"/>
    <w:rsid w:val="000053B4"/>
    <w:rsid w:val="00005407"/>
    <w:rsid w:val="00005905"/>
    <w:rsid w:val="00005A31"/>
    <w:rsid w:val="00005AF1"/>
    <w:rsid w:val="00005DF0"/>
    <w:rsid w:val="00005EC8"/>
    <w:rsid w:val="000060A7"/>
    <w:rsid w:val="000064B2"/>
    <w:rsid w:val="00006923"/>
    <w:rsid w:val="00006BD5"/>
    <w:rsid w:val="00006CD1"/>
    <w:rsid w:val="00006CD3"/>
    <w:rsid w:val="000073B1"/>
    <w:rsid w:val="000073E8"/>
    <w:rsid w:val="0000781A"/>
    <w:rsid w:val="00007A5A"/>
    <w:rsid w:val="00007DA4"/>
    <w:rsid w:val="00007F7A"/>
    <w:rsid w:val="00010010"/>
    <w:rsid w:val="000100A2"/>
    <w:rsid w:val="000100B6"/>
    <w:rsid w:val="000104BA"/>
    <w:rsid w:val="000106FC"/>
    <w:rsid w:val="00010763"/>
    <w:rsid w:val="00010962"/>
    <w:rsid w:val="00010DB9"/>
    <w:rsid w:val="00010E8F"/>
    <w:rsid w:val="0001121F"/>
    <w:rsid w:val="0001127B"/>
    <w:rsid w:val="000112A5"/>
    <w:rsid w:val="00011565"/>
    <w:rsid w:val="00011793"/>
    <w:rsid w:val="000118AD"/>
    <w:rsid w:val="00011AFF"/>
    <w:rsid w:val="00011BD5"/>
    <w:rsid w:val="00011DA9"/>
    <w:rsid w:val="0001212D"/>
    <w:rsid w:val="0001235C"/>
    <w:rsid w:val="00012486"/>
    <w:rsid w:val="000124BE"/>
    <w:rsid w:val="000125B2"/>
    <w:rsid w:val="000125FF"/>
    <w:rsid w:val="00012A66"/>
    <w:rsid w:val="00012BE6"/>
    <w:rsid w:val="00012C45"/>
    <w:rsid w:val="00012EBE"/>
    <w:rsid w:val="00013121"/>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8B"/>
    <w:rsid w:val="000151D7"/>
    <w:rsid w:val="00015316"/>
    <w:rsid w:val="000154B9"/>
    <w:rsid w:val="00015645"/>
    <w:rsid w:val="000156A3"/>
    <w:rsid w:val="0001576D"/>
    <w:rsid w:val="000157C2"/>
    <w:rsid w:val="00015C1D"/>
    <w:rsid w:val="00015D20"/>
    <w:rsid w:val="00015D38"/>
    <w:rsid w:val="0001606B"/>
    <w:rsid w:val="000160FB"/>
    <w:rsid w:val="000163AA"/>
    <w:rsid w:val="00016644"/>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80"/>
    <w:rsid w:val="00020900"/>
    <w:rsid w:val="00020C28"/>
    <w:rsid w:val="00020E48"/>
    <w:rsid w:val="000210FD"/>
    <w:rsid w:val="0002113E"/>
    <w:rsid w:val="000215D4"/>
    <w:rsid w:val="000217FC"/>
    <w:rsid w:val="00021AC6"/>
    <w:rsid w:val="00021AEB"/>
    <w:rsid w:val="00021C9E"/>
    <w:rsid w:val="00021F1F"/>
    <w:rsid w:val="00021F66"/>
    <w:rsid w:val="0002210E"/>
    <w:rsid w:val="0002216A"/>
    <w:rsid w:val="0002217C"/>
    <w:rsid w:val="0002226B"/>
    <w:rsid w:val="000222D0"/>
    <w:rsid w:val="00022354"/>
    <w:rsid w:val="000223C3"/>
    <w:rsid w:val="00022526"/>
    <w:rsid w:val="00022562"/>
    <w:rsid w:val="000227DC"/>
    <w:rsid w:val="000227F5"/>
    <w:rsid w:val="00022BE1"/>
    <w:rsid w:val="00022C7A"/>
    <w:rsid w:val="00022D53"/>
    <w:rsid w:val="00022F7D"/>
    <w:rsid w:val="0002328F"/>
    <w:rsid w:val="00023458"/>
    <w:rsid w:val="000234AD"/>
    <w:rsid w:val="00023CAF"/>
    <w:rsid w:val="00023D59"/>
    <w:rsid w:val="000241D9"/>
    <w:rsid w:val="00024343"/>
    <w:rsid w:val="00024427"/>
    <w:rsid w:val="00024446"/>
    <w:rsid w:val="0002455F"/>
    <w:rsid w:val="000246FD"/>
    <w:rsid w:val="000249B1"/>
    <w:rsid w:val="000249FA"/>
    <w:rsid w:val="00024B4F"/>
    <w:rsid w:val="00024BB5"/>
    <w:rsid w:val="00024D50"/>
    <w:rsid w:val="00024D59"/>
    <w:rsid w:val="00024FD8"/>
    <w:rsid w:val="00025050"/>
    <w:rsid w:val="00025279"/>
    <w:rsid w:val="00025543"/>
    <w:rsid w:val="00025545"/>
    <w:rsid w:val="0002559A"/>
    <w:rsid w:val="00025BF3"/>
    <w:rsid w:val="00025DA9"/>
    <w:rsid w:val="00026353"/>
    <w:rsid w:val="000265E5"/>
    <w:rsid w:val="00026693"/>
    <w:rsid w:val="000267C8"/>
    <w:rsid w:val="00026845"/>
    <w:rsid w:val="00026AAC"/>
    <w:rsid w:val="00026D3D"/>
    <w:rsid w:val="00026F4A"/>
    <w:rsid w:val="000272EC"/>
    <w:rsid w:val="00027416"/>
    <w:rsid w:val="000274ED"/>
    <w:rsid w:val="0002751F"/>
    <w:rsid w:val="00027819"/>
    <w:rsid w:val="000279DE"/>
    <w:rsid w:val="0003010B"/>
    <w:rsid w:val="000301C2"/>
    <w:rsid w:val="00030373"/>
    <w:rsid w:val="000304E9"/>
    <w:rsid w:val="00030640"/>
    <w:rsid w:val="0003072E"/>
    <w:rsid w:val="000307A8"/>
    <w:rsid w:val="00030887"/>
    <w:rsid w:val="00030993"/>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AFA"/>
    <w:rsid w:val="00032B14"/>
    <w:rsid w:val="00032C55"/>
    <w:rsid w:val="00032E71"/>
    <w:rsid w:val="00033034"/>
    <w:rsid w:val="00033192"/>
    <w:rsid w:val="00033263"/>
    <w:rsid w:val="00033483"/>
    <w:rsid w:val="00033665"/>
    <w:rsid w:val="000337D2"/>
    <w:rsid w:val="00033A69"/>
    <w:rsid w:val="0003416B"/>
    <w:rsid w:val="00034376"/>
    <w:rsid w:val="000343B7"/>
    <w:rsid w:val="000343F4"/>
    <w:rsid w:val="00034473"/>
    <w:rsid w:val="0003447F"/>
    <w:rsid w:val="00034786"/>
    <w:rsid w:val="00034820"/>
    <w:rsid w:val="0003491D"/>
    <w:rsid w:val="00034F4A"/>
    <w:rsid w:val="000352D3"/>
    <w:rsid w:val="0003536A"/>
    <w:rsid w:val="000357FF"/>
    <w:rsid w:val="00035B0F"/>
    <w:rsid w:val="00035BBF"/>
    <w:rsid w:val="00035C34"/>
    <w:rsid w:val="00035DDC"/>
    <w:rsid w:val="00035FEF"/>
    <w:rsid w:val="00036158"/>
    <w:rsid w:val="00036235"/>
    <w:rsid w:val="0003628C"/>
    <w:rsid w:val="00036301"/>
    <w:rsid w:val="000363BC"/>
    <w:rsid w:val="00036500"/>
    <w:rsid w:val="00036642"/>
    <w:rsid w:val="000366A5"/>
    <w:rsid w:val="0003683A"/>
    <w:rsid w:val="000369F4"/>
    <w:rsid w:val="00036A1C"/>
    <w:rsid w:val="00036B73"/>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0D67"/>
    <w:rsid w:val="00041026"/>
    <w:rsid w:val="00041129"/>
    <w:rsid w:val="00041142"/>
    <w:rsid w:val="00041243"/>
    <w:rsid w:val="0004148E"/>
    <w:rsid w:val="000415CF"/>
    <w:rsid w:val="00041993"/>
    <w:rsid w:val="00041A0A"/>
    <w:rsid w:val="00041BE6"/>
    <w:rsid w:val="00041C8A"/>
    <w:rsid w:val="00041D94"/>
    <w:rsid w:val="00041DA9"/>
    <w:rsid w:val="000422C8"/>
    <w:rsid w:val="00042453"/>
    <w:rsid w:val="000424A2"/>
    <w:rsid w:val="00042558"/>
    <w:rsid w:val="000426DE"/>
    <w:rsid w:val="0004276D"/>
    <w:rsid w:val="0004277A"/>
    <w:rsid w:val="00042934"/>
    <w:rsid w:val="00042A9F"/>
    <w:rsid w:val="00042AC7"/>
    <w:rsid w:val="00042BAD"/>
    <w:rsid w:val="00042C3E"/>
    <w:rsid w:val="00042FD2"/>
    <w:rsid w:val="0004311D"/>
    <w:rsid w:val="000431B4"/>
    <w:rsid w:val="0004336D"/>
    <w:rsid w:val="000435D8"/>
    <w:rsid w:val="00043A61"/>
    <w:rsid w:val="00043B1C"/>
    <w:rsid w:val="00043C68"/>
    <w:rsid w:val="00043D59"/>
    <w:rsid w:val="000441F6"/>
    <w:rsid w:val="000446D5"/>
    <w:rsid w:val="0004473A"/>
    <w:rsid w:val="0004483E"/>
    <w:rsid w:val="00044AA1"/>
    <w:rsid w:val="00044D9C"/>
    <w:rsid w:val="00044EDD"/>
    <w:rsid w:val="00045112"/>
    <w:rsid w:val="00045147"/>
    <w:rsid w:val="00045514"/>
    <w:rsid w:val="00045678"/>
    <w:rsid w:val="0004567A"/>
    <w:rsid w:val="000456B3"/>
    <w:rsid w:val="00045730"/>
    <w:rsid w:val="00045840"/>
    <w:rsid w:val="0004588D"/>
    <w:rsid w:val="0004597F"/>
    <w:rsid w:val="00045A76"/>
    <w:rsid w:val="00045BF7"/>
    <w:rsid w:val="00046001"/>
    <w:rsid w:val="000460A7"/>
    <w:rsid w:val="0004611A"/>
    <w:rsid w:val="000461DC"/>
    <w:rsid w:val="00046309"/>
    <w:rsid w:val="0004639F"/>
    <w:rsid w:val="00046737"/>
    <w:rsid w:val="0004680B"/>
    <w:rsid w:val="00046872"/>
    <w:rsid w:val="00046939"/>
    <w:rsid w:val="00046963"/>
    <w:rsid w:val="00046C5C"/>
    <w:rsid w:val="000470D5"/>
    <w:rsid w:val="00047207"/>
    <w:rsid w:val="00047479"/>
    <w:rsid w:val="000476F9"/>
    <w:rsid w:val="00047889"/>
    <w:rsid w:val="00047AB3"/>
    <w:rsid w:val="00047ADA"/>
    <w:rsid w:val="00047BBA"/>
    <w:rsid w:val="00047E61"/>
    <w:rsid w:val="000500A2"/>
    <w:rsid w:val="000502FD"/>
    <w:rsid w:val="00050351"/>
    <w:rsid w:val="00050606"/>
    <w:rsid w:val="00050747"/>
    <w:rsid w:val="00050899"/>
    <w:rsid w:val="000508C4"/>
    <w:rsid w:val="00050A3F"/>
    <w:rsid w:val="00050AEA"/>
    <w:rsid w:val="00050C78"/>
    <w:rsid w:val="000514DF"/>
    <w:rsid w:val="0005161F"/>
    <w:rsid w:val="00051756"/>
    <w:rsid w:val="000517DD"/>
    <w:rsid w:val="0005182E"/>
    <w:rsid w:val="0005191F"/>
    <w:rsid w:val="0005192B"/>
    <w:rsid w:val="00051C52"/>
    <w:rsid w:val="00052978"/>
    <w:rsid w:val="00052D2A"/>
    <w:rsid w:val="00052FD2"/>
    <w:rsid w:val="0005308E"/>
    <w:rsid w:val="00053251"/>
    <w:rsid w:val="000535E6"/>
    <w:rsid w:val="00053890"/>
    <w:rsid w:val="000539CC"/>
    <w:rsid w:val="00053AC5"/>
    <w:rsid w:val="00053B80"/>
    <w:rsid w:val="00054265"/>
    <w:rsid w:val="0005434F"/>
    <w:rsid w:val="000548B1"/>
    <w:rsid w:val="00054A1D"/>
    <w:rsid w:val="00054B62"/>
    <w:rsid w:val="00054CED"/>
    <w:rsid w:val="00054E53"/>
    <w:rsid w:val="00054E66"/>
    <w:rsid w:val="00054E6E"/>
    <w:rsid w:val="00055046"/>
    <w:rsid w:val="00055165"/>
    <w:rsid w:val="00055298"/>
    <w:rsid w:val="000553C0"/>
    <w:rsid w:val="00055594"/>
    <w:rsid w:val="000555BE"/>
    <w:rsid w:val="00055637"/>
    <w:rsid w:val="0005569F"/>
    <w:rsid w:val="00055B14"/>
    <w:rsid w:val="00055DD7"/>
    <w:rsid w:val="00055F08"/>
    <w:rsid w:val="00055F19"/>
    <w:rsid w:val="00056003"/>
    <w:rsid w:val="000560E2"/>
    <w:rsid w:val="0005626D"/>
    <w:rsid w:val="000562AB"/>
    <w:rsid w:val="00056476"/>
    <w:rsid w:val="00056502"/>
    <w:rsid w:val="0005676E"/>
    <w:rsid w:val="0005682F"/>
    <w:rsid w:val="000568DE"/>
    <w:rsid w:val="00056B27"/>
    <w:rsid w:val="00056E70"/>
    <w:rsid w:val="0005707E"/>
    <w:rsid w:val="000570D7"/>
    <w:rsid w:val="0005717B"/>
    <w:rsid w:val="000571B5"/>
    <w:rsid w:val="00057274"/>
    <w:rsid w:val="0005763B"/>
    <w:rsid w:val="000577A1"/>
    <w:rsid w:val="00057B08"/>
    <w:rsid w:val="000600AF"/>
    <w:rsid w:val="000600DF"/>
    <w:rsid w:val="00060210"/>
    <w:rsid w:val="000602E6"/>
    <w:rsid w:val="00060333"/>
    <w:rsid w:val="00060350"/>
    <w:rsid w:val="000605F1"/>
    <w:rsid w:val="00060615"/>
    <w:rsid w:val="00060784"/>
    <w:rsid w:val="00060C6B"/>
    <w:rsid w:val="00060D4C"/>
    <w:rsid w:val="00060D82"/>
    <w:rsid w:val="00060E85"/>
    <w:rsid w:val="00060FB3"/>
    <w:rsid w:val="00061003"/>
    <w:rsid w:val="0006108C"/>
    <w:rsid w:val="000613DE"/>
    <w:rsid w:val="0006142A"/>
    <w:rsid w:val="00061819"/>
    <w:rsid w:val="00061DD1"/>
    <w:rsid w:val="00061EF5"/>
    <w:rsid w:val="00061F68"/>
    <w:rsid w:val="000620CE"/>
    <w:rsid w:val="0006234D"/>
    <w:rsid w:val="00062474"/>
    <w:rsid w:val="0006280B"/>
    <w:rsid w:val="00062854"/>
    <w:rsid w:val="000630BA"/>
    <w:rsid w:val="0006314D"/>
    <w:rsid w:val="0006336F"/>
    <w:rsid w:val="000633D6"/>
    <w:rsid w:val="00063437"/>
    <w:rsid w:val="000634A5"/>
    <w:rsid w:val="00063741"/>
    <w:rsid w:val="00063AB9"/>
    <w:rsid w:val="00063C49"/>
    <w:rsid w:val="000640A5"/>
    <w:rsid w:val="00064564"/>
    <w:rsid w:val="000645FE"/>
    <w:rsid w:val="000649EC"/>
    <w:rsid w:val="00064E78"/>
    <w:rsid w:val="00065020"/>
    <w:rsid w:val="00065240"/>
    <w:rsid w:val="00065259"/>
    <w:rsid w:val="0006564E"/>
    <w:rsid w:val="000659A7"/>
    <w:rsid w:val="00065B6B"/>
    <w:rsid w:val="00065C44"/>
    <w:rsid w:val="00065FDC"/>
    <w:rsid w:val="00066242"/>
    <w:rsid w:val="000665A0"/>
    <w:rsid w:val="000666C4"/>
    <w:rsid w:val="000668C9"/>
    <w:rsid w:val="000668D7"/>
    <w:rsid w:val="00066C16"/>
    <w:rsid w:val="00066E01"/>
    <w:rsid w:val="0006751D"/>
    <w:rsid w:val="00067529"/>
    <w:rsid w:val="00067802"/>
    <w:rsid w:val="000679C4"/>
    <w:rsid w:val="00067D43"/>
    <w:rsid w:val="00067E9C"/>
    <w:rsid w:val="00070102"/>
    <w:rsid w:val="000701A2"/>
    <w:rsid w:val="0007050C"/>
    <w:rsid w:val="00070524"/>
    <w:rsid w:val="00070526"/>
    <w:rsid w:val="0007060C"/>
    <w:rsid w:val="0007090B"/>
    <w:rsid w:val="00070998"/>
    <w:rsid w:val="00070BB9"/>
    <w:rsid w:val="0007103D"/>
    <w:rsid w:val="00071223"/>
    <w:rsid w:val="00071356"/>
    <w:rsid w:val="00071D3C"/>
    <w:rsid w:val="00071DF6"/>
    <w:rsid w:val="00071FFA"/>
    <w:rsid w:val="0007206F"/>
    <w:rsid w:val="000720B4"/>
    <w:rsid w:val="00072449"/>
    <w:rsid w:val="000724D7"/>
    <w:rsid w:val="000725F4"/>
    <w:rsid w:val="00072698"/>
    <w:rsid w:val="000726DA"/>
    <w:rsid w:val="00072873"/>
    <w:rsid w:val="000729EE"/>
    <w:rsid w:val="00072BC1"/>
    <w:rsid w:val="00072CC1"/>
    <w:rsid w:val="00072E30"/>
    <w:rsid w:val="00072F0B"/>
    <w:rsid w:val="000730C3"/>
    <w:rsid w:val="0007344E"/>
    <w:rsid w:val="00073590"/>
    <w:rsid w:val="0007376E"/>
    <w:rsid w:val="0007378B"/>
    <w:rsid w:val="00073C29"/>
    <w:rsid w:val="00073C70"/>
    <w:rsid w:val="00074113"/>
    <w:rsid w:val="00074147"/>
    <w:rsid w:val="00074252"/>
    <w:rsid w:val="0007464A"/>
    <w:rsid w:val="00074670"/>
    <w:rsid w:val="00074764"/>
    <w:rsid w:val="00074780"/>
    <w:rsid w:val="00074786"/>
    <w:rsid w:val="00074C28"/>
    <w:rsid w:val="00074D7A"/>
    <w:rsid w:val="00074E0A"/>
    <w:rsid w:val="00074FC7"/>
    <w:rsid w:val="000752FF"/>
    <w:rsid w:val="000756AC"/>
    <w:rsid w:val="00075879"/>
    <w:rsid w:val="00075941"/>
    <w:rsid w:val="00075AFF"/>
    <w:rsid w:val="00075BC6"/>
    <w:rsid w:val="00075C77"/>
    <w:rsid w:val="00076259"/>
    <w:rsid w:val="0007662D"/>
    <w:rsid w:val="000768C5"/>
    <w:rsid w:val="00076D3D"/>
    <w:rsid w:val="00076E3C"/>
    <w:rsid w:val="00076E8A"/>
    <w:rsid w:val="00076EFF"/>
    <w:rsid w:val="00076F9C"/>
    <w:rsid w:val="00076FDA"/>
    <w:rsid w:val="00077079"/>
    <w:rsid w:val="000770B3"/>
    <w:rsid w:val="00077705"/>
    <w:rsid w:val="000778B7"/>
    <w:rsid w:val="00077A02"/>
    <w:rsid w:val="00077C79"/>
    <w:rsid w:val="00077D3D"/>
    <w:rsid w:val="00077FE5"/>
    <w:rsid w:val="0008018B"/>
    <w:rsid w:val="000801CC"/>
    <w:rsid w:val="00080289"/>
    <w:rsid w:val="00080443"/>
    <w:rsid w:val="000805BC"/>
    <w:rsid w:val="00080608"/>
    <w:rsid w:val="00080982"/>
    <w:rsid w:val="000809DF"/>
    <w:rsid w:val="00080C51"/>
    <w:rsid w:val="00080E38"/>
    <w:rsid w:val="00080F0F"/>
    <w:rsid w:val="00081030"/>
    <w:rsid w:val="00081713"/>
    <w:rsid w:val="000817A1"/>
    <w:rsid w:val="00081948"/>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6D"/>
    <w:rsid w:val="000851B1"/>
    <w:rsid w:val="00085227"/>
    <w:rsid w:val="000852B5"/>
    <w:rsid w:val="00085AF9"/>
    <w:rsid w:val="00085B15"/>
    <w:rsid w:val="00085C48"/>
    <w:rsid w:val="00085D2A"/>
    <w:rsid w:val="00085D4B"/>
    <w:rsid w:val="00085D71"/>
    <w:rsid w:val="00085F6D"/>
    <w:rsid w:val="0008601C"/>
    <w:rsid w:val="00086020"/>
    <w:rsid w:val="000861B9"/>
    <w:rsid w:val="000861C0"/>
    <w:rsid w:val="0008620D"/>
    <w:rsid w:val="0008626C"/>
    <w:rsid w:val="00086927"/>
    <w:rsid w:val="00086998"/>
    <w:rsid w:val="00086C03"/>
    <w:rsid w:val="00086EFE"/>
    <w:rsid w:val="00087001"/>
    <w:rsid w:val="00087282"/>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B6D"/>
    <w:rsid w:val="00093DF7"/>
    <w:rsid w:val="00093EE8"/>
    <w:rsid w:val="00093F6E"/>
    <w:rsid w:val="0009426B"/>
    <w:rsid w:val="000944DB"/>
    <w:rsid w:val="000945AA"/>
    <w:rsid w:val="00094A82"/>
    <w:rsid w:val="00094BE8"/>
    <w:rsid w:val="00094C51"/>
    <w:rsid w:val="00094C99"/>
    <w:rsid w:val="00094CC8"/>
    <w:rsid w:val="00094CE8"/>
    <w:rsid w:val="000950F5"/>
    <w:rsid w:val="00095312"/>
    <w:rsid w:val="00095435"/>
    <w:rsid w:val="0009559F"/>
    <w:rsid w:val="000956AB"/>
    <w:rsid w:val="00095B18"/>
    <w:rsid w:val="00095B23"/>
    <w:rsid w:val="00095BE5"/>
    <w:rsid w:val="00095D63"/>
    <w:rsid w:val="00095FFC"/>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B5"/>
    <w:rsid w:val="000975C7"/>
    <w:rsid w:val="000976D2"/>
    <w:rsid w:val="000979E2"/>
    <w:rsid w:val="00097DD0"/>
    <w:rsid w:val="00097FB5"/>
    <w:rsid w:val="000A0203"/>
    <w:rsid w:val="000A022B"/>
    <w:rsid w:val="000A08FB"/>
    <w:rsid w:val="000A0C74"/>
    <w:rsid w:val="000A0CC1"/>
    <w:rsid w:val="000A0CE8"/>
    <w:rsid w:val="000A0D6C"/>
    <w:rsid w:val="000A0F92"/>
    <w:rsid w:val="000A1016"/>
    <w:rsid w:val="000A1125"/>
    <w:rsid w:val="000A1172"/>
    <w:rsid w:val="000A1189"/>
    <w:rsid w:val="000A127C"/>
    <w:rsid w:val="000A13AE"/>
    <w:rsid w:val="000A1480"/>
    <w:rsid w:val="000A173F"/>
    <w:rsid w:val="000A1897"/>
    <w:rsid w:val="000A1902"/>
    <w:rsid w:val="000A1A1F"/>
    <w:rsid w:val="000A1A94"/>
    <w:rsid w:val="000A1C46"/>
    <w:rsid w:val="000A1EC2"/>
    <w:rsid w:val="000A1F58"/>
    <w:rsid w:val="000A2051"/>
    <w:rsid w:val="000A2497"/>
    <w:rsid w:val="000A2766"/>
    <w:rsid w:val="000A2DA2"/>
    <w:rsid w:val="000A2DAE"/>
    <w:rsid w:val="000A2E01"/>
    <w:rsid w:val="000A311C"/>
    <w:rsid w:val="000A32EB"/>
    <w:rsid w:val="000A34BA"/>
    <w:rsid w:val="000A34F3"/>
    <w:rsid w:val="000A38B4"/>
    <w:rsid w:val="000A3D00"/>
    <w:rsid w:val="000A3FFB"/>
    <w:rsid w:val="000A414A"/>
    <w:rsid w:val="000A41F4"/>
    <w:rsid w:val="000A4578"/>
    <w:rsid w:val="000A48C7"/>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A43"/>
    <w:rsid w:val="000A6D69"/>
    <w:rsid w:val="000A6F27"/>
    <w:rsid w:val="000A6F72"/>
    <w:rsid w:val="000A6F99"/>
    <w:rsid w:val="000A6FE6"/>
    <w:rsid w:val="000A721F"/>
    <w:rsid w:val="000A72B1"/>
    <w:rsid w:val="000A77E9"/>
    <w:rsid w:val="000A79A7"/>
    <w:rsid w:val="000A7ACC"/>
    <w:rsid w:val="000A7D7F"/>
    <w:rsid w:val="000B0065"/>
    <w:rsid w:val="000B0123"/>
    <w:rsid w:val="000B0141"/>
    <w:rsid w:val="000B04A7"/>
    <w:rsid w:val="000B0529"/>
    <w:rsid w:val="000B07B3"/>
    <w:rsid w:val="000B086E"/>
    <w:rsid w:val="000B09B0"/>
    <w:rsid w:val="000B09FF"/>
    <w:rsid w:val="000B0BBF"/>
    <w:rsid w:val="000B0C83"/>
    <w:rsid w:val="000B0D2B"/>
    <w:rsid w:val="000B0E8D"/>
    <w:rsid w:val="000B0F08"/>
    <w:rsid w:val="000B0FDB"/>
    <w:rsid w:val="000B1128"/>
    <w:rsid w:val="000B1135"/>
    <w:rsid w:val="000B1156"/>
    <w:rsid w:val="000B136A"/>
    <w:rsid w:val="000B1513"/>
    <w:rsid w:val="000B15B4"/>
    <w:rsid w:val="000B1772"/>
    <w:rsid w:val="000B17DD"/>
    <w:rsid w:val="000B1A73"/>
    <w:rsid w:val="000B1B49"/>
    <w:rsid w:val="000B1CAA"/>
    <w:rsid w:val="000B2097"/>
    <w:rsid w:val="000B21DC"/>
    <w:rsid w:val="000B224F"/>
    <w:rsid w:val="000B2473"/>
    <w:rsid w:val="000B2535"/>
    <w:rsid w:val="000B2E06"/>
    <w:rsid w:val="000B2E78"/>
    <w:rsid w:val="000B2F43"/>
    <w:rsid w:val="000B330A"/>
    <w:rsid w:val="000B3874"/>
    <w:rsid w:val="000B394D"/>
    <w:rsid w:val="000B3B3B"/>
    <w:rsid w:val="000B3FFC"/>
    <w:rsid w:val="000B3FFE"/>
    <w:rsid w:val="000B43F5"/>
    <w:rsid w:val="000B43FB"/>
    <w:rsid w:val="000B4569"/>
    <w:rsid w:val="000B45D7"/>
    <w:rsid w:val="000B4721"/>
    <w:rsid w:val="000B4993"/>
    <w:rsid w:val="000B4A43"/>
    <w:rsid w:val="000B4C17"/>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B7BD0"/>
    <w:rsid w:val="000C003D"/>
    <w:rsid w:val="000C074E"/>
    <w:rsid w:val="000C0D9E"/>
    <w:rsid w:val="000C1275"/>
    <w:rsid w:val="000C15B8"/>
    <w:rsid w:val="000C1698"/>
    <w:rsid w:val="000C1890"/>
    <w:rsid w:val="000C196B"/>
    <w:rsid w:val="000C1AB9"/>
    <w:rsid w:val="000C1B49"/>
    <w:rsid w:val="000C1E46"/>
    <w:rsid w:val="000C1F62"/>
    <w:rsid w:val="000C206A"/>
    <w:rsid w:val="000C2090"/>
    <w:rsid w:val="000C2095"/>
    <w:rsid w:val="000C210C"/>
    <w:rsid w:val="000C219A"/>
    <w:rsid w:val="000C24A8"/>
    <w:rsid w:val="000C2612"/>
    <w:rsid w:val="000C2692"/>
    <w:rsid w:val="000C2706"/>
    <w:rsid w:val="000C2707"/>
    <w:rsid w:val="000C2E10"/>
    <w:rsid w:val="000C3279"/>
    <w:rsid w:val="000C3406"/>
    <w:rsid w:val="000C3497"/>
    <w:rsid w:val="000C36BD"/>
    <w:rsid w:val="000C36F6"/>
    <w:rsid w:val="000C394A"/>
    <w:rsid w:val="000C3A98"/>
    <w:rsid w:val="000C3C31"/>
    <w:rsid w:val="000C3FE6"/>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953"/>
    <w:rsid w:val="000C5ED7"/>
    <w:rsid w:val="000C5F12"/>
    <w:rsid w:val="000C5FA7"/>
    <w:rsid w:val="000C6043"/>
    <w:rsid w:val="000C6211"/>
    <w:rsid w:val="000C6255"/>
    <w:rsid w:val="000C627A"/>
    <w:rsid w:val="000C655D"/>
    <w:rsid w:val="000C692E"/>
    <w:rsid w:val="000C69D5"/>
    <w:rsid w:val="000C6D78"/>
    <w:rsid w:val="000C6EBF"/>
    <w:rsid w:val="000C6F06"/>
    <w:rsid w:val="000C70D6"/>
    <w:rsid w:val="000C7581"/>
    <w:rsid w:val="000C76DD"/>
    <w:rsid w:val="000C7E46"/>
    <w:rsid w:val="000C7EAD"/>
    <w:rsid w:val="000D02EB"/>
    <w:rsid w:val="000D0723"/>
    <w:rsid w:val="000D074B"/>
    <w:rsid w:val="000D07F4"/>
    <w:rsid w:val="000D0953"/>
    <w:rsid w:val="000D0D09"/>
    <w:rsid w:val="000D0E8B"/>
    <w:rsid w:val="000D0F36"/>
    <w:rsid w:val="000D0F46"/>
    <w:rsid w:val="000D10B3"/>
    <w:rsid w:val="000D11FA"/>
    <w:rsid w:val="000D144A"/>
    <w:rsid w:val="000D16DF"/>
    <w:rsid w:val="000D1A8A"/>
    <w:rsid w:val="000D1AC6"/>
    <w:rsid w:val="000D1B3E"/>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2EA"/>
    <w:rsid w:val="000D3324"/>
    <w:rsid w:val="000D3332"/>
    <w:rsid w:val="000D335B"/>
    <w:rsid w:val="000D3397"/>
    <w:rsid w:val="000D33BE"/>
    <w:rsid w:val="000D38C3"/>
    <w:rsid w:val="000D398B"/>
    <w:rsid w:val="000D3C54"/>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1C0"/>
    <w:rsid w:val="000D524E"/>
    <w:rsid w:val="000D54BA"/>
    <w:rsid w:val="000D5B64"/>
    <w:rsid w:val="000D5C3A"/>
    <w:rsid w:val="000D5DDC"/>
    <w:rsid w:val="000D6209"/>
    <w:rsid w:val="000D643C"/>
    <w:rsid w:val="000D64DD"/>
    <w:rsid w:val="000D6AEB"/>
    <w:rsid w:val="000D6C0B"/>
    <w:rsid w:val="000D6C2E"/>
    <w:rsid w:val="000D6F6E"/>
    <w:rsid w:val="000D7460"/>
    <w:rsid w:val="000D7971"/>
    <w:rsid w:val="000D79DB"/>
    <w:rsid w:val="000D7D7F"/>
    <w:rsid w:val="000D7D9A"/>
    <w:rsid w:val="000D7E52"/>
    <w:rsid w:val="000D7EEC"/>
    <w:rsid w:val="000E00B1"/>
    <w:rsid w:val="000E0249"/>
    <w:rsid w:val="000E0865"/>
    <w:rsid w:val="000E0994"/>
    <w:rsid w:val="000E09FF"/>
    <w:rsid w:val="000E103A"/>
    <w:rsid w:val="000E10BC"/>
    <w:rsid w:val="000E11BF"/>
    <w:rsid w:val="000E1232"/>
    <w:rsid w:val="000E1253"/>
    <w:rsid w:val="000E12D6"/>
    <w:rsid w:val="000E1859"/>
    <w:rsid w:val="000E1C30"/>
    <w:rsid w:val="000E1CCF"/>
    <w:rsid w:val="000E1F55"/>
    <w:rsid w:val="000E208B"/>
    <w:rsid w:val="000E2595"/>
    <w:rsid w:val="000E2961"/>
    <w:rsid w:val="000E2A71"/>
    <w:rsid w:val="000E2C27"/>
    <w:rsid w:val="000E2D24"/>
    <w:rsid w:val="000E2F58"/>
    <w:rsid w:val="000E2F7A"/>
    <w:rsid w:val="000E321B"/>
    <w:rsid w:val="000E3359"/>
    <w:rsid w:val="000E371C"/>
    <w:rsid w:val="000E37B4"/>
    <w:rsid w:val="000E3A1B"/>
    <w:rsid w:val="000E3C86"/>
    <w:rsid w:val="000E3D59"/>
    <w:rsid w:val="000E3DAC"/>
    <w:rsid w:val="000E401D"/>
    <w:rsid w:val="000E41A7"/>
    <w:rsid w:val="000E4215"/>
    <w:rsid w:val="000E439E"/>
    <w:rsid w:val="000E4476"/>
    <w:rsid w:val="000E4703"/>
    <w:rsid w:val="000E478F"/>
    <w:rsid w:val="000E48E2"/>
    <w:rsid w:val="000E48F7"/>
    <w:rsid w:val="000E4CBB"/>
    <w:rsid w:val="000E4DCA"/>
    <w:rsid w:val="000E5132"/>
    <w:rsid w:val="000E53E9"/>
    <w:rsid w:val="000E5525"/>
    <w:rsid w:val="000E554E"/>
    <w:rsid w:val="000E575F"/>
    <w:rsid w:val="000E57D3"/>
    <w:rsid w:val="000E60DC"/>
    <w:rsid w:val="000E62CE"/>
    <w:rsid w:val="000E62D4"/>
    <w:rsid w:val="000E62F5"/>
    <w:rsid w:val="000E6382"/>
    <w:rsid w:val="000E6393"/>
    <w:rsid w:val="000E678B"/>
    <w:rsid w:val="000E6A44"/>
    <w:rsid w:val="000E6EA3"/>
    <w:rsid w:val="000E7152"/>
    <w:rsid w:val="000E7231"/>
    <w:rsid w:val="000E7316"/>
    <w:rsid w:val="000E74CA"/>
    <w:rsid w:val="000E77B6"/>
    <w:rsid w:val="000E7838"/>
    <w:rsid w:val="000E7901"/>
    <w:rsid w:val="000E7910"/>
    <w:rsid w:val="000E795C"/>
    <w:rsid w:val="000E7A0C"/>
    <w:rsid w:val="000E7AF9"/>
    <w:rsid w:val="000E7C99"/>
    <w:rsid w:val="000E7EFD"/>
    <w:rsid w:val="000F0028"/>
    <w:rsid w:val="000F01E6"/>
    <w:rsid w:val="000F0397"/>
    <w:rsid w:val="000F0873"/>
    <w:rsid w:val="000F0979"/>
    <w:rsid w:val="000F0B3B"/>
    <w:rsid w:val="000F0C34"/>
    <w:rsid w:val="000F0C76"/>
    <w:rsid w:val="000F0CB5"/>
    <w:rsid w:val="000F0D7A"/>
    <w:rsid w:val="000F0E42"/>
    <w:rsid w:val="000F17AF"/>
    <w:rsid w:val="000F181A"/>
    <w:rsid w:val="000F2136"/>
    <w:rsid w:val="000F229F"/>
    <w:rsid w:val="000F2348"/>
    <w:rsid w:val="000F2381"/>
    <w:rsid w:val="000F240D"/>
    <w:rsid w:val="000F255C"/>
    <w:rsid w:val="000F2592"/>
    <w:rsid w:val="000F37A3"/>
    <w:rsid w:val="000F3843"/>
    <w:rsid w:val="000F385E"/>
    <w:rsid w:val="000F3C91"/>
    <w:rsid w:val="000F3D72"/>
    <w:rsid w:val="000F42A6"/>
    <w:rsid w:val="000F4378"/>
    <w:rsid w:val="000F43EF"/>
    <w:rsid w:val="000F44ED"/>
    <w:rsid w:val="000F470E"/>
    <w:rsid w:val="000F4813"/>
    <w:rsid w:val="000F4DBC"/>
    <w:rsid w:val="000F4F02"/>
    <w:rsid w:val="000F4F39"/>
    <w:rsid w:val="000F4FC2"/>
    <w:rsid w:val="000F4FF0"/>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CE4"/>
    <w:rsid w:val="000F6DDD"/>
    <w:rsid w:val="000F72E1"/>
    <w:rsid w:val="000F72FF"/>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A6E"/>
    <w:rsid w:val="00100CF1"/>
    <w:rsid w:val="00100EF3"/>
    <w:rsid w:val="00100FA0"/>
    <w:rsid w:val="001011B1"/>
    <w:rsid w:val="00101254"/>
    <w:rsid w:val="0010166A"/>
    <w:rsid w:val="00101C2D"/>
    <w:rsid w:val="00101CD7"/>
    <w:rsid w:val="00101E70"/>
    <w:rsid w:val="0010209B"/>
    <w:rsid w:val="00102313"/>
    <w:rsid w:val="0010234F"/>
    <w:rsid w:val="00102653"/>
    <w:rsid w:val="0010270C"/>
    <w:rsid w:val="00102833"/>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786"/>
    <w:rsid w:val="00104823"/>
    <w:rsid w:val="001048BF"/>
    <w:rsid w:val="001049C9"/>
    <w:rsid w:val="00104AC6"/>
    <w:rsid w:val="00104C7F"/>
    <w:rsid w:val="00104E4C"/>
    <w:rsid w:val="00104EA1"/>
    <w:rsid w:val="001051DA"/>
    <w:rsid w:val="00105422"/>
    <w:rsid w:val="00105502"/>
    <w:rsid w:val="00106284"/>
    <w:rsid w:val="0010635B"/>
    <w:rsid w:val="00106636"/>
    <w:rsid w:val="00106A5A"/>
    <w:rsid w:val="00106D64"/>
    <w:rsid w:val="00106E02"/>
    <w:rsid w:val="00107187"/>
    <w:rsid w:val="001073A4"/>
    <w:rsid w:val="0010780D"/>
    <w:rsid w:val="0010782F"/>
    <w:rsid w:val="00107862"/>
    <w:rsid w:val="001078AC"/>
    <w:rsid w:val="0010791C"/>
    <w:rsid w:val="001079D8"/>
    <w:rsid w:val="00107B30"/>
    <w:rsid w:val="00107B44"/>
    <w:rsid w:val="00107C2C"/>
    <w:rsid w:val="00107C4E"/>
    <w:rsid w:val="00107C9C"/>
    <w:rsid w:val="00107D1D"/>
    <w:rsid w:val="001104BE"/>
    <w:rsid w:val="00110517"/>
    <w:rsid w:val="00110754"/>
    <w:rsid w:val="00110A92"/>
    <w:rsid w:val="00110AF8"/>
    <w:rsid w:val="00110B0A"/>
    <w:rsid w:val="00110C17"/>
    <w:rsid w:val="00110C8D"/>
    <w:rsid w:val="00110D04"/>
    <w:rsid w:val="00110F91"/>
    <w:rsid w:val="0011139D"/>
    <w:rsid w:val="0011174B"/>
    <w:rsid w:val="0011199A"/>
    <w:rsid w:val="00111AB0"/>
    <w:rsid w:val="00111B72"/>
    <w:rsid w:val="00111BB5"/>
    <w:rsid w:val="00111C2B"/>
    <w:rsid w:val="00111D5C"/>
    <w:rsid w:val="00111DD5"/>
    <w:rsid w:val="0011204B"/>
    <w:rsid w:val="00112212"/>
    <w:rsid w:val="001125D6"/>
    <w:rsid w:val="0011261B"/>
    <w:rsid w:val="00112659"/>
    <w:rsid w:val="0011279B"/>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AEF"/>
    <w:rsid w:val="00113C06"/>
    <w:rsid w:val="001140D4"/>
    <w:rsid w:val="001141CF"/>
    <w:rsid w:val="00114447"/>
    <w:rsid w:val="001146A0"/>
    <w:rsid w:val="0011490F"/>
    <w:rsid w:val="00114978"/>
    <w:rsid w:val="00114A55"/>
    <w:rsid w:val="00114A83"/>
    <w:rsid w:val="00114CF6"/>
    <w:rsid w:val="00114D97"/>
    <w:rsid w:val="00114FDE"/>
    <w:rsid w:val="001151F2"/>
    <w:rsid w:val="00115203"/>
    <w:rsid w:val="00115763"/>
    <w:rsid w:val="00115942"/>
    <w:rsid w:val="00115943"/>
    <w:rsid w:val="00115979"/>
    <w:rsid w:val="00115A3B"/>
    <w:rsid w:val="00115A7A"/>
    <w:rsid w:val="00115BEF"/>
    <w:rsid w:val="00115CAE"/>
    <w:rsid w:val="001160B0"/>
    <w:rsid w:val="001160FB"/>
    <w:rsid w:val="0011665B"/>
    <w:rsid w:val="001166E1"/>
    <w:rsid w:val="001167AC"/>
    <w:rsid w:val="00116B52"/>
    <w:rsid w:val="00116B99"/>
    <w:rsid w:val="00116C62"/>
    <w:rsid w:val="00116CF7"/>
    <w:rsid w:val="00116D7F"/>
    <w:rsid w:val="00116EC4"/>
    <w:rsid w:val="00117108"/>
    <w:rsid w:val="00117175"/>
    <w:rsid w:val="00117253"/>
    <w:rsid w:val="00117358"/>
    <w:rsid w:val="001174DD"/>
    <w:rsid w:val="00117562"/>
    <w:rsid w:val="00117635"/>
    <w:rsid w:val="00117A2B"/>
    <w:rsid w:val="00117BC8"/>
    <w:rsid w:val="00117C45"/>
    <w:rsid w:val="00117C62"/>
    <w:rsid w:val="00117CA0"/>
    <w:rsid w:val="00117D0D"/>
    <w:rsid w:val="00117D44"/>
    <w:rsid w:val="00117E59"/>
    <w:rsid w:val="00117E5C"/>
    <w:rsid w:val="00120019"/>
    <w:rsid w:val="001206A9"/>
    <w:rsid w:val="0012074E"/>
    <w:rsid w:val="001207FD"/>
    <w:rsid w:val="00120AFC"/>
    <w:rsid w:val="00120C39"/>
    <w:rsid w:val="00120C60"/>
    <w:rsid w:val="00120CD9"/>
    <w:rsid w:val="0012135A"/>
    <w:rsid w:val="00121418"/>
    <w:rsid w:val="0012165E"/>
    <w:rsid w:val="001216C8"/>
    <w:rsid w:val="0012175A"/>
    <w:rsid w:val="001218AD"/>
    <w:rsid w:val="00121CCD"/>
    <w:rsid w:val="00121D83"/>
    <w:rsid w:val="00122567"/>
    <w:rsid w:val="001226E3"/>
    <w:rsid w:val="0012282D"/>
    <w:rsid w:val="001229F8"/>
    <w:rsid w:val="00122A53"/>
    <w:rsid w:val="00122A5B"/>
    <w:rsid w:val="00122DB8"/>
    <w:rsid w:val="00122E2E"/>
    <w:rsid w:val="00122EC6"/>
    <w:rsid w:val="00122EF1"/>
    <w:rsid w:val="00122F50"/>
    <w:rsid w:val="0012309F"/>
    <w:rsid w:val="001233F3"/>
    <w:rsid w:val="0012341B"/>
    <w:rsid w:val="00123451"/>
    <w:rsid w:val="0012354D"/>
    <w:rsid w:val="0012358D"/>
    <w:rsid w:val="0012386D"/>
    <w:rsid w:val="00123C6B"/>
    <w:rsid w:val="00123C87"/>
    <w:rsid w:val="00123CD1"/>
    <w:rsid w:val="00123E00"/>
    <w:rsid w:val="00123FDC"/>
    <w:rsid w:val="00124151"/>
    <w:rsid w:val="001241ED"/>
    <w:rsid w:val="00124210"/>
    <w:rsid w:val="00124248"/>
    <w:rsid w:val="00124732"/>
    <w:rsid w:val="001248A3"/>
    <w:rsid w:val="001248FD"/>
    <w:rsid w:val="00124C8B"/>
    <w:rsid w:val="00124D00"/>
    <w:rsid w:val="00124E36"/>
    <w:rsid w:val="00124EAB"/>
    <w:rsid w:val="001251E2"/>
    <w:rsid w:val="00125286"/>
    <w:rsid w:val="00125301"/>
    <w:rsid w:val="0012535E"/>
    <w:rsid w:val="00125402"/>
    <w:rsid w:val="0012550F"/>
    <w:rsid w:val="00125659"/>
    <w:rsid w:val="00125686"/>
    <w:rsid w:val="001257EB"/>
    <w:rsid w:val="0012582F"/>
    <w:rsid w:val="00125B2E"/>
    <w:rsid w:val="00125CCA"/>
    <w:rsid w:val="00126237"/>
    <w:rsid w:val="00126824"/>
    <w:rsid w:val="001268BB"/>
    <w:rsid w:val="00126915"/>
    <w:rsid w:val="00126958"/>
    <w:rsid w:val="001269B8"/>
    <w:rsid w:val="00126B14"/>
    <w:rsid w:val="00126BFE"/>
    <w:rsid w:val="00126D60"/>
    <w:rsid w:val="001271FC"/>
    <w:rsid w:val="001273F8"/>
    <w:rsid w:val="0012745B"/>
    <w:rsid w:val="001274A9"/>
    <w:rsid w:val="0012756F"/>
    <w:rsid w:val="001275B2"/>
    <w:rsid w:val="001278ED"/>
    <w:rsid w:val="00127B9E"/>
    <w:rsid w:val="00127CA5"/>
    <w:rsid w:val="00127D7F"/>
    <w:rsid w:val="00127EBF"/>
    <w:rsid w:val="00127FC5"/>
    <w:rsid w:val="00130315"/>
    <w:rsid w:val="00130435"/>
    <w:rsid w:val="001304DC"/>
    <w:rsid w:val="0013052D"/>
    <w:rsid w:val="00130A6F"/>
    <w:rsid w:val="00130B75"/>
    <w:rsid w:val="00130C9F"/>
    <w:rsid w:val="00130D4E"/>
    <w:rsid w:val="00130DBC"/>
    <w:rsid w:val="00130F26"/>
    <w:rsid w:val="001310F1"/>
    <w:rsid w:val="00131197"/>
    <w:rsid w:val="001314B9"/>
    <w:rsid w:val="001316FA"/>
    <w:rsid w:val="0013186F"/>
    <w:rsid w:val="001319A0"/>
    <w:rsid w:val="00131D11"/>
    <w:rsid w:val="00132024"/>
    <w:rsid w:val="00132696"/>
    <w:rsid w:val="001328EB"/>
    <w:rsid w:val="00132E43"/>
    <w:rsid w:val="00132F01"/>
    <w:rsid w:val="00133060"/>
    <w:rsid w:val="0013309E"/>
    <w:rsid w:val="00133182"/>
    <w:rsid w:val="00133280"/>
    <w:rsid w:val="0013339C"/>
    <w:rsid w:val="001333F0"/>
    <w:rsid w:val="001335C9"/>
    <w:rsid w:val="001335CB"/>
    <w:rsid w:val="001339AC"/>
    <w:rsid w:val="001339FA"/>
    <w:rsid w:val="00133D72"/>
    <w:rsid w:val="001342F7"/>
    <w:rsid w:val="00134320"/>
    <w:rsid w:val="00134437"/>
    <w:rsid w:val="001344F5"/>
    <w:rsid w:val="0013450B"/>
    <w:rsid w:val="001346A0"/>
    <w:rsid w:val="001348C4"/>
    <w:rsid w:val="00134B36"/>
    <w:rsid w:val="00134DBA"/>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71D4"/>
    <w:rsid w:val="001371DC"/>
    <w:rsid w:val="001378D1"/>
    <w:rsid w:val="001379B7"/>
    <w:rsid w:val="00137A98"/>
    <w:rsid w:val="00137DD9"/>
    <w:rsid w:val="00137F03"/>
    <w:rsid w:val="001400A0"/>
    <w:rsid w:val="001404E9"/>
    <w:rsid w:val="00140656"/>
    <w:rsid w:val="00140C98"/>
    <w:rsid w:val="00140CC4"/>
    <w:rsid w:val="00140E02"/>
    <w:rsid w:val="00141657"/>
    <w:rsid w:val="001416C8"/>
    <w:rsid w:val="00141C91"/>
    <w:rsid w:val="00141DF4"/>
    <w:rsid w:val="00141FEF"/>
    <w:rsid w:val="00142005"/>
    <w:rsid w:val="001421FC"/>
    <w:rsid w:val="001423BC"/>
    <w:rsid w:val="0014257F"/>
    <w:rsid w:val="001426BC"/>
    <w:rsid w:val="00142714"/>
    <w:rsid w:val="00142776"/>
    <w:rsid w:val="00142876"/>
    <w:rsid w:val="00142EA5"/>
    <w:rsid w:val="00142F2B"/>
    <w:rsid w:val="00143045"/>
    <w:rsid w:val="001436C2"/>
    <w:rsid w:val="001436DC"/>
    <w:rsid w:val="00143844"/>
    <w:rsid w:val="00143A06"/>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05"/>
    <w:rsid w:val="0014676D"/>
    <w:rsid w:val="00146782"/>
    <w:rsid w:val="00146993"/>
    <w:rsid w:val="00146B14"/>
    <w:rsid w:val="00146C9F"/>
    <w:rsid w:val="00146CFB"/>
    <w:rsid w:val="00146F6C"/>
    <w:rsid w:val="00146FDE"/>
    <w:rsid w:val="00147261"/>
    <w:rsid w:val="00147382"/>
    <w:rsid w:val="001473A6"/>
    <w:rsid w:val="001473C3"/>
    <w:rsid w:val="00147723"/>
    <w:rsid w:val="00147A05"/>
    <w:rsid w:val="00147E46"/>
    <w:rsid w:val="00147FCF"/>
    <w:rsid w:val="00147FEA"/>
    <w:rsid w:val="001501D5"/>
    <w:rsid w:val="00150506"/>
    <w:rsid w:val="00150747"/>
    <w:rsid w:val="001507E8"/>
    <w:rsid w:val="001508A9"/>
    <w:rsid w:val="001509F7"/>
    <w:rsid w:val="00150A8E"/>
    <w:rsid w:val="00150B20"/>
    <w:rsid w:val="00150B66"/>
    <w:rsid w:val="00150CBA"/>
    <w:rsid w:val="00150F62"/>
    <w:rsid w:val="00151323"/>
    <w:rsid w:val="0015147A"/>
    <w:rsid w:val="001514AF"/>
    <w:rsid w:val="0015152B"/>
    <w:rsid w:val="001516F0"/>
    <w:rsid w:val="00151747"/>
    <w:rsid w:val="001518CA"/>
    <w:rsid w:val="00151993"/>
    <w:rsid w:val="001519E7"/>
    <w:rsid w:val="00151D76"/>
    <w:rsid w:val="00151DC4"/>
    <w:rsid w:val="00151E6E"/>
    <w:rsid w:val="00152016"/>
    <w:rsid w:val="001520F6"/>
    <w:rsid w:val="00152108"/>
    <w:rsid w:val="001523EE"/>
    <w:rsid w:val="00152731"/>
    <w:rsid w:val="00152850"/>
    <w:rsid w:val="0015290E"/>
    <w:rsid w:val="00152991"/>
    <w:rsid w:val="00152ABC"/>
    <w:rsid w:val="00152FE4"/>
    <w:rsid w:val="0015310F"/>
    <w:rsid w:val="001532A4"/>
    <w:rsid w:val="001537A4"/>
    <w:rsid w:val="001537D0"/>
    <w:rsid w:val="00153B7D"/>
    <w:rsid w:val="00153BA6"/>
    <w:rsid w:val="00153BC8"/>
    <w:rsid w:val="00153F15"/>
    <w:rsid w:val="00154401"/>
    <w:rsid w:val="001545AD"/>
    <w:rsid w:val="00154682"/>
    <w:rsid w:val="001547EA"/>
    <w:rsid w:val="001547F6"/>
    <w:rsid w:val="00154E2A"/>
    <w:rsid w:val="00154E60"/>
    <w:rsid w:val="00155202"/>
    <w:rsid w:val="0015538F"/>
    <w:rsid w:val="00155434"/>
    <w:rsid w:val="00155526"/>
    <w:rsid w:val="00155982"/>
    <w:rsid w:val="001559A8"/>
    <w:rsid w:val="001564FC"/>
    <w:rsid w:val="00156D28"/>
    <w:rsid w:val="00156D64"/>
    <w:rsid w:val="00156EF9"/>
    <w:rsid w:val="001570D9"/>
    <w:rsid w:val="00157375"/>
    <w:rsid w:val="00157500"/>
    <w:rsid w:val="00157721"/>
    <w:rsid w:val="00157952"/>
    <w:rsid w:val="00157A47"/>
    <w:rsid w:val="001602B3"/>
    <w:rsid w:val="0016040C"/>
    <w:rsid w:val="0016050D"/>
    <w:rsid w:val="0016079C"/>
    <w:rsid w:val="0016086E"/>
    <w:rsid w:val="001609D0"/>
    <w:rsid w:val="00160A0C"/>
    <w:rsid w:val="00160C89"/>
    <w:rsid w:val="0016104C"/>
    <w:rsid w:val="0016143E"/>
    <w:rsid w:val="00161555"/>
    <w:rsid w:val="00161574"/>
    <w:rsid w:val="001615D5"/>
    <w:rsid w:val="001618DB"/>
    <w:rsid w:val="00161966"/>
    <w:rsid w:val="00161A84"/>
    <w:rsid w:val="00161AF3"/>
    <w:rsid w:val="001620A0"/>
    <w:rsid w:val="001620E1"/>
    <w:rsid w:val="0016216F"/>
    <w:rsid w:val="0016223A"/>
    <w:rsid w:val="001623B5"/>
    <w:rsid w:val="001624B5"/>
    <w:rsid w:val="001627F3"/>
    <w:rsid w:val="001629D3"/>
    <w:rsid w:val="00162A50"/>
    <w:rsid w:val="00162C99"/>
    <w:rsid w:val="00162D12"/>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0B0"/>
    <w:rsid w:val="001655BB"/>
    <w:rsid w:val="001657CC"/>
    <w:rsid w:val="00165B61"/>
    <w:rsid w:val="00165F07"/>
    <w:rsid w:val="0016613B"/>
    <w:rsid w:val="001662E6"/>
    <w:rsid w:val="001664DB"/>
    <w:rsid w:val="0016655E"/>
    <w:rsid w:val="00166A93"/>
    <w:rsid w:val="00166C93"/>
    <w:rsid w:val="00166E60"/>
    <w:rsid w:val="00166EBE"/>
    <w:rsid w:val="00166F3F"/>
    <w:rsid w:val="001670EA"/>
    <w:rsid w:val="001674A5"/>
    <w:rsid w:val="0016784B"/>
    <w:rsid w:val="001679B2"/>
    <w:rsid w:val="00167A55"/>
    <w:rsid w:val="00167AB6"/>
    <w:rsid w:val="00167EBA"/>
    <w:rsid w:val="00167FB2"/>
    <w:rsid w:val="00167FD9"/>
    <w:rsid w:val="001700A5"/>
    <w:rsid w:val="001703B4"/>
    <w:rsid w:val="001705E4"/>
    <w:rsid w:val="00170D89"/>
    <w:rsid w:val="00170FF3"/>
    <w:rsid w:val="0017116A"/>
    <w:rsid w:val="001711DB"/>
    <w:rsid w:val="001712A1"/>
    <w:rsid w:val="001712C4"/>
    <w:rsid w:val="00171325"/>
    <w:rsid w:val="00171451"/>
    <w:rsid w:val="00171482"/>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3B73"/>
    <w:rsid w:val="00174052"/>
    <w:rsid w:val="00174088"/>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6149"/>
    <w:rsid w:val="0017622F"/>
    <w:rsid w:val="0017623A"/>
    <w:rsid w:val="00176250"/>
    <w:rsid w:val="00176399"/>
    <w:rsid w:val="00176768"/>
    <w:rsid w:val="00176794"/>
    <w:rsid w:val="001767E0"/>
    <w:rsid w:val="0017690B"/>
    <w:rsid w:val="001769DC"/>
    <w:rsid w:val="00176DE2"/>
    <w:rsid w:val="00176E48"/>
    <w:rsid w:val="001770BF"/>
    <w:rsid w:val="001770D4"/>
    <w:rsid w:val="0017712C"/>
    <w:rsid w:val="00177148"/>
    <w:rsid w:val="0017727A"/>
    <w:rsid w:val="001772BB"/>
    <w:rsid w:val="00177385"/>
    <w:rsid w:val="001776C7"/>
    <w:rsid w:val="00177707"/>
    <w:rsid w:val="00177873"/>
    <w:rsid w:val="00177B45"/>
    <w:rsid w:val="00177F9F"/>
    <w:rsid w:val="00180172"/>
    <w:rsid w:val="001801F4"/>
    <w:rsid w:val="001802CA"/>
    <w:rsid w:val="00180664"/>
    <w:rsid w:val="00180775"/>
    <w:rsid w:val="00180829"/>
    <w:rsid w:val="0018083E"/>
    <w:rsid w:val="0018085E"/>
    <w:rsid w:val="00180954"/>
    <w:rsid w:val="00180975"/>
    <w:rsid w:val="001809C7"/>
    <w:rsid w:val="00180D52"/>
    <w:rsid w:val="0018115A"/>
    <w:rsid w:val="001813A3"/>
    <w:rsid w:val="001813BA"/>
    <w:rsid w:val="001813BE"/>
    <w:rsid w:val="001813C3"/>
    <w:rsid w:val="00181581"/>
    <w:rsid w:val="00181919"/>
    <w:rsid w:val="00181A20"/>
    <w:rsid w:val="00181C43"/>
    <w:rsid w:val="00181C75"/>
    <w:rsid w:val="00181D48"/>
    <w:rsid w:val="00181D80"/>
    <w:rsid w:val="00182348"/>
    <w:rsid w:val="00182464"/>
    <w:rsid w:val="001824BE"/>
    <w:rsid w:val="001826C3"/>
    <w:rsid w:val="001829EB"/>
    <w:rsid w:val="00182C70"/>
    <w:rsid w:val="00182DE9"/>
    <w:rsid w:val="00183026"/>
    <w:rsid w:val="001834AA"/>
    <w:rsid w:val="001835E4"/>
    <w:rsid w:val="001835F6"/>
    <w:rsid w:val="001838C6"/>
    <w:rsid w:val="00183935"/>
    <w:rsid w:val="0018397D"/>
    <w:rsid w:val="00183A51"/>
    <w:rsid w:val="00183A60"/>
    <w:rsid w:val="00183B57"/>
    <w:rsid w:val="00183DFC"/>
    <w:rsid w:val="00184004"/>
    <w:rsid w:val="00184171"/>
    <w:rsid w:val="00184298"/>
    <w:rsid w:val="001846ED"/>
    <w:rsid w:val="001849ED"/>
    <w:rsid w:val="00184B0F"/>
    <w:rsid w:val="00184BC3"/>
    <w:rsid w:val="00184DC3"/>
    <w:rsid w:val="00184F04"/>
    <w:rsid w:val="00184FA0"/>
    <w:rsid w:val="00185367"/>
    <w:rsid w:val="0018542F"/>
    <w:rsid w:val="0018557B"/>
    <w:rsid w:val="00185A00"/>
    <w:rsid w:val="00185BBA"/>
    <w:rsid w:val="0018614B"/>
    <w:rsid w:val="001862B1"/>
    <w:rsid w:val="001862ED"/>
    <w:rsid w:val="00186763"/>
    <w:rsid w:val="0018676E"/>
    <w:rsid w:val="0018693D"/>
    <w:rsid w:val="00186AEB"/>
    <w:rsid w:val="00186BD5"/>
    <w:rsid w:val="00186C6E"/>
    <w:rsid w:val="00186CE3"/>
    <w:rsid w:val="00187162"/>
    <w:rsid w:val="0018723C"/>
    <w:rsid w:val="001872B3"/>
    <w:rsid w:val="00187350"/>
    <w:rsid w:val="001874D5"/>
    <w:rsid w:val="00187BD3"/>
    <w:rsid w:val="00187D09"/>
    <w:rsid w:val="00187D47"/>
    <w:rsid w:val="00190143"/>
    <w:rsid w:val="0019015C"/>
    <w:rsid w:val="00190335"/>
    <w:rsid w:val="00190396"/>
    <w:rsid w:val="001907E2"/>
    <w:rsid w:val="00190CEE"/>
    <w:rsid w:val="001914A6"/>
    <w:rsid w:val="00191517"/>
    <w:rsid w:val="00191935"/>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EE"/>
    <w:rsid w:val="00193C95"/>
    <w:rsid w:val="00193D98"/>
    <w:rsid w:val="00193E32"/>
    <w:rsid w:val="00194050"/>
    <w:rsid w:val="00194200"/>
    <w:rsid w:val="00194427"/>
    <w:rsid w:val="001944C6"/>
    <w:rsid w:val="001948CB"/>
    <w:rsid w:val="00194C53"/>
    <w:rsid w:val="00194D42"/>
    <w:rsid w:val="00194D65"/>
    <w:rsid w:val="001950C6"/>
    <w:rsid w:val="0019525E"/>
    <w:rsid w:val="00195427"/>
    <w:rsid w:val="001954DF"/>
    <w:rsid w:val="00195515"/>
    <w:rsid w:val="0019580B"/>
    <w:rsid w:val="001958C9"/>
    <w:rsid w:val="00195A71"/>
    <w:rsid w:val="00195B1E"/>
    <w:rsid w:val="00195D3C"/>
    <w:rsid w:val="001961CE"/>
    <w:rsid w:val="00196296"/>
    <w:rsid w:val="001963B9"/>
    <w:rsid w:val="00196AA1"/>
    <w:rsid w:val="00196C49"/>
    <w:rsid w:val="00196D7F"/>
    <w:rsid w:val="001971A4"/>
    <w:rsid w:val="0019751C"/>
    <w:rsid w:val="00197AD9"/>
    <w:rsid w:val="00197DB5"/>
    <w:rsid w:val="00197F02"/>
    <w:rsid w:val="00197F40"/>
    <w:rsid w:val="001A0090"/>
    <w:rsid w:val="001A022D"/>
    <w:rsid w:val="001A0286"/>
    <w:rsid w:val="001A0373"/>
    <w:rsid w:val="001A04AA"/>
    <w:rsid w:val="001A06F8"/>
    <w:rsid w:val="001A0A32"/>
    <w:rsid w:val="001A0B7A"/>
    <w:rsid w:val="001A0FE8"/>
    <w:rsid w:val="001A106A"/>
    <w:rsid w:val="001A1224"/>
    <w:rsid w:val="001A13A8"/>
    <w:rsid w:val="001A1606"/>
    <w:rsid w:val="001A168B"/>
    <w:rsid w:val="001A1914"/>
    <w:rsid w:val="001A19C5"/>
    <w:rsid w:val="001A1ABE"/>
    <w:rsid w:val="001A1B50"/>
    <w:rsid w:val="001A1B54"/>
    <w:rsid w:val="001A1B78"/>
    <w:rsid w:val="001A1BA3"/>
    <w:rsid w:val="001A1CEC"/>
    <w:rsid w:val="001A1F0B"/>
    <w:rsid w:val="001A1F70"/>
    <w:rsid w:val="001A229A"/>
    <w:rsid w:val="001A2347"/>
    <w:rsid w:val="001A2415"/>
    <w:rsid w:val="001A25C9"/>
    <w:rsid w:val="001A27B9"/>
    <w:rsid w:val="001A27E8"/>
    <w:rsid w:val="001A287C"/>
    <w:rsid w:val="001A29C1"/>
    <w:rsid w:val="001A2AFE"/>
    <w:rsid w:val="001A3094"/>
    <w:rsid w:val="001A35AC"/>
    <w:rsid w:val="001A390C"/>
    <w:rsid w:val="001A3985"/>
    <w:rsid w:val="001A399C"/>
    <w:rsid w:val="001A3B4D"/>
    <w:rsid w:val="001A3B68"/>
    <w:rsid w:val="001A3CCC"/>
    <w:rsid w:val="001A4045"/>
    <w:rsid w:val="001A40CF"/>
    <w:rsid w:val="001A4877"/>
    <w:rsid w:val="001A4A0B"/>
    <w:rsid w:val="001A4EBF"/>
    <w:rsid w:val="001A52A6"/>
    <w:rsid w:val="001A536A"/>
    <w:rsid w:val="001A5496"/>
    <w:rsid w:val="001A5595"/>
    <w:rsid w:val="001A55F7"/>
    <w:rsid w:val="001A570C"/>
    <w:rsid w:val="001A57B9"/>
    <w:rsid w:val="001A5D86"/>
    <w:rsid w:val="001A5FC1"/>
    <w:rsid w:val="001A5FF0"/>
    <w:rsid w:val="001A62AF"/>
    <w:rsid w:val="001A63B1"/>
    <w:rsid w:val="001A658A"/>
    <w:rsid w:val="001A6701"/>
    <w:rsid w:val="001A6762"/>
    <w:rsid w:val="001A6862"/>
    <w:rsid w:val="001A68CC"/>
    <w:rsid w:val="001A6996"/>
    <w:rsid w:val="001A6BD3"/>
    <w:rsid w:val="001A6D7F"/>
    <w:rsid w:val="001A6F08"/>
    <w:rsid w:val="001A7040"/>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B40"/>
    <w:rsid w:val="001B0D86"/>
    <w:rsid w:val="001B0F08"/>
    <w:rsid w:val="001B0FC5"/>
    <w:rsid w:val="001B106C"/>
    <w:rsid w:val="001B1142"/>
    <w:rsid w:val="001B11B3"/>
    <w:rsid w:val="001B11C4"/>
    <w:rsid w:val="001B1C0B"/>
    <w:rsid w:val="001B1D06"/>
    <w:rsid w:val="001B1F85"/>
    <w:rsid w:val="001B2015"/>
    <w:rsid w:val="001B2049"/>
    <w:rsid w:val="001B2067"/>
    <w:rsid w:val="001B2322"/>
    <w:rsid w:val="001B28F9"/>
    <w:rsid w:val="001B2A06"/>
    <w:rsid w:val="001B2D3E"/>
    <w:rsid w:val="001B2EB9"/>
    <w:rsid w:val="001B2FD0"/>
    <w:rsid w:val="001B302C"/>
    <w:rsid w:val="001B30FE"/>
    <w:rsid w:val="001B3159"/>
    <w:rsid w:val="001B3793"/>
    <w:rsid w:val="001B38ED"/>
    <w:rsid w:val="001B39CE"/>
    <w:rsid w:val="001B39DF"/>
    <w:rsid w:val="001B3A5C"/>
    <w:rsid w:val="001B3B2F"/>
    <w:rsid w:val="001B3B98"/>
    <w:rsid w:val="001B3BBA"/>
    <w:rsid w:val="001B3EF9"/>
    <w:rsid w:val="001B40F1"/>
    <w:rsid w:val="001B43B1"/>
    <w:rsid w:val="001B4499"/>
    <w:rsid w:val="001B47AF"/>
    <w:rsid w:val="001B49F0"/>
    <w:rsid w:val="001B4D9F"/>
    <w:rsid w:val="001B504D"/>
    <w:rsid w:val="001B5307"/>
    <w:rsid w:val="001B5397"/>
    <w:rsid w:val="001B53EE"/>
    <w:rsid w:val="001B56F4"/>
    <w:rsid w:val="001B5918"/>
    <w:rsid w:val="001B5BA3"/>
    <w:rsid w:val="001B5CD4"/>
    <w:rsid w:val="001B64C1"/>
    <w:rsid w:val="001B6C13"/>
    <w:rsid w:val="001B6F07"/>
    <w:rsid w:val="001B7015"/>
    <w:rsid w:val="001B702C"/>
    <w:rsid w:val="001B732E"/>
    <w:rsid w:val="001B73F3"/>
    <w:rsid w:val="001B741C"/>
    <w:rsid w:val="001B76E6"/>
    <w:rsid w:val="001B7D86"/>
    <w:rsid w:val="001B7DF0"/>
    <w:rsid w:val="001B7E75"/>
    <w:rsid w:val="001B7E7E"/>
    <w:rsid w:val="001C00DF"/>
    <w:rsid w:val="001C010E"/>
    <w:rsid w:val="001C0191"/>
    <w:rsid w:val="001C029F"/>
    <w:rsid w:val="001C0301"/>
    <w:rsid w:val="001C0850"/>
    <w:rsid w:val="001C0AB3"/>
    <w:rsid w:val="001C1461"/>
    <w:rsid w:val="001C167B"/>
    <w:rsid w:val="001C172A"/>
    <w:rsid w:val="001C1A12"/>
    <w:rsid w:val="001C1A17"/>
    <w:rsid w:val="001C1AE9"/>
    <w:rsid w:val="001C1B8B"/>
    <w:rsid w:val="001C1E53"/>
    <w:rsid w:val="001C2123"/>
    <w:rsid w:val="001C2145"/>
    <w:rsid w:val="001C255E"/>
    <w:rsid w:val="001C2695"/>
    <w:rsid w:val="001C29BE"/>
    <w:rsid w:val="001C2DCD"/>
    <w:rsid w:val="001C2E41"/>
    <w:rsid w:val="001C2ED2"/>
    <w:rsid w:val="001C2F65"/>
    <w:rsid w:val="001C326E"/>
    <w:rsid w:val="001C33D5"/>
    <w:rsid w:val="001C34AE"/>
    <w:rsid w:val="001C34EC"/>
    <w:rsid w:val="001C3701"/>
    <w:rsid w:val="001C38DF"/>
    <w:rsid w:val="001C3982"/>
    <w:rsid w:val="001C3EBD"/>
    <w:rsid w:val="001C41EB"/>
    <w:rsid w:val="001C4429"/>
    <w:rsid w:val="001C47A0"/>
    <w:rsid w:val="001C47E6"/>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78F"/>
    <w:rsid w:val="001C78B9"/>
    <w:rsid w:val="001C7909"/>
    <w:rsid w:val="001C7A23"/>
    <w:rsid w:val="001C7A82"/>
    <w:rsid w:val="001C7AE7"/>
    <w:rsid w:val="001C7C91"/>
    <w:rsid w:val="001C7E5E"/>
    <w:rsid w:val="001C7F13"/>
    <w:rsid w:val="001D021A"/>
    <w:rsid w:val="001D03AD"/>
    <w:rsid w:val="001D046C"/>
    <w:rsid w:val="001D0528"/>
    <w:rsid w:val="001D057E"/>
    <w:rsid w:val="001D0778"/>
    <w:rsid w:val="001D07CF"/>
    <w:rsid w:val="001D0985"/>
    <w:rsid w:val="001D0BEB"/>
    <w:rsid w:val="001D0C91"/>
    <w:rsid w:val="001D112C"/>
    <w:rsid w:val="001D165E"/>
    <w:rsid w:val="001D1689"/>
    <w:rsid w:val="001D1980"/>
    <w:rsid w:val="001D1F85"/>
    <w:rsid w:val="001D235B"/>
    <w:rsid w:val="001D27F7"/>
    <w:rsid w:val="001D2889"/>
    <w:rsid w:val="001D28C9"/>
    <w:rsid w:val="001D2936"/>
    <w:rsid w:val="001D2BF6"/>
    <w:rsid w:val="001D2C8D"/>
    <w:rsid w:val="001D2D30"/>
    <w:rsid w:val="001D309E"/>
    <w:rsid w:val="001D3766"/>
    <w:rsid w:val="001D3B44"/>
    <w:rsid w:val="001D3BFA"/>
    <w:rsid w:val="001D3F50"/>
    <w:rsid w:val="001D4067"/>
    <w:rsid w:val="001D4254"/>
    <w:rsid w:val="001D42B2"/>
    <w:rsid w:val="001D4345"/>
    <w:rsid w:val="001D4904"/>
    <w:rsid w:val="001D4A3F"/>
    <w:rsid w:val="001D4C30"/>
    <w:rsid w:val="001D4FC1"/>
    <w:rsid w:val="001D52B8"/>
    <w:rsid w:val="001D5355"/>
    <w:rsid w:val="001D5513"/>
    <w:rsid w:val="001D55D6"/>
    <w:rsid w:val="001D5897"/>
    <w:rsid w:val="001D58A8"/>
    <w:rsid w:val="001D5E02"/>
    <w:rsid w:val="001D6001"/>
    <w:rsid w:val="001D606E"/>
    <w:rsid w:val="001D614E"/>
    <w:rsid w:val="001D6399"/>
    <w:rsid w:val="001D66FE"/>
    <w:rsid w:val="001D697D"/>
    <w:rsid w:val="001D6988"/>
    <w:rsid w:val="001D7003"/>
    <w:rsid w:val="001D709A"/>
    <w:rsid w:val="001D73D2"/>
    <w:rsid w:val="001D7969"/>
    <w:rsid w:val="001D7B11"/>
    <w:rsid w:val="001D7B71"/>
    <w:rsid w:val="001D7C04"/>
    <w:rsid w:val="001D7D1B"/>
    <w:rsid w:val="001D7EBE"/>
    <w:rsid w:val="001E0074"/>
    <w:rsid w:val="001E01D0"/>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6D"/>
    <w:rsid w:val="001E2280"/>
    <w:rsid w:val="001E2310"/>
    <w:rsid w:val="001E280C"/>
    <w:rsid w:val="001E2D70"/>
    <w:rsid w:val="001E306C"/>
    <w:rsid w:val="001E321E"/>
    <w:rsid w:val="001E3228"/>
    <w:rsid w:val="001E3354"/>
    <w:rsid w:val="001E34AA"/>
    <w:rsid w:val="001E34EF"/>
    <w:rsid w:val="001E3638"/>
    <w:rsid w:val="001E3764"/>
    <w:rsid w:val="001E381D"/>
    <w:rsid w:val="001E3875"/>
    <w:rsid w:val="001E3AE0"/>
    <w:rsid w:val="001E3B66"/>
    <w:rsid w:val="001E3C02"/>
    <w:rsid w:val="001E3D80"/>
    <w:rsid w:val="001E3DFC"/>
    <w:rsid w:val="001E4118"/>
    <w:rsid w:val="001E437E"/>
    <w:rsid w:val="001E447D"/>
    <w:rsid w:val="001E4ED1"/>
    <w:rsid w:val="001E5295"/>
    <w:rsid w:val="001E54DC"/>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2AC"/>
    <w:rsid w:val="001F0615"/>
    <w:rsid w:val="001F07D6"/>
    <w:rsid w:val="001F07F7"/>
    <w:rsid w:val="001F08D7"/>
    <w:rsid w:val="001F0958"/>
    <w:rsid w:val="001F0C50"/>
    <w:rsid w:val="001F0D10"/>
    <w:rsid w:val="001F126A"/>
    <w:rsid w:val="001F137C"/>
    <w:rsid w:val="001F17AB"/>
    <w:rsid w:val="001F1B18"/>
    <w:rsid w:val="001F1D26"/>
    <w:rsid w:val="001F1E70"/>
    <w:rsid w:val="001F2402"/>
    <w:rsid w:val="001F28AA"/>
    <w:rsid w:val="001F2AB7"/>
    <w:rsid w:val="001F3246"/>
    <w:rsid w:val="001F3530"/>
    <w:rsid w:val="001F3673"/>
    <w:rsid w:val="001F36AF"/>
    <w:rsid w:val="001F384B"/>
    <w:rsid w:val="001F385D"/>
    <w:rsid w:val="001F38D7"/>
    <w:rsid w:val="001F3C79"/>
    <w:rsid w:val="001F3D72"/>
    <w:rsid w:val="001F3FA4"/>
    <w:rsid w:val="001F3FAF"/>
    <w:rsid w:val="001F4141"/>
    <w:rsid w:val="001F437A"/>
    <w:rsid w:val="001F4382"/>
    <w:rsid w:val="001F443D"/>
    <w:rsid w:val="001F446B"/>
    <w:rsid w:val="001F448E"/>
    <w:rsid w:val="001F4559"/>
    <w:rsid w:val="001F5191"/>
    <w:rsid w:val="001F5251"/>
    <w:rsid w:val="001F52D4"/>
    <w:rsid w:val="001F5318"/>
    <w:rsid w:val="001F536F"/>
    <w:rsid w:val="001F5482"/>
    <w:rsid w:val="001F5484"/>
    <w:rsid w:val="001F584C"/>
    <w:rsid w:val="001F5D74"/>
    <w:rsid w:val="001F6084"/>
    <w:rsid w:val="001F61FB"/>
    <w:rsid w:val="001F6421"/>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D75"/>
    <w:rsid w:val="001F7E2B"/>
    <w:rsid w:val="0020047F"/>
    <w:rsid w:val="0020059F"/>
    <w:rsid w:val="002005BB"/>
    <w:rsid w:val="00200896"/>
    <w:rsid w:val="002008C8"/>
    <w:rsid w:val="00200FFD"/>
    <w:rsid w:val="00201195"/>
    <w:rsid w:val="002013FB"/>
    <w:rsid w:val="0020150D"/>
    <w:rsid w:val="00201870"/>
    <w:rsid w:val="002019EA"/>
    <w:rsid w:val="002021B4"/>
    <w:rsid w:val="00202316"/>
    <w:rsid w:val="002023D4"/>
    <w:rsid w:val="002025B4"/>
    <w:rsid w:val="00202B06"/>
    <w:rsid w:val="00202B44"/>
    <w:rsid w:val="00203118"/>
    <w:rsid w:val="00203153"/>
    <w:rsid w:val="002033CB"/>
    <w:rsid w:val="00203475"/>
    <w:rsid w:val="002034C2"/>
    <w:rsid w:val="00203726"/>
    <w:rsid w:val="00203A4A"/>
    <w:rsid w:val="00203BF8"/>
    <w:rsid w:val="00203DAD"/>
    <w:rsid w:val="00203E7F"/>
    <w:rsid w:val="00204574"/>
    <w:rsid w:val="00204728"/>
    <w:rsid w:val="00204761"/>
    <w:rsid w:val="002047C4"/>
    <w:rsid w:val="00204865"/>
    <w:rsid w:val="00204D86"/>
    <w:rsid w:val="00204E72"/>
    <w:rsid w:val="00204FA5"/>
    <w:rsid w:val="002057C1"/>
    <w:rsid w:val="00205CED"/>
    <w:rsid w:val="00205D16"/>
    <w:rsid w:val="00205F4E"/>
    <w:rsid w:val="00206410"/>
    <w:rsid w:val="00206722"/>
    <w:rsid w:val="002067CB"/>
    <w:rsid w:val="00206A04"/>
    <w:rsid w:val="00206BE4"/>
    <w:rsid w:val="00206D3E"/>
    <w:rsid w:val="00206D5B"/>
    <w:rsid w:val="002074D2"/>
    <w:rsid w:val="0020761E"/>
    <w:rsid w:val="002077D3"/>
    <w:rsid w:val="002078ED"/>
    <w:rsid w:val="00207913"/>
    <w:rsid w:val="002079D2"/>
    <w:rsid w:val="00207CF8"/>
    <w:rsid w:val="00207E99"/>
    <w:rsid w:val="00207F97"/>
    <w:rsid w:val="002105B2"/>
    <w:rsid w:val="002105C3"/>
    <w:rsid w:val="0021063C"/>
    <w:rsid w:val="0021085B"/>
    <w:rsid w:val="00210A3A"/>
    <w:rsid w:val="00210C07"/>
    <w:rsid w:val="00210E93"/>
    <w:rsid w:val="00211392"/>
    <w:rsid w:val="002114AC"/>
    <w:rsid w:val="00211BE3"/>
    <w:rsid w:val="00211CF4"/>
    <w:rsid w:val="00211DA3"/>
    <w:rsid w:val="00211E81"/>
    <w:rsid w:val="00212379"/>
    <w:rsid w:val="002124C1"/>
    <w:rsid w:val="002125D6"/>
    <w:rsid w:val="00212B72"/>
    <w:rsid w:val="00212BA8"/>
    <w:rsid w:val="00212CA0"/>
    <w:rsid w:val="002130DE"/>
    <w:rsid w:val="002131C5"/>
    <w:rsid w:val="002139C6"/>
    <w:rsid w:val="00213B0D"/>
    <w:rsid w:val="00213B31"/>
    <w:rsid w:val="00213EC0"/>
    <w:rsid w:val="00213EE5"/>
    <w:rsid w:val="00213F17"/>
    <w:rsid w:val="00214137"/>
    <w:rsid w:val="002141E2"/>
    <w:rsid w:val="00214368"/>
    <w:rsid w:val="00214B2B"/>
    <w:rsid w:val="00214D0B"/>
    <w:rsid w:val="00214F86"/>
    <w:rsid w:val="00214FA6"/>
    <w:rsid w:val="0021509C"/>
    <w:rsid w:val="002152AD"/>
    <w:rsid w:val="00215476"/>
    <w:rsid w:val="0021554A"/>
    <w:rsid w:val="0021618E"/>
    <w:rsid w:val="002161B4"/>
    <w:rsid w:val="00216642"/>
    <w:rsid w:val="002166AF"/>
    <w:rsid w:val="002167D9"/>
    <w:rsid w:val="00216A22"/>
    <w:rsid w:val="00216EEC"/>
    <w:rsid w:val="00216F78"/>
    <w:rsid w:val="00217445"/>
    <w:rsid w:val="0021798F"/>
    <w:rsid w:val="00217C37"/>
    <w:rsid w:val="00217CB8"/>
    <w:rsid w:val="00217E13"/>
    <w:rsid w:val="00217E62"/>
    <w:rsid w:val="00217EA8"/>
    <w:rsid w:val="0022004D"/>
    <w:rsid w:val="00220292"/>
    <w:rsid w:val="002202F6"/>
    <w:rsid w:val="002202FE"/>
    <w:rsid w:val="00220349"/>
    <w:rsid w:val="00220562"/>
    <w:rsid w:val="0022057E"/>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6AC"/>
    <w:rsid w:val="00221869"/>
    <w:rsid w:val="00221992"/>
    <w:rsid w:val="00221D2A"/>
    <w:rsid w:val="00221D31"/>
    <w:rsid w:val="00221E82"/>
    <w:rsid w:val="00221EA7"/>
    <w:rsid w:val="00222202"/>
    <w:rsid w:val="00222614"/>
    <w:rsid w:val="00222706"/>
    <w:rsid w:val="00222A23"/>
    <w:rsid w:val="00222B6A"/>
    <w:rsid w:val="00222B97"/>
    <w:rsid w:val="00222CE5"/>
    <w:rsid w:val="00223224"/>
    <w:rsid w:val="0022334D"/>
    <w:rsid w:val="002239ED"/>
    <w:rsid w:val="002239F5"/>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84"/>
    <w:rsid w:val="002253C2"/>
    <w:rsid w:val="0022558D"/>
    <w:rsid w:val="0022562C"/>
    <w:rsid w:val="002256A6"/>
    <w:rsid w:val="00225A87"/>
    <w:rsid w:val="00225CC1"/>
    <w:rsid w:val="00225D5A"/>
    <w:rsid w:val="00225D96"/>
    <w:rsid w:val="00225DBE"/>
    <w:rsid w:val="00226149"/>
    <w:rsid w:val="0022619D"/>
    <w:rsid w:val="00226217"/>
    <w:rsid w:val="0022656B"/>
    <w:rsid w:val="00226831"/>
    <w:rsid w:val="00226BA4"/>
    <w:rsid w:val="00226F38"/>
    <w:rsid w:val="00226FD1"/>
    <w:rsid w:val="0022737E"/>
    <w:rsid w:val="00227679"/>
    <w:rsid w:val="002278C1"/>
    <w:rsid w:val="00227B21"/>
    <w:rsid w:val="0023049E"/>
    <w:rsid w:val="00230A63"/>
    <w:rsid w:val="00230AEB"/>
    <w:rsid w:val="00230B42"/>
    <w:rsid w:val="00230CB0"/>
    <w:rsid w:val="00230CFB"/>
    <w:rsid w:val="00230EA6"/>
    <w:rsid w:val="0023108B"/>
    <w:rsid w:val="0023109B"/>
    <w:rsid w:val="002313D6"/>
    <w:rsid w:val="0023145D"/>
    <w:rsid w:val="00231658"/>
    <w:rsid w:val="002316B7"/>
    <w:rsid w:val="0023181F"/>
    <w:rsid w:val="00231E6F"/>
    <w:rsid w:val="00231F45"/>
    <w:rsid w:val="00231F9E"/>
    <w:rsid w:val="00231FFD"/>
    <w:rsid w:val="00232100"/>
    <w:rsid w:val="0023249D"/>
    <w:rsid w:val="002324FB"/>
    <w:rsid w:val="0023250D"/>
    <w:rsid w:val="00232793"/>
    <w:rsid w:val="002327DD"/>
    <w:rsid w:val="002327FF"/>
    <w:rsid w:val="0023295E"/>
    <w:rsid w:val="00232AC0"/>
    <w:rsid w:val="00232EAF"/>
    <w:rsid w:val="0023302F"/>
    <w:rsid w:val="002332CE"/>
    <w:rsid w:val="00233389"/>
    <w:rsid w:val="002334AF"/>
    <w:rsid w:val="002335F7"/>
    <w:rsid w:val="0023385B"/>
    <w:rsid w:val="002339B5"/>
    <w:rsid w:val="002339DD"/>
    <w:rsid w:val="00233BE4"/>
    <w:rsid w:val="00233CFD"/>
    <w:rsid w:val="00233DA6"/>
    <w:rsid w:val="00234295"/>
    <w:rsid w:val="00234569"/>
    <w:rsid w:val="00234AA6"/>
    <w:rsid w:val="00234AED"/>
    <w:rsid w:val="00234B77"/>
    <w:rsid w:val="00234BF1"/>
    <w:rsid w:val="002351F1"/>
    <w:rsid w:val="00235450"/>
    <w:rsid w:val="002355E5"/>
    <w:rsid w:val="00235640"/>
    <w:rsid w:val="00235BDF"/>
    <w:rsid w:val="00235BEE"/>
    <w:rsid w:val="00235DA2"/>
    <w:rsid w:val="00235FCF"/>
    <w:rsid w:val="00236642"/>
    <w:rsid w:val="00236689"/>
    <w:rsid w:val="00236765"/>
    <w:rsid w:val="00236AC5"/>
    <w:rsid w:val="00236BA3"/>
    <w:rsid w:val="00236C96"/>
    <w:rsid w:val="00237125"/>
    <w:rsid w:val="002371F0"/>
    <w:rsid w:val="00237712"/>
    <w:rsid w:val="00237B33"/>
    <w:rsid w:val="00237C8B"/>
    <w:rsid w:val="00237DF5"/>
    <w:rsid w:val="00237E9C"/>
    <w:rsid w:val="00240071"/>
    <w:rsid w:val="00240426"/>
    <w:rsid w:val="00240561"/>
    <w:rsid w:val="00240852"/>
    <w:rsid w:val="00240AC8"/>
    <w:rsid w:val="00240D6D"/>
    <w:rsid w:val="00240F8A"/>
    <w:rsid w:val="0024101A"/>
    <w:rsid w:val="002412CB"/>
    <w:rsid w:val="002412F8"/>
    <w:rsid w:val="00241447"/>
    <w:rsid w:val="0024168E"/>
    <w:rsid w:val="00241690"/>
    <w:rsid w:val="0024172C"/>
    <w:rsid w:val="00241803"/>
    <w:rsid w:val="00241A6C"/>
    <w:rsid w:val="00241B38"/>
    <w:rsid w:val="00241C11"/>
    <w:rsid w:val="00241EB1"/>
    <w:rsid w:val="00241FBF"/>
    <w:rsid w:val="002421DA"/>
    <w:rsid w:val="00242324"/>
    <w:rsid w:val="00242A12"/>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A0"/>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7B8"/>
    <w:rsid w:val="00245972"/>
    <w:rsid w:val="002460FE"/>
    <w:rsid w:val="00246133"/>
    <w:rsid w:val="0024623F"/>
    <w:rsid w:val="002463A7"/>
    <w:rsid w:val="0024660A"/>
    <w:rsid w:val="00246812"/>
    <w:rsid w:val="002469F5"/>
    <w:rsid w:val="00246BC6"/>
    <w:rsid w:val="00246C6D"/>
    <w:rsid w:val="00246D51"/>
    <w:rsid w:val="00246E3E"/>
    <w:rsid w:val="00246FBC"/>
    <w:rsid w:val="0024701C"/>
    <w:rsid w:val="0024706D"/>
    <w:rsid w:val="00247A52"/>
    <w:rsid w:val="00247C47"/>
    <w:rsid w:val="00247CBF"/>
    <w:rsid w:val="00247ED7"/>
    <w:rsid w:val="00250042"/>
    <w:rsid w:val="00250065"/>
    <w:rsid w:val="00250104"/>
    <w:rsid w:val="00250150"/>
    <w:rsid w:val="00250499"/>
    <w:rsid w:val="002504BF"/>
    <w:rsid w:val="00250604"/>
    <w:rsid w:val="0025066C"/>
    <w:rsid w:val="00250861"/>
    <w:rsid w:val="002509A9"/>
    <w:rsid w:val="0025129E"/>
    <w:rsid w:val="00251429"/>
    <w:rsid w:val="002515FE"/>
    <w:rsid w:val="0025169F"/>
    <w:rsid w:val="00251844"/>
    <w:rsid w:val="002518B2"/>
    <w:rsid w:val="00251A07"/>
    <w:rsid w:val="00251B30"/>
    <w:rsid w:val="00251D5A"/>
    <w:rsid w:val="00251FDC"/>
    <w:rsid w:val="002522D3"/>
    <w:rsid w:val="0025234D"/>
    <w:rsid w:val="00252427"/>
    <w:rsid w:val="002525D5"/>
    <w:rsid w:val="002525FE"/>
    <w:rsid w:val="002527A2"/>
    <w:rsid w:val="002527B3"/>
    <w:rsid w:val="0025298E"/>
    <w:rsid w:val="00252DF4"/>
    <w:rsid w:val="00252E4C"/>
    <w:rsid w:val="00252F1B"/>
    <w:rsid w:val="00252F1D"/>
    <w:rsid w:val="002531AA"/>
    <w:rsid w:val="0025371C"/>
    <w:rsid w:val="0025374F"/>
    <w:rsid w:val="002539A8"/>
    <w:rsid w:val="00253AA7"/>
    <w:rsid w:val="00253CA5"/>
    <w:rsid w:val="00253F9B"/>
    <w:rsid w:val="002540B5"/>
    <w:rsid w:val="002541F3"/>
    <w:rsid w:val="002543A7"/>
    <w:rsid w:val="00254481"/>
    <w:rsid w:val="00254AEF"/>
    <w:rsid w:val="00254DFD"/>
    <w:rsid w:val="00254E22"/>
    <w:rsid w:val="00254EFD"/>
    <w:rsid w:val="0025510B"/>
    <w:rsid w:val="002553A1"/>
    <w:rsid w:val="00255507"/>
    <w:rsid w:val="002557F8"/>
    <w:rsid w:val="002558CE"/>
    <w:rsid w:val="00255909"/>
    <w:rsid w:val="00255AFF"/>
    <w:rsid w:val="00255C30"/>
    <w:rsid w:val="00255DB7"/>
    <w:rsid w:val="00256234"/>
    <w:rsid w:val="00256587"/>
    <w:rsid w:val="002565FB"/>
    <w:rsid w:val="0025662A"/>
    <w:rsid w:val="00256B21"/>
    <w:rsid w:val="00256DC3"/>
    <w:rsid w:val="00256FCA"/>
    <w:rsid w:val="002570CA"/>
    <w:rsid w:val="0025735E"/>
    <w:rsid w:val="00257615"/>
    <w:rsid w:val="0025784D"/>
    <w:rsid w:val="0025796D"/>
    <w:rsid w:val="00257BBD"/>
    <w:rsid w:val="00257DE9"/>
    <w:rsid w:val="00257EAF"/>
    <w:rsid w:val="00257EC6"/>
    <w:rsid w:val="00257ED6"/>
    <w:rsid w:val="002601B4"/>
    <w:rsid w:val="00260201"/>
    <w:rsid w:val="0026037B"/>
    <w:rsid w:val="002604FD"/>
    <w:rsid w:val="002605E2"/>
    <w:rsid w:val="002605E4"/>
    <w:rsid w:val="00260C7F"/>
    <w:rsid w:val="00260CD6"/>
    <w:rsid w:val="0026110D"/>
    <w:rsid w:val="002615F1"/>
    <w:rsid w:val="00261A56"/>
    <w:rsid w:val="00261B80"/>
    <w:rsid w:val="00261DE7"/>
    <w:rsid w:val="002622C9"/>
    <w:rsid w:val="002622ED"/>
    <w:rsid w:val="00262352"/>
    <w:rsid w:val="002623EE"/>
    <w:rsid w:val="00262400"/>
    <w:rsid w:val="002628C6"/>
    <w:rsid w:val="0026296A"/>
    <w:rsid w:val="00262A15"/>
    <w:rsid w:val="00262A99"/>
    <w:rsid w:val="00262CA4"/>
    <w:rsid w:val="00262D30"/>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0FD"/>
    <w:rsid w:val="002654F2"/>
    <w:rsid w:val="00265791"/>
    <w:rsid w:val="00265EFB"/>
    <w:rsid w:val="00266784"/>
    <w:rsid w:val="002667BA"/>
    <w:rsid w:val="00266A1C"/>
    <w:rsid w:val="00266BF6"/>
    <w:rsid w:val="00267022"/>
    <w:rsid w:val="0026712C"/>
    <w:rsid w:val="00267217"/>
    <w:rsid w:val="00267471"/>
    <w:rsid w:val="002674BB"/>
    <w:rsid w:val="002675BA"/>
    <w:rsid w:val="00267698"/>
    <w:rsid w:val="0026796B"/>
    <w:rsid w:val="00267E37"/>
    <w:rsid w:val="00267E98"/>
    <w:rsid w:val="00270039"/>
    <w:rsid w:val="002701E5"/>
    <w:rsid w:val="00270331"/>
    <w:rsid w:val="0027033A"/>
    <w:rsid w:val="0027037A"/>
    <w:rsid w:val="00270464"/>
    <w:rsid w:val="002708B8"/>
    <w:rsid w:val="00270954"/>
    <w:rsid w:val="00270AA7"/>
    <w:rsid w:val="00270B6C"/>
    <w:rsid w:val="00270C15"/>
    <w:rsid w:val="00270EDE"/>
    <w:rsid w:val="00270F10"/>
    <w:rsid w:val="0027143A"/>
    <w:rsid w:val="00271927"/>
    <w:rsid w:val="00271B76"/>
    <w:rsid w:val="00271DC6"/>
    <w:rsid w:val="00271E9A"/>
    <w:rsid w:val="00271F4E"/>
    <w:rsid w:val="002720D3"/>
    <w:rsid w:val="0027225F"/>
    <w:rsid w:val="00272347"/>
    <w:rsid w:val="00272537"/>
    <w:rsid w:val="00272769"/>
    <w:rsid w:val="00272E7F"/>
    <w:rsid w:val="00273108"/>
    <w:rsid w:val="002731C8"/>
    <w:rsid w:val="0027386E"/>
    <w:rsid w:val="002739CA"/>
    <w:rsid w:val="002739ED"/>
    <w:rsid w:val="00273A94"/>
    <w:rsid w:val="00273E7D"/>
    <w:rsid w:val="00274416"/>
    <w:rsid w:val="002745F8"/>
    <w:rsid w:val="002746C7"/>
    <w:rsid w:val="00274816"/>
    <w:rsid w:val="002748DF"/>
    <w:rsid w:val="0027490A"/>
    <w:rsid w:val="00274969"/>
    <w:rsid w:val="00274991"/>
    <w:rsid w:val="00274A08"/>
    <w:rsid w:val="00274B8B"/>
    <w:rsid w:val="00274C67"/>
    <w:rsid w:val="00274FAE"/>
    <w:rsid w:val="002751EC"/>
    <w:rsid w:val="00275316"/>
    <w:rsid w:val="002753AF"/>
    <w:rsid w:val="002755A1"/>
    <w:rsid w:val="002756B4"/>
    <w:rsid w:val="002758A0"/>
    <w:rsid w:val="00275BC6"/>
    <w:rsid w:val="00275C3F"/>
    <w:rsid w:val="00275D51"/>
    <w:rsid w:val="00275DF0"/>
    <w:rsid w:val="00276129"/>
    <w:rsid w:val="00276239"/>
    <w:rsid w:val="00276311"/>
    <w:rsid w:val="00276469"/>
    <w:rsid w:val="0027647D"/>
    <w:rsid w:val="002764C9"/>
    <w:rsid w:val="002764F5"/>
    <w:rsid w:val="00276556"/>
    <w:rsid w:val="00276631"/>
    <w:rsid w:val="002766F9"/>
    <w:rsid w:val="00276761"/>
    <w:rsid w:val="002769A3"/>
    <w:rsid w:val="00276AEA"/>
    <w:rsid w:val="00276B19"/>
    <w:rsid w:val="00276B43"/>
    <w:rsid w:val="00276B8D"/>
    <w:rsid w:val="00276DA3"/>
    <w:rsid w:val="00276E70"/>
    <w:rsid w:val="00277058"/>
    <w:rsid w:val="0027711C"/>
    <w:rsid w:val="00277147"/>
    <w:rsid w:val="002771C6"/>
    <w:rsid w:val="002772BA"/>
    <w:rsid w:val="00277401"/>
    <w:rsid w:val="0027742A"/>
    <w:rsid w:val="002775CA"/>
    <w:rsid w:val="0027768E"/>
    <w:rsid w:val="002776D8"/>
    <w:rsid w:val="002777C0"/>
    <w:rsid w:val="002777D6"/>
    <w:rsid w:val="00277856"/>
    <w:rsid w:val="00277AC2"/>
    <w:rsid w:val="00277E50"/>
    <w:rsid w:val="00277F3D"/>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8C2"/>
    <w:rsid w:val="00282F4A"/>
    <w:rsid w:val="00283031"/>
    <w:rsid w:val="002832A6"/>
    <w:rsid w:val="002834E4"/>
    <w:rsid w:val="002837B1"/>
    <w:rsid w:val="00283AA1"/>
    <w:rsid w:val="00283C48"/>
    <w:rsid w:val="00283D5E"/>
    <w:rsid w:val="00283E2E"/>
    <w:rsid w:val="00283ED2"/>
    <w:rsid w:val="00283FC0"/>
    <w:rsid w:val="002846A1"/>
    <w:rsid w:val="00284859"/>
    <w:rsid w:val="00284905"/>
    <w:rsid w:val="00284C10"/>
    <w:rsid w:val="00284F69"/>
    <w:rsid w:val="00285306"/>
    <w:rsid w:val="00285314"/>
    <w:rsid w:val="002856BE"/>
    <w:rsid w:val="00285712"/>
    <w:rsid w:val="0028577F"/>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BF3"/>
    <w:rsid w:val="00290CC0"/>
    <w:rsid w:val="002911AB"/>
    <w:rsid w:val="00291282"/>
    <w:rsid w:val="00291411"/>
    <w:rsid w:val="0029160D"/>
    <w:rsid w:val="002917B6"/>
    <w:rsid w:val="002917BF"/>
    <w:rsid w:val="002918EC"/>
    <w:rsid w:val="00291B28"/>
    <w:rsid w:val="00291B63"/>
    <w:rsid w:val="00291C4E"/>
    <w:rsid w:val="00291D08"/>
    <w:rsid w:val="00291FB1"/>
    <w:rsid w:val="00292078"/>
    <w:rsid w:val="00292359"/>
    <w:rsid w:val="002923D5"/>
    <w:rsid w:val="00292ACA"/>
    <w:rsid w:val="00292C09"/>
    <w:rsid w:val="00292D49"/>
    <w:rsid w:val="00292E74"/>
    <w:rsid w:val="00293012"/>
    <w:rsid w:val="00293497"/>
    <w:rsid w:val="00293919"/>
    <w:rsid w:val="002939AF"/>
    <w:rsid w:val="00293BA4"/>
    <w:rsid w:val="00293BCF"/>
    <w:rsid w:val="00293D57"/>
    <w:rsid w:val="00293F96"/>
    <w:rsid w:val="0029467E"/>
    <w:rsid w:val="00294B02"/>
    <w:rsid w:val="00294B71"/>
    <w:rsid w:val="00294EEB"/>
    <w:rsid w:val="0029533F"/>
    <w:rsid w:val="0029552E"/>
    <w:rsid w:val="00295708"/>
    <w:rsid w:val="002957E5"/>
    <w:rsid w:val="00295929"/>
    <w:rsid w:val="00295B27"/>
    <w:rsid w:val="00295FC1"/>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6B2"/>
    <w:rsid w:val="002A09EF"/>
    <w:rsid w:val="002A0D46"/>
    <w:rsid w:val="002A0DD7"/>
    <w:rsid w:val="002A0E44"/>
    <w:rsid w:val="002A0E83"/>
    <w:rsid w:val="002A0FB4"/>
    <w:rsid w:val="002A1511"/>
    <w:rsid w:val="002A158A"/>
    <w:rsid w:val="002A1691"/>
    <w:rsid w:val="002A17AF"/>
    <w:rsid w:val="002A1875"/>
    <w:rsid w:val="002A19C7"/>
    <w:rsid w:val="002A19ED"/>
    <w:rsid w:val="002A1DEE"/>
    <w:rsid w:val="002A1FE9"/>
    <w:rsid w:val="002A20F8"/>
    <w:rsid w:val="002A22A7"/>
    <w:rsid w:val="002A2380"/>
    <w:rsid w:val="002A2416"/>
    <w:rsid w:val="002A246F"/>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75F"/>
    <w:rsid w:val="002A4829"/>
    <w:rsid w:val="002A4847"/>
    <w:rsid w:val="002A4DA4"/>
    <w:rsid w:val="002A524C"/>
    <w:rsid w:val="002A5749"/>
    <w:rsid w:val="002A5A81"/>
    <w:rsid w:val="002A5B18"/>
    <w:rsid w:val="002A5D23"/>
    <w:rsid w:val="002A5D36"/>
    <w:rsid w:val="002A5ECF"/>
    <w:rsid w:val="002A6032"/>
    <w:rsid w:val="002A60AE"/>
    <w:rsid w:val="002A6390"/>
    <w:rsid w:val="002A6B4C"/>
    <w:rsid w:val="002A6C81"/>
    <w:rsid w:val="002A6CB1"/>
    <w:rsid w:val="002A6CBC"/>
    <w:rsid w:val="002A6CFE"/>
    <w:rsid w:val="002A71C9"/>
    <w:rsid w:val="002A7544"/>
    <w:rsid w:val="002A77D7"/>
    <w:rsid w:val="002A7A0F"/>
    <w:rsid w:val="002A7B62"/>
    <w:rsid w:val="002A7CF1"/>
    <w:rsid w:val="002A7F5B"/>
    <w:rsid w:val="002B00E2"/>
    <w:rsid w:val="002B02F2"/>
    <w:rsid w:val="002B04FD"/>
    <w:rsid w:val="002B05CF"/>
    <w:rsid w:val="002B0621"/>
    <w:rsid w:val="002B066E"/>
    <w:rsid w:val="002B06F7"/>
    <w:rsid w:val="002B073A"/>
    <w:rsid w:val="002B087D"/>
    <w:rsid w:val="002B0D06"/>
    <w:rsid w:val="002B0FF8"/>
    <w:rsid w:val="002B10A5"/>
    <w:rsid w:val="002B10CA"/>
    <w:rsid w:val="002B1700"/>
    <w:rsid w:val="002B1C7E"/>
    <w:rsid w:val="002B1EAA"/>
    <w:rsid w:val="002B1EF8"/>
    <w:rsid w:val="002B20CC"/>
    <w:rsid w:val="002B2117"/>
    <w:rsid w:val="002B25DB"/>
    <w:rsid w:val="002B284E"/>
    <w:rsid w:val="002B285A"/>
    <w:rsid w:val="002B29B3"/>
    <w:rsid w:val="002B2E51"/>
    <w:rsid w:val="002B2E5D"/>
    <w:rsid w:val="002B2F36"/>
    <w:rsid w:val="002B2F39"/>
    <w:rsid w:val="002B3141"/>
    <w:rsid w:val="002B3228"/>
    <w:rsid w:val="002B3318"/>
    <w:rsid w:val="002B3342"/>
    <w:rsid w:val="002B3438"/>
    <w:rsid w:val="002B3532"/>
    <w:rsid w:val="002B3571"/>
    <w:rsid w:val="002B35C1"/>
    <w:rsid w:val="002B36C4"/>
    <w:rsid w:val="002B37A2"/>
    <w:rsid w:val="002B380B"/>
    <w:rsid w:val="002B389E"/>
    <w:rsid w:val="002B38E4"/>
    <w:rsid w:val="002B3C62"/>
    <w:rsid w:val="002B3E1D"/>
    <w:rsid w:val="002B3E55"/>
    <w:rsid w:val="002B40E6"/>
    <w:rsid w:val="002B41B7"/>
    <w:rsid w:val="002B425C"/>
    <w:rsid w:val="002B4262"/>
    <w:rsid w:val="002B44C1"/>
    <w:rsid w:val="002B45BD"/>
    <w:rsid w:val="002B45DC"/>
    <w:rsid w:val="002B46EB"/>
    <w:rsid w:val="002B4988"/>
    <w:rsid w:val="002B4A39"/>
    <w:rsid w:val="002B4AC8"/>
    <w:rsid w:val="002B4BF5"/>
    <w:rsid w:val="002B4CAF"/>
    <w:rsid w:val="002B4CB5"/>
    <w:rsid w:val="002B4CC2"/>
    <w:rsid w:val="002B4DE1"/>
    <w:rsid w:val="002B502D"/>
    <w:rsid w:val="002B5166"/>
    <w:rsid w:val="002B518F"/>
    <w:rsid w:val="002B531C"/>
    <w:rsid w:val="002B5632"/>
    <w:rsid w:val="002B597F"/>
    <w:rsid w:val="002B59FD"/>
    <w:rsid w:val="002B5D2F"/>
    <w:rsid w:val="002B6164"/>
    <w:rsid w:val="002B6176"/>
    <w:rsid w:val="002B646E"/>
    <w:rsid w:val="002B6520"/>
    <w:rsid w:val="002B67FB"/>
    <w:rsid w:val="002B6876"/>
    <w:rsid w:val="002B6A46"/>
    <w:rsid w:val="002B6AE5"/>
    <w:rsid w:val="002B6C9C"/>
    <w:rsid w:val="002B6D50"/>
    <w:rsid w:val="002B6D6E"/>
    <w:rsid w:val="002B6F8C"/>
    <w:rsid w:val="002B70E8"/>
    <w:rsid w:val="002B71BE"/>
    <w:rsid w:val="002B7216"/>
    <w:rsid w:val="002B75F9"/>
    <w:rsid w:val="002B7610"/>
    <w:rsid w:val="002B76C6"/>
    <w:rsid w:val="002B779B"/>
    <w:rsid w:val="002B7903"/>
    <w:rsid w:val="002B79C4"/>
    <w:rsid w:val="002B7A47"/>
    <w:rsid w:val="002B7B00"/>
    <w:rsid w:val="002B7B0E"/>
    <w:rsid w:val="002B7BF3"/>
    <w:rsid w:val="002B7C9A"/>
    <w:rsid w:val="002B7CFD"/>
    <w:rsid w:val="002B7F68"/>
    <w:rsid w:val="002C0062"/>
    <w:rsid w:val="002C00EE"/>
    <w:rsid w:val="002C02E5"/>
    <w:rsid w:val="002C067A"/>
    <w:rsid w:val="002C0957"/>
    <w:rsid w:val="002C09AB"/>
    <w:rsid w:val="002C0BC7"/>
    <w:rsid w:val="002C0C93"/>
    <w:rsid w:val="002C0D61"/>
    <w:rsid w:val="002C0D72"/>
    <w:rsid w:val="002C0DAA"/>
    <w:rsid w:val="002C0EB8"/>
    <w:rsid w:val="002C0EF3"/>
    <w:rsid w:val="002C12E0"/>
    <w:rsid w:val="002C1363"/>
    <w:rsid w:val="002C1515"/>
    <w:rsid w:val="002C191E"/>
    <w:rsid w:val="002C234D"/>
    <w:rsid w:val="002C26A1"/>
    <w:rsid w:val="002C28A2"/>
    <w:rsid w:val="002C29BA"/>
    <w:rsid w:val="002C2E58"/>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B7F"/>
    <w:rsid w:val="002C4ECA"/>
    <w:rsid w:val="002C5057"/>
    <w:rsid w:val="002C50AE"/>
    <w:rsid w:val="002C5272"/>
    <w:rsid w:val="002C52B0"/>
    <w:rsid w:val="002C52BB"/>
    <w:rsid w:val="002C5322"/>
    <w:rsid w:val="002C53C5"/>
    <w:rsid w:val="002C5696"/>
    <w:rsid w:val="002C56DB"/>
    <w:rsid w:val="002C580F"/>
    <w:rsid w:val="002C5832"/>
    <w:rsid w:val="002C5845"/>
    <w:rsid w:val="002C5A4C"/>
    <w:rsid w:val="002C5D7C"/>
    <w:rsid w:val="002C5F25"/>
    <w:rsid w:val="002C5F4A"/>
    <w:rsid w:val="002C62F5"/>
    <w:rsid w:val="002C6396"/>
    <w:rsid w:val="002C6639"/>
    <w:rsid w:val="002C6AE7"/>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0F"/>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3AE"/>
    <w:rsid w:val="002D29D1"/>
    <w:rsid w:val="002D2ADC"/>
    <w:rsid w:val="002D2B96"/>
    <w:rsid w:val="002D2C1E"/>
    <w:rsid w:val="002D2D9F"/>
    <w:rsid w:val="002D2ECA"/>
    <w:rsid w:val="002D2EDC"/>
    <w:rsid w:val="002D32D9"/>
    <w:rsid w:val="002D3492"/>
    <w:rsid w:val="002D34C5"/>
    <w:rsid w:val="002D35AE"/>
    <w:rsid w:val="002D35E1"/>
    <w:rsid w:val="002D3617"/>
    <w:rsid w:val="002D36E6"/>
    <w:rsid w:val="002D38EE"/>
    <w:rsid w:val="002D3A4F"/>
    <w:rsid w:val="002D3C77"/>
    <w:rsid w:val="002D3D98"/>
    <w:rsid w:val="002D3EC4"/>
    <w:rsid w:val="002D4101"/>
    <w:rsid w:val="002D42B7"/>
    <w:rsid w:val="002D4461"/>
    <w:rsid w:val="002D451D"/>
    <w:rsid w:val="002D480F"/>
    <w:rsid w:val="002D4A67"/>
    <w:rsid w:val="002D4A89"/>
    <w:rsid w:val="002D556A"/>
    <w:rsid w:val="002D5656"/>
    <w:rsid w:val="002D5AAB"/>
    <w:rsid w:val="002D5B33"/>
    <w:rsid w:val="002D5B5C"/>
    <w:rsid w:val="002D5E24"/>
    <w:rsid w:val="002D6234"/>
    <w:rsid w:val="002D6392"/>
    <w:rsid w:val="002D6402"/>
    <w:rsid w:val="002D6554"/>
    <w:rsid w:val="002D66E1"/>
    <w:rsid w:val="002D67DB"/>
    <w:rsid w:val="002D6B40"/>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2ED8"/>
    <w:rsid w:val="002E397A"/>
    <w:rsid w:val="002E3C7B"/>
    <w:rsid w:val="002E3DDA"/>
    <w:rsid w:val="002E421F"/>
    <w:rsid w:val="002E4257"/>
    <w:rsid w:val="002E4721"/>
    <w:rsid w:val="002E4723"/>
    <w:rsid w:val="002E4E06"/>
    <w:rsid w:val="002E4F75"/>
    <w:rsid w:val="002E51A3"/>
    <w:rsid w:val="002E54A1"/>
    <w:rsid w:val="002E5586"/>
    <w:rsid w:val="002E5875"/>
    <w:rsid w:val="002E58BE"/>
    <w:rsid w:val="002E59B7"/>
    <w:rsid w:val="002E5EA9"/>
    <w:rsid w:val="002E6163"/>
    <w:rsid w:val="002E61AA"/>
    <w:rsid w:val="002E622F"/>
    <w:rsid w:val="002E62DD"/>
    <w:rsid w:val="002E6383"/>
    <w:rsid w:val="002E6675"/>
    <w:rsid w:val="002E6C8A"/>
    <w:rsid w:val="002E6E1F"/>
    <w:rsid w:val="002E6ED1"/>
    <w:rsid w:val="002E6ED6"/>
    <w:rsid w:val="002E6EDD"/>
    <w:rsid w:val="002E70A9"/>
    <w:rsid w:val="002E73BC"/>
    <w:rsid w:val="002E7454"/>
    <w:rsid w:val="002E7602"/>
    <w:rsid w:val="002E7684"/>
    <w:rsid w:val="002E7833"/>
    <w:rsid w:val="002E7999"/>
    <w:rsid w:val="002E7AB5"/>
    <w:rsid w:val="002E7BCC"/>
    <w:rsid w:val="002E7E30"/>
    <w:rsid w:val="002F004E"/>
    <w:rsid w:val="002F0092"/>
    <w:rsid w:val="002F0096"/>
    <w:rsid w:val="002F0332"/>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482"/>
    <w:rsid w:val="002F2663"/>
    <w:rsid w:val="002F26DC"/>
    <w:rsid w:val="002F2719"/>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ADE"/>
    <w:rsid w:val="002F3EB3"/>
    <w:rsid w:val="002F3F1B"/>
    <w:rsid w:val="002F3F3E"/>
    <w:rsid w:val="002F41C0"/>
    <w:rsid w:val="002F4344"/>
    <w:rsid w:val="002F4435"/>
    <w:rsid w:val="002F44BD"/>
    <w:rsid w:val="002F44E6"/>
    <w:rsid w:val="002F453E"/>
    <w:rsid w:val="002F45B9"/>
    <w:rsid w:val="002F4A13"/>
    <w:rsid w:val="002F4E0A"/>
    <w:rsid w:val="002F53B9"/>
    <w:rsid w:val="002F5704"/>
    <w:rsid w:val="002F571E"/>
    <w:rsid w:val="002F5C02"/>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E6C"/>
    <w:rsid w:val="002F7EEB"/>
    <w:rsid w:val="002F7F33"/>
    <w:rsid w:val="002F7F95"/>
    <w:rsid w:val="003003E9"/>
    <w:rsid w:val="00300607"/>
    <w:rsid w:val="00300BFC"/>
    <w:rsid w:val="00300CAB"/>
    <w:rsid w:val="00300D8B"/>
    <w:rsid w:val="00301052"/>
    <w:rsid w:val="00301186"/>
    <w:rsid w:val="003012F3"/>
    <w:rsid w:val="003013BA"/>
    <w:rsid w:val="003013BF"/>
    <w:rsid w:val="003013F3"/>
    <w:rsid w:val="00301620"/>
    <w:rsid w:val="00301668"/>
    <w:rsid w:val="003016CA"/>
    <w:rsid w:val="003016F0"/>
    <w:rsid w:val="003017D5"/>
    <w:rsid w:val="003017ED"/>
    <w:rsid w:val="003018F5"/>
    <w:rsid w:val="00301987"/>
    <w:rsid w:val="003019C6"/>
    <w:rsid w:val="00301DC4"/>
    <w:rsid w:val="00301EE9"/>
    <w:rsid w:val="00301FBC"/>
    <w:rsid w:val="003023CD"/>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9"/>
    <w:rsid w:val="00303A1D"/>
    <w:rsid w:val="00303AB7"/>
    <w:rsid w:val="00303E6A"/>
    <w:rsid w:val="00304335"/>
    <w:rsid w:val="0030441F"/>
    <w:rsid w:val="00304454"/>
    <w:rsid w:val="003046D0"/>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9F"/>
    <w:rsid w:val="00306DA5"/>
    <w:rsid w:val="00306E6D"/>
    <w:rsid w:val="00306FC9"/>
    <w:rsid w:val="0030730A"/>
    <w:rsid w:val="0030730E"/>
    <w:rsid w:val="00307877"/>
    <w:rsid w:val="0030792F"/>
    <w:rsid w:val="003079D0"/>
    <w:rsid w:val="00307A94"/>
    <w:rsid w:val="00307C74"/>
    <w:rsid w:val="00307F89"/>
    <w:rsid w:val="0031003F"/>
    <w:rsid w:val="00310638"/>
    <w:rsid w:val="00310741"/>
    <w:rsid w:val="003113D7"/>
    <w:rsid w:val="003114A8"/>
    <w:rsid w:val="003115D1"/>
    <w:rsid w:val="003115F6"/>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1D"/>
    <w:rsid w:val="003130E8"/>
    <w:rsid w:val="003131E3"/>
    <w:rsid w:val="00313241"/>
    <w:rsid w:val="003136ED"/>
    <w:rsid w:val="00313D9D"/>
    <w:rsid w:val="003140A8"/>
    <w:rsid w:val="003141FD"/>
    <w:rsid w:val="00314235"/>
    <w:rsid w:val="00314291"/>
    <w:rsid w:val="0031494D"/>
    <w:rsid w:val="0031495F"/>
    <w:rsid w:val="00314AAF"/>
    <w:rsid w:val="00314D15"/>
    <w:rsid w:val="00314D31"/>
    <w:rsid w:val="00315055"/>
    <w:rsid w:val="0031524C"/>
    <w:rsid w:val="003152F2"/>
    <w:rsid w:val="0031572F"/>
    <w:rsid w:val="00315BEE"/>
    <w:rsid w:val="00315D8D"/>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20028"/>
    <w:rsid w:val="00320187"/>
    <w:rsid w:val="00320305"/>
    <w:rsid w:val="003203EF"/>
    <w:rsid w:val="00320658"/>
    <w:rsid w:val="003207F3"/>
    <w:rsid w:val="0032088E"/>
    <w:rsid w:val="00320E72"/>
    <w:rsid w:val="003213AC"/>
    <w:rsid w:val="0032187C"/>
    <w:rsid w:val="00321898"/>
    <w:rsid w:val="003219FA"/>
    <w:rsid w:val="00321F0D"/>
    <w:rsid w:val="0032215D"/>
    <w:rsid w:val="00322197"/>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39"/>
    <w:rsid w:val="003264D5"/>
    <w:rsid w:val="003265E7"/>
    <w:rsid w:val="003265F3"/>
    <w:rsid w:val="0032669D"/>
    <w:rsid w:val="00326A80"/>
    <w:rsid w:val="00326B2E"/>
    <w:rsid w:val="00326FF0"/>
    <w:rsid w:val="00327291"/>
    <w:rsid w:val="003275CB"/>
    <w:rsid w:val="003278B6"/>
    <w:rsid w:val="00327C96"/>
    <w:rsid w:val="00327F45"/>
    <w:rsid w:val="00327FE1"/>
    <w:rsid w:val="0033004E"/>
    <w:rsid w:val="0033016A"/>
    <w:rsid w:val="003301B9"/>
    <w:rsid w:val="003301C3"/>
    <w:rsid w:val="00330B18"/>
    <w:rsid w:val="00330D71"/>
    <w:rsid w:val="003315DC"/>
    <w:rsid w:val="00331758"/>
    <w:rsid w:val="00331C19"/>
    <w:rsid w:val="00331E09"/>
    <w:rsid w:val="00331F7B"/>
    <w:rsid w:val="00332228"/>
    <w:rsid w:val="003322B4"/>
    <w:rsid w:val="003322E8"/>
    <w:rsid w:val="003324B7"/>
    <w:rsid w:val="003325BF"/>
    <w:rsid w:val="003325EB"/>
    <w:rsid w:val="003325F4"/>
    <w:rsid w:val="003327DF"/>
    <w:rsid w:val="00332839"/>
    <w:rsid w:val="00332908"/>
    <w:rsid w:val="00332A0B"/>
    <w:rsid w:val="00332A47"/>
    <w:rsid w:val="00332B3E"/>
    <w:rsid w:val="00332B90"/>
    <w:rsid w:val="00333157"/>
    <w:rsid w:val="00333502"/>
    <w:rsid w:val="00333541"/>
    <w:rsid w:val="00333553"/>
    <w:rsid w:val="00333681"/>
    <w:rsid w:val="003336C3"/>
    <w:rsid w:val="003338FF"/>
    <w:rsid w:val="00333914"/>
    <w:rsid w:val="003339D6"/>
    <w:rsid w:val="00333F89"/>
    <w:rsid w:val="00333FB1"/>
    <w:rsid w:val="00334249"/>
    <w:rsid w:val="003345BF"/>
    <w:rsid w:val="00334A3D"/>
    <w:rsid w:val="00334A6A"/>
    <w:rsid w:val="00334DD2"/>
    <w:rsid w:val="00334E9D"/>
    <w:rsid w:val="00334FC3"/>
    <w:rsid w:val="0033524C"/>
    <w:rsid w:val="003354C8"/>
    <w:rsid w:val="00335800"/>
    <w:rsid w:val="00335849"/>
    <w:rsid w:val="003358B3"/>
    <w:rsid w:val="003359B9"/>
    <w:rsid w:val="00335C2F"/>
    <w:rsid w:val="00335C95"/>
    <w:rsid w:val="00335F65"/>
    <w:rsid w:val="00335FF2"/>
    <w:rsid w:val="003361C6"/>
    <w:rsid w:val="003361E6"/>
    <w:rsid w:val="00336526"/>
    <w:rsid w:val="003367F5"/>
    <w:rsid w:val="0033685F"/>
    <w:rsid w:val="00336993"/>
    <w:rsid w:val="00336A49"/>
    <w:rsid w:val="00336A66"/>
    <w:rsid w:val="00336AB3"/>
    <w:rsid w:val="00336BD1"/>
    <w:rsid w:val="00336E3F"/>
    <w:rsid w:val="00336F09"/>
    <w:rsid w:val="00337009"/>
    <w:rsid w:val="00337245"/>
    <w:rsid w:val="00337349"/>
    <w:rsid w:val="00337354"/>
    <w:rsid w:val="00337785"/>
    <w:rsid w:val="00337934"/>
    <w:rsid w:val="00337B5A"/>
    <w:rsid w:val="00337C7B"/>
    <w:rsid w:val="00337D1D"/>
    <w:rsid w:val="00337FC4"/>
    <w:rsid w:val="00340014"/>
    <w:rsid w:val="00340245"/>
    <w:rsid w:val="0034060B"/>
    <w:rsid w:val="0034065D"/>
    <w:rsid w:val="00340718"/>
    <w:rsid w:val="00340888"/>
    <w:rsid w:val="00340B47"/>
    <w:rsid w:val="00340BDC"/>
    <w:rsid w:val="00340F1F"/>
    <w:rsid w:val="00341185"/>
    <w:rsid w:val="0034179B"/>
    <w:rsid w:val="00341A17"/>
    <w:rsid w:val="00341A8B"/>
    <w:rsid w:val="00341CFB"/>
    <w:rsid w:val="00341E81"/>
    <w:rsid w:val="0034206F"/>
    <w:rsid w:val="00342094"/>
    <w:rsid w:val="003421D1"/>
    <w:rsid w:val="0034225D"/>
    <w:rsid w:val="003426DD"/>
    <w:rsid w:val="00342785"/>
    <w:rsid w:val="003428E8"/>
    <w:rsid w:val="00342B67"/>
    <w:rsid w:val="00342C1D"/>
    <w:rsid w:val="00343098"/>
    <w:rsid w:val="00343555"/>
    <w:rsid w:val="00343567"/>
    <w:rsid w:val="003435AD"/>
    <w:rsid w:val="0034379F"/>
    <w:rsid w:val="0034386E"/>
    <w:rsid w:val="00343CCD"/>
    <w:rsid w:val="00343F1C"/>
    <w:rsid w:val="00344001"/>
    <w:rsid w:val="0034434F"/>
    <w:rsid w:val="003445C2"/>
    <w:rsid w:val="003445D6"/>
    <w:rsid w:val="00344751"/>
    <w:rsid w:val="00344893"/>
    <w:rsid w:val="00344CA2"/>
    <w:rsid w:val="00344E50"/>
    <w:rsid w:val="00345469"/>
    <w:rsid w:val="003457B8"/>
    <w:rsid w:val="0034581F"/>
    <w:rsid w:val="00345A10"/>
    <w:rsid w:val="00345F57"/>
    <w:rsid w:val="003460FF"/>
    <w:rsid w:val="00346218"/>
    <w:rsid w:val="00346850"/>
    <w:rsid w:val="003469F1"/>
    <w:rsid w:val="00346A6F"/>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1FA"/>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39"/>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7A0"/>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7A6"/>
    <w:rsid w:val="003557E3"/>
    <w:rsid w:val="003558D7"/>
    <w:rsid w:val="00355968"/>
    <w:rsid w:val="003561DF"/>
    <w:rsid w:val="0035651B"/>
    <w:rsid w:val="00356734"/>
    <w:rsid w:val="00356C97"/>
    <w:rsid w:val="00357A03"/>
    <w:rsid w:val="00357B76"/>
    <w:rsid w:val="00357C60"/>
    <w:rsid w:val="00357CAC"/>
    <w:rsid w:val="00357D2E"/>
    <w:rsid w:val="00357EBC"/>
    <w:rsid w:val="00360066"/>
    <w:rsid w:val="003604FB"/>
    <w:rsid w:val="00360548"/>
    <w:rsid w:val="003606B1"/>
    <w:rsid w:val="00360902"/>
    <w:rsid w:val="00360CAA"/>
    <w:rsid w:val="003610BA"/>
    <w:rsid w:val="003611CD"/>
    <w:rsid w:val="003611D0"/>
    <w:rsid w:val="003611EB"/>
    <w:rsid w:val="00361229"/>
    <w:rsid w:val="0036146B"/>
    <w:rsid w:val="00361558"/>
    <w:rsid w:val="003616CD"/>
    <w:rsid w:val="003617D6"/>
    <w:rsid w:val="003619F6"/>
    <w:rsid w:val="00361A16"/>
    <w:rsid w:val="00361B86"/>
    <w:rsid w:val="00361D07"/>
    <w:rsid w:val="00361E23"/>
    <w:rsid w:val="00361F38"/>
    <w:rsid w:val="00361FDF"/>
    <w:rsid w:val="003622AC"/>
    <w:rsid w:val="00362303"/>
    <w:rsid w:val="003623B1"/>
    <w:rsid w:val="0036251F"/>
    <w:rsid w:val="00362BEA"/>
    <w:rsid w:val="00362D7C"/>
    <w:rsid w:val="00362DBD"/>
    <w:rsid w:val="00362F4E"/>
    <w:rsid w:val="00362F81"/>
    <w:rsid w:val="0036303C"/>
    <w:rsid w:val="00363098"/>
    <w:rsid w:val="0036320F"/>
    <w:rsid w:val="00363307"/>
    <w:rsid w:val="0036371D"/>
    <w:rsid w:val="00363886"/>
    <w:rsid w:val="003648EB"/>
    <w:rsid w:val="00364CF8"/>
    <w:rsid w:val="00364DBC"/>
    <w:rsid w:val="00364E75"/>
    <w:rsid w:val="00364EE4"/>
    <w:rsid w:val="00365073"/>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E1"/>
    <w:rsid w:val="00366E81"/>
    <w:rsid w:val="003671D8"/>
    <w:rsid w:val="00367792"/>
    <w:rsid w:val="0036786B"/>
    <w:rsid w:val="00367A78"/>
    <w:rsid w:val="00367FC6"/>
    <w:rsid w:val="00370001"/>
    <w:rsid w:val="00370045"/>
    <w:rsid w:val="0037050C"/>
    <w:rsid w:val="00370988"/>
    <w:rsid w:val="00370998"/>
    <w:rsid w:val="00370A0F"/>
    <w:rsid w:val="00370A78"/>
    <w:rsid w:val="00370AE9"/>
    <w:rsid w:val="00370B54"/>
    <w:rsid w:val="00370BE7"/>
    <w:rsid w:val="00370C4B"/>
    <w:rsid w:val="00370C72"/>
    <w:rsid w:val="00370C76"/>
    <w:rsid w:val="00371116"/>
    <w:rsid w:val="00371152"/>
    <w:rsid w:val="003713A7"/>
    <w:rsid w:val="00371426"/>
    <w:rsid w:val="00371680"/>
    <w:rsid w:val="00371863"/>
    <w:rsid w:val="003718C3"/>
    <w:rsid w:val="00371B5B"/>
    <w:rsid w:val="00371BB8"/>
    <w:rsid w:val="00371DE5"/>
    <w:rsid w:val="00371E3E"/>
    <w:rsid w:val="00371EF8"/>
    <w:rsid w:val="003720D2"/>
    <w:rsid w:val="00372165"/>
    <w:rsid w:val="003723CB"/>
    <w:rsid w:val="0037249A"/>
    <w:rsid w:val="003725BC"/>
    <w:rsid w:val="003729BC"/>
    <w:rsid w:val="00372A01"/>
    <w:rsid w:val="0037323B"/>
    <w:rsid w:val="00373340"/>
    <w:rsid w:val="00373643"/>
    <w:rsid w:val="003737A4"/>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99B"/>
    <w:rsid w:val="003749F9"/>
    <w:rsid w:val="00374B83"/>
    <w:rsid w:val="00374C20"/>
    <w:rsid w:val="00375190"/>
    <w:rsid w:val="0037532B"/>
    <w:rsid w:val="00375399"/>
    <w:rsid w:val="003753DE"/>
    <w:rsid w:val="0037540D"/>
    <w:rsid w:val="00375648"/>
    <w:rsid w:val="0037567C"/>
    <w:rsid w:val="003757F5"/>
    <w:rsid w:val="0037584F"/>
    <w:rsid w:val="00375AD0"/>
    <w:rsid w:val="00375BEE"/>
    <w:rsid w:val="00375C9D"/>
    <w:rsid w:val="00375F03"/>
    <w:rsid w:val="0037616A"/>
    <w:rsid w:val="0037621C"/>
    <w:rsid w:val="00376256"/>
    <w:rsid w:val="00376533"/>
    <w:rsid w:val="0037659D"/>
    <w:rsid w:val="003767B6"/>
    <w:rsid w:val="00376823"/>
    <w:rsid w:val="003769B4"/>
    <w:rsid w:val="00376A4B"/>
    <w:rsid w:val="00376B06"/>
    <w:rsid w:val="00376BFD"/>
    <w:rsid w:val="00376C7C"/>
    <w:rsid w:val="00376DE3"/>
    <w:rsid w:val="00376E80"/>
    <w:rsid w:val="00376FB2"/>
    <w:rsid w:val="00377703"/>
    <w:rsid w:val="00377AA4"/>
    <w:rsid w:val="00377AC7"/>
    <w:rsid w:val="00377BA5"/>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0DC8"/>
    <w:rsid w:val="0038130C"/>
    <w:rsid w:val="003818E3"/>
    <w:rsid w:val="00381AF0"/>
    <w:rsid w:val="00381AF4"/>
    <w:rsid w:val="00381F0C"/>
    <w:rsid w:val="00382135"/>
    <w:rsid w:val="003822BF"/>
    <w:rsid w:val="003823AA"/>
    <w:rsid w:val="0038240E"/>
    <w:rsid w:val="00382555"/>
    <w:rsid w:val="00382746"/>
    <w:rsid w:val="003827DA"/>
    <w:rsid w:val="0038296E"/>
    <w:rsid w:val="003829B4"/>
    <w:rsid w:val="00382B44"/>
    <w:rsid w:val="00382C3E"/>
    <w:rsid w:val="00382C85"/>
    <w:rsid w:val="00382E18"/>
    <w:rsid w:val="00382F72"/>
    <w:rsid w:val="003834F9"/>
    <w:rsid w:val="0038369C"/>
    <w:rsid w:val="00383A4B"/>
    <w:rsid w:val="00383D1B"/>
    <w:rsid w:val="00383D65"/>
    <w:rsid w:val="00383D69"/>
    <w:rsid w:val="00383E08"/>
    <w:rsid w:val="00384368"/>
    <w:rsid w:val="003844D1"/>
    <w:rsid w:val="00384595"/>
    <w:rsid w:val="00384959"/>
    <w:rsid w:val="00384B20"/>
    <w:rsid w:val="00384BD4"/>
    <w:rsid w:val="00384F33"/>
    <w:rsid w:val="0038520A"/>
    <w:rsid w:val="00385227"/>
    <w:rsid w:val="00385392"/>
    <w:rsid w:val="0038560D"/>
    <w:rsid w:val="00385718"/>
    <w:rsid w:val="00385720"/>
    <w:rsid w:val="00385BE1"/>
    <w:rsid w:val="00385C05"/>
    <w:rsid w:val="00385E0E"/>
    <w:rsid w:val="00385F94"/>
    <w:rsid w:val="0038613F"/>
    <w:rsid w:val="00386197"/>
    <w:rsid w:val="00386444"/>
    <w:rsid w:val="003865C2"/>
    <w:rsid w:val="0038679C"/>
    <w:rsid w:val="00386B1B"/>
    <w:rsid w:val="00386B70"/>
    <w:rsid w:val="00386C7C"/>
    <w:rsid w:val="00386F4D"/>
    <w:rsid w:val="003871C9"/>
    <w:rsid w:val="003872CF"/>
    <w:rsid w:val="00387682"/>
    <w:rsid w:val="00387694"/>
    <w:rsid w:val="003877C9"/>
    <w:rsid w:val="00387A89"/>
    <w:rsid w:val="00387CD7"/>
    <w:rsid w:val="00390019"/>
    <w:rsid w:val="0039043F"/>
    <w:rsid w:val="00390A07"/>
    <w:rsid w:val="00390AB5"/>
    <w:rsid w:val="00390C2B"/>
    <w:rsid w:val="00390E48"/>
    <w:rsid w:val="00390FD1"/>
    <w:rsid w:val="00391086"/>
    <w:rsid w:val="0039118A"/>
    <w:rsid w:val="0039132D"/>
    <w:rsid w:val="00391638"/>
    <w:rsid w:val="00391699"/>
    <w:rsid w:val="003917E3"/>
    <w:rsid w:val="00391CA6"/>
    <w:rsid w:val="0039213A"/>
    <w:rsid w:val="003921D2"/>
    <w:rsid w:val="0039230A"/>
    <w:rsid w:val="00392327"/>
    <w:rsid w:val="00392353"/>
    <w:rsid w:val="0039239D"/>
    <w:rsid w:val="003923BD"/>
    <w:rsid w:val="003924B2"/>
    <w:rsid w:val="003926DC"/>
    <w:rsid w:val="00392ABD"/>
    <w:rsid w:val="00392FB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376"/>
    <w:rsid w:val="0039447E"/>
    <w:rsid w:val="0039456E"/>
    <w:rsid w:val="00394702"/>
    <w:rsid w:val="0039477B"/>
    <w:rsid w:val="00394823"/>
    <w:rsid w:val="003948C0"/>
    <w:rsid w:val="00395373"/>
    <w:rsid w:val="003954B1"/>
    <w:rsid w:val="003955B5"/>
    <w:rsid w:val="00395876"/>
    <w:rsid w:val="00395967"/>
    <w:rsid w:val="00395B6B"/>
    <w:rsid w:val="00395C2B"/>
    <w:rsid w:val="00395CAE"/>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019"/>
    <w:rsid w:val="003A00FB"/>
    <w:rsid w:val="003A03C1"/>
    <w:rsid w:val="003A0486"/>
    <w:rsid w:val="003A057E"/>
    <w:rsid w:val="003A067E"/>
    <w:rsid w:val="003A0AB9"/>
    <w:rsid w:val="003A0AD7"/>
    <w:rsid w:val="003A0D5B"/>
    <w:rsid w:val="003A0EF0"/>
    <w:rsid w:val="003A0FFF"/>
    <w:rsid w:val="003A10D5"/>
    <w:rsid w:val="003A1113"/>
    <w:rsid w:val="003A1194"/>
    <w:rsid w:val="003A12BC"/>
    <w:rsid w:val="003A1452"/>
    <w:rsid w:val="003A150B"/>
    <w:rsid w:val="003A1813"/>
    <w:rsid w:val="003A18A4"/>
    <w:rsid w:val="003A197C"/>
    <w:rsid w:val="003A1A10"/>
    <w:rsid w:val="003A1BDA"/>
    <w:rsid w:val="003A1CFF"/>
    <w:rsid w:val="003A1D63"/>
    <w:rsid w:val="003A1DBA"/>
    <w:rsid w:val="003A1ED4"/>
    <w:rsid w:val="003A1FA6"/>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373"/>
    <w:rsid w:val="003A3562"/>
    <w:rsid w:val="003A359E"/>
    <w:rsid w:val="003A368D"/>
    <w:rsid w:val="003A3799"/>
    <w:rsid w:val="003A38FB"/>
    <w:rsid w:val="003A3CC8"/>
    <w:rsid w:val="003A3E85"/>
    <w:rsid w:val="003A40D2"/>
    <w:rsid w:val="003A431B"/>
    <w:rsid w:val="003A4534"/>
    <w:rsid w:val="003A455D"/>
    <w:rsid w:val="003A4C0C"/>
    <w:rsid w:val="003A4E85"/>
    <w:rsid w:val="003A5178"/>
    <w:rsid w:val="003A51BE"/>
    <w:rsid w:val="003A55F8"/>
    <w:rsid w:val="003A562F"/>
    <w:rsid w:val="003A5788"/>
    <w:rsid w:val="003A5964"/>
    <w:rsid w:val="003A5E83"/>
    <w:rsid w:val="003A5FBB"/>
    <w:rsid w:val="003A6294"/>
    <w:rsid w:val="003A63A6"/>
    <w:rsid w:val="003A6719"/>
    <w:rsid w:val="003A68AE"/>
    <w:rsid w:val="003A698E"/>
    <w:rsid w:val="003A6C3E"/>
    <w:rsid w:val="003A6FA2"/>
    <w:rsid w:val="003A719D"/>
    <w:rsid w:val="003A7372"/>
    <w:rsid w:val="003A73EB"/>
    <w:rsid w:val="003A745D"/>
    <w:rsid w:val="003A753E"/>
    <w:rsid w:val="003A7605"/>
    <w:rsid w:val="003A78C5"/>
    <w:rsid w:val="003A7AA7"/>
    <w:rsid w:val="003A7C53"/>
    <w:rsid w:val="003A7D05"/>
    <w:rsid w:val="003A7D64"/>
    <w:rsid w:val="003B00AE"/>
    <w:rsid w:val="003B0306"/>
    <w:rsid w:val="003B0365"/>
    <w:rsid w:val="003B07AC"/>
    <w:rsid w:val="003B08E8"/>
    <w:rsid w:val="003B09EC"/>
    <w:rsid w:val="003B0B19"/>
    <w:rsid w:val="003B0CA6"/>
    <w:rsid w:val="003B0D96"/>
    <w:rsid w:val="003B0D9A"/>
    <w:rsid w:val="003B0E65"/>
    <w:rsid w:val="003B0EF6"/>
    <w:rsid w:val="003B0FFF"/>
    <w:rsid w:val="003B121F"/>
    <w:rsid w:val="003B122B"/>
    <w:rsid w:val="003B126E"/>
    <w:rsid w:val="003B1A0F"/>
    <w:rsid w:val="003B1AC0"/>
    <w:rsid w:val="003B1D6F"/>
    <w:rsid w:val="003B1FE6"/>
    <w:rsid w:val="003B2035"/>
    <w:rsid w:val="003B2168"/>
    <w:rsid w:val="003B21DA"/>
    <w:rsid w:val="003B223B"/>
    <w:rsid w:val="003B2502"/>
    <w:rsid w:val="003B2664"/>
    <w:rsid w:val="003B27CC"/>
    <w:rsid w:val="003B298D"/>
    <w:rsid w:val="003B2CF2"/>
    <w:rsid w:val="003B2F25"/>
    <w:rsid w:val="003B3002"/>
    <w:rsid w:val="003B30AB"/>
    <w:rsid w:val="003B3E4A"/>
    <w:rsid w:val="003B480C"/>
    <w:rsid w:val="003B486E"/>
    <w:rsid w:val="003B48F2"/>
    <w:rsid w:val="003B4956"/>
    <w:rsid w:val="003B497D"/>
    <w:rsid w:val="003B4AA6"/>
    <w:rsid w:val="003B4E1F"/>
    <w:rsid w:val="003B4E60"/>
    <w:rsid w:val="003B5128"/>
    <w:rsid w:val="003B5268"/>
    <w:rsid w:val="003B5445"/>
    <w:rsid w:val="003B5675"/>
    <w:rsid w:val="003B58A1"/>
    <w:rsid w:val="003B5B4D"/>
    <w:rsid w:val="003B60FB"/>
    <w:rsid w:val="003B6C76"/>
    <w:rsid w:val="003B6E88"/>
    <w:rsid w:val="003B6F92"/>
    <w:rsid w:val="003B7000"/>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464"/>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B28"/>
    <w:rsid w:val="003C40BF"/>
    <w:rsid w:val="003C412E"/>
    <w:rsid w:val="003C417A"/>
    <w:rsid w:val="003C4233"/>
    <w:rsid w:val="003C43A6"/>
    <w:rsid w:val="003C43D1"/>
    <w:rsid w:val="003C4515"/>
    <w:rsid w:val="003C4840"/>
    <w:rsid w:val="003C4E96"/>
    <w:rsid w:val="003C5054"/>
    <w:rsid w:val="003C5201"/>
    <w:rsid w:val="003C5276"/>
    <w:rsid w:val="003C54E8"/>
    <w:rsid w:val="003C5687"/>
    <w:rsid w:val="003C578D"/>
    <w:rsid w:val="003C5793"/>
    <w:rsid w:val="003C5C29"/>
    <w:rsid w:val="003C5E34"/>
    <w:rsid w:val="003C5FC9"/>
    <w:rsid w:val="003C6594"/>
    <w:rsid w:val="003C66FA"/>
    <w:rsid w:val="003C67CC"/>
    <w:rsid w:val="003C6A20"/>
    <w:rsid w:val="003C6C32"/>
    <w:rsid w:val="003C7242"/>
    <w:rsid w:val="003C7310"/>
    <w:rsid w:val="003C754C"/>
    <w:rsid w:val="003C7838"/>
    <w:rsid w:val="003C7872"/>
    <w:rsid w:val="003C7ABC"/>
    <w:rsid w:val="003C7B69"/>
    <w:rsid w:val="003C7D93"/>
    <w:rsid w:val="003D0071"/>
    <w:rsid w:val="003D0106"/>
    <w:rsid w:val="003D03B4"/>
    <w:rsid w:val="003D0D10"/>
    <w:rsid w:val="003D11E9"/>
    <w:rsid w:val="003D1254"/>
    <w:rsid w:val="003D1397"/>
    <w:rsid w:val="003D13BC"/>
    <w:rsid w:val="003D13DE"/>
    <w:rsid w:val="003D1419"/>
    <w:rsid w:val="003D17A4"/>
    <w:rsid w:val="003D1835"/>
    <w:rsid w:val="003D1C9B"/>
    <w:rsid w:val="003D1CAC"/>
    <w:rsid w:val="003D1DAB"/>
    <w:rsid w:val="003D1F1E"/>
    <w:rsid w:val="003D1FF0"/>
    <w:rsid w:val="003D20F2"/>
    <w:rsid w:val="003D222C"/>
    <w:rsid w:val="003D26A9"/>
    <w:rsid w:val="003D288A"/>
    <w:rsid w:val="003D28A5"/>
    <w:rsid w:val="003D28EC"/>
    <w:rsid w:val="003D2BD9"/>
    <w:rsid w:val="003D2D25"/>
    <w:rsid w:val="003D326F"/>
    <w:rsid w:val="003D338E"/>
    <w:rsid w:val="003D33AC"/>
    <w:rsid w:val="003D33FA"/>
    <w:rsid w:val="003D3408"/>
    <w:rsid w:val="003D3437"/>
    <w:rsid w:val="003D3707"/>
    <w:rsid w:val="003D3861"/>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E6"/>
    <w:rsid w:val="003D5DEC"/>
    <w:rsid w:val="003D5FE3"/>
    <w:rsid w:val="003D63C0"/>
    <w:rsid w:val="003D6498"/>
    <w:rsid w:val="003D6899"/>
    <w:rsid w:val="003D6B8C"/>
    <w:rsid w:val="003D6C7D"/>
    <w:rsid w:val="003D7368"/>
    <w:rsid w:val="003D7589"/>
    <w:rsid w:val="003D775F"/>
    <w:rsid w:val="003D7A34"/>
    <w:rsid w:val="003D7A93"/>
    <w:rsid w:val="003D7AB7"/>
    <w:rsid w:val="003D7AF8"/>
    <w:rsid w:val="003D7BA7"/>
    <w:rsid w:val="003E0153"/>
    <w:rsid w:val="003E051D"/>
    <w:rsid w:val="003E05FE"/>
    <w:rsid w:val="003E0645"/>
    <w:rsid w:val="003E06E1"/>
    <w:rsid w:val="003E0902"/>
    <w:rsid w:val="003E119D"/>
    <w:rsid w:val="003E1223"/>
    <w:rsid w:val="003E12C2"/>
    <w:rsid w:val="003E135D"/>
    <w:rsid w:val="003E1520"/>
    <w:rsid w:val="003E1DC8"/>
    <w:rsid w:val="003E1EEF"/>
    <w:rsid w:val="003E20C0"/>
    <w:rsid w:val="003E21A8"/>
    <w:rsid w:val="003E22EF"/>
    <w:rsid w:val="003E2554"/>
    <w:rsid w:val="003E281C"/>
    <w:rsid w:val="003E292E"/>
    <w:rsid w:val="003E2A2E"/>
    <w:rsid w:val="003E2B3B"/>
    <w:rsid w:val="003E2B91"/>
    <w:rsid w:val="003E2D06"/>
    <w:rsid w:val="003E2F5F"/>
    <w:rsid w:val="003E2F7A"/>
    <w:rsid w:val="003E30A6"/>
    <w:rsid w:val="003E3327"/>
    <w:rsid w:val="003E3356"/>
    <w:rsid w:val="003E3366"/>
    <w:rsid w:val="003E33F0"/>
    <w:rsid w:val="003E36B2"/>
    <w:rsid w:val="003E373A"/>
    <w:rsid w:val="003E39AD"/>
    <w:rsid w:val="003E3AC3"/>
    <w:rsid w:val="003E3AFB"/>
    <w:rsid w:val="003E3BA5"/>
    <w:rsid w:val="003E3C9E"/>
    <w:rsid w:val="003E3F63"/>
    <w:rsid w:val="003E4725"/>
    <w:rsid w:val="003E4766"/>
    <w:rsid w:val="003E4837"/>
    <w:rsid w:val="003E4893"/>
    <w:rsid w:val="003E49A0"/>
    <w:rsid w:val="003E4AE1"/>
    <w:rsid w:val="003E4BE9"/>
    <w:rsid w:val="003E50C8"/>
    <w:rsid w:val="003E54F6"/>
    <w:rsid w:val="003E5628"/>
    <w:rsid w:val="003E56E1"/>
    <w:rsid w:val="003E5A69"/>
    <w:rsid w:val="003E5C42"/>
    <w:rsid w:val="003E5E13"/>
    <w:rsid w:val="003E5E2A"/>
    <w:rsid w:val="003E63C1"/>
    <w:rsid w:val="003E6569"/>
    <w:rsid w:val="003E6589"/>
    <w:rsid w:val="003E6BE1"/>
    <w:rsid w:val="003E6F09"/>
    <w:rsid w:val="003E703A"/>
    <w:rsid w:val="003E7118"/>
    <w:rsid w:val="003E723A"/>
    <w:rsid w:val="003E738E"/>
    <w:rsid w:val="003E744C"/>
    <w:rsid w:val="003E7552"/>
    <w:rsid w:val="003E778B"/>
    <w:rsid w:val="003E77E1"/>
    <w:rsid w:val="003E792A"/>
    <w:rsid w:val="003E7BD4"/>
    <w:rsid w:val="003E7DFC"/>
    <w:rsid w:val="003F0228"/>
    <w:rsid w:val="003F022F"/>
    <w:rsid w:val="003F0461"/>
    <w:rsid w:val="003F0781"/>
    <w:rsid w:val="003F07E2"/>
    <w:rsid w:val="003F0A92"/>
    <w:rsid w:val="003F0C88"/>
    <w:rsid w:val="003F0D04"/>
    <w:rsid w:val="003F0F52"/>
    <w:rsid w:val="003F10D9"/>
    <w:rsid w:val="003F122D"/>
    <w:rsid w:val="003F14D8"/>
    <w:rsid w:val="003F158D"/>
    <w:rsid w:val="003F1718"/>
    <w:rsid w:val="003F2191"/>
    <w:rsid w:val="003F21E4"/>
    <w:rsid w:val="003F2D0B"/>
    <w:rsid w:val="003F2E4F"/>
    <w:rsid w:val="003F306A"/>
    <w:rsid w:val="003F3126"/>
    <w:rsid w:val="003F31C1"/>
    <w:rsid w:val="003F3204"/>
    <w:rsid w:val="003F34D0"/>
    <w:rsid w:val="003F3583"/>
    <w:rsid w:val="003F35C9"/>
    <w:rsid w:val="003F36A6"/>
    <w:rsid w:val="003F380E"/>
    <w:rsid w:val="003F3847"/>
    <w:rsid w:val="003F3888"/>
    <w:rsid w:val="003F3DC8"/>
    <w:rsid w:val="003F3DD4"/>
    <w:rsid w:val="003F3F77"/>
    <w:rsid w:val="003F4362"/>
    <w:rsid w:val="003F43D6"/>
    <w:rsid w:val="003F479B"/>
    <w:rsid w:val="003F4827"/>
    <w:rsid w:val="003F4839"/>
    <w:rsid w:val="003F4843"/>
    <w:rsid w:val="003F494E"/>
    <w:rsid w:val="003F4950"/>
    <w:rsid w:val="003F4AF4"/>
    <w:rsid w:val="003F4BB2"/>
    <w:rsid w:val="003F4BC8"/>
    <w:rsid w:val="003F4E62"/>
    <w:rsid w:val="003F4F42"/>
    <w:rsid w:val="003F5537"/>
    <w:rsid w:val="003F55BE"/>
    <w:rsid w:val="003F57E9"/>
    <w:rsid w:val="003F583E"/>
    <w:rsid w:val="003F5CFF"/>
    <w:rsid w:val="003F6044"/>
    <w:rsid w:val="003F6088"/>
    <w:rsid w:val="003F6454"/>
    <w:rsid w:val="003F66BB"/>
    <w:rsid w:val="003F6817"/>
    <w:rsid w:val="003F6A80"/>
    <w:rsid w:val="003F6D84"/>
    <w:rsid w:val="003F6E46"/>
    <w:rsid w:val="003F6E64"/>
    <w:rsid w:val="003F6E8E"/>
    <w:rsid w:val="003F6EC1"/>
    <w:rsid w:val="003F73F7"/>
    <w:rsid w:val="003F7435"/>
    <w:rsid w:val="003F7536"/>
    <w:rsid w:val="003F78D1"/>
    <w:rsid w:val="003F7AB6"/>
    <w:rsid w:val="003F7D52"/>
    <w:rsid w:val="003F7EAC"/>
    <w:rsid w:val="003F7F50"/>
    <w:rsid w:val="00400054"/>
    <w:rsid w:val="0040014D"/>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432"/>
    <w:rsid w:val="00401613"/>
    <w:rsid w:val="004017EC"/>
    <w:rsid w:val="00401B1F"/>
    <w:rsid w:val="00401BF6"/>
    <w:rsid w:val="00401D93"/>
    <w:rsid w:val="00402436"/>
    <w:rsid w:val="004027F9"/>
    <w:rsid w:val="004029DF"/>
    <w:rsid w:val="004029EC"/>
    <w:rsid w:val="00402ABC"/>
    <w:rsid w:val="00402B02"/>
    <w:rsid w:val="00402B36"/>
    <w:rsid w:val="00402FE5"/>
    <w:rsid w:val="0040303D"/>
    <w:rsid w:val="004031A5"/>
    <w:rsid w:val="004032E4"/>
    <w:rsid w:val="00403574"/>
    <w:rsid w:val="004037EE"/>
    <w:rsid w:val="00403820"/>
    <w:rsid w:val="00403C92"/>
    <w:rsid w:val="00403D62"/>
    <w:rsid w:val="00403EDA"/>
    <w:rsid w:val="004040A9"/>
    <w:rsid w:val="00404198"/>
    <w:rsid w:val="00404311"/>
    <w:rsid w:val="004043B8"/>
    <w:rsid w:val="0040448E"/>
    <w:rsid w:val="00404538"/>
    <w:rsid w:val="0040453F"/>
    <w:rsid w:val="00404553"/>
    <w:rsid w:val="004046A0"/>
    <w:rsid w:val="004046AC"/>
    <w:rsid w:val="004047F7"/>
    <w:rsid w:val="00404BC7"/>
    <w:rsid w:val="00404F39"/>
    <w:rsid w:val="004050B1"/>
    <w:rsid w:val="004051B4"/>
    <w:rsid w:val="00405368"/>
    <w:rsid w:val="0040567F"/>
    <w:rsid w:val="004056C1"/>
    <w:rsid w:val="004056D6"/>
    <w:rsid w:val="00405789"/>
    <w:rsid w:val="00405940"/>
    <w:rsid w:val="00405BB1"/>
    <w:rsid w:val="00405C17"/>
    <w:rsid w:val="00405C81"/>
    <w:rsid w:val="00405CFC"/>
    <w:rsid w:val="004063CB"/>
    <w:rsid w:val="0040667F"/>
    <w:rsid w:val="004066DC"/>
    <w:rsid w:val="004067F2"/>
    <w:rsid w:val="004068D6"/>
    <w:rsid w:val="00406AC6"/>
    <w:rsid w:val="00406C82"/>
    <w:rsid w:val="00406D6D"/>
    <w:rsid w:val="00406DB3"/>
    <w:rsid w:val="00406E11"/>
    <w:rsid w:val="004072D4"/>
    <w:rsid w:val="0040762C"/>
    <w:rsid w:val="004076C9"/>
    <w:rsid w:val="00407728"/>
    <w:rsid w:val="00407796"/>
    <w:rsid w:val="00407A48"/>
    <w:rsid w:val="00407B86"/>
    <w:rsid w:val="004100CC"/>
    <w:rsid w:val="004100F9"/>
    <w:rsid w:val="00410544"/>
    <w:rsid w:val="0041090A"/>
    <w:rsid w:val="00410B05"/>
    <w:rsid w:val="00410C20"/>
    <w:rsid w:val="00410E28"/>
    <w:rsid w:val="004111AB"/>
    <w:rsid w:val="004112C2"/>
    <w:rsid w:val="0041152A"/>
    <w:rsid w:val="004117C1"/>
    <w:rsid w:val="004117CB"/>
    <w:rsid w:val="00411897"/>
    <w:rsid w:val="004118CE"/>
    <w:rsid w:val="004119DC"/>
    <w:rsid w:val="004119FE"/>
    <w:rsid w:val="00411C38"/>
    <w:rsid w:val="00411E61"/>
    <w:rsid w:val="00411EE0"/>
    <w:rsid w:val="00411F0E"/>
    <w:rsid w:val="0041230E"/>
    <w:rsid w:val="004124E0"/>
    <w:rsid w:val="00412548"/>
    <w:rsid w:val="00412715"/>
    <w:rsid w:val="00412768"/>
    <w:rsid w:val="00412C04"/>
    <w:rsid w:val="00412CAE"/>
    <w:rsid w:val="0041333F"/>
    <w:rsid w:val="00413352"/>
    <w:rsid w:val="0041350D"/>
    <w:rsid w:val="00413546"/>
    <w:rsid w:val="00413562"/>
    <w:rsid w:val="004137C5"/>
    <w:rsid w:val="00413AD8"/>
    <w:rsid w:val="00413CEA"/>
    <w:rsid w:val="00413FF3"/>
    <w:rsid w:val="0041402C"/>
    <w:rsid w:val="004142FE"/>
    <w:rsid w:val="00414511"/>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D95"/>
    <w:rsid w:val="00416DCB"/>
    <w:rsid w:val="0041700F"/>
    <w:rsid w:val="004172C4"/>
    <w:rsid w:val="00417323"/>
    <w:rsid w:val="0041744C"/>
    <w:rsid w:val="0041748D"/>
    <w:rsid w:val="004178B4"/>
    <w:rsid w:val="00417A97"/>
    <w:rsid w:val="00417CB1"/>
    <w:rsid w:val="00417E6C"/>
    <w:rsid w:val="00417F67"/>
    <w:rsid w:val="004201A9"/>
    <w:rsid w:val="00420339"/>
    <w:rsid w:val="00420342"/>
    <w:rsid w:val="0042035E"/>
    <w:rsid w:val="0042059F"/>
    <w:rsid w:val="0042075F"/>
    <w:rsid w:val="00420950"/>
    <w:rsid w:val="00420A3C"/>
    <w:rsid w:val="00420A7F"/>
    <w:rsid w:val="00420C49"/>
    <w:rsid w:val="00420DA9"/>
    <w:rsid w:val="00420F35"/>
    <w:rsid w:val="00420FE6"/>
    <w:rsid w:val="0042128D"/>
    <w:rsid w:val="00421484"/>
    <w:rsid w:val="004214DB"/>
    <w:rsid w:val="004215B8"/>
    <w:rsid w:val="004217E2"/>
    <w:rsid w:val="00421BFB"/>
    <w:rsid w:val="00421D59"/>
    <w:rsid w:val="00421EB3"/>
    <w:rsid w:val="00422424"/>
    <w:rsid w:val="004226C2"/>
    <w:rsid w:val="004226E7"/>
    <w:rsid w:val="00422737"/>
    <w:rsid w:val="0042301A"/>
    <w:rsid w:val="00423170"/>
    <w:rsid w:val="004232CD"/>
    <w:rsid w:val="00423597"/>
    <w:rsid w:val="00423600"/>
    <w:rsid w:val="0042374E"/>
    <w:rsid w:val="004237FD"/>
    <w:rsid w:val="00423886"/>
    <w:rsid w:val="004239D8"/>
    <w:rsid w:val="00423B69"/>
    <w:rsid w:val="00423DA1"/>
    <w:rsid w:val="00424063"/>
    <w:rsid w:val="00424126"/>
    <w:rsid w:val="004241E2"/>
    <w:rsid w:val="004241FD"/>
    <w:rsid w:val="004244C4"/>
    <w:rsid w:val="00424855"/>
    <w:rsid w:val="00424975"/>
    <w:rsid w:val="00424A5B"/>
    <w:rsid w:val="00424BC4"/>
    <w:rsid w:val="00424E92"/>
    <w:rsid w:val="004250B7"/>
    <w:rsid w:val="0042512C"/>
    <w:rsid w:val="00425318"/>
    <w:rsid w:val="00425693"/>
    <w:rsid w:val="004257F4"/>
    <w:rsid w:val="00425A07"/>
    <w:rsid w:val="00425A93"/>
    <w:rsid w:val="00425AF3"/>
    <w:rsid w:val="00425C32"/>
    <w:rsid w:val="00425D2D"/>
    <w:rsid w:val="00425E34"/>
    <w:rsid w:val="0042603B"/>
    <w:rsid w:val="0042619A"/>
    <w:rsid w:val="00426255"/>
    <w:rsid w:val="004262D9"/>
    <w:rsid w:val="004263FE"/>
    <w:rsid w:val="004266D1"/>
    <w:rsid w:val="00426707"/>
    <w:rsid w:val="0042670D"/>
    <w:rsid w:val="00426B64"/>
    <w:rsid w:val="00426D3F"/>
    <w:rsid w:val="00426F2B"/>
    <w:rsid w:val="00426F88"/>
    <w:rsid w:val="004270A2"/>
    <w:rsid w:val="004272F1"/>
    <w:rsid w:val="00427334"/>
    <w:rsid w:val="00427411"/>
    <w:rsid w:val="004279F1"/>
    <w:rsid w:val="00427ADF"/>
    <w:rsid w:val="00427BC9"/>
    <w:rsid w:val="00427D91"/>
    <w:rsid w:val="00427EB3"/>
    <w:rsid w:val="00430090"/>
    <w:rsid w:val="004300C8"/>
    <w:rsid w:val="004300DC"/>
    <w:rsid w:val="004302BA"/>
    <w:rsid w:val="004304C5"/>
    <w:rsid w:val="004305CC"/>
    <w:rsid w:val="004306C8"/>
    <w:rsid w:val="004306F8"/>
    <w:rsid w:val="00430815"/>
    <w:rsid w:val="00430A3E"/>
    <w:rsid w:val="00430BC1"/>
    <w:rsid w:val="00430BDB"/>
    <w:rsid w:val="00430DE2"/>
    <w:rsid w:val="004310ED"/>
    <w:rsid w:val="00431249"/>
    <w:rsid w:val="004313E7"/>
    <w:rsid w:val="0043176C"/>
    <w:rsid w:val="00431A06"/>
    <w:rsid w:val="00431EB8"/>
    <w:rsid w:val="00431FE3"/>
    <w:rsid w:val="00432295"/>
    <w:rsid w:val="004322D9"/>
    <w:rsid w:val="004323E2"/>
    <w:rsid w:val="0043266A"/>
    <w:rsid w:val="00432B79"/>
    <w:rsid w:val="00432BDB"/>
    <w:rsid w:val="00432C5E"/>
    <w:rsid w:val="00432DDB"/>
    <w:rsid w:val="00432DDF"/>
    <w:rsid w:val="00432EBF"/>
    <w:rsid w:val="00432F21"/>
    <w:rsid w:val="00432F69"/>
    <w:rsid w:val="00433018"/>
    <w:rsid w:val="00433489"/>
    <w:rsid w:val="004335E9"/>
    <w:rsid w:val="00433602"/>
    <w:rsid w:val="004336C1"/>
    <w:rsid w:val="004336DF"/>
    <w:rsid w:val="00433978"/>
    <w:rsid w:val="00433B4F"/>
    <w:rsid w:val="00433CDD"/>
    <w:rsid w:val="00433CFA"/>
    <w:rsid w:val="00433E0B"/>
    <w:rsid w:val="0043405B"/>
    <w:rsid w:val="004340E0"/>
    <w:rsid w:val="004344B7"/>
    <w:rsid w:val="0043462A"/>
    <w:rsid w:val="00434840"/>
    <w:rsid w:val="004348A3"/>
    <w:rsid w:val="0043498E"/>
    <w:rsid w:val="004349BF"/>
    <w:rsid w:val="00434D74"/>
    <w:rsid w:val="00434F95"/>
    <w:rsid w:val="0043505E"/>
    <w:rsid w:val="00435337"/>
    <w:rsid w:val="004353C7"/>
    <w:rsid w:val="00435519"/>
    <w:rsid w:val="00435536"/>
    <w:rsid w:val="0043555B"/>
    <w:rsid w:val="00435F99"/>
    <w:rsid w:val="00436013"/>
    <w:rsid w:val="004364B0"/>
    <w:rsid w:val="004365B7"/>
    <w:rsid w:val="0043666B"/>
    <w:rsid w:val="004369BA"/>
    <w:rsid w:val="00436B53"/>
    <w:rsid w:val="00436BFB"/>
    <w:rsid w:val="00437070"/>
    <w:rsid w:val="004370F8"/>
    <w:rsid w:val="004376DC"/>
    <w:rsid w:val="0043770F"/>
    <w:rsid w:val="0043793E"/>
    <w:rsid w:val="004379AB"/>
    <w:rsid w:val="00437A34"/>
    <w:rsid w:val="00437AB3"/>
    <w:rsid w:val="00437ABC"/>
    <w:rsid w:val="00437CDD"/>
    <w:rsid w:val="00437D0E"/>
    <w:rsid w:val="00437E2E"/>
    <w:rsid w:val="00440015"/>
    <w:rsid w:val="004406C1"/>
    <w:rsid w:val="004408D1"/>
    <w:rsid w:val="00440DD7"/>
    <w:rsid w:val="00440DED"/>
    <w:rsid w:val="00440EC0"/>
    <w:rsid w:val="00440F5D"/>
    <w:rsid w:val="00441030"/>
    <w:rsid w:val="00441405"/>
    <w:rsid w:val="00441490"/>
    <w:rsid w:val="00441AAC"/>
    <w:rsid w:val="00441B3D"/>
    <w:rsid w:val="00441BFB"/>
    <w:rsid w:val="00442243"/>
    <w:rsid w:val="004423DE"/>
    <w:rsid w:val="004423F4"/>
    <w:rsid w:val="0044240E"/>
    <w:rsid w:val="00442431"/>
    <w:rsid w:val="00442543"/>
    <w:rsid w:val="004428A3"/>
    <w:rsid w:val="00442A84"/>
    <w:rsid w:val="00442BC6"/>
    <w:rsid w:val="004430BB"/>
    <w:rsid w:val="004431A7"/>
    <w:rsid w:val="00443636"/>
    <w:rsid w:val="0044365F"/>
    <w:rsid w:val="0044383B"/>
    <w:rsid w:val="00443B3F"/>
    <w:rsid w:val="00443B9B"/>
    <w:rsid w:val="00443BD1"/>
    <w:rsid w:val="00443F6D"/>
    <w:rsid w:val="0044440B"/>
    <w:rsid w:val="0044472F"/>
    <w:rsid w:val="00444783"/>
    <w:rsid w:val="00444A6C"/>
    <w:rsid w:val="00444C59"/>
    <w:rsid w:val="00444ED1"/>
    <w:rsid w:val="00444FC6"/>
    <w:rsid w:val="0044506C"/>
    <w:rsid w:val="00445422"/>
    <w:rsid w:val="0044563B"/>
    <w:rsid w:val="004457C8"/>
    <w:rsid w:val="004457EE"/>
    <w:rsid w:val="00445971"/>
    <w:rsid w:val="00445ABE"/>
    <w:rsid w:val="00445BC2"/>
    <w:rsid w:val="00445C65"/>
    <w:rsid w:val="00445C71"/>
    <w:rsid w:val="00445F8D"/>
    <w:rsid w:val="00446100"/>
    <w:rsid w:val="004461DB"/>
    <w:rsid w:val="00446268"/>
    <w:rsid w:val="00446335"/>
    <w:rsid w:val="00446497"/>
    <w:rsid w:val="004464FA"/>
    <w:rsid w:val="004466E4"/>
    <w:rsid w:val="00446A37"/>
    <w:rsid w:val="00446AB1"/>
    <w:rsid w:val="00446B58"/>
    <w:rsid w:val="00446C4E"/>
    <w:rsid w:val="00446C69"/>
    <w:rsid w:val="00446E59"/>
    <w:rsid w:val="004473B1"/>
    <w:rsid w:val="00447D56"/>
    <w:rsid w:val="00447E53"/>
    <w:rsid w:val="00447EB6"/>
    <w:rsid w:val="00447F16"/>
    <w:rsid w:val="004504F0"/>
    <w:rsid w:val="004504FE"/>
    <w:rsid w:val="00450D50"/>
    <w:rsid w:val="0045100C"/>
    <w:rsid w:val="00451076"/>
    <w:rsid w:val="004510BF"/>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6"/>
    <w:rsid w:val="00452D68"/>
    <w:rsid w:val="00452F19"/>
    <w:rsid w:val="00453050"/>
    <w:rsid w:val="00453126"/>
    <w:rsid w:val="004531F7"/>
    <w:rsid w:val="00453259"/>
    <w:rsid w:val="00453E11"/>
    <w:rsid w:val="00453E33"/>
    <w:rsid w:val="00454330"/>
    <w:rsid w:val="00454349"/>
    <w:rsid w:val="0045438B"/>
    <w:rsid w:val="0045446D"/>
    <w:rsid w:val="004545E4"/>
    <w:rsid w:val="004546D5"/>
    <w:rsid w:val="004546EB"/>
    <w:rsid w:val="0045475C"/>
    <w:rsid w:val="004548F0"/>
    <w:rsid w:val="00454DA3"/>
    <w:rsid w:val="00455273"/>
    <w:rsid w:val="004553A0"/>
    <w:rsid w:val="004553BC"/>
    <w:rsid w:val="00455458"/>
    <w:rsid w:val="004556A1"/>
    <w:rsid w:val="0045593F"/>
    <w:rsid w:val="00455A69"/>
    <w:rsid w:val="00455D66"/>
    <w:rsid w:val="00455F7A"/>
    <w:rsid w:val="00455FBB"/>
    <w:rsid w:val="004560F5"/>
    <w:rsid w:val="00456253"/>
    <w:rsid w:val="004564C9"/>
    <w:rsid w:val="00456556"/>
    <w:rsid w:val="00456AA0"/>
    <w:rsid w:val="00456B07"/>
    <w:rsid w:val="00456C34"/>
    <w:rsid w:val="00456CE2"/>
    <w:rsid w:val="00456DC5"/>
    <w:rsid w:val="00456E5E"/>
    <w:rsid w:val="00456E6D"/>
    <w:rsid w:val="0045701E"/>
    <w:rsid w:val="00457393"/>
    <w:rsid w:val="0045745E"/>
    <w:rsid w:val="00457560"/>
    <w:rsid w:val="0045782B"/>
    <w:rsid w:val="00457BD8"/>
    <w:rsid w:val="00457D39"/>
    <w:rsid w:val="00457F6E"/>
    <w:rsid w:val="00457F79"/>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C10"/>
    <w:rsid w:val="00462CDF"/>
    <w:rsid w:val="00462F1C"/>
    <w:rsid w:val="00462F92"/>
    <w:rsid w:val="004632F6"/>
    <w:rsid w:val="0046349B"/>
    <w:rsid w:val="00463507"/>
    <w:rsid w:val="004635E0"/>
    <w:rsid w:val="004637A0"/>
    <w:rsid w:val="004637D6"/>
    <w:rsid w:val="004638F4"/>
    <w:rsid w:val="00463A6B"/>
    <w:rsid w:val="00463BB3"/>
    <w:rsid w:val="00463E7C"/>
    <w:rsid w:val="00463F8B"/>
    <w:rsid w:val="00463F8F"/>
    <w:rsid w:val="00463FFE"/>
    <w:rsid w:val="004640D7"/>
    <w:rsid w:val="0046415A"/>
    <w:rsid w:val="00464196"/>
    <w:rsid w:val="004641E8"/>
    <w:rsid w:val="0046420E"/>
    <w:rsid w:val="00464298"/>
    <w:rsid w:val="004646E9"/>
    <w:rsid w:val="0046488C"/>
    <w:rsid w:val="0046489E"/>
    <w:rsid w:val="00464A4E"/>
    <w:rsid w:val="00464AC3"/>
    <w:rsid w:val="00464C7D"/>
    <w:rsid w:val="00464CE2"/>
    <w:rsid w:val="00464FA8"/>
    <w:rsid w:val="00465122"/>
    <w:rsid w:val="00465359"/>
    <w:rsid w:val="0046546D"/>
    <w:rsid w:val="0046551D"/>
    <w:rsid w:val="00465551"/>
    <w:rsid w:val="004657B2"/>
    <w:rsid w:val="004658C5"/>
    <w:rsid w:val="00465A5B"/>
    <w:rsid w:val="004660F6"/>
    <w:rsid w:val="00466269"/>
    <w:rsid w:val="004664F0"/>
    <w:rsid w:val="00466608"/>
    <w:rsid w:val="0046667A"/>
    <w:rsid w:val="00466735"/>
    <w:rsid w:val="0046698F"/>
    <w:rsid w:val="00466A43"/>
    <w:rsid w:val="00466DB7"/>
    <w:rsid w:val="00466FCB"/>
    <w:rsid w:val="004671AE"/>
    <w:rsid w:val="004672B1"/>
    <w:rsid w:val="004672EF"/>
    <w:rsid w:val="0046732E"/>
    <w:rsid w:val="00467A55"/>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1EBE"/>
    <w:rsid w:val="00472016"/>
    <w:rsid w:val="00472039"/>
    <w:rsid w:val="0047209C"/>
    <w:rsid w:val="004720D5"/>
    <w:rsid w:val="00472355"/>
    <w:rsid w:val="00472384"/>
    <w:rsid w:val="00472423"/>
    <w:rsid w:val="004724EE"/>
    <w:rsid w:val="004728DE"/>
    <w:rsid w:val="0047297D"/>
    <w:rsid w:val="00472C48"/>
    <w:rsid w:val="00472EB7"/>
    <w:rsid w:val="00472EF7"/>
    <w:rsid w:val="004730D6"/>
    <w:rsid w:val="0047351A"/>
    <w:rsid w:val="004736AF"/>
    <w:rsid w:val="00473B52"/>
    <w:rsid w:val="00473BCA"/>
    <w:rsid w:val="00473DDD"/>
    <w:rsid w:val="00473E75"/>
    <w:rsid w:val="00473F03"/>
    <w:rsid w:val="00473F20"/>
    <w:rsid w:val="00473F25"/>
    <w:rsid w:val="00473F99"/>
    <w:rsid w:val="00474059"/>
    <w:rsid w:val="00474153"/>
    <w:rsid w:val="004741B0"/>
    <w:rsid w:val="004741ED"/>
    <w:rsid w:val="00474489"/>
    <w:rsid w:val="00474494"/>
    <w:rsid w:val="004747C0"/>
    <w:rsid w:val="00474901"/>
    <w:rsid w:val="004749B1"/>
    <w:rsid w:val="00474D4D"/>
    <w:rsid w:val="00474DB4"/>
    <w:rsid w:val="00474F7A"/>
    <w:rsid w:val="00475106"/>
    <w:rsid w:val="004755A4"/>
    <w:rsid w:val="004755B2"/>
    <w:rsid w:val="00475607"/>
    <w:rsid w:val="004759D6"/>
    <w:rsid w:val="00475B7F"/>
    <w:rsid w:val="00475DDF"/>
    <w:rsid w:val="00475EB7"/>
    <w:rsid w:val="00475EF9"/>
    <w:rsid w:val="004760A4"/>
    <w:rsid w:val="00476129"/>
    <w:rsid w:val="0047647F"/>
    <w:rsid w:val="00476816"/>
    <w:rsid w:val="00476822"/>
    <w:rsid w:val="004768A1"/>
    <w:rsid w:val="004769D3"/>
    <w:rsid w:val="004769D5"/>
    <w:rsid w:val="00477802"/>
    <w:rsid w:val="00477938"/>
    <w:rsid w:val="00477B54"/>
    <w:rsid w:val="00477B57"/>
    <w:rsid w:val="00480096"/>
    <w:rsid w:val="004802F4"/>
    <w:rsid w:val="004807A8"/>
    <w:rsid w:val="0048093B"/>
    <w:rsid w:val="004809A3"/>
    <w:rsid w:val="00480F1D"/>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903"/>
    <w:rsid w:val="00482B33"/>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75"/>
    <w:rsid w:val="004844DB"/>
    <w:rsid w:val="00484762"/>
    <w:rsid w:val="0048479B"/>
    <w:rsid w:val="00484B12"/>
    <w:rsid w:val="00484B2D"/>
    <w:rsid w:val="00484B3E"/>
    <w:rsid w:val="00484EE4"/>
    <w:rsid w:val="004852EE"/>
    <w:rsid w:val="00485858"/>
    <w:rsid w:val="00485904"/>
    <w:rsid w:val="004859CD"/>
    <w:rsid w:val="00485C1D"/>
    <w:rsid w:val="00485C55"/>
    <w:rsid w:val="00485E19"/>
    <w:rsid w:val="004860C5"/>
    <w:rsid w:val="0048613E"/>
    <w:rsid w:val="00486215"/>
    <w:rsid w:val="00486672"/>
    <w:rsid w:val="00486A3E"/>
    <w:rsid w:val="00486AC4"/>
    <w:rsid w:val="00486BB9"/>
    <w:rsid w:val="00486EC6"/>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B65"/>
    <w:rsid w:val="00490CE2"/>
    <w:rsid w:val="00490F7C"/>
    <w:rsid w:val="004910E9"/>
    <w:rsid w:val="00491173"/>
    <w:rsid w:val="00491443"/>
    <w:rsid w:val="004915BF"/>
    <w:rsid w:val="00491711"/>
    <w:rsid w:val="00491735"/>
    <w:rsid w:val="004919B7"/>
    <w:rsid w:val="00491A90"/>
    <w:rsid w:val="00491AB9"/>
    <w:rsid w:val="00491BAB"/>
    <w:rsid w:val="00491BD0"/>
    <w:rsid w:val="00491CCC"/>
    <w:rsid w:val="00491D30"/>
    <w:rsid w:val="00491F97"/>
    <w:rsid w:val="00491FAE"/>
    <w:rsid w:val="004920F3"/>
    <w:rsid w:val="004922E7"/>
    <w:rsid w:val="00492674"/>
    <w:rsid w:val="004928AB"/>
    <w:rsid w:val="00492C7F"/>
    <w:rsid w:val="00492CBA"/>
    <w:rsid w:val="00492E55"/>
    <w:rsid w:val="004930D3"/>
    <w:rsid w:val="004931DB"/>
    <w:rsid w:val="00493278"/>
    <w:rsid w:val="0049334B"/>
    <w:rsid w:val="004933AD"/>
    <w:rsid w:val="004936C0"/>
    <w:rsid w:val="0049379C"/>
    <w:rsid w:val="00493956"/>
    <w:rsid w:val="00493F7B"/>
    <w:rsid w:val="004940F6"/>
    <w:rsid w:val="004941FC"/>
    <w:rsid w:val="00494240"/>
    <w:rsid w:val="004942E4"/>
    <w:rsid w:val="00494333"/>
    <w:rsid w:val="00494904"/>
    <w:rsid w:val="004949B4"/>
    <w:rsid w:val="00494C2E"/>
    <w:rsid w:val="00494EF5"/>
    <w:rsid w:val="00495188"/>
    <w:rsid w:val="0049534C"/>
    <w:rsid w:val="00495397"/>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85"/>
    <w:rsid w:val="00497AF8"/>
    <w:rsid w:val="00497D3E"/>
    <w:rsid w:val="004A00A0"/>
    <w:rsid w:val="004A039F"/>
    <w:rsid w:val="004A053C"/>
    <w:rsid w:val="004A06C1"/>
    <w:rsid w:val="004A0B5A"/>
    <w:rsid w:val="004A0B66"/>
    <w:rsid w:val="004A0FC8"/>
    <w:rsid w:val="004A1240"/>
    <w:rsid w:val="004A1346"/>
    <w:rsid w:val="004A1636"/>
    <w:rsid w:val="004A1C93"/>
    <w:rsid w:val="004A1F90"/>
    <w:rsid w:val="004A24C2"/>
    <w:rsid w:val="004A2583"/>
    <w:rsid w:val="004A273A"/>
    <w:rsid w:val="004A27FC"/>
    <w:rsid w:val="004A2810"/>
    <w:rsid w:val="004A2945"/>
    <w:rsid w:val="004A2C49"/>
    <w:rsid w:val="004A30E8"/>
    <w:rsid w:val="004A35D1"/>
    <w:rsid w:val="004A3719"/>
    <w:rsid w:val="004A3941"/>
    <w:rsid w:val="004A3C5F"/>
    <w:rsid w:val="004A3C67"/>
    <w:rsid w:val="004A3CE4"/>
    <w:rsid w:val="004A3DB8"/>
    <w:rsid w:val="004A3E15"/>
    <w:rsid w:val="004A3FA4"/>
    <w:rsid w:val="004A406D"/>
    <w:rsid w:val="004A40A3"/>
    <w:rsid w:val="004A425A"/>
    <w:rsid w:val="004A4329"/>
    <w:rsid w:val="004A43A8"/>
    <w:rsid w:val="004A44F5"/>
    <w:rsid w:val="004A458C"/>
    <w:rsid w:val="004A4670"/>
    <w:rsid w:val="004A4848"/>
    <w:rsid w:val="004A48BB"/>
    <w:rsid w:val="004A4CB1"/>
    <w:rsid w:val="004A4E34"/>
    <w:rsid w:val="004A4F52"/>
    <w:rsid w:val="004A4F88"/>
    <w:rsid w:val="004A4FB8"/>
    <w:rsid w:val="004A5161"/>
    <w:rsid w:val="004A56B5"/>
    <w:rsid w:val="004A5F43"/>
    <w:rsid w:val="004A5F7D"/>
    <w:rsid w:val="004A6064"/>
    <w:rsid w:val="004A60FC"/>
    <w:rsid w:val="004A626F"/>
    <w:rsid w:val="004A634E"/>
    <w:rsid w:val="004A6379"/>
    <w:rsid w:val="004A6381"/>
    <w:rsid w:val="004A649A"/>
    <w:rsid w:val="004A663C"/>
    <w:rsid w:val="004A6799"/>
    <w:rsid w:val="004A69CD"/>
    <w:rsid w:val="004A6A5A"/>
    <w:rsid w:val="004A6B3D"/>
    <w:rsid w:val="004A725E"/>
    <w:rsid w:val="004A76F6"/>
    <w:rsid w:val="004A776F"/>
    <w:rsid w:val="004A786A"/>
    <w:rsid w:val="004A78F8"/>
    <w:rsid w:val="004B00A9"/>
    <w:rsid w:val="004B0420"/>
    <w:rsid w:val="004B0461"/>
    <w:rsid w:val="004B0495"/>
    <w:rsid w:val="004B0575"/>
    <w:rsid w:val="004B07E2"/>
    <w:rsid w:val="004B08FE"/>
    <w:rsid w:val="004B0983"/>
    <w:rsid w:val="004B0A52"/>
    <w:rsid w:val="004B0BD6"/>
    <w:rsid w:val="004B0FCE"/>
    <w:rsid w:val="004B1124"/>
    <w:rsid w:val="004B1186"/>
    <w:rsid w:val="004B14FA"/>
    <w:rsid w:val="004B1565"/>
    <w:rsid w:val="004B1687"/>
    <w:rsid w:val="004B1D68"/>
    <w:rsid w:val="004B1FD7"/>
    <w:rsid w:val="004B2764"/>
    <w:rsid w:val="004B2C16"/>
    <w:rsid w:val="004B2C7A"/>
    <w:rsid w:val="004B2EF7"/>
    <w:rsid w:val="004B2FC6"/>
    <w:rsid w:val="004B350E"/>
    <w:rsid w:val="004B3630"/>
    <w:rsid w:val="004B39DB"/>
    <w:rsid w:val="004B3B99"/>
    <w:rsid w:val="004B3D57"/>
    <w:rsid w:val="004B40F6"/>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3F3"/>
    <w:rsid w:val="004B6486"/>
    <w:rsid w:val="004B65C1"/>
    <w:rsid w:val="004B662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371"/>
    <w:rsid w:val="004C03CD"/>
    <w:rsid w:val="004C0490"/>
    <w:rsid w:val="004C0721"/>
    <w:rsid w:val="004C100B"/>
    <w:rsid w:val="004C11AB"/>
    <w:rsid w:val="004C130F"/>
    <w:rsid w:val="004C1409"/>
    <w:rsid w:val="004C147D"/>
    <w:rsid w:val="004C153A"/>
    <w:rsid w:val="004C16AA"/>
    <w:rsid w:val="004C19F0"/>
    <w:rsid w:val="004C1C8D"/>
    <w:rsid w:val="004C1D42"/>
    <w:rsid w:val="004C1D65"/>
    <w:rsid w:val="004C1F3B"/>
    <w:rsid w:val="004C2112"/>
    <w:rsid w:val="004C2120"/>
    <w:rsid w:val="004C228C"/>
    <w:rsid w:val="004C22D4"/>
    <w:rsid w:val="004C22FC"/>
    <w:rsid w:val="004C23D8"/>
    <w:rsid w:val="004C2547"/>
    <w:rsid w:val="004C2840"/>
    <w:rsid w:val="004C288A"/>
    <w:rsid w:val="004C2F53"/>
    <w:rsid w:val="004C2F6C"/>
    <w:rsid w:val="004C306D"/>
    <w:rsid w:val="004C3202"/>
    <w:rsid w:val="004C325D"/>
    <w:rsid w:val="004C3317"/>
    <w:rsid w:val="004C36AD"/>
    <w:rsid w:val="004C36B4"/>
    <w:rsid w:val="004C3976"/>
    <w:rsid w:val="004C39EC"/>
    <w:rsid w:val="004C3AC3"/>
    <w:rsid w:val="004C3D8B"/>
    <w:rsid w:val="004C3DB9"/>
    <w:rsid w:val="004C3DCE"/>
    <w:rsid w:val="004C3F4B"/>
    <w:rsid w:val="004C4082"/>
    <w:rsid w:val="004C40CF"/>
    <w:rsid w:val="004C43B8"/>
    <w:rsid w:val="004C470C"/>
    <w:rsid w:val="004C4864"/>
    <w:rsid w:val="004C486E"/>
    <w:rsid w:val="004C4A2C"/>
    <w:rsid w:val="004C4A30"/>
    <w:rsid w:val="004C4AE7"/>
    <w:rsid w:val="004C4BCC"/>
    <w:rsid w:val="004C4D68"/>
    <w:rsid w:val="004C4D88"/>
    <w:rsid w:val="004C508A"/>
    <w:rsid w:val="004C50AA"/>
    <w:rsid w:val="004C51EB"/>
    <w:rsid w:val="004C5516"/>
    <w:rsid w:val="004C554D"/>
    <w:rsid w:val="004C5695"/>
    <w:rsid w:val="004C5868"/>
    <w:rsid w:val="004C58D8"/>
    <w:rsid w:val="004C59D6"/>
    <w:rsid w:val="004C5A33"/>
    <w:rsid w:val="004C5BB5"/>
    <w:rsid w:val="004C5D01"/>
    <w:rsid w:val="004C5E1F"/>
    <w:rsid w:val="004C5E27"/>
    <w:rsid w:val="004C5E60"/>
    <w:rsid w:val="004C5E8F"/>
    <w:rsid w:val="004C5F7D"/>
    <w:rsid w:val="004C64F6"/>
    <w:rsid w:val="004C6756"/>
    <w:rsid w:val="004C6B5D"/>
    <w:rsid w:val="004C6C22"/>
    <w:rsid w:val="004C704C"/>
    <w:rsid w:val="004C7211"/>
    <w:rsid w:val="004C72E1"/>
    <w:rsid w:val="004C7D3A"/>
    <w:rsid w:val="004C7E70"/>
    <w:rsid w:val="004D03CC"/>
    <w:rsid w:val="004D053C"/>
    <w:rsid w:val="004D05FF"/>
    <w:rsid w:val="004D074C"/>
    <w:rsid w:val="004D0872"/>
    <w:rsid w:val="004D0C2E"/>
    <w:rsid w:val="004D0CF5"/>
    <w:rsid w:val="004D0E23"/>
    <w:rsid w:val="004D0FEC"/>
    <w:rsid w:val="004D10AC"/>
    <w:rsid w:val="004D10FD"/>
    <w:rsid w:val="004D1154"/>
    <w:rsid w:val="004D1191"/>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52F"/>
    <w:rsid w:val="004D354E"/>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C89"/>
    <w:rsid w:val="004D4F45"/>
    <w:rsid w:val="004D5082"/>
    <w:rsid w:val="004D526C"/>
    <w:rsid w:val="004D52F3"/>
    <w:rsid w:val="004D543A"/>
    <w:rsid w:val="004D5590"/>
    <w:rsid w:val="004D55D0"/>
    <w:rsid w:val="004D5633"/>
    <w:rsid w:val="004D57ED"/>
    <w:rsid w:val="004D598D"/>
    <w:rsid w:val="004D5BC2"/>
    <w:rsid w:val="004D5BE8"/>
    <w:rsid w:val="004D5E46"/>
    <w:rsid w:val="004D64B2"/>
    <w:rsid w:val="004D66C9"/>
    <w:rsid w:val="004D66D9"/>
    <w:rsid w:val="004D6765"/>
    <w:rsid w:val="004D6B60"/>
    <w:rsid w:val="004D6FC1"/>
    <w:rsid w:val="004D7442"/>
    <w:rsid w:val="004D7568"/>
    <w:rsid w:val="004D75A7"/>
    <w:rsid w:val="004D78AA"/>
    <w:rsid w:val="004D79C6"/>
    <w:rsid w:val="004D7DEA"/>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CA9"/>
    <w:rsid w:val="004E1D7B"/>
    <w:rsid w:val="004E1FF2"/>
    <w:rsid w:val="004E2740"/>
    <w:rsid w:val="004E2772"/>
    <w:rsid w:val="004E2DF0"/>
    <w:rsid w:val="004E2EAE"/>
    <w:rsid w:val="004E31D9"/>
    <w:rsid w:val="004E3204"/>
    <w:rsid w:val="004E33EE"/>
    <w:rsid w:val="004E359E"/>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D39"/>
    <w:rsid w:val="004E5E78"/>
    <w:rsid w:val="004E5E8F"/>
    <w:rsid w:val="004E5F14"/>
    <w:rsid w:val="004E6220"/>
    <w:rsid w:val="004E6330"/>
    <w:rsid w:val="004E6474"/>
    <w:rsid w:val="004E6487"/>
    <w:rsid w:val="004E651E"/>
    <w:rsid w:val="004E660C"/>
    <w:rsid w:val="004E6729"/>
    <w:rsid w:val="004E6857"/>
    <w:rsid w:val="004E69DB"/>
    <w:rsid w:val="004E6B94"/>
    <w:rsid w:val="004E6E66"/>
    <w:rsid w:val="004E6FF2"/>
    <w:rsid w:val="004E7095"/>
    <w:rsid w:val="004E70BF"/>
    <w:rsid w:val="004E75E3"/>
    <w:rsid w:val="004E7627"/>
    <w:rsid w:val="004E7761"/>
    <w:rsid w:val="004E79D9"/>
    <w:rsid w:val="004E7A13"/>
    <w:rsid w:val="004E7ADD"/>
    <w:rsid w:val="004E7D16"/>
    <w:rsid w:val="004E7E0B"/>
    <w:rsid w:val="004F0319"/>
    <w:rsid w:val="004F0731"/>
    <w:rsid w:val="004F0747"/>
    <w:rsid w:val="004F0ACD"/>
    <w:rsid w:val="004F0DC1"/>
    <w:rsid w:val="004F0E5A"/>
    <w:rsid w:val="004F0F71"/>
    <w:rsid w:val="004F0FD2"/>
    <w:rsid w:val="004F104B"/>
    <w:rsid w:val="004F1073"/>
    <w:rsid w:val="004F128F"/>
    <w:rsid w:val="004F1420"/>
    <w:rsid w:val="004F15DE"/>
    <w:rsid w:val="004F1A6A"/>
    <w:rsid w:val="004F1DDB"/>
    <w:rsid w:val="004F1F4D"/>
    <w:rsid w:val="004F2217"/>
    <w:rsid w:val="004F22E1"/>
    <w:rsid w:val="004F2607"/>
    <w:rsid w:val="004F292C"/>
    <w:rsid w:val="004F2A6D"/>
    <w:rsid w:val="004F2BAB"/>
    <w:rsid w:val="004F2BDE"/>
    <w:rsid w:val="004F2C23"/>
    <w:rsid w:val="004F2D9A"/>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D17"/>
    <w:rsid w:val="004F4FDD"/>
    <w:rsid w:val="004F50AD"/>
    <w:rsid w:val="004F535D"/>
    <w:rsid w:val="004F54BD"/>
    <w:rsid w:val="004F55EA"/>
    <w:rsid w:val="004F599C"/>
    <w:rsid w:val="004F6066"/>
    <w:rsid w:val="004F61E3"/>
    <w:rsid w:val="004F6349"/>
    <w:rsid w:val="004F639C"/>
    <w:rsid w:val="004F6435"/>
    <w:rsid w:val="004F66C8"/>
    <w:rsid w:val="004F670B"/>
    <w:rsid w:val="004F68E3"/>
    <w:rsid w:val="004F6B36"/>
    <w:rsid w:val="004F6DC6"/>
    <w:rsid w:val="004F6E67"/>
    <w:rsid w:val="004F70B5"/>
    <w:rsid w:val="004F75F7"/>
    <w:rsid w:val="004F7691"/>
    <w:rsid w:val="004F78C8"/>
    <w:rsid w:val="004F7A5D"/>
    <w:rsid w:val="004F7B83"/>
    <w:rsid w:val="004F7D30"/>
    <w:rsid w:val="004F7DAE"/>
    <w:rsid w:val="004F7FC7"/>
    <w:rsid w:val="0050023C"/>
    <w:rsid w:val="00500AC9"/>
    <w:rsid w:val="00500DA9"/>
    <w:rsid w:val="00500FA8"/>
    <w:rsid w:val="005013E9"/>
    <w:rsid w:val="005015E0"/>
    <w:rsid w:val="00501649"/>
    <w:rsid w:val="00501682"/>
    <w:rsid w:val="005016C9"/>
    <w:rsid w:val="005017FC"/>
    <w:rsid w:val="00501942"/>
    <w:rsid w:val="00501BD4"/>
    <w:rsid w:val="00501E75"/>
    <w:rsid w:val="00502355"/>
    <w:rsid w:val="005024F5"/>
    <w:rsid w:val="00502573"/>
    <w:rsid w:val="0050271D"/>
    <w:rsid w:val="00502728"/>
    <w:rsid w:val="00502DA6"/>
    <w:rsid w:val="0050319D"/>
    <w:rsid w:val="005031B4"/>
    <w:rsid w:val="00503228"/>
    <w:rsid w:val="00503327"/>
    <w:rsid w:val="005034A0"/>
    <w:rsid w:val="005035D6"/>
    <w:rsid w:val="00503948"/>
    <w:rsid w:val="005039CC"/>
    <w:rsid w:val="00503B29"/>
    <w:rsid w:val="00503C1F"/>
    <w:rsid w:val="00503EEF"/>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780"/>
    <w:rsid w:val="0050693D"/>
    <w:rsid w:val="00506B42"/>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76"/>
    <w:rsid w:val="00507EC6"/>
    <w:rsid w:val="00510035"/>
    <w:rsid w:val="005100D9"/>
    <w:rsid w:val="005104C5"/>
    <w:rsid w:val="0051058D"/>
    <w:rsid w:val="0051066B"/>
    <w:rsid w:val="00510766"/>
    <w:rsid w:val="0051082E"/>
    <w:rsid w:val="00510C64"/>
    <w:rsid w:val="00510DE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6EA"/>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9BE"/>
    <w:rsid w:val="00513B7A"/>
    <w:rsid w:val="00513CC8"/>
    <w:rsid w:val="00514436"/>
    <w:rsid w:val="005145E2"/>
    <w:rsid w:val="00514A01"/>
    <w:rsid w:val="00514B4F"/>
    <w:rsid w:val="005151AE"/>
    <w:rsid w:val="00515238"/>
    <w:rsid w:val="0051557F"/>
    <w:rsid w:val="005156C8"/>
    <w:rsid w:val="00515A8D"/>
    <w:rsid w:val="00515C73"/>
    <w:rsid w:val="00515DEB"/>
    <w:rsid w:val="00515E1A"/>
    <w:rsid w:val="0051618D"/>
    <w:rsid w:val="005161C1"/>
    <w:rsid w:val="005167F0"/>
    <w:rsid w:val="0051687D"/>
    <w:rsid w:val="005169B6"/>
    <w:rsid w:val="00516B04"/>
    <w:rsid w:val="00516F93"/>
    <w:rsid w:val="00517139"/>
    <w:rsid w:val="0051713F"/>
    <w:rsid w:val="00517299"/>
    <w:rsid w:val="00517441"/>
    <w:rsid w:val="005176F7"/>
    <w:rsid w:val="005177DB"/>
    <w:rsid w:val="00517830"/>
    <w:rsid w:val="00517871"/>
    <w:rsid w:val="005178F0"/>
    <w:rsid w:val="00517A3D"/>
    <w:rsid w:val="00517A74"/>
    <w:rsid w:val="00517B14"/>
    <w:rsid w:val="00517EE4"/>
    <w:rsid w:val="00517F52"/>
    <w:rsid w:val="0052017B"/>
    <w:rsid w:val="0052052D"/>
    <w:rsid w:val="005205B6"/>
    <w:rsid w:val="00520708"/>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58B"/>
    <w:rsid w:val="005236A9"/>
    <w:rsid w:val="00523A6C"/>
    <w:rsid w:val="00523AFF"/>
    <w:rsid w:val="00523B93"/>
    <w:rsid w:val="00523CE4"/>
    <w:rsid w:val="00523E4B"/>
    <w:rsid w:val="0052411F"/>
    <w:rsid w:val="005242D1"/>
    <w:rsid w:val="005242D2"/>
    <w:rsid w:val="00524475"/>
    <w:rsid w:val="005244CF"/>
    <w:rsid w:val="005245EB"/>
    <w:rsid w:val="0052471D"/>
    <w:rsid w:val="00524CBD"/>
    <w:rsid w:val="005251CE"/>
    <w:rsid w:val="005251EB"/>
    <w:rsid w:val="005253DB"/>
    <w:rsid w:val="005259A9"/>
    <w:rsid w:val="00525C6E"/>
    <w:rsid w:val="00525D60"/>
    <w:rsid w:val="0052628E"/>
    <w:rsid w:val="005262A1"/>
    <w:rsid w:val="005264CD"/>
    <w:rsid w:val="005266BF"/>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1011"/>
    <w:rsid w:val="00531258"/>
    <w:rsid w:val="005315AC"/>
    <w:rsid w:val="005315F7"/>
    <w:rsid w:val="00531660"/>
    <w:rsid w:val="00531696"/>
    <w:rsid w:val="00531746"/>
    <w:rsid w:val="00531919"/>
    <w:rsid w:val="00531A60"/>
    <w:rsid w:val="00531AA2"/>
    <w:rsid w:val="00531CAC"/>
    <w:rsid w:val="00531D5E"/>
    <w:rsid w:val="00532033"/>
    <w:rsid w:val="005320B8"/>
    <w:rsid w:val="00532370"/>
    <w:rsid w:val="00532654"/>
    <w:rsid w:val="005326F2"/>
    <w:rsid w:val="005327D2"/>
    <w:rsid w:val="005327E8"/>
    <w:rsid w:val="005328F9"/>
    <w:rsid w:val="00532BE3"/>
    <w:rsid w:val="00532E4F"/>
    <w:rsid w:val="00532E86"/>
    <w:rsid w:val="00533568"/>
    <w:rsid w:val="005335C9"/>
    <w:rsid w:val="00533664"/>
    <w:rsid w:val="005338EA"/>
    <w:rsid w:val="00533912"/>
    <w:rsid w:val="00533C0A"/>
    <w:rsid w:val="00533C2D"/>
    <w:rsid w:val="00533F25"/>
    <w:rsid w:val="00533FD9"/>
    <w:rsid w:val="005341C6"/>
    <w:rsid w:val="00534376"/>
    <w:rsid w:val="0053484F"/>
    <w:rsid w:val="00534959"/>
    <w:rsid w:val="00534A24"/>
    <w:rsid w:val="00534BBD"/>
    <w:rsid w:val="00534BD4"/>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9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92B"/>
    <w:rsid w:val="00540BD0"/>
    <w:rsid w:val="00540BD7"/>
    <w:rsid w:val="00540C88"/>
    <w:rsid w:val="00540D31"/>
    <w:rsid w:val="00540D35"/>
    <w:rsid w:val="00540D81"/>
    <w:rsid w:val="00540D97"/>
    <w:rsid w:val="00540EBE"/>
    <w:rsid w:val="00540F79"/>
    <w:rsid w:val="00541207"/>
    <w:rsid w:val="0054132D"/>
    <w:rsid w:val="00541555"/>
    <w:rsid w:val="00541AD3"/>
    <w:rsid w:val="00541B36"/>
    <w:rsid w:val="00541CD1"/>
    <w:rsid w:val="00541DC9"/>
    <w:rsid w:val="00541E06"/>
    <w:rsid w:val="00541FCC"/>
    <w:rsid w:val="00542053"/>
    <w:rsid w:val="0054209A"/>
    <w:rsid w:val="005420E4"/>
    <w:rsid w:val="005421B1"/>
    <w:rsid w:val="00542212"/>
    <w:rsid w:val="005423A5"/>
    <w:rsid w:val="0054284A"/>
    <w:rsid w:val="005429E1"/>
    <w:rsid w:val="00542B25"/>
    <w:rsid w:val="00542DD5"/>
    <w:rsid w:val="005433E9"/>
    <w:rsid w:val="00543555"/>
    <w:rsid w:val="0054384C"/>
    <w:rsid w:val="00543983"/>
    <w:rsid w:val="00543AC9"/>
    <w:rsid w:val="00543AE6"/>
    <w:rsid w:val="00543B25"/>
    <w:rsid w:val="00543BCD"/>
    <w:rsid w:val="00543DE6"/>
    <w:rsid w:val="00543DF4"/>
    <w:rsid w:val="00543F80"/>
    <w:rsid w:val="0054402D"/>
    <w:rsid w:val="00544325"/>
    <w:rsid w:val="005446DB"/>
    <w:rsid w:val="0054492F"/>
    <w:rsid w:val="00544BD5"/>
    <w:rsid w:val="00544C4D"/>
    <w:rsid w:val="00545039"/>
    <w:rsid w:val="00545139"/>
    <w:rsid w:val="00545171"/>
    <w:rsid w:val="00545239"/>
    <w:rsid w:val="00545306"/>
    <w:rsid w:val="0054552D"/>
    <w:rsid w:val="00545B6F"/>
    <w:rsid w:val="00545B72"/>
    <w:rsid w:val="00545D40"/>
    <w:rsid w:val="00545DCC"/>
    <w:rsid w:val="00545EE0"/>
    <w:rsid w:val="00545EE7"/>
    <w:rsid w:val="00545FEA"/>
    <w:rsid w:val="00546087"/>
    <w:rsid w:val="005462C8"/>
    <w:rsid w:val="0054637F"/>
    <w:rsid w:val="00546442"/>
    <w:rsid w:val="005465AC"/>
    <w:rsid w:val="00546609"/>
    <w:rsid w:val="005466CB"/>
    <w:rsid w:val="005467F8"/>
    <w:rsid w:val="0054685F"/>
    <w:rsid w:val="00546860"/>
    <w:rsid w:val="00546C93"/>
    <w:rsid w:val="00546F09"/>
    <w:rsid w:val="00547183"/>
    <w:rsid w:val="005471CF"/>
    <w:rsid w:val="0054720F"/>
    <w:rsid w:val="005473EF"/>
    <w:rsid w:val="00547524"/>
    <w:rsid w:val="005476CA"/>
    <w:rsid w:val="005478D7"/>
    <w:rsid w:val="00547F9C"/>
    <w:rsid w:val="005501FB"/>
    <w:rsid w:val="005503D2"/>
    <w:rsid w:val="005505D4"/>
    <w:rsid w:val="005506ED"/>
    <w:rsid w:val="00550771"/>
    <w:rsid w:val="005507E7"/>
    <w:rsid w:val="0055095F"/>
    <w:rsid w:val="005509B9"/>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B0"/>
    <w:rsid w:val="005530A1"/>
    <w:rsid w:val="00553207"/>
    <w:rsid w:val="00553475"/>
    <w:rsid w:val="00553679"/>
    <w:rsid w:val="0055370A"/>
    <w:rsid w:val="0055396A"/>
    <w:rsid w:val="00553AE7"/>
    <w:rsid w:val="00553D99"/>
    <w:rsid w:val="00553E7F"/>
    <w:rsid w:val="00553F77"/>
    <w:rsid w:val="00553FC8"/>
    <w:rsid w:val="00553FF7"/>
    <w:rsid w:val="00554519"/>
    <w:rsid w:val="00554554"/>
    <w:rsid w:val="00554643"/>
    <w:rsid w:val="005546F8"/>
    <w:rsid w:val="00554735"/>
    <w:rsid w:val="005548AC"/>
    <w:rsid w:val="00554FE7"/>
    <w:rsid w:val="00555056"/>
    <w:rsid w:val="0055508D"/>
    <w:rsid w:val="005550F2"/>
    <w:rsid w:val="00555341"/>
    <w:rsid w:val="005559CB"/>
    <w:rsid w:val="00555A56"/>
    <w:rsid w:val="00555AC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52F"/>
    <w:rsid w:val="0055679D"/>
    <w:rsid w:val="005567E2"/>
    <w:rsid w:val="00556862"/>
    <w:rsid w:val="00556A67"/>
    <w:rsid w:val="00556DB7"/>
    <w:rsid w:val="00556E9E"/>
    <w:rsid w:val="005571A1"/>
    <w:rsid w:val="00557648"/>
    <w:rsid w:val="005577C4"/>
    <w:rsid w:val="00557D30"/>
    <w:rsid w:val="00560344"/>
    <w:rsid w:val="005603D9"/>
    <w:rsid w:val="00560420"/>
    <w:rsid w:val="0056044E"/>
    <w:rsid w:val="0056055F"/>
    <w:rsid w:val="005607CA"/>
    <w:rsid w:val="005608DB"/>
    <w:rsid w:val="00561001"/>
    <w:rsid w:val="00561038"/>
    <w:rsid w:val="00561075"/>
    <w:rsid w:val="005611A8"/>
    <w:rsid w:val="00561329"/>
    <w:rsid w:val="00561446"/>
    <w:rsid w:val="0056153B"/>
    <w:rsid w:val="005617D0"/>
    <w:rsid w:val="005618F1"/>
    <w:rsid w:val="00561AC8"/>
    <w:rsid w:val="00561AD8"/>
    <w:rsid w:val="00561C44"/>
    <w:rsid w:val="00561E31"/>
    <w:rsid w:val="00561FAD"/>
    <w:rsid w:val="00561FF7"/>
    <w:rsid w:val="005621E4"/>
    <w:rsid w:val="005623E4"/>
    <w:rsid w:val="005624BB"/>
    <w:rsid w:val="0056253B"/>
    <w:rsid w:val="0056256F"/>
    <w:rsid w:val="005627B4"/>
    <w:rsid w:val="005629EA"/>
    <w:rsid w:val="00562CD7"/>
    <w:rsid w:val="00562DAE"/>
    <w:rsid w:val="00562DD8"/>
    <w:rsid w:val="00562ED1"/>
    <w:rsid w:val="00562F79"/>
    <w:rsid w:val="00562FBC"/>
    <w:rsid w:val="00563140"/>
    <w:rsid w:val="00563370"/>
    <w:rsid w:val="0056349C"/>
    <w:rsid w:val="00563632"/>
    <w:rsid w:val="005636B0"/>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359"/>
    <w:rsid w:val="00565577"/>
    <w:rsid w:val="0056585F"/>
    <w:rsid w:val="005658E6"/>
    <w:rsid w:val="00565904"/>
    <w:rsid w:val="00565AB3"/>
    <w:rsid w:val="00566005"/>
    <w:rsid w:val="0056601C"/>
    <w:rsid w:val="00566244"/>
    <w:rsid w:val="00566418"/>
    <w:rsid w:val="005664C2"/>
    <w:rsid w:val="00566532"/>
    <w:rsid w:val="0056663D"/>
    <w:rsid w:val="005668B5"/>
    <w:rsid w:val="00566ADD"/>
    <w:rsid w:val="00566D9F"/>
    <w:rsid w:val="00566EFD"/>
    <w:rsid w:val="00566FBD"/>
    <w:rsid w:val="00567211"/>
    <w:rsid w:val="005672DB"/>
    <w:rsid w:val="00567674"/>
    <w:rsid w:val="00567C2A"/>
    <w:rsid w:val="00567C4F"/>
    <w:rsid w:val="00567DAA"/>
    <w:rsid w:val="00567EDB"/>
    <w:rsid w:val="00567F2D"/>
    <w:rsid w:val="00570154"/>
    <w:rsid w:val="0057052C"/>
    <w:rsid w:val="00570707"/>
    <w:rsid w:val="00570896"/>
    <w:rsid w:val="005708B3"/>
    <w:rsid w:val="00571152"/>
    <w:rsid w:val="005715E8"/>
    <w:rsid w:val="005717D2"/>
    <w:rsid w:val="00571987"/>
    <w:rsid w:val="00571C53"/>
    <w:rsid w:val="00571C5B"/>
    <w:rsid w:val="00571FD3"/>
    <w:rsid w:val="00572088"/>
    <w:rsid w:val="0057212C"/>
    <w:rsid w:val="00572859"/>
    <w:rsid w:val="00572941"/>
    <w:rsid w:val="00572B74"/>
    <w:rsid w:val="00572CB1"/>
    <w:rsid w:val="00572DEE"/>
    <w:rsid w:val="0057335A"/>
    <w:rsid w:val="005735DF"/>
    <w:rsid w:val="00573815"/>
    <w:rsid w:val="0057393D"/>
    <w:rsid w:val="00573978"/>
    <w:rsid w:val="00573AC3"/>
    <w:rsid w:val="00573C9E"/>
    <w:rsid w:val="00573E28"/>
    <w:rsid w:val="005740C0"/>
    <w:rsid w:val="00574280"/>
    <w:rsid w:val="005742E1"/>
    <w:rsid w:val="00574424"/>
    <w:rsid w:val="005744BF"/>
    <w:rsid w:val="00574529"/>
    <w:rsid w:val="0057456B"/>
    <w:rsid w:val="00574C88"/>
    <w:rsid w:val="00574F21"/>
    <w:rsid w:val="005750CD"/>
    <w:rsid w:val="00575315"/>
    <w:rsid w:val="00575378"/>
    <w:rsid w:val="005754EE"/>
    <w:rsid w:val="00575506"/>
    <w:rsid w:val="00575AEB"/>
    <w:rsid w:val="00575E57"/>
    <w:rsid w:val="0057601E"/>
    <w:rsid w:val="00576180"/>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3C7"/>
    <w:rsid w:val="0057777F"/>
    <w:rsid w:val="005779CF"/>
    <w:rsid w:val="00577BEE"/>
    <w:rsid w:val="00577DD3"/>
    <w:rsid w:val="00577DDD"/>
    <w:rsid w:val="00577F0C"/>
    <w:rsid w:val="00577F3D"/>
    <w:rsid w:val="00577FA5"/>
    <w:rsid w:val="00580073"/>
    <w:rsid w:val="00580602"/>
    <w:rsid w:val="00580669"/>
    <w:rsid w:val="00580B68"/>
    <w:rsid w:val="00580D5A"/>
    <w:rsid w:val="00580F2F"/>
    <w:rsid w:val="00581066"/>
    <w:rsid w:val="005811FF"/>
    <w:rsid w:val="00581413"/>
    <w:rsid w:val="00581442"/>
    <w:rsid w:val="00581498"/>
    <w:rsid w:val="0058159F"/>
    <w:rsid w:val="005815A1"/>
    <w:rsid w:val="00581656"/>
    <w:rsid w:val="005818E6"/>
    <w:rsid w:val="00581D8F"/>
    <w:rsid w:val="00581E63"/>
    <w:rsid w:val="00581F59"/>
    <w:rsid w:val="0058203C"/>
    <w:rsid w:val="00582196"/>
    <w:rsid w:val="005825F2"/>
    <w:rsid w:val="005826D5"/>
    <w:rsid w:val="005828E1"/>
    <w:rsid w:val="00582989"/>
    <w:rsid w:val="00582A72"/>
    <w:rsid w:val="00582D1C"/>
    <w:rsid w:val="00582F90"/>
    <w:rsid w:val="00582FF1"/>
    <w:rsid w:val="00583074"/>
    <w:rsid w:val="0058342B"/>
    <w:rsid w:val="0058361D"/>
    <w:rsid w:val="005839EF"/>
    <w:rsid w:val="00583E24"/>
    <w:rsid w:val="00584267"/>
    <w:rsid w:val="00584368"/>
    <w:rsid w:val="005845B8"/>
    <w:rsid w:val="005845EF"/>
    <w:rsid w:val="00584860"/>
    <w:rsid w:val="00584865"/>
    <w:rsid w:val="00584D9D"/>
    <w:rsid w:val="00584EAC"/>
    <w:rsid w:val="00585427"/>
    <w:rsid w:val="0058555E"/>
    <w:rsid w:val="0058561C"/>
    <w:rsid w:val="00585846"/>
    <w:rsid w:val="00585CE1"/>
    <w:rsid w:val="00585D4C"/>
    <w:rsid w:val="00585D87"/>
    <w:rsid w:val="00585DE7"/>
    <w:rsid w:val="00585ECD"/>
    <w:rsid w:val="005863A7"/>
    <w:rsid w:val="005864DF"/>
    <w:rsid w:val="00586571"/>
    <w:rsid w:val="005865DE"/>
    <w:rsid w:val="005865EA"/>
    <w:rsid w:val="005866D5"/>
    <w:rsid w:val="00586D23"/>
    <w:rsid w:val="00586D58"/>
    <w:rsid w:val="00586D72"/>
    <w:rsid w:val="00586F1B"/>
    <w:rsid w:val="0058716D"/>
    <w:rsid w:val="0058773E"/>
    <w:rsid w:val="00587A6C"/>
    <w:rsid w:val="005900BF"/>
    <w:rsid w:val="005902D0"/>
    <w:rsid w:val="005907FE"/>
    <w:rsid w:val="00590CA6"/>
    <w:rsid w:val="00590CB2"/>
    <w:rsid w:val="00590CFA"/>
    <w:rsid w:val="00590F63"/>
    <w:rsid w:val="005915BE"/>
    <w:rsid w:val="005917C0"/>
    <w:rsid w:val="0059195C"/>
    <w:rsid w:val="00591A04"/>
    <w:rsid w:val="00591AE2"/>
    <w:rsid w:val="00591E64"/>
    <w:rsid w:val="0059216A"/>
    <w:rsid w:val="0059252E"/>
    <w:rsid w:val="0059260B"/>
    <w:rsid w:val="00592679"/>
    <w:rsid w:val="00592804"/>
    <w:rsid w:val="005929AA"/>
    <w:rsid w:val="00592C20"/>
    <w:rsid w:val="00592C45"/>
    <w:rsid w:val="00592CAF"/>
    <w:rsid w:val="00592EE6"/>
    <w:rsid w:val="00592F4C"/>
    <w:rsid w:val="00592FF2"/>
    <w:rsid w:val="00593065"/>
    <w:rsid w:val="0059329B"/>
    <w:rsid w:val="00593350"/>
    <w:rsid w:val="005935D0"/>
    <w:rsid w:val="0059389C"/>
    <w:rsid w:val="00593C7C"/>
    <w:rsid w:val="00593D33"/>
    <w:rsid w:val="0059405A"/>
    <w:rsid w:val="00594208"/>
    <w:rsid w:val="00594506"/>
    <w:rsid w:val="00594523"/>
    <w:rsid w:val="005947B9"/>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CC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F93"/>
    <w:rsid w:val="005A0053"/>
    <w:rsid w:val="005A013D"/>
    <w:rsid w:val="005A03CE"/>
    <w:rsid w:val="005A0659"/>
    <w:rsid w:val="005A07F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9F7"/>
    <w:rsid w:val="005A2F44"/>
    <w:rsid w:val="005A2F45"/>
    <w:rsid w:val="005A2F85"/>
    <w:rsid w:val="005A307E"/>
    <w:rsid w:val="005A30B5"/>
    <w:rsid w:val="005A36BC"/>
    <w:rsid w:val="005A37E5"/>
    <w:rsid w:val="005A3933"/>
    <w:rsid w:val="005A3B89"/>
    <w:rsid w:val="005A3DBA"/>
    <w:rsid w:val="005A3EAD"/>
    <w:rsid w:val="005A3EC6"/>
    <w:rsid w:val="005A44AE"/>
    <w:rsid w:val="005A44D3"/>
    <w:rsid w:val="005A4A2A"/>
    <w:rsid w:val="005A4EB2"/>
    <w:rsid w:val="005A4FD3"/>
    <w:rsid w:val="005A523A"/>
    <w:rsid w:val="005A532E"/>
    <w:rsid w:val="005A536D"/>
    <w:rsid w:val="005A53AD"/>
    <w:rsid w:val="005A5532"/>
    <w:rsid w:val="005A5855"/>
    <w:rsid w:val="005A594D"/>
    <w:rsid w:val="005A5953"/>
    <w:rsid w:val="005A5B16"/>
    <w:rsid w:val="005A5FA2"/>
    <w:rsid w:val="005A6109"/>
    <w:rsid w:val="005A624A"/>
    <w:rsid w:val="005A6302"/>
    <w:rsid w:val="005A639A"/>
    <w:rsid w:val="005A63DA"/>
    <w:rsid w:val="005A6824"/>
    <w:rsid w:val="005A6A07"/>
    <w:rsid w:val="005A6AD0"/>
    <w:rsid w:val="005A6D88"/>
    <w:rsid w:val="005A6DC0"/>
    <w:rsid w:val="005A6EC5"/>
    <w:rsid w:val="005A6FAD"/>
    <w:rsid w:val="005A7050"/>
    <w:rsid w:val="005A7369"/>
    <w:rsid w:val="005A7536"/>
    <w:rsid w:val="005A7D06"/>
    <w:rsid w:val="005A7E7E"/>
    <w:rsid w:val="005A7F16"/>
    <w:rsid w:val="005A7F50"/>
    <w:rsid w:val="005B0002"/>
    <w:rsid w:val="005B007D"/>
    <w:rsid w:val="005B00E7"/>
    <w:rsid w:val="005B02E6"/>
    <w:rsid w:val="005B03D8"/>
    <w:rsid w:val="005B0464"/>
    <w:rsid w:val="005B0730"/>
    <w:rsid w:val="005B0789"/>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AC6"/>
    <w:rsid w:val="005B3C99"/>
    <w:rsid w:val="005B3E7B"/>
    <w:rsid w:val="005B3EFF"/>
    <w:rsid w:val="005B404D"/>
    <w:rsid w:val="005B40C9"/>
    <w:rsid w:val="005B4888"/>
    <w:rsid w:val="005B49B4"/>
    <w:rsid w:val="005B4B6C"/>
    <w:rsid w:val="005B4D05"/>
    <w:rsid w:val="005B5189"/>
    <w:rsid w:val="005B57CD"/>
    <w:rsid w:val="005B58F8"/>
    <w:rsid w:val="005B5AEA"/>
    <w:rsid w:val="005B5BFF"/>
    <w:rsid w:val="005B5F99"/>
    <w:rsid w:val="005B5FF2"/>
    <w:rsid w:val="005B603E"/>
    <w:rsid w:val="005B60C4"/>
    <w:rsid w:val="005B60D3"/>
    <w:rsid w:val="005B65A2"/>
    <w:rsid w:val="005B670A"/>
    <w:rsid w:val="005B6903"/>
    <w:rsid w:val="005B6996"/>
    <w:rsid w:val="005B69B6"/>
    <w:rsid w:val="005B6A92"/>
    <w:rsid w:val="005B6B20"/>
    <w:rsid w:val="005B6BD4"/>
    <w:rsid w:val="005B6C58"/>
    <w:rsid w:val="005B6DDD"/>
    <w:rsid w:val="005B6E54"/>
    <w:rsid w:val="005B6E6C"/>
    <w:rsid w:val="005B7074"/>
    <w:rsid w:val="005B71B7"/>
    <w:rsid w:val="005B7328"/>
    <w:rsid w:val="005B752A"/>
    <w:rsid w:val="005B752E"/>
    <w:rsid w:val="005B7A43"/>
    <w:rsid w:val="005B7BBC"/>
    <w:rsid w:val="005B7CF8"/>
    <w:rsid w:val="005C0398"/>
    <w:rsid w:val="005C04CD"/>
    <w:rsid w:val="005C08DD"/>
    <w:rsid w:val="005C0C8D"/>
    <w:rsid w:val="005C0D6F"/>
    <w:rsid w:val="005C0E2C"/>
    <w:rsid w:val="005C0F0C"/>
    <w:rsid w:val="005C11B0"/>
    <w:rsid w:val="005C129A"/>
    <w:rsid w:val="005C1391"/>
    <w:rsid w:val="005C17B9"/>
    <w:rsid w:val="005C1913"/>
    <w:rsid w:val="005C1B09"/>
    <w:rsid w:val="005C1E5C"/>
    <w:rsid w:val="005C1E93"/>
    <w:rsid w:val="005C200F"/>
    <w:rsid w:val="005C21A6"/>
    <w:rsid w:val="005C2210"/>
    <w:rsid w:val="005C239D"/>
    <w:rsid w:val="005C2594"/>
    <w:rsid w:val="005C25B6"/>
    <w:rsid w:val="005C29AA"/>
    <w:rsid w:val="005C2B1E"/>
    <w:rsid w:val="005C2E53"/>
    <w:rsid w:val="005C3002"/>
    <w:rsid w:val="005C3062"/>
    <w:rsid w:val="005C307B"/>
    <w:rsid w:val="005C342F"/>
    <w:rsid w:val="005C3973"/>
    <w:rsid w:val="005C3BDD"/>
    <w:rsid w:val="005C3F31"/>
    <w:rsid w:val="005C400F"/>
    <w:rsid w:val="005C4021"/>
    <w:rsid w:val="005C404B"/>
    <w:rsid w:val="005C4719"/>
    <w:rsid w:val="005C4A16"/>
    <w:rsid w:val="005C4A32"/>
    <w:rsid w:val="005C4BC1"/>
    <w:rsid w:val="005C4D3D"/>
    <w:rsid w:val="005C4F4B"/>
    <w:rsid w:val="005C54D3"/>
    <w:rsid w:val="005C5540"/>
    <w:rsid w:val="005C5719"/>
    <w:rsid w:val="005C58BB"/>
    <w:rsid w:val="005C5911"/>
    <w:rsid w:val="005C5944"/>
    <w:rsid w:val="005C5A89"/>
    <w:rsid w:val="005C5B2A"/>
    <w:rsid w:val="005C5E5C"/>
    <w:rsid w:val="005C63CC"/>
    <w:rsid w:val="005C65F6"/>
    <w:rsid w:val="005C668A"/>
    <w:rsid w:val="005C68F2"/>
    <w:rsid w:val="005C6B27"/>
    <w:rsid w:val="005C6B7E"/>
    <w:rsid w:val="005C6BF1"/>
    <w:rsid w:val="005C710E"/>
    <w:rsid w:val="005C737F"/>
    <w:rsid w:val="005C7384"/>
    <w:rsid w:val="005C73EA"/>
    <w:rsid w:val="005C740B"/>
    <w:rsid w:val="005C76C6"/>
    <w:rsid w:val="005C7811"/>
    <w:rsid w:val="005C7C45"/>
    <w:rsid w:val="005C7F60"/>
    <w:rsid w:val="005D0079"/>
    <w:rsid w:val="005D02EF"/>
    <w:rsid w:val="005D032D"/>
    <w:rsid w:val="005D0456"/>
    <w:rsid w:val="005D04B0"/>
    <w:rsid w:val="005D0859"/>
    <w:rsid w:val="005D088A"/>
    <w:rsid w:val="005D0980"/>
    <w:rsid w:val="005D10FC"/>
    <w:rsid w:val="005D15F9"/>
    <w:rsid w:val="005D1785"/>
    <w:rsid w:val="005D1BD8"/>
    <w:rsid w:val="005D1CE6"/>
    <w:rsid w:val="005D23E7"/>
    <w:rsid w:val="005D24D1"/>
    <w:rsid w:val="005D2975"/>
    <w:rsid w:val="005D2AB7"/>
    <w:rsid w:val="005D2CCA"/>
    <w:rsid w:val="005D2DE0"/>
    <w:rsid w:val="005D2FFC"/>
    <w:rsid w:val="005D3143"/>
    <w:rsid w:val="005D336D"/>
    <w:rsid w:val="005D33A1"/>
    <w:rsid w:val="005D35FD"/>
    <w:rsid w:val="005D362F"/>
    <w:rsid w:val="005D36A2"/>
    <w:rsid w:val="005D3772"/>
    <w:rsid w:val="005D3842"/>
    <w:rsid w:val="005D396D"/>
    <w:rsid w:val="005D3A16"/>
    <w:rsid w:val="005D3BC1"/>
    <w:rsid w:val="005D3D2C"/>
    <w:rsid w:val="005D3F21"/>
    <w:rsid w:val="005D4550"/>
    <w:rsid w:val="005D4579"/>
    <w:rsid w:val="005D45F8"/>
    <w:rsid w:val="005D48E9"/>
    <w:rsid w:val="005D4B6E"/>
    <w:rsid w:val="005D4C8B"/>
    <w:rsid w:val="005D5032"/>
    <w:rsid w:val="005D520D"/>
    <w:rsid w:val="005D5407"/>
    <w:rsid w:val="005D5436"/>
    <w:rsid w:val="005D55D2"/>
    <w:rsid w:val="005D5667"/>
    <w:rsid w:val="005D56B2"/>
    <w:rsid w:val="005D585B"/>
    <w:rsid w:val="005D5925"/>
    <w:rsid w:val="005D5A5F"/>
    <w:rsid w:val="005D5C6B"/>
    <w:rsid w:val="005D5E06"/>
    <w:rsid w:val="005D5E6C"/>
    <w:rsid w:val="005D6028"/>
    <w:rsid w:val="005D621E"/>
    <w:rsid w:val="005D6354"/>
    <w:rsid w:val="005D65E1"/>
    <w:rsid w:val="005D6848"/>
    <w:rsid w:val="005D68CE"/>
    <w:rsid w:val="005D6B1F"/>
    <w:rsid w:val="005D6B9A"/>
    <w:rsid w:val="005D6BF0"/>
    <w:rsid w:val="005D6D9E"/>
    <w:rsid w:val="005D6E76"/>
    <w:rsid w:val="005D6EF2"/>
    <w:rsid w:val="005D70EF"/>
    <w:rsid w:val="005D7117"/>
    <w:rsid w:val="005D7261"/>
    <w:rsid w:val="005D72C9"/>
    <w:rsid w:val="005D7646"/>
    <w:rsid w:val="005D770B"/>
    <w:rsid w:val="005D7A07"/>
    <w:rsid w:val="005D7C2A"/>
    <w:rsid w:val="005D7CC7"/>
    <w:rsid w:val="005D7DA9"/>
    <w:rsid w:val="005D7DAC"/>
    <w:rsid w:val="005E00A6"/>
    <w:rsid w:val="005E019B"/>
    <w:rsid w:val="005E0B26"/>
    <w:rsid w:val="005E0FEF"/>
    <w:rsid w:val="005E1590"/>
    <w:rsid w:val="005E1749"/>
    <w:rsid w:val="005E1848"/>
    <w:rsid w:val="005E1921"/>
    <w:rsid w:val="005E1C8A"/>
    <w:rsid w:val="005E1DA5"/>
    <w:rsid w:val="005E202B"/>
    <w:rsid w:val="005E222A"/>
    <w:rsid w:val="005E23B5"/>
    <w:rsid w:val="005E23E1"/>
    <w:rsid w:val="005E24E4"/>
    <w:rsid w:val="005E291A"/>
    <w:rsid w:val="005E2B37"/>
    <w:rsid w:val="005E33C3"/>
    <w:rsid w:val="005E3679"/>
    <w:rsid w:val="005E38EB"/>
    <w:rsid w:val="005E3A8C"/>
    <w:rsid w:val="005E3DB2"/>
    <w:rsid w:val="005E4759"/>
    <w:rsid w:val="005E47C2"/>
    <w:rsid w:val="005E4A56"/>
    <w:rsid w:val="005E4BD8"/>
    <w:rsid w:val="005E4F07"/>
    <w:rsid w:val="005E4F2D"/>
    <w:rsid w:val="005E4FE1"/>
    <w:rsid w:val="005E5327"/>
    <w:rsid w:val="005E5605"/>
    <w:rsid w:val="005E5AC7"/>
    <w:rsid w:val="005E5B6D"/>
    <w:rsid w:val="005E5D33"/>
    <w:rsid w:val="005E6164"/>
    <w:rsid w:val="005E6402"/>
    <w:rsid w:val="005E6430"/>
    <w:rsid w:val="005E6457"/>
    <w:rsid w:val="005E64C2"/>
    <w:rsid w:val="005E6DAD"/>
    <w:rsid w:val="005E6E35"/>
    <w:rsid w:val="005E6EB7"/>
    <w:rsid w:val="005E72AA"/>
    <w:rsid w:val="005E73CA"/>
    <w:rsid w:val="005E74F8"/>
    <w:rsid w:val="005E76B5"/>
    <w:rsid w:val="005E7725"/>
    <w:rsid w:val="005E792F"/>
    <w:rsid w:val="005E7E29"/>
    <w:rsid w:val="005F035F"/>
    <w:rsid w:val="005F0396"/>
    <w:rsid w:val="005F03BF"/>
    <w:rsid w:val="005F048D"/>
    <w:rsid w:val="005F049F"/>
    <w:rsid w:val="005F0553"/>
    <w:rsid w:val="005F0580"/>
    <w:rsid w:val="005F0801"/>
    <w:rsid w:val="005F0BFE"/>
    <w:rsid w:val="005F0F57"/>
    <w:rsid w:val="005F0FC1"/>
    <w:rsid w:val="005F0FD2"/>
    <w:rsid w:val="005F173C"/>
    <w:rsid w:val="005F18D0"/>
    <w:rsid w:val="005F1AED"/>
    <w:rsid w:val="005F1D62"/>
    <w:rsid w:val="005F215B"/>
    <w:rsid w:val="005F21BC"/>
    <w:rsid w:val="005F22AF"/>
    <w:rsid w:val="005F25BE"/>
    <w:rsid w:val="005F2711"/>
    <w:rsid w:val="005F2739"/>
    <w:rsid w:val="005F27CD"/>
    <w:rsid w:val="005F2AB4"/>
    <w:rsid w:val="005F2BAE"/>
    <w:rsid w:val="005F2D37"/>
    <w:rsid w:val="005F311F"/>
    <w:rsid w:val="005F3171"/>
    <w:rsid w:val="005F31BB"/>
    <w:rsid w:val="005F32DD"/>
    <w:rsid w:val="005F36BE"/>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1F0"/>
    <w:rsid w:val="005F57E0"/>
    <w:rsid w:val="005F58FD"/>
    <w:rsid w:val="005F599E"/>
    <w:rsid w:val="005F59C1"/>
    <w:rsid w:val="005F5B2D"/>
    <w:rsid w:val="005F5C83"/>
    <w:rsid w:val="005F5ED6"/>
    <w:rsid w:val="005F5FE6"/>
    <w:rsid w:val="005F645C"/>
    <w:rsid w:val="005F64D4"/>
    <w:rsid w:val="005F699D"/>
    <w:rsid w:val="005F6C2C"/>
    <w:rsid w:val="005F6E40"/>
    <w:rsid w:val="005F6EFA"/>
    <w:rsid w:val="005F7011"/>
    <w:rsid w:val="005F70F0"/>
    <w:rsid w:val="005F71A9"/>
    <w:rsid w:val="005F7239"/>
    <w:rsid w:val="005F72F4"/>
    <w:rsid w:val="005F741B"/>
    <w:rsid w:val="005F74FA"/>
    <w:rsid w:val="005F7602"/>
    <w:rsid w:val="005F7682"/>
    <w:rsid w:val="005F7CBF"/>
    <w:rsid w:val="005F7E87"/>
    <w:rsid w:val="005F7E9E"/>
    <w:rsid w:val="005F7ED5"/>
    <w:rsid w:val="00600076"/>
    <w:rsid w:val="00600132"/>
    <w:rsid w:val="006002C0"/>
    <w:rsid w:val="00600305"/>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8AC"/>
    <w:rsid w:val="00602B23"/>
    <w:rsid w:val="00602C9A"/>
    <w:rsid w:val="00602E2A"/>
    <w:rsid w:val="00602EDC"/>
    <w:rsid w:val="00602F1C"/>
    <w:rsid w:val="0060305E"/>
    <w:rsid w:val="00603072"/>
    <w:rsid w:val="00603113"/>
    <w:rsid w:val="006032B0"/>
    <w:rsid w:val="006034D6"/>
    <w:rsid w:val="0060376B"/>
    <w:rsid w:val="00603963"/>
    <w:rsid w:val="00603A39"/>
    <w:rsid w:val="00603EAF"/>
    <w:rsid w:val="006043FC"/>
    <w:rsid w:val="006046C4"/>
    <w:rsid w:val="00604734"/>
    <w:rsid w:val="00604770"/>
    <w:rsid w:val="00604AD6"/>
    <w:rsid w:val="00604D09"/>
    <w:rsid w:val="00604EDD"/>
    <w:rsid w:val="00604FBF"/>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E3F"/>
    <w:rsid w:val="0060721E"/>
    <w:rsid w:val="006072FB"/>
    <w:rsid w:val="00607457"/>
    <w:rsid w:val="0060748A"/>
    <w:rsid w:val="00607676"/>
    <w:rsid w:val="006076E4"/>
    <w:rsid w:val="00607948"/>
    <w:rsid w:val="006079E8"/>
    <w:rsid w:val="00607B0C"/>
    <w:rsid w:val="00607ECB"/>
    <w:rsid w:val="0061021C"/>
    <w:rsid w:val="00610920"/>
    <w:rsid w:val="00610B2D"/>
    <w:rsid w:val="00610CCC"/>
    <w:rsid w:val="006114E4"/>
    <w:rsid w:val="00611605"/>
    <w:rsid w:val="00611A40"/>
    <w:rsid w:val="00611EA5"/>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4CA"/>
    <w:rsid w:val="0061362E"/>
    <w:rsid w:val="00613A1D"/>
    <w:rsid w:val="00613EB1"/>
    <w:rsid w:val="00613ED8"/>
    <w:rsid w:val="006140D2"/>
    <w:rsid w:val="0061413F"/>
    <w:rsid w:val="00614486"/>
    <w:rsid w:val="00614664"/>
    <w:rsid w:val="0061466C"/>
    <w:rsid w:val="0061495C"/>
    <w:rsid w:val="00614BB6"/>
    <w:rsid w:val="00614C1A"/>
    <w:rsid w:val="00614C57"/>
    <w:rsid w:val="006157B1"/>
    <w:rsid w:val="00615B17"/>
    <w:rsid w:val="00615E7C"/>
    <w:rsid w:val="00615FA2"/>
    <w:rsid w:val="00616057"/>
    <w:rsid w:val="0061636D"/>
    <w:rsid w:val="00616373"/>
    <w:rsid w:val="006168DF"/>
    <w:rsid w:val="0061698F"/>
    <w:rsid w:val="00616A4C"/>
    <w:rsid w:val="00616B70"/>
    <w:rsid w:val="00616E0C"/>
    <w:rsid w:val="006174C4"/>
    <w:rsid w:val="00617613"/>
    <w:rsid w:val="0061776F"/>
    <w:rsid w:val="006179DD"/>
    <w:rsid w:val="00617B36"/>
    <w:rsid w:val="00620093"/>
    <w:rsid w:val="006202D7"/>
    <w:rsid w:val="006203E2"/>
    <w:rsid w:val="00620414"/>
    <w:rsid w:val="0062047E"/>
    <w:rsid w:val="0062051B"/>
    <w:rsid w:val="006206D0"/>
    <w:rsid w:val="006207AE"/>
    <w:rsid w:val="00620976"/>
    <w:rsid w:val="00620AAA"/>
    <w:rsid w:val="00620D10"/>
    <w:rsid w:val="00620E82"/>
    <w:rsid w:val="00620EC4"/>
    <w:rsid w:val="0062105C"/>
    <w:rsid w:val="00621521"/>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114"/>
    <w:rsid w:val="00623180"/>
    <w:rsid w:val="0062330E"/>
    <w:rsid w:val="00623323"/>
    <w:rsid w:val="00623327"/>
    <w:rsid w:val="0062335C"/>
    <w:rsid w:val="006234BB"/>
    <w:rsid w:val="006236F1"/>
    <w:rsid w:val="00623B86"/>
    <w:rsid w:val="00623E9D"/>
    <w:rsid w:val="00624010"/>
    <w:rsid w:val="006242E3"/>
    <w:rsid w:val="006242F5"/>
    <w:rsid w:val="006247DF"/>
    <w:rsid w:val="00624804"/>
    <w:rsid w:val="00624919"/>
    <w:rsid w:val="006249AF"/>
    <w:rsid w:val="00624A21"/>
    <w:rsid w:val="00624AAA"/>
    <w:rsid w:val="00624BC5"/>
    <w:rsid w:val="0062528A"/>
    <w:rsid w:val="006252D0"/>
    <w:rsid w:val="00625701"/>
    <w:rsid w:val="006259FA"/>
    <w:rsid w:val="00625AFD"/>
    <w:rsid w:val="00625E11"/>
    <w:rsid w:val="00626043"/>
    <w:rsid w:val="0062606A"/>
    <w:rsid w:val="006264C7"/>
    <w:rsid w:val="00626513"/>
    <w:rsid w:val="00626622"/>
    <w:rsid w:val="00626664"/>
    <w:rsid w:val="00626959"/>
    <w:rsid w:val="006269EF"/>
    <w:rsid w:val="006269F6"/>
    <w:rsid w:val="00626DBE"/>
    <w:rsid w:val="0062711B"/>
    <w:rsid w:val="006274B7"/>
    <w:rsid w:val="0062759C"/>
    <w:rsid w:val="006275B6"/>
    <w:rsid w:val="006276B3"/>
    <w:rsid w:val="0062791B"/>
    <w:rsid w:val="00627D8F"/>
    <w:rsid w:val="00627E72"/>
    <w:rsid w:val="00627EA6"/>
    <w:rsid w:val="00630146"/>
    <w:rsid w:val="0063019B"/>
    <w:rsid w:val="00630254"/>
    <w:rsid w:val="00630272"/>
    <w:rsid w:val="006302E5"/>
    <w:rsid w:val="00630341"/>
    <w:rsid w:val="006307CB"/>
    <w:rsid w:val="00630865"/>
    <w:rsid w:val="006309C3"/>
    <w:rsid w:val="00630B19"/>
    <w:rsid w:val="00630BC2"/>
    <w:rsid w:val="00630BFE"/>
    <w:rsid w:val="00630C59"/>
    <w:rsid w:val="00630D89"/>
    <w:rsid w:val="00630FE0"/>
    <w:rsid w:val="00631034"/>
    <w:rsid w:val="00631229"/>
    <w:rsid w:val="00631401"/>
    <w:rsid w:val="00631426"/>
    <w:rsid w:val="006314B3"/>
    <w:rsid w:val="006315D7"/>
    <w:rsid w:val="006317F0"/>
    <w:rsid w:val="00631894"/>
    <w:rsid w:val="006318C2"/>
    <w:rsid w:val="00631A0C"/>
    <w:rsid w:val="00631A74"/>
    <w:rsid w:val="00631C70"/>
    <w:rsid w:val="00631D94"/>
    <w:rsid w:val="00631EB7"/>
    <w:rsid w:val="00631F57"/>
    <w:rsid w:val="00631F8E"/>
    <w:rsid w:val="00631FC4"/>
    <w:rsid w:val="006322A4"/>
    <w:rsid w:val="006322FC"/>
    <w:rsid w:val="00632310"/>
    <w:rsid w:val="006323A0"/>
    <w:rsid w:val="006325B9"/>
    <w:rsid w:val="0063276B"/>
    <w:rsid w:val="006327B3"/>
    <w:rsid w:val="00632A0D"/>
    <w:rsid w:val="00632A99"/>
    <w:rsid w:val="00632DC9"/>
    <w:rsid w:val="00632FB8"/>
    <w:rsid w:val="006330FD"/>
    <w:rsid w:val="0063330C"/>
    <w:rsid w:val="006333DF"/>
    <w:rsid w:val="006334E6"/>
    <w:rsid w:val="00633542"/>
    <w:rsid w:val="00633BAA"/>
    <w:rsid w:val="00633C1F"/>
    <w:rsid w:val="00633D22"/>
    <w:rsid w:val="00634723"/>
    <w:rsid w:val="00634764"/>
    <w:rsid w:val="006347EB"/>
    <w:rsid w:val="00634AFC"/>
    <w:rsid w:val="00634B07"/>
    <w:rsid w:val="00635428"/>
    <w:rsid w:val="00635674"/>
    <w:rsid w:val="00635835"/>
    <w:rsid w:val="00635F69"/>
    <w:rsid w:val="00636142"/>
    <w:rsid w:val="006362B2"/>
    <w:rsid w:val="00636440"/>
    <w:rsid w:val="0063675D"/>
    <w:rsid w:val="00636942"/>
    <w:rsid w:val="006369C7"/>
    <w:rsid w:val="00636A13"/>
    <w:rsid w:val="00636A1E"/>
    <w:rsid w:val="00636AB1"/>
    <w:rsid w:val="00636BC1"/>
    <w:rsid w:val="00636BE3"/>
    <w:rsid w:val="00636C82"/>
    <w:rsid w:val="00637207"/>
    <w:rsid w:val="00637418"/>
    <w:rsid w:val="006374C1"/>
    <w:rsid w:val="00637514"/>
    <w:rsid w:val="0063757B"/>
    <w:rsid w:val="00637605"/>
    <w:rsid w:val="00637668"/>
    <w:rsid w:val="0063771C"/>
    <w:rsid w:val="00637955"/>
    <w:rsid w:val="00637A0E"/>
    <w:rsid w:val="00637B2E"/>
    <w:rsid w:val="00637D07"/>
    <w:rsid w:val="00637DA1"/>
    <w:rsid w:val="006401B7"/>
    <w:rsid w:val="00640575"/>
    <w:rsid w:val="006405B9"/>
    <w:rsid w:val="006407B6"/>
    <w:rsid w:val="00640A73"/>
    <w:rsid w:val="00640E8D"/>
    <w:rsid w:val="00640FC0"/>
    <w:rsid w:val="00641130"/>
    <w:rsid w:val="00641284"/>
    <w:rsid w:val="006412BA"/>
    <w:rsid w:val="00641492"/>
    <w:rsid w:val="006414CC"/>
    <w:rsid w:val="00641A10"/>
    <w:rsid w:val="00641C0E"/>
    <w:rsid w:val="00641C6D"/>
    <w:rsid w:val="00641D8F"/>
    <w:rsid w:val="00641DD1"/>
    <w:rsid w:val="00641FC0"/>
    <w:rsid w:val="0064202D"/>
    <w:rsid w:val="006420BA"/>
    <w:rsid w:val="00642245"/>
    <w:rsid w:val="0064224A"/>
    <w:rsid w:val="00642278"/>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78B"/>
    <w:rsid w:val="006448CC"/>
    <w:rsid w:val="00644CBB"/>
    <w:rsid w:val="00644D6E"/>
    <w:rsid w:val="00644EBD"/>
    <w:rsid w:val="00645218"/>
    <w:rsid w:val="0064573F"/>
    <w:rsid w:val="00645AE4"/>
    <w:rsid w:val="006463DB"/>
    <w:rsid w:val="006464DA"/>
    <w:rsid w:val="006465F8"/>
    <w:rsid w:val="00646670"/>
    <w:rsid w:val="0064670E"/>
    <w:rsid w:val="0064695D"/>
    <w:rsid w:val="00646A70"/>
    <w:rsid w:val="00646C62"/>
    <w:rsid w:val="00646DDB"/>
    <w:rsid w:val="00646DFA"/>
    <w:rsid w:val="00646E0D"/>
    <w:rsid w:val="00646F0D"/>
    <w:rsid w:val="00646F40"/>
    <w:rsid w:val="0064725E"/>
    <w:rsid w:val="0064736E"/>
    <w:rsid w:val="006473D3"/>
    <w:rsid w:val="00647402"/>
    <w:rsid w:val="00647B99"/>
    <w:rsid w:val="00647D06"/>
    <w:rsid w:val="00647E7B"/>
    <w:rsid w:val="00647ED1"/>
    <w:rsid w:val="00650002"/>
    <w:rsid w:val="006500B8"/>
    <w:rsid w:val="006502FC"/>
    <w:rsid w:val="00650441"/>
    <w:rsid w:val="00650683"/>
    <w:rsid w:val="00650A9A"/>
    <w:rsid w:val="00650D13"/>
    <w:rsid w:val="00650D42"/>
    <w:rsid w:val="00650F31"/>
    <w:rsid w:val="00650F5C"/>
    <w:rsid w:val="00651076"/>
    <w:rsid w:val="00651223"/>
    <w:rsid w:val="0065133D"/>
    <w:rsid w:val="00651373"/>
    <w:rsid w:val="00651490"/>
    <w:rsid w:val="006514DB"/>
    <w:rsid w:val="00651918"/>
    <w:rsid w:val="00651A5C"/>
    <w:rsid w:val="00651D5F"/>
    <w:rsid w:val="00651D6E"/>
    <w:rsid w:val="00651E7E"/>
    <w:rsid w:val="00652258"/>
    <w:rsid w:val="006523E8"/>
    <w:rsid w:val="0065247D"/>
    <w:rsid w:val="006525C5"/>
    <w:rsid w:val="006527C8"/>
    <w:rsid w:val="006528E9"/>
    <w:rsid w:val="00652BB4"/>
    <w:rsid w:val="00652FC4"/>
    <w:rsid w:val="00653144"/>
    <w:rsid w:val="0065319F"/>
    <w:rsid w:val="00653437"/>
    <w:rsid w:val="006534F4"/>
    <w:rsid w:val="006536C4"/>
    <w:rsid w:val="00653901"/>
    <w:rsid w:val="00653A8B"/>
    <w:rsid w:val="00653C98"/>
    <w:rsid w:val="00653D89"/>
    <w:rsid w:val="00654077"/>
    <w:rsid w:val="006540F9"/>
    <w:rsid w:val="0065420C"/>
    <w:rsid w:val="006545F9"/>
    <w:rsid w:val="006548E9"/>
    <w:rsid w:val="00654916"/>
    <w:rsid w:val="00654BFE"/>
    <w:rsid w:val="00654F6E"/>
    <w:rsid w:val="00655003"/>
    <w:rsid w:val="00655022"/>
    <w:rsid w:val="00655198"/>
    <w:rsid w:val="0065569D"/>
    <w:rsid w:val="006556CF"/>
    <w:rsid w:val="0065577D"/>
    <w:rsid w:val="006557DC"/>
    <w:rsid w:val="006559E7"/>
    <w:rsid w:val="00655F67"/>
    <w:rsid w:val="00656011"/>
    <w:rsid w:val="006563B4"/>
    <w:rsid w:val="006567CE"/>
    <w:rsid w:val="00656ACD"/>
    <w:rsid w:val="006574DF"/>
    <w:rsid w:val="006575D0"/>
    <w:rsid w:val="006579FD"/>
    <w:rsid w:val="00657D0D"/>
    <w:rsid w:val="00657E2A"/>
    <w:rsid w:val="00657EF2"/>
    <w:rsid w:val="00657FFC"/>
    <w:rsid w:val="006605A7"/>
    <w:rsid w:val="00660807"/>
    <w:rsid w:val="0066093C"/>
    <w:rsid w:val="00660947"/>
    <w:rsid w:val="00660A11"/>
    <w:rsid w:val="00660A2B"/>
    <w:rsid w:val="00660B0B"/>
    <w:rsid w:val="00660C01"/>
    <w:rsid w:val="00660C30"/>
    <w:rsid w:val="00660C46"/>
    <w:rsid w:val="00660E35"/>
    <w:rsid w:val="00660EF8"/>
    <w:rsid w:val="00661191"/>
    <w:rsid w:val="0066119E"/>
    <w:rsid w:val="006612D1"/>
    <w:rsid w:val="0066138A"/>
    <w:rsid w:val="0066157A"/>
    <w:rsid w:val="0066162F"/>
    <w:rsid w:val="006618D4"/>
    <w:rsid w:val="006619A4"/>
    <w:rsid w:val="006621EF"/>
    <w:rsid w:val="0066247E"/>
    <w:rsid w:val="00662533"/>
    <w:rsid w:val="00662727"/>
    <w:rsid w:val="00662898"/>
    <w:rsid w:val="00662A95"/>
    <w:rsid w:val="00662E68"/>
    <w:rsid w:val="00662EB7"/>
    <w:rsid w:val="00662EE5"/>
    <w:rsid w:val="006630CB"/>
    <w:rsid w:val="0066327C"/>
    <w:rsid w:val="0066354E"/>
    <w:rsid w:val="006635CB"/>
    <w:rsid w:val="006636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803"/>
    <w:rsid w:val="006659C6"/>
    <w:rsid w:val="00665A65"/>
    <w:rsid w:val="00665B53"/>
    <w:rsid w:val="00665C03"/>
    <w:rsid w:val="00665C67"/>
    <w:rsid w:val="00665EC5"/>
    <w:rsid w:val="00666097"/>
    <w:rsid w:val="00666355"/>
    <w:rsid w:val="00666528"/>
    <w:rsid w:val="0066659E"/>
    <w:rsid w:val="00666962"/>
    <w:rsid w:val="00666AAF"/>
    <w:rsid w:val="00666BFE"/>
    <w:rsid w:val="00666C37"/>
    <w:rsid w:val="00666EA7"/>
    <w:rsid w:val="00667066"/>
    <w:rsid w:val="0066716F"/>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0B6"/>
    <w:rsid w:val="00670209"/>
    <w:rsid w:val="006702F1"/>
    <w:rsid w:val="00670413"/>
    <w:rsid w:val="00670456"/>
    <w:rsid w:val="0067055A"/>
    <w:rsid w:val="00670815"/>
    <w:rsid w:val="0067085A"/>
    <w:rsid w:val="006708B6"/>
    <w:rsid w:val="00670B0F"/>
    <w:rsid w:val="00670B37"/>
    <w:rsid w:val="00670C2C"/>
    <w:rsid w:val="00670DCD"/>
    <w:rsid w:val="00670E7B"/>
    <w:rsid w:val="00671152"/>
    <w:rsid w:val="00671194"/>
    <w:rsid w:val="006713DA"/>
    <w:rsid w:val="00671824"/>
    <w:rsid w:val="00671A0D"/>
    <w:rsid w:val="00671AEA"/>
    <w:rsid w:val="00671C19"/>
    <w:rsid w:val="006722AE"/>
    <w:rsid w:val="006723AC"/>
    <w:rsid w:val="006724BA"/>
    <w:rsid w:val="00672639"/>
    <w:rsid w:val="0067267B"/>
    <w:rsid w:val="0067288A"/>
    <w:rsid w:val="00672D2B"/>
    <w:rsid w:val="00672D84"/>
    <w:rsid w:val="00673024"/>
    <w:rsid w:val="00673288"/>
    <w:rsid w:val="006733C6"/>
    <w:rsid w:val="00673687"/>
    <w:rsid w:val="006739BF"/>
    <w:rsid w:val="00673BA1"/>
    <w:rsid w:val="00673BE3"/>
    <w:rsid w:val="00673E19"/>
    <w:rsid w:val="00674596"/>
    <w:rsid w:val="006747E7"/>
    <w:rsid w:val="00674BD5"/>
    <w:rsid w:val="00674DAE"/>
    <w:rsid w:val="00674F95"/>
    <w:rsid w:val="00675379"/>
    <w:rsid w:val="0067561D"/>
    <w:rsid w:val="00675628"/>
    <w:rsid w:val="00675B79"/>
    <w:rsid w:val="00675C31"/>
    <w:rsid w:val="00676065"/>
    <w:rsid w:val="006761C4"/>
    <w:rsid w:val="006762A2"/>
    <w:rsid w:val="006762B9"/>
    <w:rsid w:val="006762FC"/>
    <w:rsid w:val="006763C0"/>
    <w:rsid w:val="006768CA"/>
    <w:rsid w:val="006768CC"/>
    <w:rsid w:val="0067693D"/>
    <w:rsid w:val="006769FE"/>
    <w:rsid w:val="00676B7A"/>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C"/>
    <w:rsid w:val="00681C86"/>
    <w:rsid w:val="00681E57"/>
    <w:rsid w:val="0068228A"/>
    <w:rsid w:val="0068237F"/>
    <w:rsid w:val="0068240B"/>
    <w:rsid w:val="00682C75"/>
    <w:rsid w:val="00683044"/>
    <w:rsid w:val="00683238"/>
    <w:rsid w:val="0068325D"/>
    <w:rsid w:val="00683471"/>
    <w:rsid w:val="006834FA"/>
    <w:rsid w:val="006835A5"/>
    <w:rsid w:val="0068374C"/>
    <w:rsid w:val="006839F5"/>
    <w:rsid w:val="00683C9D"/>
    <w:rsid w:val="0068454A"/>
    <w:rsid w:val="0068498C"/>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2A"/>
    <w:rsid w:val="006875FB"/>
    <w:rsid w:val="0068768A"/>
    <w:rsid w:val="00687AFD"/>
    <w:rsid w:val="00687C7A"/>
    <w:rsid w:val="00687D9F"/>
    <w:rsid w:val="006901A5"/>
    <w:rsid w:val="006902AC"/>
    <w:rsid w:val="0069030C"/>
    <w:rsid w:val="0069032C"/>
    <w:rsid w:val="00690509"/>
    <w:rsid w:val="006906AD"/>
    <w:rsid w:val="00690722"/>
    <w:rsid w:val="0069072C"/>
    <w:rsid w:val="00690740"/>
    <w:rsid w:val="00690C47"/>
    <w:rsid w:val="00690D91"/>
    <w:rsid w:val="00691377"/>
    <w:rsid w:val="00691490"/>
    <w:rsid w:val="0069155C"/>
    <w:rsid w:val="006917AE"/>
    <w:rsid w:val="00691B47"/>
    <w:rsid w:val="00691B6D"/>
    <w:rsid w:val="00691C82"/>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047"/>
    <w:rsid w:val="00694568"/>
    <w:rsid w:val="00694572"/>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5DB7"/>
    <w:rsid w:val="00695E83"/>
    <w:rsid w:val="00696822"/>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B99"/>
    <w:rsid w:val="006A1BDA"/>
    <w:rsid w:val="006A1D19"/>
    <w:rsid w:val="006A1FFE"/>
    <w:rsid w:val="006A203D"/>
    <w:rsid w:val="006A20EF"/>
    <w:rsid w:val="006A233A"/>
    <w:rsid w:val="006A244D"/>
    <w:rsid w:val="006A2721"/>
    <w:rsid w:val="006A292C"/>
    <w:rsid w:val="006A31E7"/>
    <w:rsid w:val="006A36D1"/>
    <w:rsid w:val="006A3AB6"/>
    <w:rsid w:val="006A3AF3"/>
    <w:rsid w:val="006A3E5A"/>
    <w:rsid w:val="006A401F"/>
    <w:rsid w:val="006A40CC"/>
    <w:rsid w:val="006A4128"/>
    <w:rsid w:val="006A4185"/>
    <w:rsid w:val="006A42B7"/>
    <w:rsid w:val="006A440E"/>
    <w:rsid w:val="006A4510"/>
    <w:rsid w:val="006A4732"/>
    <w:rsid w:val="006A474E"/>
    <w:rsid w:val="006A492C"/>
    <w:rsid w:val="006A4ECD"/>
    <w:rsid w:val="006A50D4"/>
    <w:rsid w:val="006A50FD"/>
    <w:rsid w:val="006A560E"/>
    <w:rsid w:val="006A56AF"/>
    <w:rsid w:val="006A572F"/>
    <w:rsid w:val="006A59DB"/>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8CD"/>
    <w:rsid w:val="006A79D6"/>
    <w:rsid w:val="006A7A5F"/>
    <w:rsid w:val="006A7D87"/>
    <w:rsid w:val="006A7E11"/>
    <w:rsid w:val="006A7E37"/>
    <w:rsid w:val="006B006E"/>
    <w:rsid w:val="006B01E0"/>
    <w:rsid w:val="006B0671"/>
    <w:rsid w:val="006B0674"/>
    <w:rsid w:val="006B06A9"/>
    <w:rsid w:val="006B0CFE"/>
    <w:rsid w:val="006B1003"/>
    <w:rsid w:val="006B1334"/>
    <w:rsid w:val="006B1449"/>
    <w:rsid w:val="006B179D"/>
    <w:rsid w:val="006B1815"/>
    <w:rsid w:val="006B1A58"/>
    <w:rsid w:val="006B1ACC"/>
    <w:rsid w:val="006B1C2B"/>
    <w:rsid w:val="006B1C4E"/>
    <w:rsid w:val="006B1E1A"/>
    <w:rsid w:val="006B1E6E"/>
    <w:rsid w:val="006B1F37"/>
    <w:rsid w:val="006B1FAF"/>
    <w:rsid w:val="006B23E0"/>
    <w:rsid w:val="006B24F7"/>
    <w:rsid w:val="006B260E"/>
    <w:rsid w:val="006B261E"/>
    <w:rsid w:val="006B29B7"/>
    <w:rsid w:val="006B29C5"/>
    <w:rsid w:val="006B2DC8"/>
    <w:rsid w:val="006B3054"/>
    <w:rsid w:val="006B32BF"/>
    <w:rsid w:val="006B36B9"/>
    <w:rsid w:val="006B37B0"/>
    <w:rsid w:val="006B3809"/>
    <w:rsid w:val="006B398D"/>
    <w:rsid w:val="006B3B6C"/>
    <w:rsid w:val="006B3D55"/>
    <w:rsid w:val="006B3F75"/>
    <w:rsid w:val="006B4499"/>
    <w:rsid w:val="006B48A6"/>
    <w:rsid w:val="006B49A8"/>
    <w:rsid w:val="006B4CAE"/>
    <w:rsid w:val="006B4E36"/>
    <w:rsid w:val="006B4FD1"/>
    <w:rsid w:val="006B53C2"/>
    <w:rsid w:val="006B5575"/>
    <w:rsid w:val="006B5619"/>
    <w:rsid w:val="006B5624"/>
    <w:rsid w:val="006B58D8"/>
    <w:rsid w:val="006B5A24"/>
    <w:rsid w:val="006B6020"/>
    <w:rsid w:val="006B6074"/>
    <w:rsid w:val="006B61BE"/>
    <w:rsid w:val="006B624F"/>
    <w:rsid w:val="006B627F"/>
    <w:rsid w:val="006B63E5"/>
    <w:rsid w:val="006B666A"/>
    <w:rsid w:val="006B69B8"/>
    <w:rsid w:val="006B6A84"/>
    <w:rsid w:val="006B6AEC"/>
    <w:rsid w:val="006B6BDF"/>
    <w:rsid w:val="006B6CF2"/>
    <w:rsid w:val="006B6D19"/>
    <w:rsid w:val="006B6D74"/>
    <w:rsid w:val="006B728E"/>
    <w:rsid w:val="006B7295"/>
    <w:rsid w:val="006B7548"/>
    <w:rsid w:val="006B7AB6"/>
    <w:rsid w:val="006B7B20"/>
    <w:rsid w:val="006B7CB2"/>
    <w:rsid w:val="006B7DFB"/>
    <w:rsid w:val="006B7FA1"/>
    <w:rsid w:val="006C000D"/>
    <w:rsid w:val="006C0012"/>
    <w:rsid w:val="006C008C"/>
    <w:rsid w:val="006C0294"/>
    <w:rsid w:val="006C0346"/>
    <w:rsid w:val="006C0487"/>
    <w:rsid w:val="006C05BC"/>
    <w:rsid w:val="006C06CE"/>
    <w:rsid w:val="006C075E"/>
    <w:rsid w:val="006C0A79"/>
    <w:rsid w:val="006C0B14"/>
    <w:rsid w:val="006C0B2D"/>
    <w:rsid w:val="006C0C5B"/>
    <w:rsid w:val="006C0CC4"/>
    <w:rsid w:val="006C1241"/>
    <w:rsid w:val="006C128B"/>
    <w:rsid w:val="006C1325"/>
    <w:rsid w:val="006C15D6"/>
    <w:rsid w:val="006C1619"/>
    <w:rsid w:val="006C1723"/>
    <w:rsid w:val="006C17C0"/>
    <w:rsid w:val="006C181C"/>
    <w:rsid w:val="006C1989"/>
    <w:rsid w:val="006C1BE9"/>
    <w:rsid w:val="006C2063"/>
    <w:rsid w:val="006C23A8"/>
    <w:rsid w:val="006C24B5"/>
    <w:rsid w:val="006C267A"/>
    <w:rsid w:val="006C280A"/>
    <w:rsid w:val="006C2986"/>
    <w:rsid w:val="006C2A0D"/>
    <w:rsid w:val="006C2AF2"/>
    <w:rsid w:val="006C2D2F"/>
    <w:rsid w:val="006C32F8"/>
    <w:rsid w:val="006C335A"/>
    <w:rsid w:val="006C363F"/>
    <w:rsid w:val="006C365E"/>
    <w:rsid w:val="006C3ACC"/>
    <w:rsid w:val="006C3D37"/>
    <w:rsid w:val="006C3ED5"/>
    <w:rsid w:val="006C42C2"/>
    <w:rsid w:val="006C44AB"/>
    <w:rsid w:val="006C44F0"/>
    <w:rsid w:val="006C453E"/>
    <w:rsid w:val="006C4872"/>
    <w:rsid w:val="006C4980"/>
    <w:rsid w:val="006C4C23"/>
    <w:rsid w:val="006C4E50"/>
    <w:rsid w:val="006C4E9A"/>
    <w:rsid w:val="006C512C"/>
    <w:rsid w:val="006C52A4"/>
    <w:rsid w:val="006C55E2"/>
    <w:rsid w:val="006C5614"/>
    <w:rsid w:val="006C57DE"/>
    <w:rsid w:val="006C58ED"/>
    <w:rsid w:val="006C5E1A"/>
    <w:rsid w:val="006C632A"/>
    <w:rsid w:val="006C6376"/>
    <w:rsid w:val="006C63FC"/>
    <w:rsid w:val="006C670C"/>
    <w:rsid w:val="006C67F9"/>
    <w:rsid w:val="006C6A18"/>
    <w:rsid w:val="006C6B97"/>
    <w:rsid w:val="006C6C08"/>
    <w:rsid w:val="006C6C46"/>
    <w:rsid w:val="006C6CFA"/>
    <w:rsid w:val="006C6DB8"/>
    <w:rsid w:val="006C724E"/>
    <w:rsid w:val="006C7340"/>
    <w:rsid w:val="006C74E6"/>
    <w:rsid w:val="006C79CE"/>
    <w:rsid w:val="006C7DF9"/>
    <w:rsid w:val="006D0352"/>
    <w:rsid w:val="006D0A56"/>
    <w:rsid w:val="006D0C43"/>
    <w:rsid w:val="006D0E75"/>
    <w:rsid w:val="006D0F2A"/>
    <w:rsid w:val="006D0FE9"/>
    <w:rsid w:val="006D1130"/>
    <w:rsid w:val="006D15BE"/>
    <w:rsid w:val="006D1725"/>
    <w:rsid w:val="006D191A"/>
    <w:rsid w:val="006D1935"/>
    <w:rsid w:val="006D19C7"/>
    <w:rsid w:val="006D19FF"/>
    <w:rsid w:val="006D1D65"/>
    <w:rsid w:val="006D1E43"/>
    <w:rsid w:val="006D20DB"/>
    <w:rsid w:val="006D21DA"/>
    <w:rsid w:val="006D2615"/>
    <w:rsid w:val="006D2631"/>
    <w:rsid w:val="006D27D7"/>
    <w:rsid w:val="006D29B4"/>
    <w:rsid w:val="006D2A8E"/>
    <w:rsid w:val="006D2B4E"/>
    <w:rsid w:val="006D2EF2"/>
    <w:rsid w:val="006D3042"/>
    <w:rsid w:val="006D30DF"/>
    <w:rsid w:val="006D342A"/>
    <w:rsid w:val="006D34DF"/>
    <w:rsid w:val="006D38A7"/>
    <w:rsid w:val="006D3A97"/>
    <w:rsid w:val="006D3B23"/>
    <w:rsid w:val="006D3BF5"/>
    <w:rsid w:val="006D3CA6"/>
    <w:rsid w:val="006D42C5"/>
    <w:rsid w:val="006D455A"/>
    <w:rsid w:val="006D4588"/>
    <w:rsid w:val="006D476E"/>
    <w:rsid w:val="006D4A83"/>
    <w:rsid w:val="006D4DD2"/>
    <w:rsid w:val="006D4E72"/>
    <w:rsid w:val="006D4E86"/>
    <w:rsid w:val="006D5150"/>
    <w:rsid w:val="006D575A"/>
    <w:rsid w:val="006D5889"/>
    <w:rsid w:val="006D5DE2"/>
    <w:rsid w:val="006D5EB1"/>
    <w:rsid w:val="006D6063"/>
    <w:rsid w:val="006D60F1"/>
    <w:rsid w:val="006D6246"/>
    <w:rsid w:val="006D6267"/>
    <w:rsid w:val="006D62A6"/>
    <w:rsid w:val="006D659B"/>
    <w:rsid w:val="006D688A"/>
    <w:rsid w:val="006D68CD"/>
    <w:rsid w:val="006D697D"/>
    <w:rsid w:val="006D6AEF"/>
    <w:rsid w:val="006D6C35"/>
    <w:rsid w:val="006D6C36"/>
    <w:rsid w:val="006D6E74"/>
    <w:rsid w:val="006D6F32"/>
    <w:rsid w:val="006D6FC2"/>
    <w:rsid w:val="006D6FC3"/>
    <w:rsid w:val="006D7070"/>
    <w:rsid w:val="006D71CE"/>
    <w:rsid w:val="006D720A"/>
    <w:rsid w:val="006D72C2"/>
    <w:rsid w:val="006D74CC"/>
    <w:rsid w:val="006D74EF"/>
    <w:rsid w:val="006D760C"/>
    <w:rsid w:val="006D7914"/>
    <w:rsid w:val="006D7B05"/>
    <w:rsid w:val="006D7C8A"/>
    <w:rsid w:val="006D7E46"/>
    <w:rsid w:val="006E0388"/>
    <w:rsid w:val="006E03F6"/>
    <w:rsid w:val="006E0413"/>
    <w:rsid w:val="006E04D5"/>
    <w:rsid w:val="006E056A"/>
    <w:rsid w:val="006E05F2"/>
    <w:rsid w:val="006E080B"/>
    <w:rsid w:val="006E0ABA"/>
    <w:rsid w:val="006E0AFE"/>
    <w:rsid w:val="006E0BE7"/>
    <w:rsid w:val="006E0C33"/>
    <w:rsid w:val="006E0CD0"/>
    <w:rsid w:val="006E0D88"/>
    <w:rsid w:val="006E0DDD"/>
    <w:rsid w:val="006E0E66"/>
    <w:rsid w:val="006E0F8E"/>
    <w:rsid w:val="006E10FC"/>
    <w:rsid w:val="006E111A"/>
    <w:rsid w:val="006E1228"/>
    <w:rsid w:val="006E1563"/>
    <w:rsid w:val="006E157D"/>
    <w:rsid w:val="006E159A"/>
    <w:rsid w:val="006E15FC"/>
    <w:rsid w:val="006E16B5"/>
    <w:rsid w:val="006E16F8"/>
    <w:rsid w:val="006E17C5"/>
    <w:rsid w:val="006E1957"/>
    <w:rsid w:val="006E1B9A"/>
    <w:rsid w:val="006E1F38"/>
    <w:rsid w:val="006E202F"/>
    <w:rsid w:val="006E209F"/>
    <w:rsid w:val="006E233C"/>
    <w:rsid w:val="006E24AB"/>
    <w:rsid w:val="006E2649"/>
    <w:rsid w:val="006E27AC"/>
    <w:rsid w:val="006E2B6F"/>
    <w:rsid w:val="006E3029"/>
    <w:rsid w:val="006E316F"/>
    <w:rsid w:val="006E32BB"/>
    <w:rsid w:val="006E3340"/>
    <w:rsid w:val="006E33DD"/>
    <w:rsid w:val="006E361A"/>
    <w:rsid w:val="006E39A4"/>
    <w:rsid w:val="006E3A24"/>
    <w:rsid w:val="006E3D1B"/>
    <w:rsid w:val="006E3D46"/>
    <w:rsid w:val="006E42A7"/>
    <w:rsid w:val="006E456D"/>
    <w:rsid w:val="006E45E5"/>
    <w:rsid w:val="006E474D"/>
    <w:rsid w:val="006E4C0A"/>
    <w:rsid w:val="006E4C39"/>
    <w:rsid w:val="006E4D1E"/>
    <w:rsid w:val="006E4D65"/>
    <w:rsid w:val="006E4F8F"/>
    <w:rsid w:val="006E5092"/>
    <w:rsid w:val="006E55C2"/>
    <w:rsid w:val="006E55F8"/>
    <w:rsid w:val="006E592C"/>
    <w:rsid w:val="006E5CB6"/>
    <w:rsid w:val="006E5ECA"/>
    <w:rsid w:val="006E61F1"/>
    <w:rsid w:val="006E650E"/>
    <w:rsid w:val="006E6590"/>
    <w:rsid w:val="006E65D7"/>
    <w:rsid w:val="006E6602"/>
    <w:rsid w:val="006E665D"/>
    <w:rsid w:val="006E6877"/>
    <w:rsid w:val="006E697D"/>
    <w:rsid w:val="006E6AA9"/>
    <w:rsid w:val="006E6C24"/>
    <w:rsid w:val="006E6C36"/>
    <w:rsid w:val="006E7119"/>
    <w:rsid w:val="006E73A5"/>
    <w:rsid w:val="006E7684"/>
    <w:rsid w:val="006E7802"/>
    <w:rsid w:val="006E78AF"/>
    <w:rsid w:val="006E7C40"/>
    <w:rsid w:val="006E7D21"/>
    <w:rsid w:val="006F003B"/>
    <w:rsid w:val="006F00E8"/>
    <w:rsid w:val="006F0106"/>
    <w:rsid w:val="006F0193"/>
    <w:rsid w:val="006F0427"/>
    <w:rsid w:val="006F075E"/>
    <w:rsid w:val="006F087C"/>
    <w:rsid w:val="006F0AB6"/>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FE5"/>
    <w:rsid w:val="006F417F"/>
    <w:rsid w:val="006F42DF"/>
    <w:rsid w:val="006F431D"/>
    <w:rsid w:val="006F436F"/>
    <w:rsid w:val="006F449A"/>
    <w:rsid w:val="006F4576"/>
    <w:rsid w:val="006F464B"/>
    <w:rsid w:val="006F4A1B"/>
    <w:rsid w:val="006F4BBD"/>
    <w:rsid w:val="006F4D37"/>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BDA"/>
    <w:rsid w:val="006F6CD0"/>
    <w:rsid w:val="006F6EFC"/>
    <w:rsid w:val="006F725F"/>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94E"/>
    <w:rsid w:val="00700B3A"/>
    <w:rsid w:val="00700E2A"/>
    <w:rsid w:val="00700F49"/>
    <w:rsid w:val="00700F53"/>
    <w:rsid w:val="00701108"/>
    <w:rsid w:val="007012FE"/>
    <w:rsid w:val="007013AD"/>
    <w:rsid w:val="00701675"/>
    <w:rsid w:val="0070179D"/>
    <w:rsid w:val="00701852"/>
    <w:rsid w:val="00702107"/>
    <w:rsid w:val="007025C2"/>
    <w:rsid w:val="007025F4"/>
    <w:rsid w:val="007026F3"/>
    <w:rsid w:val="007028AC"/>
    <w:rsid w:val="00702926"/>
    <w:rsid w:val="00702B46"/>
    <w:rsid w:val="0070331E"/>
    <w:rsid w:val="007037AA"/>
    <w:rsid w:val="00703821"/>
    <w:rsid w:val="00703A67"/>
    <w:rsid w:val="00703B32"/>
    <w:rsid w:val="00703C88"/>
    <w:rsid w:val="00703D1C"/>
    <w:rsid w:val="00703FA5"/>
    <w:rsid w:val="00704004"/>
    <w:rsid w:val="007040DA"/>
    <w:rsid w:val="00704330"/>
    <w:rsid w:val="0070435F"/>
    <w:rsid w:val="00704407"/>
    <w:rsid w:val="007049F8"/>
    <w:rsid w:val="00704A5A"/>
    <w:rsid w:val="00704D75"/>
    <w:rsid w:val="00704FDF"/>
    <w:rsid w:val="007052A4"/>
    <w:rsid w:val="0070538F"/>
    <w:rsid w:val="00705549"/>
    <w:rsid w:val="007059BB"/>
    <w:rsid w:val="00705A2C"/>
    <w:rsid w:val="00705AC9"/>
    <w:rsid w:val="00705B8F"/>
    <w:rsid w:val="00705C10"/>
    <w:rsid w:val="00705C3F"/>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067"/>
    <w:rsid w:val="00712139"/>
    <w:rsid w:val="007123E6"/>
    <w:rsid w:val="00712646"/>
    <w:rsid w:val="0071286D"/>
    <w:rsid w:val="00712958"/>
    <w:rsid w:val="00712B26"/>
    <w:rsid w:val="00712C92"/>
    <w:rsid w:val="00712D21"/>
    <w:rsid w:val="00712ECA"/>
    <w:rsid w:val="00712EDE"/>
    <w:rsid w:val="00713063"/>
    <w:rsid w:val="0071356C"/>
    <w:rsid w:val="00713704"/>
    <w:rsid w:val="007137A2"/>
    <w:rsid w:val="00713962"/>
    <w:rsid w:val="0071398F"/>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A2"/>
    <w:rsid w:val="007155F3"/>
    <w:rsid w:val="0071568F"/>
    <w:rsid w:val="007158BE"/>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C4C"/>
    <w:rsid w:val="00720E64"/>
    <w:rsid w:val="00720EED"/>
    <w:rsid w:val="00720F2B"/>
    <w:rsid w:val="0072110E"/>
    <w:rsid w:val="0072118B"/>
    <w:rsid w:val="007212AB"/>
    <w:rsid w:val="007212F3"/>
    <w:rsid w:val="007215F8"/>
    <w:rsid w:val="00721725"/>
    <w:rsid w:val="00721779"/>
    <w:rsid w:val="00721C43"/>
    <w:rsid w:val="00721C65"/>
    <w:rsid w:val="00721F04"/>
    <w:rsid w:val="0072231C"/>
    <w:rsid w:val="0072236A"/>
    <w:rsid w:val="00722838"/>
    <w:rsid w:val="00722864"/>
    <w:rsid w:val="00722BB4"/>
    <w:rsid w:val="00722BBD"/>
    <w:rsid w:val="00723202"/>
    <w:rsid w:val="0072323C"/>
    <w:rsid w:val="007237EB"/>
    <w:rsid w:val="0072380C"/>
    <w:rsid w:val="007239F9"/>
    <w:rsid w:val="00723A0F"/>
    <w:rsid w:val="00723A31"/>
    <w:rsid w:val="00723AC2"/>
    <w:rsid w:val="00723B97"/>
    <w:rsid w:val="00723BD9"/>
    <w:rsid w:val="00723EE2"/>
    <w:rsid w:val="00723F71"/>
    <w:rsid w:val="00723F81"/>
    <w:rsid w:val="00723FB9"/>
    <w:rsid w:val="00724035"/>
    <w:rsid w:val="00724057"/>
    <w:rsid w:val="00724176"/>
    <w:rsid w:val="007243E5"/>
    <w:rsid w:val="007246A6"/>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F74"/>
    <w:rsid w:val="00727520"/>
    <w:rsid w:val="00727552"/>
    <w:rsid w:val="007279B8"/>
    <w:rsid w:val="007279FC"/>
    <w:rsid w:val="00727AE6"/>
    <w:rsid w:val="00727BEE"/>
    <w:rsid w:val="00727DD8"/>
    <w:rsid w:val="0073000A"/>
    <w:rsid w:val="007300F6"/>
    <w:rsid w:val="0073016A"/>
    <w:rsid w:val="007301A7"/>
    <w:rsid w:val="007307C9"/>
    <w:rsid w:val="00730A14"/>
    <w:rsid w:val="00730BB1"/>
    <w:rsid w:val="00730D35"/>
    <w:rsid w:val="00730DFE"/>
    <w:rsid w:val="00730F0E"/>
    <w:rsid w:val="00730FCE"/>
    <w:rsid w:val="007312F7"/>
    <w:rsid w:val="0073137B"/>
    <w:rsid w:val="007313C9"/>
    <w:rsid w:val="00731485"/>
    <w:rsid w:val="007315B1"/>
    <w:rsid w:val="00731615"/>
    <w:rsid w:val="007316A1"/>
    <w:rsid w:val="00731A45"/>
    <w:rsid w:val="00731A7C"/>
    <w:rsid w:val="00731C3C"/>
    <w:rsid w:val="00731D06"/>
    <w:rsid w:val="00731D9B"/>
    <w:rsid w:val="00731EF3"/>
    <w:rsid w:val="007320F9"/>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4062"/>
    <w:rsid w:val="007340FE"/>
    <w:rsid w:val="00734121"/>
    <w:rsid w:val="0073414A"/>
    <w:rsid w:val="007343BA"/>
    <w:rsid w:val="0073465A"/>
    <w:rsid w:val="007348C3"/>
    <w:rsid w:val="00734B38"/>
    <w:rsid w:val="00734B51"/>
    <w:rsid w:val="00734CDA"/>
    <w:rsid w:val="00734EE0"/>
    <w:rsid w:val="00735030"/>
    <w:rsid w:val="00735455"/>
    <w:rsid w:val="00735530"/>
    <w:rsid w:val="0073572B"/>
    <w:rsid w:val="00735A94"/>
    <w:rsid w:val="00735E0B"/>
    <w:rsid w:val="00735EA0"/>
    <w:rsid w:val="00735F71"/>
    <w:rsid w:val="0073627D"/>
    <w:rsid w:val="007367D4"/>
    <w:rsid w:val="00736826"/>
    <w:rsid w:val="00736AD8"/>
    <w:rsid w:val="00736AEB"/>
    <w:rsid w:val="00736B5D"/>
    <w:rsid w:val="00736C50"/>
    <w:rsid w:val="00736FFC"/>
    <w:rsid w:val="007370C5"/>
    <w:rsid w:val="007370CD"/>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6E9"/>
    <w:rsid w:val="0074088B"/>
    <w:rsid w:val="00740A2B"/>
    <w:rsid w:val="00740A8B"/>
    <w:rsid w:val="00740F1F"/>
    <w:rsid w:val="00740F28"/>
    <w:rsid w:val="00741013"/>
    <w:rsid w:val="007419EE"/>
    <w:rsid w:val="00741A5E"/>
    <w:rsid w:val="00741CCC"/>
    <w:rsid w:val="00742141"/>
    <w:rsid w:val="0074221D"/>
    <w:rsid w:val="0074224C"/>
    <w:rsid w:val="00742252"/>
    <w:rsid w:val="0074263F"/>
    <w:rsid w:val="007426B7"/>
    <w:rsid w:val="007426EA"/>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C79"/>
    <w:rsid w:val="00743F37"/>
    <w:rsid w:val="00744040"/>
    <w:rsid w:val="00744091"/>
    <w:rsid w:val="00744295"/>
    <w:rsid w:val="007442B6"/>
    <w:rsid w:val="007443F7"/>
    <w:rsid w:val="00744430"/>
    <w:rsid w:val="0074495E"/>
    <w:rsid w:val="00744B85"/>
    <w:rsid w:val="00744E0F"/>
    <w:rsid w:val="00745083"/>
    <w:rsid w:val="007451F9"/>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BBE"/>
    <w:rsid w:val="00746CFB"/>
    <w:rsid w:val="00746FCE"/>
    <w:rsid w:val="00747030"/>
    <w:rsid w:val="007473E7"/>
    <w:rsid w:val="00747411"/>
    <w:rsid w:val="007479EB"/>
    <w:rsid w:val="00747CF9"/>
    <w:rsid w:val="00747F2A"/>
    <w:rsid w:val="007500D3"/>
    <w:rsid w:val="00750376"/>
    <w:rsid w:val="00750408"/>
    <w:rsid w:val="00750915"/>
    <w:rsid w:val="00750B42"/>
    <w:rsid w:val="00750DB3"/>
    <w:rsid w:val="00750E44"/>
    <w:rsid w:val="00750EC3"/>
    <w:rsid w:val="00751199"/>
    <w:rsid w:val="00751311"/>
    <w:rsid w:val="007515BE"/>
    <w:rsid w:val="0075161A"/>
    <w:rsid w:val="00751695"/>
    <w:rsid w:val="00751BEF"/>
    <w:rsid w:val="00751F9F"/>
    <w:rsid w:val="00752031"/>
    <w:rsid w:val="007521BC"/>
    <w:rsid w:val="007522FD"/>
    <w:rsid w:val="0075237B"/>
    <w:rsid w:val="00752532"/>
    <w:rsid w:val="00752757"/>
    <w:rsid w:val="00752C38"/>
    <w:rsid w:val="00752E6D"/>
    <w:rsid w:val="00752EC9"/>
    <w:rsid w:val="00752FEA"/>
    <w:rsid w:val="007530B3"/>
    <w:rsid w:val="007532EF"/>
    <w:rsid w:val="00753453"/>
    <w:rsid w:val="00753646"/>
    <w:rsid w:val="007539A9"/>
    <w:rsid w:val="00753A77"/>
    <w:rsid w:val="00753AC1"/>
    <w:rsid w:val="00753B72"/>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053"/>
    <w:rsid w:val="0075719C"/>
    <w:rsid w:val="007571DF"/>
    <w:rsid w:val="00757353"/>
    <w:rsid w:val="00757564"/>
    <w:rsid w:val="00757659"/>
    <w:rsid w:val="007577CB"/>
    <w:rsid w:val="00757AF7"/>
    <w:rsid w:val="00760008"/>
    <w:rsid w:val="007600FB"/>
    <w:rsid w:val="00760258"/>
    <w:rsid w:val="007602C9"/>
    <w:rsid w:val="007604C1"/>
    <w:rsid w:val="00760816"/>
    <w:rsid w:val="00760C0D"/>
    <w:rsid w:val="00760CCD"/>
    <w:rsid w:val="00760FB1"/>
    <w:rsid w:val="0076128B"/>
    <w:rsid w:val="007612CA"/>
    <w:rsid w:val="00761924"/>
    <w:rsid w:val="00761A15"/>
    <w:rsid w:val="00761A4D"/>
    <w:rsid w:val="00761ADD"/>
    <w:rsid w:val="00761DFA"/>
    <w:rsid w:val="00761E2D"/>
    <w:rsid w:val="00761EA7"/>
    <w:rsid w:val="00761F57"/>
    <w:rsid w:val="00762346"/>
    <w:rsid w:val="007623CF"/>
    <w:rsid w:val="0076249C"/>
    <w:rsid w:val="00762547"/>
    <w:rsid w:val="007628B8"/>
    <w:rsid w:val="00762B1E"/>
    <w:rsid w:val="00762B2A"/>
    <w:rsid w:val="00762D3A"/>
    <w:rsid w:val="00762D8E"/>
    <w:rsid w:val="00762DDF"/>
    <w:rsid w:val="00762F77"/>
    <w:rsid w:val="007632B8"/>
    <w:rsid w:val="007634BF"/>
    <w:rsid w:val="00763623"/>
    <w:rsid w:val="007636DA"/>
    <w:rsid w:val="0076395A"/>
    <w:rsid w:val="00763999"/>
    <w:rsid w:val="00763A7E"/>
    <w:rsid w:val="00764095"/>
    <w:rsid w:val="00764200"/>
    <w:rsid w:val="00764235"/>
    <w:rsid w:val="00764241"/>
    <w:rsid w:val="0076425F"/>
    <w:rsid w:val="007643DD"/>
    <w:rsid w:val="007648C5"/>
    <w:rsid w:val="00764BAB"/>
    <w:rsid w:val="00764BF4"/>
    <w:rsid w:val="00764CD3"/>
    <w:rsid w:val="00764D59"/>
    <w:rsid w:val="00764DA1"/>
    <w:rsid w:val="00764E09"/>
    <w:rsid w:val="00764E22"/>
    <w:rsid w:val="00764F8F"/>
    <w:rsid w:val="007651ED"/>
    <w:rsid w:val="007651FA"/>
    <w:rsid w:val="0076543B"/>
    <w:rsid w:val="00765567"/>
    <w:rsid w:val="007655FE"/>
    <w:rsid w:val="00765A17"/>
    <w:rsid w:val="00765C2F"/>
    <w:rsid w:val="00765C6A"/>
    <w:rsid w:val="00765E51"/>
    <w:rsid w:val="007660A3"/>
    <w:rsid w:val="00766142"/>
    <w:rsid w:val="007661D1"/>
    <w:rsid w:val="007662BE"/>
    <w:rsid w:val="00766480"/>
    <w:rsid w:val="007664C0"/>
    <w:rsid w:val="00766703"/>
    <w:rsid w:val="00766763"/>
    <w:rsid w:val="0076680D"/>
    <w:rsid w:val="00766AD4"/>
    <w:rsid w:val="00766F8B"/>
    <w:rsid w:val="00767563"/>
    <w:rsid w:val="007677FF"/>
    <w:rsid w:val="00767818"/>
    <w:rsid w:val="00767B17"/>
    <w:rsid w:val="00767C00"/>
    <w:rsid w:val="00767C58"/>
    <w:rsid w:val="00767CCF"/>
    <w:rsid w:val="0077016F"/>
    <w:rsid w:val="00770319"/>
    <w:rsid w:val="007705C5"/>
    <w:rsid w:val="00770725"/>
    <w:rsid w:val="0077084B"/>
    <w:rsid w:val="007708BE"/>
    <w:rsid w:val="00770927"/>
    <w:rsid w:val="00770AC4"/>
    <w:rsid w:val="00770BC7"/>
    <w:rsid w:val="00770CBA"/>
    <w:rsid w:val="00770F07"/>
    <w:rsid w:val="00770FA9"/>
    <w:rsid w:val="007712FD"/>
    <w:rsid w:val="00771A53"/>
    <w:rsid w:val="00771AAB"/>
    <w:rsid w:val="00771CDE"/>
    <w:rsid w:val="00772046"/>
    <w:rsid w:val="007723D6"/>
    <w:rsid w:val="0077248E"/>
    <w:rsid w:val="007728B1"/>
    <w:rsid w:val="007729F5"/>
    <w:rsid w:val="00772A24"/>
    <w:rsid w:val="00772A52"/>
    <w:rsid w:val="00772F8D"/>
    <w:rsid w:val="007730B5"/>
    <w:rsid w:val="007733C7"/>
    <w:rsid w:val="007736AB"/>
    <w:rsid w:val="007738C3"/>
    <w:rsid w:val="00773A62"/>
    <w:rsid w:val="00773C34"/>
    <w:rsid w:val="00773E05"/>
    <w:rsid w:val="00773F38"/>
    <w:rsid w:val="00774054"/>
    <w:rsid w:val="007742C6"/>
    <w:rsid w:val="0077433D"/>
    <w:rsid w:val="0077449C"/>
    <w:rsid w:val="007744B2"/>
    <w:rsid w:val="0077455A"/>
    <w:rsid w:val="0077459A"/>
    <w:rsid w:val="007745FD"/>
    <w:rsid w:val="007748DD"/>
    <w:rsid w:val="007749EF"/>
    <w:rsid w:val="00775263"/>
    <w:rsid w:val="00775308"/>
    <w:rsid w:val="007755D1"/>
    <w:rsid w:val="00775605"/>
    <w:rsid w:val="0077569F"/>
    <w:rsid w:val="007757AC"/>
    <w:rsid w:val="00775A80"/>
    <w:rsid w:val="00775B18"/>
    <w:rsid w:val="00775DAC"/>
    <w:rsid w:val="00775F18"/>
    <w:rsid w:val="00775FAC"/>
    <w:rsid w:val="007760FC"/>
    <w:rsid w:val="007762A0"/>
    <w:rsid w:val="007764D9"/>
    <w:rsid w:val="00776581"/>
    <w:rsid w:val="0077684E"/>
    <w:rsid w:val="00776A7F"/>
    <w:rsid w:val="00776F56"/>
    <w:rsid w:val="00777025"/>
    <w:rsid w:val="0077709D"/>
    <w:rsid w:val="007772F6"/>
    <w:rsid w:val="00777313"/>
    <w:rsid w:val="00777521"/>
    <w:rsid w:val="00777532"/>
    <w:rsid w:val="00777B42"/>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3F"/>
    <w:rsid w:val="00781860"/>
    <w:rsid w:val="00781942"/>
    <w:rsid w:val="00781AEB"/>
    <w:rsid w:val="00781CF8"/>
    <w:rsid w:val="00781DDE"/>
    <w:rsid w:val="00782139"/>
    <w:rsid w:val="007824B9"/>
    <w:rsid w:val="0078268E"/>
    <w:rsid w:val="0078291C"/>
    <w:rsid w:val="0078296E"/>
    <w:rsid w:val="00782B9E"/>
    <w:rsid w:val="00782C55"/>
    <w:rsid w:val="00782DA3"/>
    <w:rsid w:val="00782F60"/>
    <w:rsid w:val="00782FD8"/>
    <w:rsid w:val="00783091"/>
    <w:rsid w:val="007831A8"/>
    <w:rsid w:val="00783211"/>
    <w:rsid w:val="00783302"/>
    <w:rsid w:val="0078339C"/>
    <w:rsid w:val="00783429"/>
    <w:rsid w:val="007835D6"/>
    <w:rsid w:val="00783ACD"/>
    <w:rsid w:val="00783BC4"/>
    <w:rsid w:val="00783BD9"/>
    <w:rsid w:val="00783D62"/>
    <w:rsid w:val="00783E57"/>
    <w:rsid w:val="00783F10"/>
    <w:rsid w:val="00784065"/>
    <w:rsid w:val="00784123"/>
    <w:rsid w:val="00784241"/>
    <w:rsid w:val="00784282"/>
    <w:rsid w:val="00784308"/>
    <w:rsid w:val="00784408"/>
    <w:rsid w:val="00784541"/>
    <w:rsid w:val="00784788"/>
    <w:rsid w:val="00784C5A"/>
    <w:rsid w:val="00784CBE"/>
    <w:rsid w:val="00784CD4"/>
    <w:rsid w:val="00784E3B"/>
    <w:rsid w:val="00784F26"/>
    <w:rsid w:val="00784F60"/>
    <w:rsid w:val="0078509D"/>
    <w:rsid w:val="00785759"/>
    <w:rsid w:val="00785B54"/>
    <w:rsid w:val="007860AA"/>
    <w:rsid w:val="00786364"/>
    <w:rsid w:val="0078643C"/>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92E"/>
    <w:rsid w:val="0079098E"/>
    <w:rsid w:val="00790A77"/>
    <w:rsid w:val="00790AE0"/>
    <w:rsid w:val="00790CC5"/>
    <w:rsid w:val="00790CEA"/>
    <w:rsid w:val="00790E54"/>
    <w:rsid w:val="00790EDE"/>
    <w:rsid w:val="00790FCA"/>
    <w:rsid w:val="00791637"/>
    <w:rsid w:val="007917BA"/>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3F4C"/>
    <w:rsid w:val="00794010"/>
    <w:rsid w:val="0079405E"/>
    <w:rsid w:val="00794785"/>
    <w:rsid w:val="007948BF"/>
    <w:rsid w:val="00794928"/>
    <w:rsid w:val="007949E2"/>
    <w:rsid w:val="00794A1C"/>
    <w:rsid w:val="00794AB9"/>
    <w:rsid w:val="00794B55"/>
    <w:rsid w:val="00794CC0"/>
    <w:rsid w:val="00794E05"/>
    <w:rsid w:val="0079504B"/>
    <w:rsid w:val="00795104"/>
    <w:rsid w:val="007955F7"/>
    <w:rsid w:val="0079571B"/>
    <w:rsid w:val="007957DE"/>
    <w:rsid w:val="007958CE"/>
    <w:rsid w:val="00795905"/>
    <w:rsid w:val="007959D6"/>
    <w:rsid w:val="00795A58"/>
    <w:rsid w:val="00795EE5"/>
    <w:rsid w:val="00795F87"/>
    <w:rsid w:val="007961C9"/>
    <w:rsid w:val="00796337"/>
    <w:rsid w:val="00796383"/>
    <w:rsid w:val="007964B2"/>
    <w:rsid w:val="007964DB"/>
    <w:rsid w:val="00796716"/>
    <w:rsid w:val="007967B9"/>
    <w:rsid w:val="007967D0"/>
    <w:rsid w:val="00796858"/>
    <w:rsid w:val="00796AB3"/>
    <w:rsid w:val="00796B09"/>
    <w:rsid w:val="00796BEB"/>
    <w:rsid w:val="00796E3D"/>
    <w:rsid w:val="0079766C"/>
    <w:rsid w:val="007976C5"/>
    <w:rsid w:val="00797773"/>
    <w:rsid w:val="00797A33"/>
    <w:rsid w:val="00797C4B"/>
    <w:rsid w:val="00797DF7"/>
    <w:rsid w:val="007A019B"/>
    <w:rsid w:val="007A0367"/>
    <w:rsid w:val="007A04BC"/>
    <w:rsid w:val="007A0599"/>
    <w:rsid w:val="007A082D"/>
    <w:rsid w:val="007A08DE"/>
    <w:rsid w:val="007A0D87"/>
    <w:rsid w:val="007A0DC0"/>
    <w:rsid w:val="007A0FD5"/>
    <w:rsid w:val="007A155E"/>
    <w:rsid w:val="007A157D"/>
    <w:rsid w:val="007A163F"/>
    <w:rsid w:val="007A167F"/>
    <w:rsid w:val="007A193C"/>
    <w:rsid w:val="007A1E12"/>
    <w:rsid w:val="007A1EE0"/>
    <w:rsid w:val="007A1EE3"/>
    <w:rsid w:val="007A20DD"/>
    <w:rsid w:val="007A2243"/>
    <w:rsid w:val="007A234F"/>
    <w:rsid w:val="007A23D1"/>
    <w:rsid w:val="007A2429"/>
    <w:rsid w:val="007A2455"/>
    <w:rsid w:val="007A2457"/>
    <w:rsid w:val="007A2483"/>
    <w:rsid w:val="007A2630"/>
    <w:rsid w:val="007A27A0"/>
    <w:rsid w:val="007A2C36"/>
    <w:rsid w:val="007A2C72"/>
    <w:rsid w:val="007A2D17"/>
    <w:rsid w:val="007A2ECA"/>
    <w:rsid w:val="007A3003"/>
    <w:rsid w:val="007A3986"/>
    <w:rsid w:val="007A3A19"/>
    <w:rsid w:val="007A3AC9"/>
    <w:rsid w:val="007A3ACB"/>
    <w:rsid w:val="007A3DE6"/>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ADC"/>
    <w:rsid w:val="007A5B79"/>
    <w:rsid w:val="007A5BC9"/>
    <w:rsid w:val="007A5C27"/>
    <w:rsid w:val="007A5C5C"/>
    <w:rsid w:val="007A5F13"/>
    <w:rsid w:val="007A5F25"/>
    <w:rsid w:val="007A610C"/>
    <w:rsid w:val="007A613F"/>
    <w:rsid w:val="007A61BA"/>
    <w:rsid w:val="007A6266"/>
    <w:rsid w:val="007A6383"/>
    <w:rsid w:val="007A6583"/>
    <w:rsid w:val="007A66DD"/>
    <w:rsid w:val="007A677F"/>
    <w:rsid w:val="007A6B54"/>
    <w:rsid w:val="007A6C2B"/>
    <w:rsid w:val="007A70AB"/>
    <w:rsid w:val="007A70C1"/>
    <w:rsid w:val="007A7128"/>
    <w:rsid w:val="007A736E"/>
    <w:rsid w:val="007A743B"/>
    <w:rsid w:val="007A74E1"/>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898"/>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90"/>
    <w:rsid w:val="007B6BEF"/>
    <w:rsid w:val="007B6C3E"/>
    <w:rsid w:val="007B6D96"/>
    <w:rsid w:val="007B6DF1"/>
    <w:rsid w:val="007B6E3C"/>
    <w:rsid w:val="007B6E50"/>
    <w:rsid w:val="007B73E4"/>
    <w:rsid w:val="007B7A3A"/>
    <w:rsid w:val="007B7AE6"/>
    <w:rsid w:val="007C04B1"/>
    <w:rsid w:val="007C04E8"/>
    <w:rsid w:val="007C0B09"/>
    <w:rsid w:val="007C0DC3"/>
    <w:rsid w:val="007C1117"/>
    <w:rsid w:val="007C1443"/>
    <w:rsid w:val="007C156D"/>
    <w:rsid w:val="007C1981"/>
    <w:rsid w:val="007C1ADC"/>
    <w:rsid w:val="007C1EBE"/>
    <w:rsid w:val="007C1FEA"/>
    <w:rsid w:val="007C212C"/>
    <w:rsid w:val="007C235B"/>
    <w:rsid w:val="007C2A17"/>
    <w:rsid w:val="007C2DC6"/>
    <w:rsid w:val="007C2E5B"/>
    <w:rsid w:val="007C3636"/>
    <w:rsid w:val="007C3C52"/>
    <w:rsid w:val="007C3C9E"/>
    <w:rsid w:val="007C3CF7"/>
    <w:rsid w:val="007C3E4E"/>
    <w:rsid w:val="007C3E51"/>
    <w:rsid w:val="007C3F32"/>
    <w:rsid w:val="007C3FBD"/>
    <w:rsid w:val="007C4052"/>
    <w:rsid w:val="007C4060"/>
    <w:rsid w:val="007C40FE"/>
    <w:rsid w:val="007C41F3"/>
    <w:rsid w:val="007C4266"/>
    <w:rsid w:val="007C42BB"/>
    <w:rsid w:val="007C4628"/>
    <w:rsid w:val="007C4654"/>
    <w:rsid w:val="007C4864"/>
    <w:rsid w:val="007C49D2"/>
    <w:rsid w:val="007C49F7"/>
    <w:rsid w:val="007C4C6E"/>
    <w:rsid w:val="007C4D9C"/>
    <w:rsid w:val="007C4DFD"/>
    <w:rsid w:val="007C50A8"/>
    <w:rsid w:val="007C51A4"/>
    <w:rsid w:val="007C51FA"/>
    <w:rsid w:val="007C5514"/>
    <w:rsid w:val="007C55C2"/>
    <w:rsid w:val="007C59E7"/>
    <w:rsid w:val="007C5B04"/>
    <w:rsid w:val="007C5D1D"/>
    <w:rsid w:val="007C5DE1"/>
    <w:rsid w:val="007C5F5F"/>
    <w:rsid w:val="007C6407"/>
    <w:rsid w:val="007C6835"/>
    <w:rsid w:val="007C688F"/>
    <w:rsid w:val="007C68D6"/>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442"/>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7F1"/>
    <w:rsid w:val="007D59E9"/>
    <w:rsid w:val="007D6076"/>
    <w:rsid w:val="007D61CD"/>
    <w:rsid w:val="007D67D4"/>
    <w:rsid w:val="007D67D5"/>
    <w:rsid w:val="007D6A25"/>
    <w:rsid w:val="007D6ADF"/>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C6B"/>
    <w:rsid w:val="007E0E0B"/>
    <w:rsid w:val="007E0E50"/>
    <w:rsid w:val="007E1191"/>
    <w:rsid w:val="007E13A3"/>
    <w:rsid w:val="007E1435"/>
    <w:rsid w:val="007E14CF"/>
    <w:rsid w:val="007E1531"/>
    <w:rsid w:val="007E15CA"/>
    <w:rsid w:val="007E167C"/>
    <w:rsid w:val="007E16CF"/>
    <w:rsid w:val="007E1BEF"/>
    <w:rsid w:val="007E1C1C"/>
    <w:rsid w:val="007E1F90"/>
    <w:rsid w:val="007E2293"/>
    <w:rsid w:val="007E22C9"/>
    <w:rsid w:val="007E23F1"/>
    <w:rsid w:val="007E26C8"/>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E24"/>
    <w:rsid w:val="007E5F1A"/>
    <w:rsid w:val="007E60DE"/>
    <w:rsid w:val="007E6261"/>
    <w:rsid w:val="007E63F7"/>
    <w:rsid w:val="007E69B0"/>
    <w:rsid w:val="007E6A2A"/>
    <w:rsid w:val="007E6D4F"/>
    <w:rsid w:val="007E6DCC"/>
    <w:rsid w:val="007E6DD5"/>
    <w:rsid w:val="007E6F84"/>
    <w:rsid w:val="007E72DD"/>
    <w:rsid w:val="007E747A"/>
    <w:rsid w:val="007E750A"/>
    <w:rsid w:val="007E761A"/>
    <w:rsid w:val="007E7AD7"/>
    <w:rsid w:val="007E7DF4"/>
    <w:rsid w:val="007E7ED3"/>
    <w:rsid w:val="007E7EE2"/>
    <w:rsid w:val="007E7F95"/>
    <w:rsid w:val="007F02BA"/>
    <w:rsid w:val="007F075E"/>
    <w:rsid w:val="007F07AE"/>
    <w:rsid w:val="007F08B3"/>
    <w:rsid w:val="007F09FA"/>
    <w:rsid w:val="007F0C35"/>
    <w:rsid w:val="007F0C6A"/>
    <w:rsid w:val="007F0FD6"/>
    <w:rsid w:val="007F109E"/>
    <w:rsid w:val="007F1320"/>
    <w:rsid w:val="007F16CB"/>
    <w:rsid w:val="007F1709"/>
    <w:rsid w:val="007F1864"/>
    <w:rsid w:val="007F199C"/>
    <w:rsid w:val="007F1AF1"/>
    <w:rsid w:val="007F1B3D"/>
    <w:rsid w:val="007F1B44"/>
    <w:rsid w:val="007F1BB4"/>
    <w:rsid w:val="007F224E"/>
    <w:rsid w:val="007F22F9"/>
    <w:rsid w:val="007F2509"/>
    <w:rsid w:val="007F255E"/>
    <w:rsid w:val="007F2637"/>
    <w:rsid w:val="007F26A3"/>
    <w:rsid w:val="007F2B0C"/>
    <w:rsid w:val="007F2EDF"/>
    <w:rsid w:val="007F31AB"/>
    <w:rsid w:val="007F32AE"/>
    <w:rsid w:val="007F33C2"/>
    <w:rsid w:val="007F34BD"/>
    <w:rsid w:val="007F3802"/>
    <w:rsid w:val="007F3AD1"/>
    <w:rsid w:val="007F3C5D"/>
    <w:rsid w:val="007F3D8E"/>
    <w:rsid w:val="007F3EB7"/>
    <w:rsid w:val="007F3F48"/>
    <w:rsid w:val="007F4162"/>
    <w:rsid w:val="007F457B"/>
    <w:rsid w:val="007F4A41"/>
    <w:rsid w:val="007F4AC6"/>
    <w:rsid w:val="007F4B3B"/>
    <w:rsid w:val="007F4B5E"/>
    <w:rsid w:val="007F4E0E"/>
    <w:rsid w:val="007F4E9D"/>
    <w:rsid w:val="007F5150"/>
    <w:rsid w:val="007F51F7"/>
    <w:rsid w:val="007F55EE"/>
    <w:rsid w:val="007F5834"/>
    <w:rsid w:val="007F5C0C"/>
    <w:rsid w:val="007F5D71"/>
    <w:rsid w:val="007F5FAB"/>
    <w:rsid w:val="007F615C"/>
    <w:rsid w:val="007F67A8"/>
    <w:rsid w:val="007F67BF"/>
    <w:rsid w:val="007F6857"/>
    <w:rsid w:val="007F6B9A"/>
    <w:rsid w:val="007F6EFD"/>
    <w:rsid w:val="007F6F15"/>
    <w:rsid w:val="007F7080"/>
    <w:rsid w:val="007F70A1"/>
    <w:rsid w:val="007F72CE"/>
    <w:rsid w:val="007F74F9"/>
    <w:rsid w:val="007F7528"/>
    <w:rsid w:val="0080016C"/>
    <w:rsid w:val="008001CE"/>
    <w:rsid w:val="00800249"/>
    <w:rsid w:val="00800280"/>
    <w:rsid w:val="00800904"/>
    <w:rsid w:val="00800919"/>
    <w:rsid w:val="00800A8E"/>
    <w:rsid w:val="00800C4E"/>
    <w:rsid w:val="00800D8E"/>
    <w:rsid w:val="00800DEE"/>
    <w:rsid w:val="00800E4F"/>
    <w:rsid w:val="0080104C"/>
    <w:rsid w:val="008014CF"/>
    <w:rsid w:val="00801630"/>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BBD"/>
    <w:rsid w:val="00804C23"/>
    <w:rsid w:val="00804D33"/>
    <w:rsid w:val="00804F05"/>
    <w:rsid w:val="008052FD"/>
    <w:rsid w:val="00805538"/>
    <w:rsid w:val="00805763"/>
    <w:rsid w:val="00805C03"/>
    <w:rsid w:val="00805D99"/>
    <w:rsid w:val="0080611C"/>
    <w:rsid w:val="008061FF"/>
    <w:rsid w:val="0080631D"/>
    <w:rsid w:val="0080668A"/>
    <w:rsid w:val="00806957"/>
    <w:rsid w:val="008069EC"/>
    <w:rsid w:val="00806C4A"/>
    <w:rsid w:val="00806DDE"/>
    <w:rsid w:val="00807183"/>
    <w:rsid w:val="0080721C"/>
    <w:rsid w:val="008073FA"/>
    <w:rsid w:val="00807499"/>
    <w:rsid w:val="00807525"/>
    <w:rsid w:val="008075F7"/>
    <w:rsid w:val="008077D5"/>
    <w:rsid w:val="00807869"/>
    <w:rsid w:val="008078BF"/>
    <w:rsid w:val="00807A30"/>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1B"/>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7FA"/>
    <w:rsid w:val="00812D05"/>
    <w:rsid w:val="00812E97"/>
    <w:rsid w:val="00813005"/>
    <w:rsid w:val="008133C1"/>
    <w:rsid w:val="008135FE"/>
    <w:rsid w:val="00813756"/>
    <w:rsid w:val="008137B4"/>
    <w:rsid w:val="00813BE7"/>
    <w:rsid w:val="00813C24"/>
    <w:rsid w:val="00813F08"/>
    <w:rsid w:val="00813F36"/>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5EDF"/>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D77"/>
    <w:rsid w:val="00817EEC"/>
    <w:rsid w:val="00820288"/>
    <w:rsid w:val="008206CD"/>
    <w:rsid w:val="00820AB3"/>
    <w:rsid w:val="00821209"/>
    <w:rsid w:val="00821281"/>
    <w:rsid w:val="00821348"/>
    <w:rsid w:val="00821370"/>
    <w:rsid w:val="008214FC"/>
    <w:rsid w:val="0082174C"/>
    <w:rsid w:val="00821753"/>
    <w:rsid w:val="008218B4"/>
    <w:rsid w:val="008219D5"/>
    <w:rsid w:val="00821B21"/>
    <w:rsid w:val="00821BF7"/>
    <w:rsid w:val="00821C3B"/>
    <w:rsid w:val="00821CA9"/>
    <w:rsid w:val="00821CFD"/>
    <w:rsid w:val="00822412"/>
    <w:rsid w:val="008226A5"/>
    <w:rsid w:val="00822A9E"/>
    <w:rsid w:val="00822C21"/>
    <w:rsid w:val="00822C7F"/>
    <w:rsid w:val="00822E76"/>
    <w:rsid w:val="0082327A"/>
    <w:rsid w:val="008233DC"/>
    <w:rsid w:val="008233EA"/>
    <w:rsid w:val="0082343C"/>
    <w:rsid w:val="00823473"/>
    <w:rsid w:val="00823672"/>
    <w:rsid w:val="00823849"/>
    <w:rsid w:val="00823979"/>
    <w:rsid w:val="00823B04"/>
    <w:rsid w:val="00823BC5"/>
    <w:rsid w:val="00823C8B"/>
    <w:rsid w:val="00823CBE"/>
    <w:rsid w:val="00823CE7"/>
    <w:rsid w:val="00823E22"/>
    <w:rsid w:val="008247AE"/>
    <w:rsid w:val="008247BC"/>
    <w:rsid w:val="008247F4"/>
    <w:rsid w:val="00824892"/>
    <w:rsid w:val="00824C43"/>
    <w:rsid w:val="00824CC9"/>
    <w:rsid w:val="0082521D"/>
    <w:rsid w:val="00825508"/>
    <w:rsid w:val="0082553A"/>
    <w:rsid w:val="008255BB"/>
    <w:rsid w:val="008256BC"/>
    <w:rsid w:val="00825DF2"/>
    <w:rsid w:val="00825E12"/>
    <w:rsid w:val="00825EBE"/>
    <w:rsid w:val="0082602B"/>
    <w:rsid w:val="00826092"/>
    <w:rsid w:val="008260AB"/>
    <w:rsid w:val="008260F2"/>
    <w:rsid w:val="008263C1"/>
    <w:rsid w:val="008263E1"/>
    <w:rsid w:val="00826907"/>
    <w:rsid w:val="00826C10"/>
    <w:rsid w:val="00826CB3"/>
    <w:rsid w:val="00826EB9"/>
    <w:rsid w:val="0082700E"/>
    <w:rsid w:val="008270A9"/>
    <w:rsid w:val="00827320"/>
    <w:rsid w:val="00827366"/>
    <w:rsid w:val="008273DE"/>
    <w:rsid w:val="008274CC"/>
    <w:rsid w:val="00827F5D"/>
    <w:rsid w:val="008300DC"/>
    <w:rsid w:val="008301E5"/>
    <w:rsid w:val="00830300"/>
    <w:rsid w:val="00830623"/>
    <w:rsid w:val="0083090B"/>
    <w:rsid w:val="00830A8F"/>
    <w:rsid w:val="00830C2B"/>
    <w:rsid w:val="0083123C"/>
    <w:rsid w:val="008312B0"/>
    <w:rsid w:val="008313E5"/>
    <w:rsid w:val="00831774"/>
    <w:rsid w:val="0083183F"/>
    <w:rsid w:val="00831A3C"/>
    <w:rsid w:val="00831B3D"/>
    <w:rsid w:val="00831BD9"/>
    <w:rsid w:val="00831C76"/>
    <w:rsid w:val="00831D99"/>
    <w:rsid w:val="00831FA9"/>
    <w:rsid w:val="008323B0"/>
    <w:rsid w:val="008324E0"/>
    <w:rsid w:val="008326FC"/>
    <w:rsid w:val="00832890"/>
    <w:rsid w:val="0083290A"/>
    <w:rsid w:val="00832F7A"/>
    <w:rsid w:val="0083322F"/>
    <w:rsid w:val="00833677"/>
    <w:rsid w:val="008337A3"/>
    <w:rsid w:val="0083395D"/>
    <w:rsid w:val="00834EE2"/>
    <w:rsid w:val="00834F3A"/>
    <w:rsid w:val="0083530C"/>
    <w:rsid w:val="00835420"/>
    <w:rsid w:val="00835645"/>
    <w:rsid w:val="0083566F"/>
    <w:rsid w:val="00835753"/>
    <w:rsid w:val="00835A5F"/>
    <w:rsid w:val="00835B7E"/>
    <w:rsid w:val="00835BE3"/>
    <w:rsid w:val="00835ECD"/>
    <w:rsid w:val="00835F94"/>
    <w:rsid w:val="00836851"/>
    <w:rsid w:val="00836A60"/>
    <w:rsid w:val="00836CC0"/>
    <w:rsid w:val="00836CCD"/>
    <w:rsid w:val="0083717F"/>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58E"/>
    <w:rsid w:val="008417C2"/>
    <w:rsid w:val="00841801"/>
    <w:rsid w:val="00841877"/>
    <w:rsid w:val="008418D2"/>
    <w:rsid w:val="00841959"/>
    <w:rsid w:val="00841B0F"/>
    <w:rsid w:val="00841B5F"/>
    <w:rsid w:val="00841B7A"/>
    <w:rsid w:val="00841D61"/>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C1B"/>
    <w:rsid w:val="00843FB9"/>
    <w:rsid w:val="0084415C"/>
    <w:rsid w:val="00844428"/>
    <w:rsid w:val="0084476C"/>
    <w:rsid w:val="00844A39"/>
    <w:rsid w:val="0084509D"/>
    <w:rsid w:val="0084534E"/>
    <w:rsid w:val="00845604"/>
    <w:rsid w:val="00845C18"/>
    <w:rsid w:val="00845D51"/>
    <w:rsid w:val="00845D5A"/>
    <w:rsid w:val="008462D7"/>
    <w:rsid w:val="00846501"/>
    <w:rsid w:val="00846875"/>
    <w:rsid w:val="00846B32"/>
    <w:rsid w:val="00846CE9"/>
    <w:rsid w:val="00846DE3"/>
    <w:rsid w:val="00846F8E"/>
    <w:rsid w:val="0084700E"/>
    <w:rsid w:val="00847025"/>
    <w:rsid w:val="0084703D"/>
    <w:rsid w:val="008471E4"/>
    <w:rsid w:val="0084720A"/>
    <w:rsid w:val="008472A7"/>
    <w:rsid w:val="00847526"/>
    <w:rsid w:val="00847A58"/>
    <w:rsid w:val="00847A69"/>
    <w:rsid w:val="00847C9C"/>
    <w:rsid w:val="00847F1F"/>
    <w:rsid w:val="00850021"/>
    <w:rsid w:val="0085003E"/>
    <w:rsid w:val="00850077"/>
    <w:rsid w:val="008502F7"/>
    <w:rsid w:val="00850481"/>
    <w:rsid w:val="008505CA"/>
    <w:rsid w:val="0085060B"/>
    <w:rsid w:val="00850648"/>
    <w:rsid w:val="00850861"/>
    <w:rsid w:val="00850862"/>
    <w:rsid w:val="00850AFA"/>
    <w:rsid w:val="00850B2A"/>
    <w:rsid w:val="00850C99"/>
    <w:rsid w:val="00850F7D"/>
    <w:rsid w:val="0085108B"/>
    <w:rsid w:val="008512C9"/>
    <w:rsid w:val="0085136E"/>
    <w:rsid w:val="00851455"/>
    <w:rsid w:val="00851468"/>
    <w:rsid w:val="008516AE"/>
    <w:rsid w:val="008516ED"/>
    <w:rsid w:val="00851706"/>
    <w:rsid w:val="00851A1D"/>
    <w:rsid w:val="00851A88"/>
    <w:rsid w:val="00851D4F"/>
    <w:rsid w:val="008527C5"/>
    <w:rsid w:val="00852842"/>
    <w:rsid w:val="0085291D"/>
    <w:rsid w:val="00852A85"/>
    <w:rsid w:val="00852EA6"/>
    <w:rsid w:val="00852F47"/>
    <w:rsid w:val="00852F5D"/>
    <w:rsid w:val="0085329A"/>
    <w:rsid w:val="00853515"/>
    <w:rsid w:val="008536A0"/>
    <w:rsid w:val="0085385B"/>
    <w:rsid w:val="008539BA"/>
    <w:rsid w:val="00853A25"/>
    <w:rsid w:val="00853A4A"/>
    <w:rsid w:val="00853C8C"/>
    <w:rsid w:val="00853D1D"/>
    <w:rsid w:val="00853D2C"/>
    <w:rsid w:val="00853DCF"/>
    <w:rsid w:val="00853F87"/>
    <w:rsid w:val="00853F94"/>
    <w:rsid w:val="008540C6"/>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261"/>
    <w:rsid w:val="00856405"/>
    <w:rsid w:val="00856445"/>
    <w:rsid w:val="008564A8"/>
    <w:rsid w:val="00856753"/>
    <w:rsid w:val="008568E5"/>
    <w:rsid w:val="00856A89"/>
    <w:rsid w:val="0085742E"/>
    <w:rsid w:val="00857749"/>
    <w:rsid w:val="00857882"/>
    <w:rsid w:val="00857889"/>
    <w:rsid w:val="0085793E"/>
    <w:rsid w:val="00857AF5"/>
    <w:rsid w:val="00857F5E"/>
    <w:rsid w:val="008600D4"/>
    <w:rsid w:val="00860211"/>
    <w:rsid w:val="00860418"/>
    <w:rsid w:val="008604D4"/>
    <w:rsid w:val="00860614"/>
    <w:rsid w:val="0086081D"/>
    <w:rsid w:val="00860AE9"/>
    <w:rsid w:val="00860B28"/>
    <w:rsid w:val="00860BD7"/>
    <w:rsid w:val="00860E03"/>
    <w:rsid w:val="008611C9"/>
    <w:rsid w:val="008613B8"/>
    <w:rsid w:val="008618B4"/>
    <w:rsid w:val="008618FA"/>
    <w:rsid w:val="00861B50"/>
    <w:rsid w:val="00861B6C"/>
    <w:rsid w:val="00861C42"/>
    <w:rsid w:val="00861C46"/>
    <w:rsid w:val="00861C4F"/>
    <w:rsid w:val="00861D04"/>
    <w:rsid w:val="00861D84"/>
    <w:rsid w:val="008622FF"/>
    <w:rsid w:val="00862479"/>
    <w:rsid w:val="008625A1"/>
    <w:rsid w:val="008626CC"/>
    <w:rsid w:val="008627F4"/>
    <w:rsid w:val="008628E9"/>
    <w:rsid w:val="00862AC5"/>
    <w:rsid w:val="00862B0F"/>
    <w:rsid w:val="00862B1B"/>
    <w:rsid w:val="00862C8A"/>
    <w:rsid w:val="00862CB3"/>
    <w:rsid w:val="00862F19"/>
    <w:rsid w:val="008633A2"/>
    <w:rsid w:val="008634F7"/>
    <w:rsid w:val="008638CC"/>
    <w:rsid w:val="00863BBD"/>
    <w:rsid w:val="00863C9D"/>
    <w:rsid w:val="008645B9"/>
    <w:rsid w:val="00864762"/>
    <w:rsid w:val="008647B1"/>
    <w:rsid w:val="00864838"/>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1C"/>
    <w:rsid w:val="00866DC7"/>
    <w:rsid w:val="00866F8D"/>
    <w:rsid w:val="008674D3"/>
    <w:rsid w:val="00867712"/>
    <w:rsid w:val="00867B19"/>
    <w:rsid w:val="00867D83"/>
    <w:rsid w:val="00867E81"/>
    <w:rsid w:val="00870274"/>
    <w:rsid w:val="00870285"/>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0F1"/>
    <w:rsid w:val="008722BC"/>
    <w:rsid w:val="008727CF"/>
    <w:rsid w:val="008727D4"/>
    <w:rsid w:val="0087297B"/>
    <w:rsid w:val="00872B25"/>
    <w:rsid w:val="00872CD4"/>
    <w:rsid w:val="00872CD5"/>
    <w:rsid w:val="00872F5A"/>
    <w:rsid w:val="00872FD8"/>
    <w:rsid w:val="0087306A"/>
    <w:rsid w:val="0087348E"/>
    <w:rsid w:val="008735D9"/>
    <w:rsid w:val="0087363C"/>
    <w:rsid w:val="0087393E"/>
    <w:rsid w:val="00873AF2"/>
    <w:rsid w:val="00873B8E"/>
    <w:rsid w:val="00873E87"/>
    <w:rsid w:val="00874044"/>
    <w:rsid w:val="0087444B"/>
    <w:rsid w:val="008745D8"/>
    <w:rsid w:val="00874CC2"/>
    <w:rsid w:val="00874E0E"/>
    <w:rsid w:val="00874F7B"/>
    <w:rsid w:val="00875025"/>
    <w:rsid w:val="008753BC"/>
    <w:rsid w:val="00875BA4"/>
    <w:rsid w:val="00875BA5"/>
    <w:rsid w:val="00875D85"/>
    <w:rsid w:val="00875ED9"/>
    <w:rsid w:val="00875EEA"/>
    <w:rsid w:val="00875FAB"/>
    <w:rsid w:val="0087642E"/>
    <w:rsid w:val="00876560"/>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BA3"/>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766"/>
    <w:rsid w:val="0088381F"/>
    <w:rsid w:val="008838B6"/>
    <w:rsid w:val="0088398D"/>
    <w:rsid w:val="00883AAF"/>
    <w:rsid w:val="00883AC7"/>
    <w:rsid w:val="00883B36"/>
    <w:rsid w:val="00883C40"/>
    <w:rsid w:val="00883C8D"/>
    <w:rsid w:val="00883C9E"/>
    <w:rsid w:val="00883CB5"/>
    <w:rsid w:val="00883D39"/>
    <w:rsid w:val="00883F45"/>
    <w:rsid w:val="00883FF3"/>
    <w:rsid w:val="00884021"/>
    <w:rsid w:val="00884045"/>
    <w:rsid w:val="00884627"/>
    <w:rsid w:val="00884699"/>
    <w:rsid w:val="0088470D"/>
    <w:rsid w:val="008848E2"/>
    <w:rsid w:val="00884B98"/>
    <w:rsid w:val="00884BFB"/>
    <w:rsid w:val="00884F12"/>
    <w:rsid w:val="008850C2"/>
    <w:rsid w:val="008850EF"/>
    <w:rsid w:val="008851ED"/>
    <w:rsid w:val="00885409"/>
    <w:rsid w:val="00885448"/>
    <w:rsid w:val="00885633"/>
    <w:rsid w:val="00885811"/>
    <w:rsid w:val="00885D46"/>
    <w:rsid w:val="00885D73"/>
    <w:rsid w:val="00885EB7"/>
    <w:rsid w:val="00885F02"/>
    <w:rsid w:val="008861C6"/>
    <w:rsid w:val="0088631A"/>
    <w:rsid w:val="00886533"/>
    <w:rsid w:val="00886843"/>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B3A"/>
    <w:rsid w:val="00887C8C"/>
    <w:rsid w:val="00887E69"/>
    <w:rsid w:val="00887F78"/>
    <w:rsid w:val="008900C0"/>
    <w:rsid w:val="008900F3"/>
    <w:rsid w:val="00890728"/>
    <w:rsid w:val="00890780"/>
    <w:rsid w:val="00890812"/>
    <w:rsid w:val="00890A87"/>
    <w:rsid w:val="00890FAB"/>
    <w:rsid w:val="0089125B"/>
    <w:rsid w:val="008912F8"/>
    <w:rsid w:val="0089130C"/>
    <w:rsid w:val="00891B95"/>
    <w:rsid w:val="00891CB4"/>
    <w:rsid w:val="00891CBC"/>
    <w:rsid w:val="008923EF"/>
    <w:rsid w:val="00892554"/>
    <w:rsid w:val="008927ED"/>
    <w:rsid w:val="0089297A"/>
    <w:rsid w:val="00892A3A"/>
    <w:rsid w:val="00892A57"/>
    <w:rsid w:val="00892A8C"/>
    <w:rsid w:val="00892DD0"/>
    <w:rsid w:val="00892DDB"/>
    <w:rsid w:val="00893391"/>
    <w:rsid w:val="008933EB"/>
    <w:rsid w:val="00893435"/>
    <w:rsid w:val="00893470"/>
    <w:rsid w:val="0089394D"/>
    <w:rsid w:val="008939F8"/>
    <w:rsid w:val="00893B56"/>
    <w:rsid w:val="00893BD4"/>
    <w:rsid w:val="00893C94"/>
    <w:rsid w:val="00893E6C"/>
    <w:rsid w:val="00893E73"/>
    <w:rsid w:val="00893F26"/>
    <w:rsid w:val="008945E2"/>
    <w:rsid w:val="0089478D"/>
    <w:rsid w:val="008947F8"/>
    <w:rsid w:val="0089491C"/>
    <w:rsid w:val="00894A3C"/>
    <w:rsid w:val="00894BC7"/>
    <w:rsid w:val="00894DF2"/>
    <w:rsid w:val="00895094"/>
    <w:rsid w:val="00895161"/>
    <w:rsid w:val="008951C0"/>
    <w:rsid w:val="0089520B"/>
    <w:rsid w:val="008952ED"/>
    <w:rsid w:val="008955B1"/>
    <w:rsid w:val="00895B87"/>
    <w:rsid w:val="00895BD8"/>
    <w:rsid w:val="00896127"/>
    <w:rsid w:val="00896206"/>
    <w:rsid w:val="008968C2"/>
    <w:rsid w:val="00896964"/>
    <w:rsid w:val="00896BFE"/>
    <w:rsid w:val="00896C9E"/>
    <w:rsid w:val="00896D12"/>
    <w:rsid w:val="008972B0"/>
    <w:rsid w:val="0089762D"/>
    <w:rsid w:val="008978F0"/>
    <w:rsid w:val="008979A2"/>
    <w:rsid w:val="00897CD7"/>
    <w:rsid w:val="008A0463"/>
    <w:rsid w:val="008A069D"/>
    <w:rsid w:val="008A0767"/>
    <w:rsid w:val="008A0B3C"/>
    <w:rsid w:val="008A0F40"/>
    <w:rsid w:val="008A198E"/>
    <w:rsid w:val="008A1BAB"/>
    <w:rsid w:val="008A1CC1"/>
    <w:rsid w:val="008A1E23"/>
    <w:rsid w:val="008A237E"/>
    <w:rsid w:val="008A2407"/>
    <w:rsid w:val="008A242B"/>
    <w:rsid w:val="008A2730"/>
    <w:rsid w:val="008A282E"/>
    <w:rsid w:val="008A29FD"/>
    <w:rsid w:val="008A2CBB"/>
    <w:rsid w:val="008A2ED4"/>
    <w:rsid w:val="008A32BA"/>
    <w:rsid w:val="008A32E7"/>
    <w:rsid w:val="008A3803"/>
    <w:rsid w:val="008A38E3"/>
    <w:rsid w:val="008A3A28"/>
    <w:rsid w:val="008A3B2C"/>
    <w:rsid w:val="008A3B51"/>
    <w:rsid w:val="008A3EB1"/>
    <w:rsid w:val="008A3F2A"/>
    <w:rsid w:val="008A41CE"/>
    <w:rsid w:val="008A41DF"/>
    <w:rsid w:val="008A4796"/>
    <w:rsid w:val="008A4A77"/>
    <w:rsid w:val="008A4B7E"/>
    <w:rsid w:val="008A4D9A"/>
    <w:rsid w:val="008A52CC"/>
    <w:rsid w:val="008A5398"/>
    <w:rsid w:val="008A5582"/>
    <w:rsid w:val="008A5883"/>
    <w:rsid w:val="008A5A2E"/>
    <w:rsid w:val="008A5A78"/>
    <w:rsid w:val="008A5EC5"/>
    <w:rsid w:val="008A5ED2"/>
    <w:rsid w:val="008A5F93"/>
    <w:rsid w:val="008A6082"/>
    <w:rsid w:val="008A60B6"/>
    <w:rsid w:val="008A613D"/>
    <w:rsid w:val="008A632B"/>
    <w:rsid w:val="008A6594"/>
    <w:rsid w:val="008A66CE"/>
    <w:rsid w:val="008A6703"/>
    <w:rsid w:val="008A678E"/>
    <w:rsid w:val="008A6819"/>
    <w:rsid w:val="008A6B15"/>
    <w:rsid w:val="008A6E91"/>
    <w:rsid w:val="008A7036"/>
    <w:rsid w:val="008A7407"/>
    <w:rsid w:val="008A7410"/>
    <w:rsid w:val="008A7460"/>
    <w:rsid w:val="008A7567"/>
    <w:rsid w:val="008A75EE"/>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3FC"/>
    <w:rsid w:val="008B14D1"/>
    <w:rsid w:val="008B1A78"/>
    <w:rsid w:val="008B1A8E"/>
    <w:rsid w:val="008B1EDA"/>
    <w:rsid w:val="008B1EE7"/>
    <w:rsid w:val="008B2119"/>
    <w:rsid w:val="008B21FD"/>
    <w:rsid w:val="008B221B"/>
    <w:rsid w:val="008B239A"/>
    <w:rsid w:val="008B23D6"/>
    <w:rsid w:val="008B2473"/>
    <w:rsid w:val="008B2563"/>
    <w:rsid w:val="008B2566"/>
    <w:rsid w:val="008B25D3"/>
    <w:rsid w:val="008B268E"/>
    <w:rsid w:val="008B26EA"/>
    <w:rsid w:val="008B2708"/>
    <w:rsid w:val="008B2A93"/>
    <w:rsid w:val="008B2B7A"/>
    <w:rsid w:val="008B2F50"/>
    <w:rsid w:val="008B3075"/>
    <w:rsid w:val="008B3113"/>
    <w:rsid w:val="008B350D"/>
    <w:rsid w:val="008B3586"/>
    <w:rsid w:val="008B3CD3"/>
    <w:rsid w:val="008B3EB4"/>
    <w:rsid w:val="008B3EE8"/>
    <w:rsid w:val="008B400F"/>
    <w:rsid w:val="008B4139"/>
    <w:rsid w:val="008B41F0"/>
    <w:rsid w:val="008B42B2"/>
    <w:rsid w:val="008B44EB"/>
    <w:rsid w:val="008B4527"/>
    <w:rsid w:val="008B4566"/>
    <w:rsid w:val="008B482A"/>
    <w:rsid w:val="008B49B0"/>
    <w:rsid w:val="008B4A8E"/>
    <w:rsid w:val="008B4C73"/>
    <w:rsid w:val="008B4DD3"/>
    <w:rsid w:val="008B4E26"/>
    <w:rsid w:val="008B4E67"/>
    <w:rsid w:val="008B5270"/>
    <w:rsid w:val="008B5336"/>
    <w:rsid w:val="008B5785"/>
    <w:rsid w:val="008B59C0"/>
    <w:rsid w:val="008B5AB2"/>
    <w:rsid w:val="008B5FFB"/>
    <w:rsid w:val="008B6197"/>
    <w:rsid w:val="008B6220"/>
    <w:rsid w:val="008B63E5"/>
    <w:rsid w:val="008B640F"/>
    <w:rsid w:val="008B645E"/>
    <w:rsid w:val="008B6652"/>
    <w:rsid w:val="008B675D"/>
    <w:rsid w:val="008B6A03"/>
    <w:rsid w:val="008B6A3E"/>
    <w:rsid w:val="008B6AAE"/>
    <w:rsid w:val="008B6B85"/>
    <w:rsid w:val="008B7090"/>
    <w:rsid w:val="008B71F9"/>
    <w:rsid w:val="008B7214"/>
    <w:rsid w:val="008B7283"/>
    <w:rsid w:val="008B7442"/>
    <w:rsid w:val="008B755E"/>
    <w:rsid w:val="008B7576"/>
    <w:rsid w:val="008B7587"/>
    <w:rsid w:val="008B7ADB"/>
    <w:rsid w:val="008B7DD3"/>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20AA"/>
    <w:rsid w:val="008C226E"/>
    <w:rsid w:val="008C228E"/>
    <w:rsid w:val="008C2431"/>
    <w:rsid w:val="008C245A"/>
    <w:rsid w:val="008C25BB"/>
    <w:rsid w:val="008C2847"/>
    <w:rsid w:val="008C29A0"/>
    <w:rsid w:val="008C2ADD"/>
    <w:rsid w:val="008C2C38"/>
    <w:rsid w:val="008C2D87"/>
    <w:rsid w:val="008C2E0B"/>
    <w:rsid w:val="008C30E5"/>
    <w:rsid w:val="008C3214"/>
    <w:rsid w:val="008C3AB7"/>
    <w:rsid w:val="008C3C01"/>
    <w:rsid w:val="008C3F40"/>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275"/>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D23"/>
    <w:rsid w:val="008D00D3"/>
    <w:rsid w:val="008D026A"/>
    <w:rsid w:val="008D07E6"/>
    <w:rsid w:val="008D0C7A"/>
    <w:rsid w:val="008D0DEB"/>
    <w:rsid w:val="008D0F99"/>
    <w:rsid w:val="008D1172"/>
    <w:rsid w:val="008D11C8"/>
    <w:rsid w:val="008D11DF"/>
    <w:rsid w:val="008D1358"/>
    <w:rsid w:val="008D1AA5"/>
    <w:rsid w:val="008D1B24"/>
    <w:rsid w:val="008D1B57"/>
    <w:rsid w:val="008D1B8D"/>
    <w:rsid w:val="008D1BF7"/>
    <w:rsid w:val="008D1C7B"/>
    <w:rsid w:val="008D1DAE"/>
    <w:rsid w:val="008D1F24"/>
    <w:rsid w:val="008D208D"/>
    <w:rsid w:val="008D216F"/>
    <w:rsid w:val="008D242A"/>
    <w:rsid w:val="008D2845"/>
    <w:rsid w:val="008D2A8B"/>
    <w:rsid w:val="008D2CC8"/>
    <w:rsid w:val="008D2E4C"/>
    <w:rsid w:val="008D2F10"/>
    <w:rsid w:val="008D33F2"/>
    <w:rsid w:val="008D3421"/>
    <w:rsid w:val="008D365B"/>
    <w:rsid w:val="008D373D"/>
    <w:rsid w:val="008D3761"/>
    <w:rsid w:val="008D37EB"/>
    <w:rsid w:val="008D3907"/>
    <w:rsid w:val="008D3E2A"/>
    <w:rsid w:val="008D4060"/>
    <w:rsid w:val="008D41A9"/>
    <w:rsid w:val="008D41EF"/>
    <w:rsid w:val="008D431C"/>
    <w:rsid w:val="008D434C"/>
    <w:rsid w:val="008D45B9"/>
    <w:rsid w:val="008D45DB"/>
    <w:rsid w:val="008D4972"/>
    <w:rsid w:val="008D4C14"/>
    <w:rsid w:val="008D4C2C"/>
    <w:rsid w:val="008D4D0E"/>
    <w:rsid w:val="008D5435"/>
    <w:rsid w:val="008D57EE"/>
    <w:rsid w:val="008D590C"/>
    <w:rsid w:val="008D5A3E"/>
    <w:rsid w:val="008D5B1F"/>
    <w:rsid w:val="008D5D7C"/>
    <w:rsid w:val="008D5D9C"/>
    <w:rsid w:val="008D5E11"/>
    <w:rsid w:val="008D5EEF"/>
    <w:rsid w:val="008D5F81"/>
    <w:rsid w:val="008D6146"/>
    <w:rsid w:val="008D621A"/>
    <w:rsid w:val="008D6760"/>
    <w:rsid w:val="008D68F4"/>
    <w:rsid w:val="008D694B"/>
    <w:rsid w:val="008D6A14"/>
    <w:rsid w:val="008D6D26"/>
    <w:rsid w:val="008D6F8B"/>
    <w:rsid w:val="008D6FAF"/>
    <w:rsid w:val="008D70BC"/>
    <w:rsid w:val="008D74A9"/>
    <w:rsid w:val="008D74B5"/>
    <w:rsid w:val="008D7582"/>
    <w:rsid w:val="008D7609"/>
    <w:rsid w:val="008D765C"/>
    <w:rsid w:val="008D7A32"/>
    <w:rsid w:val="008D7B67"/>
    <w:rsid w:val="008D7BAB"/>
    <w:rsid w:val="008D7D28"/>
    <w:rsid w:val="008E06D4"/>
    <w:rsid w:val="008E07AB"/>
    <w:rsid w:val="008E07E6"/>
    <w:rsid w:val="008E0855"/>
    <w:rsid w:val="008E099B"/>
    <w:rsid w:val="008E0A61"/>
    <w:rsid w:val="008E0FBB"/>
    <w:rsid w:val="008E1624"/>
    <w:rsid w:val="008E180F"/>
    <w:rsid w:val="008E1970"/>
    <w:rsid w:val="008E1A99"/>
    <w:rsid w:val="008E1D36"/>
    <w:rsid w:val="008E1E77"/>
    <w:rsid w:val="008E1EC8"/>
    <w:rsid w:val="008E1F5F"/>
    <w:rsid w:val="008E1FA7"/>
    <w:rsid w:val="008E207F"/>
    <w:rsid w:val="008E20F0"/>
    <w:rsid w:val="008E20FC"/>
    <w:rsid w:val="008E218C"/>
    <w:rsid w:val="008E28A5"/>
    <w:rsid w:val="008E298E"/>
    <w:rsid w:val="008E2DEF"/>
    <w:rsid w:val="008E2EA9"/>
    <w:rsid w:val="008E2F78"/>
    <w:rsid w:val="008E2FB9"/>
    <w:rsid w:val="008E308B"/>
    <w:rsid w:val="008E319D"/>
    <w:rsid w:val="008E3292"/>
    <w:rsid w:val="008E3B5B"/>
    <w:rsid w:val="008E3C89"/>
    <w:rsid w:val="008E3CA1"/>
    <w:rsid w:val="008E3CEB"/>
    <w:rsid w:val="008E3CF9"/>
    <w:rsid w:val="008E3D68"/>
    <w:rsid w:val="008E4046"/>
    <w:rsid w:val="008E41CA"/>
    <w:rsid w:val="008E4234"/>
    <w:rsid w:val="008E4363"/>
    <w:rsid w:val="008E4366"/>
    <w:rsid w:val="008E43BE"/>
    <w:rsid w:val="008E441B"/>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F7"/>
    <w:rsid w:val="008E645E"/>
    <w:rsid w:val="008E6638"/>
    <w:rsid w:val="008E6698"/>
    <w:rsid w:val="008E66F0"/>
    <w:rsid w:val="008E69A1"/>
    <w:rsid w:val="008E6A88"/>
    <w:rsid w:val="008E6ACE"/>
    <w:rsid w:val="008E6AF8"/>
    <w:rsid w:val="008E6DA9"/>
    <w:rsid w:val="008E7545"/>
    <w:rsid w:val="008F0102"/>
    <w:rsid w:val="008F01F5"/>
    <w:rsid w:val="008F0795"/>
    <w:rsid w:val="008F07C6"/>
    <w:rsid w:val="008F084E"/>
    <w:rsid w:val="008F08B0"/>
    <w:rsid w:val="008F0F1F"/>
    <w:rsid w:val="008F0FEA"/>
    <w:rsid w:val="008F115D"/>
    <w:rsid w:val="008F13B1"/>
    <w:rsid w:val="008F13F7"/>
    <w:rsid w:val="008F1714"/>
    <w:rsid w:val="008F179C"/>
    <w:rsid w:val="008F1957"/>
    <w:rsid w:val="008F19F6"/>
    <w:rsid w:val="008F1D28"/>
    <w:rsid w:val="008F2218"/>
    <w:rsid w:val="008F22A6"/>
    <w:rsid w:val="008F2342"/>
    <w:rsid w:val="008F23EF"/>
    <w:rsid w:val="008F245D"/>
    <w:rsid w:val="008F24D9"/>
    <w:rsid w:val="008F2700"/>
    <w:rsid w:val="008F2982"/>
    <w:rsid w:val="008F298A"/>
    <w:rsid w:val="008F2A75"/>
    <w:rsid w:val="008F2DCE"/>
    <w:rsid w:val="008F2F30"/>
    <w:rsid w:val="008F334F"/>
    <w:rsid w:val="008F3A24"/>
    <w:rsid w:val="008F3CB2"/>
    <w:rsid w:val="008F3DCB"/>
    <w:rsid w:val="008F40F9"/>
    <w:rsid w:val="008F41D4"/>
    <w:rsid w:val="008F475C"/>
    <w:rsid w:val="008F47BE"/>
    <w:rsid w:val="008F49E2"/>
    <w:rsid w:val="008F5119"/>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889"/>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3EFE"/>
    <w:rsid w:val="0090404C"/>
    <w:rsid w:val="009043BA"/>
    <w:rsid w:val="009044EA"/>
    <w:rsid w:val="0090463B"/>
    <w:rsid w:val="009046D4"/>
    <w:rsid w:val="00904925"/>
    <w:rsid w:val="00904AF3"/>
    <w:rsid w:val="00904DCE"/>
    <w:rsid w:val="0090517C"/>
    <w:rsid w:val="0090539C"/>
    <w:rsid w:val="009053FA"/>
    <w:rsid w:val="009057AC"/>
    <w:rsid w:val="00905823"/>
    <w:rsid w:val="00905A08"/>
    <w:rsid w:val="00905BC2"/>
    <w:rsid w:val="00905C79"/>
    <w:rsid w:val="00905E5C"/>
    <w:rsid w:val="00905EAF"/>
    <w:rsid w:val="00905FC6"/>
    <w:rsid w:val="00906996"/>
    <w:rsid w:val="009069A3"/>
    <w:rsid w:val="00906D3B"/>
    <w:rsid w:val="00906E61"/>
    <w:rsid w:val="00907066"/>
    <w:rsid w:val="0090717F"/>
    <w:rsid w:val="009075C0"/>
    <w:rsid w:val="00907B53"/>
    <w:rsid w:val="00907DC8"/>
    <w:rsid w:val="00910070"/>
    <w:rsid w:val="00910091"/>
    <w:rsid w:val="0091013C"/>
    <w:rsid w:val="009101DF"/>
    <w:rsid w:val="00910647"/>
    <w:rsid w:val="0091081D"/>
    <w:rsid w:val="00910933"/>
    <w:rsid w:val="00910B75"/>
    <w:rsid w:val="00910CD7"/>
    <w:rsid w:val="00910D1F"/>
    <w:rsid w:val="00910D9D"/>
    <w:rsid w:val="00910E48"/>
    <w:rsid w:val="00910EB3"/>
    <w:rsid w:val="00910ECD"/>
    <w:rsid w:val="00910F42"/>
    <w:rsid w:val="009114CB"/>
    <w:rsid w:val="009115D8"/>
    <w:rsid w:val="0091171A"/>
    <w:rsid w:val="0091173A"/>
    <w:rsid w:val="009118CD"/>
    <w:rsid w:val="00911944"/>
    <w:rsid w:val="009119E4"/>
    <w:rsid w:val="00911B5B"/>
    <w:rsid w:val="00911C67"/>
    <w:rsid w:val="00911DB0"/>
    <w:rsid w:val="00911E9A"/>
    <w:rsid w:val="00911F43"/>
    <w:rsid w:val="009121A7"/>
    <w:rsid w:val="00912218"/>
    <w:rsid w:val="009125E8"/>
    <w:rsid w:val="0091271A"/>
    <w:rsid w:val="0091285C"/>
    <w:rsid w:val="00912C4A"/>
    <w:rsid w:val="00912E8F"/>
    <w:rsid w:val="00913077"/>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A84"/>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B1B"/>
    <w:rsid w:val="00917B3C"/>
    <w:rsid w:val="00917D31"/>
    <w:rsid w:val="00917D3D"/>
    <w:rsid w:val="00917DC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707"/>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94"/>
    <w:rsid w:val="00922AA6"/>
    <w:rsid w:val="00922BE5"/>
    <w:rsid w:val="00922C9F"/>
    <w:rsid w:val="00923034"/>
    <w:rsid w:val="009231DA"/>
    <w:rsid w:val="00923234"/>
    <w:rsid w:val="00923842"/>
    <w:rsid w:val="009238E8"/>
    <w:rsid w:val="009239EC"/>
    <w:rsid w:val="00923C11"/>
    <w:rsid w:val="00923CEE"/>
    <w:rsid w:val="00923DA7"/>
    <w:rsid w:val="0092415A"/>
    <w:rsid w:val="009245BA"/>
    <w:rsid w:val="009245BB"/>
    <w:rsid w:val="00924790"/>
    <w:rsid w:val="00924837"/>
    <w:rsid w:val="00924A63"/>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5CBD"/>
    <w:rsid w:val="00925DEE"/>
    <w:rsid w:val="00925E0C"/>
    <w:rsid w:val="00926339"/>
    <w:rsid w:val="0092642B"/>
    <w:rsid w:val="00926670"/>
    <w:rsid w:val="00926964"/>
    <w:rsid w:val="0092697A"/>
    <w:rsid w:val="00926A92"/>
    <w:rsid w:val="00926C6C"/>
    <w:rsid w:val="00926D57"/>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D43"/>
    <w:rsid w:val="00930FF5"/>
    <w:rsid w:val="009311EF"/>
    <w:rsid w:val="0093136E"/>
    <w:rsid w:val="00931419"/>
    <w:rsid w:val="0093179A"/>
    <w:rsid w:val="0093198C"/>
    <w:rsid w:val="0093253B"/>
    <w:rsid w:val="009328E3"/>
    <w:rsid w:val="00932B27"/>
    <w:rsid w:val="00932B6D"/>
    <w:rsid w:val="00932D38"/>
    <w:rsid w:val="00932D76"/>
    <w:rsid w:val="00932EB3"/>
    <w:rsid w:val="00932F41"/>
    <w:rsid w:val="00933004"/>
    <w:rsid w:val="00933215"/>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D9E"/>
    <w:rsid w:val="00936F91"/>
    <w:rsid w:val="00937052"/>
    <w:rsid w:val="009373B9"/>
    <w:rsid w:val="0093746C"/>
    <w:rsid w:val="00937B39"/>
    <w:rsid w:val="009400EF"/>
    <w:rsid w:val="009401D0"/>
    <w:rsid w:val="00940263"/>
    <w:rsid w:val="009403C7"/>
    <w:rsid w:val="00940474"/>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2284"/>
    <w:rsid w:val="009425D3"/>
    <w:rsid w:val="009426FB"/>
    <w:rsid w:val="009427D6"/>
    <w:rsid w:val="00942A0D"/>
    <w:rsid w:val="00943170"/>
    <w:rsid w:val="009431E8"/>
    <w:rsid w:val="00943325"/>
    <w:rsid w:val="009436D4"/>
    <w:rsid w:val="0094371D"/>
    <w:rsid w:val="00943A66"/>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DB"/>
    <w:rsid w:val="009465FF"/>
    <w:rsid w:val="00946666"/>
    <w:rsid w:val="009468A6"/>
    <w:rsid w:val="009469D8"/>
    <w:rsid w:val="00946AA1"/>
    <w:rsid w:val="00946BDB"/>
    <w:rsid w:val="00946CCD"/>
    <w:rsid w:val="00946DF8"/>
    <w:rsid w:val="009474C9"/>
    <w:rsid w:val="00947531"/>
    <w:rsid w:val="0094774C"/>
    <w:rsid w:val="00947C7A"/>
    <w:rsid w:val="00947ECF"/>
    <w:rsid w:val="00950054"/>
    <w:rsid w:val="009500EF"/>
    <w:rsid w:val="009503F9"/>
    <w:rsid w:val="0095068D"/>
    <w:rsid w:val="00950706"/>
    <w:rsid w:val="009508D2"/>
    <w:rsid w:val="00950AAC"/>
    <w:rsid w:val="00950AB4"/>
    <w:rsid w:val="00951531"/>
    <w:rsid w:val="00951758"/>
    <w:rsid w:val="009517B8"/>
    <w:rsid w:val="009519F3"/>
    <w:rsid w:val="00951A27"/>
    <w:rsid w:val="00951D82"/>
    <w:rsid w:val="00951DE6"/>
    <w:rsid w:val="00952277"/>
    <w:rsid w:val="0095251F"/>
    <w:rsid w:val="009525DB"/>
    <w:rsid w:val="00952604"/>
    <w:rsid w:val="00952779"/>
    <w:rsid w:val="00952801"/>
    <w:rsid w:val="00952846"/>
    <w:rsid w:val="00952860"/>
    <w:rsid w:val="0095293C"/>
    <w:rsid w:val="00952AF8"/>
    <w:rsid w:val="00952BCC"/>
    <w:rsid w:val="00952DF4"/>
    <w:rsid w:val="00952F68"/>
    <w:rsid w:val="00952FDE"/>
    <w:rsid w:val="00952FF7"/>
    <w:rsid w:val="009533F0"/>
    <w:rsid w:val="0095370F"/>
    <w:rsid w:val="00953740"/>
    <w:rsid w:val="009538E8"/>
    <w:rsid w:val="00953904"/>
    <w:rsid w:val="00953A28"/>
    <w:rsid w:val="00953C20"/>
    <w:rsid w:val="00953EB0"/>
    <w:rsid w:val="009540A7"/>
    <w:rsid w:val="00954128"/>
    <w:rsid w:val="009547A7"/>
    <w:rsid w:val="00954DB9"/>
    <w:rsid w:val="00954F12"/>
    <w:rsid w:val="0095502C"/>
    <w:rsid w:val="009552E8"/>
    <w:rsid w:val="00955C13"/>
    <w:rsid w:val="00955DA2"/>
    <w:rsid w:val="00955EE1"/>
    <w:rsid w:val="00956060"/>
    <w:rsid w:val="009561D9"/>
    <w:rsid w:val="0095632F"/>
    <w:rsid w:val="0095634D"/>
    <w:rsid w:val="00956636"/>
    <w:rsid w:val="00956C12"/>
    <w:rsid w:val="00956DAB"/>
    <w:rsid w:val="00957253"/>
    <w:rsid w:val="009576B3"/>
    <w:rsid w:val="00957747"/>
    <w:rsid w:val="009578F0"/>
    <w:rsid w:val="00957AE1"/>
    <w:rsid w:val="00957C00"/>
    <w:rsid w:val="00957C4E"/>
    <w:rsid w:val="00957CB5"/>
    <w:rsid w:val="00957FBA"/>
    <w:rsid w:val="009606E9"/>
    <w:rsid w:val="0096076A"/>
    <w:rsid w:val="00960981"/>
    <w:rsid w:val="009609D0"/>
    <w:rsid w:val="00960C9C"/>
    <w:rsid w:val="00960E19"/>
    <w:rsid w:val="00960E79"/>
    <w:rsid w:val="00960E85"/>
    <w:rsid w:val="00960EF2"/>
    <w:rsid w:val="00960F82"/>
    <w:rsid w:val="009610BE"/>
    <w:rsid w:val="0096114D"/>
    <w:rsid w:val="00961307"/>
    <w:rsid w:val="0096138C"/>
    <w:rsid w:val="009614A4"/>
    <w:rsid w:val="009615D5"/>
    <w:rsid w:val="0096191D"/>
    <w:rsid w:val="00961935"/>
    <w:rsid w:val="00961E94"/>
    <w:rsid w:val="0096204D"/>
    <w:rsid w:val="009620AB"/>
    <w:rsid w:val="009623CA"/>
    <w:rsid w:val="0096292A"/>
    <w:rsid w:val="00962995"/>
    <w:rsid w:val="0096299A"/>
    <w:rsid w:val="00962B1A"/>
    <w:rsid w:val="00962B51"/>
    <w:rsid w:val="009632EE"/>
    <w:rsid w:val="009634DD"/>
    <w:rsid w:val="00963547"/>
    <w:rsid w:val="009636E9"/>
    <w:rsid w:val="00963710"/>
    <w:rsid w:val="009637A9"/>
    <w:rsid w:val="00963872"/>
    <w:rsid w:val="00963C5A"/>
    <w:rsid w:val="00963F36"/>
    <w:rsid w:val="00964197"/>
    <w:rsid w:val="0096425A"/>
    <w:rsid w:val="00964293"/>
    <w:rsid w:val="00964A43"/>
    <w:rsid w:val="00964B95"/>
    <w:rsid w:val="00964C01"/>
    <w:rsid w:val="00964C61"/>
    <w:rsid w:val="00964C79"/>
    <w:rsid w:val="00964CEF"/>
    <w:rsid w:val="00964DC8"/>
    <w:rsid w:val="00964F8C"/>
    <w:rsid w:val="0096555E"/>
    <w:rsid w:val="0096572F"/>
    <w:rsid w:val="00965818"/>
    <w:rsid w:val="00965B06"/>
    <w:rsid w:val="00965E07"/>
    <w:rsid w:val="00965F96"/>
    <w:rsid w:val="0096609A"/>
    <w:rsid w:val="00966189"/>
    <w:rsid w:val="00966A2D"/>
    <w:rsid w:val="00966A60"/>
    <w:rsid w:val="00966D41"/>
    <w:rsid w:val="0096713B"/>
    <w:rsid w:val="0096720F"/>
    <w:rsid w:val="00967210"/>
    <w:rsid w:val="009672D3"/>
    <w:rsid w:val="00967513"/>
    <w:rsid w:val="00967A58"/>
    <w:rsid w:val="00967D01"/>
    <w:rsid w:val="00967D0F"/>
    <w:rsid w:val="00967E67"/>
    <w:rsid w:val="00967ECC"/>
    <w:rsid w:val="009706BF"/>
    <w:rsid w:val="00970862"/>
    <w:rsid w:val="0097086F"/>
    <w:rsid w:val="00970C01"/>
    <w:rsid w:val="00970E59"/>
    <w:rsid w:val="00970F06"/>
    <w:rsid w:val="00971237"/>
    <w:rsid w:val="00971511"/>
    <w:rsid w:val="0097185C"/>
    <w:rsid w:val="0097190C"/>
    <w:rsid w:val="00971BF5"/>
    <w:rsid w:val="00971D15"/>
    <w:rsid w:val="00971E50"/>
    <w:rsid w:val="00971E6D"/>
    <w:rsid w:val="00971F85"/>
    <w:rsid w:val="0097201A"/>
    <w:rsid w:val="0097201E"/>
    <w:rsid w:val="0097202F"/>
    <w:rsid w:val="00972063"/>
    <w:rsid w:val="009721D3"/>
    <w:rsid w:val="009723F2"/>
    <w:rsid w:val="009725D1"/>
    <w:rsid w:val="009726E4"/>
    <w:rsid w:val="0097285B"/>
    <w:rsid w:val="00972AB4"/>
    <w:rsid w:val="00972D36"/>
    <w:rsid w:val="00972EBB"/>
    <w:rsid w:val="00973416"/>
    <w:rsid w:val="0097347E"/>
    <w:rsid w:val="009736C3"/>
    <w:rsid w:val="0097397D"/>
    <w:rsid w:val="00973C21"/>
    <w:rsid w:val="00973C4C"/>
    <w:rsid w:val="00973C88"/>
    <w:rsid w:val="009745EE"/>
    <w:rsid w:val="0097476F"/>
    <w:rsid w:val="0097481B"/>
    <w:rsid w:val="00974CA4"/>
    <w:rsid w:val="00974D42"/>
    <w:rsid w:val="00975051"/>
    <w:rsid w:val="00975348"/>
    <w:rsid w:val="00975395"/>
    <w:rsid w:val="00975409"/>
    <w:rsid w:val="0097555A"/>
    <w:rsid w:val="00975603"/>
    <w:rsid w:val="00975717"/>
    <w:rsid w:val="00975818"/>
    <w:rsid w:val="0097591A"/>
    <w:rsid w:val="009759ED"/>
    <w:rsid w:val="00975ADD"/>
    <w:rsid w:val="00975AE5"/>
    <w:rsid w:val="00975CEC"/>
    <w:rsid w:val="0097610D"/>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522"/>
    <w:rsid w:val="0098057B"/>
    <w:rsid w:val="0098059E"/>
    <w:rsid w:val="009805BA"/>
    <w:rsid w:val="00980649"/>
    <w:rsid w:val="009808AF"/>
    <w:rsid w:val="009809EA"/>
    <w:rsid w:val="00980A46"/>
    <w:rsid w:val="00980AEB"/>
    <w:rsid w:val="00980B8F"/>
    <w:rsid w:val="00980EC9"/>
    <w:rsid w:val="00981009"/>
    <w:rsid w:val="00981129"/>
    <w:rsid w:val="009812D2"/>
    <w:rsid w:val="0098138D"/>
    <w:rsid w:val="0098165B"/>
    <w:rsid w:val="00981D34"/>
    <w:rsid w:val="00981DCC"/>
    <w:rsid w:val="009820D0"/>
    <w:rsid w:val="0098229E"/>
    <w:rsid w:val="00982649"/>
    <w:rsid w:val="009827D6"/>
    <w:rsid w:val="009828C1"/>
    <w:rsid w:val="00982AB7"/>
    <w:rsid w:val="00982C2F"/>
    <w:rsid w:val="00982E88"/>
    <w:rsid w:val="00982EDC"/>
    <w:rsid w:val="009836AB"/>
    <w:rsid w:val="009836F3"/>
    <w:rsid w:val="009839ED"/>
    <w:rsid w:val="00983DF4"/>
    <w:rsid w:val="009840B2"/>
    <w:rsid w:val="009840C8"/>
    <w:rsid w:val="009841EB"/>
    <w:rsid w:val="0098446D"/>
    <w:rsid w:val="009846CB"/>
    <w:rsid w:val="00984798"/>
    <w:rsid w:val="00984B72"/>
    <w:rsid w:val="00984D78"/>
    <w:rsid w:val="00984DB4"/>
    <w:rsid w:val="0098566D"/>
    <w:rsid w:val="00985747"/>
    <w:rsid w:val="00985935"/>
    <w:rsid w:val="009859F8"/>
    <w:rsid w:val="00985CDA"/>
    <w:rsid w:val="00986336"/>
    <w:rsid w:val="009864E8"/>
    <w:rsid w:val="00986759"/>
    <w:rsid w:val="009869B0"/>
    <w:rsid w:val="00986A20"/>
    <w:rsid w:val="00986AF5"/>
    <w:rsid w:val="00986B15"/>
    <w:rsid w:val="00986B23"/>
    <w:rsid w:val="00986CFA"/>
    <w:rsid w:val="00986EA5"/>
    <w:rsid w:val="00986F75"/>
    <w:rsid w:val="00987256"/>
    <w:rsid w:val="00987603"/>
    <w:rsid w:val="009878F1"/>
    <w:rsid w:val="009878FE"/>
    <w:rsid w:val="00987A5E"/>
    <w:rsid w:val="00987A7F"/>
    <w:rsid w:val="00987A95"/>
    <w:rsid w:val="00987CBD"/>
    <w:rsid w:val="00987D10"/>
    <w:rsid w:val="00987F74"/>
    <w:rsid w:val="0099036B"/>
    <w:rsid w:val="00990515"/>
    <w:rsid w:val="009906E2"/>
    <w:rsid w:val="009907F8"/>
    <w:rsid w:val="00990878"/>
    <w:rsid w:val="00990C0D"/>
    <w:rsid w:val="00990C70"/>
    <w:rsid w:val="00990D73"/>
    <w:rsid w:val="00990E71"/>
    <w:rsid w:val="00990E8F"/>
    <w:rsid w:val="00990F66"/>
    <w:rsid w:val="00990FCD"/>
    <w:rsid w:val="00991116"/>
    <w:rsid w:val="0099113C"/>
    <w:rsid w:val="00991658"/>
    <w:rsid w:val="00991789"/>
    <w:rsid w:val="009917E4"/>
    <w:rsid w:val="00991993"/>
    <w:rsid w:val="00991E1D"/>
    <w:rsid w:val="00991FB8"/>
    <w:rsid w:val="0099238B"/>
    <w:rsid w:val="009923B8"/>
    <w:rsid w:val="009923FA"/>
    <w:rsid w:val="00992428"/>
    <w:rsid w:val="00992735"/>
    <w:rsid w:val="0099276B"/>
    <w:rsid w:val="009927D4"/>
    <w:rsid w:val="00992A60"/>
    <w:rsid w:val="00992B07"/>
    <w:rsid w:val="00992C91"/>
    <w:rsid w:val="00992EC2"/>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30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08C"/>
    <w:rsid w:val="0099709E"/>
    <w:rsid w:val="00997308"/>
    <w:rsid w:val="0099735C"/>
    <w:rsid w:val="00997395"/>
    <w:rsid w:val="00997495"/>
    <w:rsid w:val="0099762E"/>
    <w:rsid w:val="0099780B"/>
    <w:rsid w:val="0099785E"/>
    <w:rsid w:val="00997E5D"/>
    <w:rsid w:val="009A021D"/>
    <w:rsid w:val="009A0512"/>
    <w:rsid w:val="009A0D3B"/>
    <w:rsid w:val="009A0F97"/>
    <w:rsid w:val="009A120B"/>
    <w:rsid w:val="009A133D"/>
    <w:rsid w:val="009A139E"/>
    <w:rsid w:val="009A151C"/>
    <w:rsid w:val="009A1919"/>
    <w:rsid w:val="009A1ADC"/>
    <w:rsid w:val="009A1BAA"/>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BD"/>
    <w:rsid w:val="009A2DC9"/>
    <w:rsid w:val="009A3288"/>
    <w:rsid w:val="009A3307"/>
    <w:rsid w:val="009A348B"/>
    <w:rsid w:val="009A373A"/>
    <w:rsid w:val="009A3F6E"/>
    <w:rsid w:val="009A4086"/>
    <w:rsid w:val="009A4180"/>
    <w:rsid w:val="009A445C"/>
    <w:rsid w:val="009A47BD"/>
    <w:rsid w:val="009A496E"/>
    <w:rsid w:val="009A4BFB"/>
    <w:rsid w:val="009A4C5A"/>
    <w:rsid w:val="009A4C6B"/>
    <w:rsid w:val="009A4D1D"/>
    <w:rsid w:val="009A5244"/>
    <w:rsid w:val="009A534F"/>
    <w:rsid w:val="009A5429"/>
    <w:rsid w:val="009A5677"/>
    <w:rsid w:val="009A585D"/>
    <w:rsid w:val="009A59E9"/>
    <w:rsid w:val="009A5D2A"/>
    <w:rsid w:val="009A5E2B"/>
    <w:rsid w:val="009A6021"/>
    <w:rsid w:val="009A62D2"/>
    <w:rsid w:val="009A6737"/>
    <w:rsid w:val="009A6B12"/>
    <w:rsid w:val="009A6E3E"/>
    <w:rsid w:val="009A715B"/>
    <w:rsid w:val="009A720E"/>
    <w:rsid w:val="009A72D1"/>
    <w:rsid w:val="009A73D5"/>
    <w:rsid w:val="009A758A"/>
    <w:rsid w:val="009A76CA"/>
    <w:rsid w:val="009A7727"/>
    <w:rsid w:val="009A78B4"/>
    <w:rsid w:val="009A7D7B"/>
    <w:rsid w:val="009A7E5E"/>
    <w:rsid w:val="009A7FB8"/>
    <w:rsid w:val="009B0014"/>
    <w:rsid w:val="009B0059"/>
    <w:rsid w:val="009B017F"/>
    <w:rsid w:val="009B03C2"/>
    <w:rsid w:val="009B04AB"/>
    <w:rsid w:val="009B091A"/>
    <w:rsid w:val="009B0A64"/>
    <w:rsid w:val="009B0AD7"/>
    <w:rsid w:val="009B0BE2"/>
    <w:rsid w:val="009B0C7C"/>
    <w:rsid w:val="009B0D21"/>
    <w:rsid w:val="009B1488"/>
    <w:rsid w:val="009B1695"/>
    <w:rsid w:val="009B1905"/>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9A1"/>
    <w:rsid w:val="009B3A11"/>
    <w:rsid w:val="009B3F50"/>
    <w:rsid w:val="009B3F9B"/>
    <w:rsid w:val="009B4164"/>
    <w:rsid w:val="009B4231"/>
    <w:rsid w:val="009B4234"/>
    <w:rsid w:val="009B42A4"/>
    <w:rsid w:val="009B4319"/>
    <w:rsid w:val="009B43D2"/>
    <w:rsid w:val="009B4676"/>
    <w:rsid w:val="009B477C"/>
    <w:rsid w:val="009B485A"/>
    <w:rsid w:val="009B4D64"/>
    <w:rsid w:val="009B4DD2"/>
    <w:rsid w:val="009B4E95"/>
    <w:rsid w:val="009B50D4"/>
    <w:rsid w:val="009B511C"/>
    <w:rsid w:val="009B51FB"/>
    <w:rsid w:val="009B53FA"/>
    <w:rsid w:val="009B5488"/>
    <w:rsid w:val="009B55F9"/>
    <w:rsid w:val="009B573E"/>
    <w:rsid w:val="009B5ABB"/>
    <w:rsid w:val="009B5B35"/>
    <w:rsid w:val="009B5EFD"/>
    <w:rsid w:val="009B6031"/>
    <w:rsid w:val="009B63A6"/>
    <w:rsid w:val="009B6B70"/>
    <w:rsid w:val="009B6B99"/>
    <w:rsid w:val="009B6CDC"/>
    <w:rsid w:val="009B6DB4"/>
    <w:rsid w:val="009B6F01"/>
    <w:rsid w:val="009B7077"/>
    <w:rsid w:val="009B720E"/>
    <w:rsid w:val="009B7285"/>
    <w:rsid w:val="009B7610"/>
    <w:rsid w:val="009B7765"/>
    <w:rsid w:val="009B7834"/>
    <w:rsid w:val="009B79E6"/>
    <w:rsid w:val="009B7B80"/>
    <w:rsid w:val="009B7BA9"/>
    <w:rsid w:val="009B7BF0"/>
    <w:rsid w:val="009B7E93"/>
    <w:rsid w:val="009C004B"/>
    <w:rsid w:val="009C02F4"/>
    <w:rsid w:val="009C0529"/>
    <w:rsid w:val="009C08FE"/>
    <w:rsid w:val="009C0B37"/>
    <w:rsid w:val="009C0E08"/>
    <w:rsid w:val="009C113D"/>
    <w:rsid w:val="009C11C0"/>
    <w:rsid w:val="009C15EC"/>
    <w:rsid w:val="009C15F0"/>
    <w:rsid w:val="009C16A5"/>
    <w:rsid w:val="009C1993"/>
    <w:rsid w:val="009C199B"/>
    <w:rsid w:val="009C1D81"/>
    <w:rsid w:val="009C1D8C"/>
    <w:rsid w:val="009C1FBB"/>
    <w:rsid w:val="009C1FCE"/>
    <w:rsid w:val="009C2579"/>
    <w:rsid w:val="009C25D7"/>
    <w:rsid w:val="009C2819"/>
    <w:rsid w:val="009C2AD3"/>
    <w:rsid w:val="009C2AEC"/>
    <w:rsid w:val="009C2E42"/>
    <w:rsid w:val="009C3097"/>
    <w:rsid w:val="009C32A3"/>
    <w:rsid w:val="009C3486"/>
    <w:rsid w:val="009C3875"/>
    <w:rsid w:val="009C3CF4"/>
    <w:rsid w:val="009C3CFE"/>
    <w:rsid w:val="009C3EA4"/>
    <w:rsid w:val="009C406A"/>
    <w:rsid w:val="009C42EE"/>
    <w:rsid w:val="009C44CD"/>
    <w:rsid w:val="009C45C5"/>
    <w:rsid w:val="009C45EF"/>
    <w:rsid w:val="009C49DA"/>
    <w:rsid w:val="009C4B2A"/>
    <w:rsid w:val="009C4C3A"/>
    <w:rsid w:val="009C4CA4"/>
    <w:rsid w:val="009C504B"/>
    <w:rsid w:val="009C51B7"/>
    <w:rsid w:val="009C51EC"/>
    <w:rsid w:val="009C5292"/>
    <w:rsid w:val="009C5545"/>
    <w:rsid w:val="009C56FA"/>
    <w:rsid w:val="009C5A5E"/>
    <w:rsid w:val="009C5CBE"/>
    <w:rsid w:val="009C6149"/>
    <w:rsid w:val="009C6159"/>
    <w:rsid w:val="009C61AE"/>
    <w:rsid w:val="009C62AC"/>
    <w:rsid w:val="009C62D6"/>
    <w:rsid w:val="009C63AB"/>
    <w:rsid w:val="009C64C7"/>
    <w:rsid w:val="009C66AE"/>
    <w:rsid w:val="009C671A"/>
    <w:rsid w:val="009C687F"/>
    <w:rsid w:val="009C692B"/>
    <w:rsid w:val="009C6CAF"/>
    <w:rsid w:val="009C6CBB"/>
    <w:rsid w:val="009C6EF6"/>
    <w:rsid w:val="009C6F46"/>
    <w:rsid w:val="009C71EE"/>
    <w:rsid w:val="009C72A1"/>
    <w:rsid w:val="009C72D8"/>
    <w:rsid w:val="009C72E6"/>
    <w:rsid w:val="009C7423"/>
    <w:rsid w:val="009C75A3"/>
    <w:rsid w:val="009C7C37"/>
    <w:rsid w:val="009D0003"/>
    <w:rsid w:val="009D0287"/>
    <w:rsid w:val="009D03DF"/>
    <w:rsid w:val="009D0423"/>
    <w:rsid w:val="009D0542"/>
    <w:rsid w:val="009D06BF"/>
    <w:rsid w:val="009D08D0"/>
    <w:rsid w:val="009D0CCB"/>
    <w:rsid w:val="009D0CFE"/>
    <w:rsid w:val="009D0D6B"/>
    <w:rsid w:val="009D1098"/>
    <w:rsid w:val="009D10F3"/>
    <w:rsid w:val="009D11A5"/>
    <w:rsid w:val="009D132A"/>
    <w:rsid w:val="009D140C"/>
    <w:rsid w:val="009D167B"/>
    <w:rsid w:val="009D1818"/>
    <w:rsid w:val="009D1A49"/>
    <w:rsid w:val="009D1A5E"/>
    <w:rsid w:val="009D1A89"/>
    <w:rsid w:val="009D1B60"/>
    <w:rsid w:val="009D1BD5"/>
    <w:rsid w:val="009D1F03"/>
    <w:rsid w:val="009D1F65"/>
    <w:rsid w:val="009D2101"/>
    <w:rsid w:val="009D21D3"/>
    <w:rsid w:val="009D2297"/>
    <w:rsid w:val="009D2302"/>
    <w:rsid w:val="009D2349"/>
    <w:rsid w:val="009D2A80"/>
    <w:rsid w:val="009D2B5A"/>
    <w:rsid w:val="009D2B8F"/>
    <w:rsid w:val="009D2C18"/>
    <w:rsid w:val="009D2C19"/>
    <w:rsid w:val="009D316B"/>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4B8"/>
    <w:rsid w:val="009D6740"/>
    <w:rsid w:val="009D69B3"/>
    <w:rsid w:val="009D6CAE"/>
    <w:rsid w:val="009D6CF1"/>
    <w:rsid w:val="009D6CFB"/>
    <w:rsid w:val="009D6F9D"/>
    <w:rsid w:val="009D7188"/>
    <w:rsid w:val="009D73A2"/>
    <w:rsid w:val="009D74E9"/>
    <w:rsid w:val="009D75B6"/>
    <w:rsid w:val="009D75D6"/>
    <w:rsid w:val="009D76DC"/>
    <w:rsid w:val="009D7708"/>
    <w:rsid w:val="009D7DD8"/>
    <w:rsid w:val="009D7EB1"/>
    <w:rsid w:val="009D7EF0"/>
    <w:rsid w:val="009E0166"/>
    <w:rsid w:val="009E027C"/>
    <w:rsid w:val="009E064C"/>
    <w:rsid w:val="009E06B6"/>
    <w:rsid w:val="009E0759"/>
    <w:rsid w:val="009E07FC"/>
    <w:rsid w:val="009E08D7"/>
    <w:rsid w:val="009E0BBC"/>
    <w:rsid w:val="009E0D71"/>
    <w:rsid w:val="009E0DDB"/>
    <w:rsid w:val="009E1097"/>
    <w:rsid w:val="009E1130"/>
    <w:rsid w:val="009E11CA"/>
    <w:rsid w:val="009E12DF"/>
    <w:rsid w:val="009E143A"/>
    <w:rsid w:val="009E154F"/>
    <w:rsid w:val="009E1AC7"/>
    <w:rsid w:val="009E1ACA"/>
    <w:rsid w:val="009E1B56"/>
    <w:rsid w:val="009E1DFD"/>
    <w:rsid w:val="009E1E0B"/>
    <w:rsid w:val="009E1E2C"/>
    <w:rsid w:val="009E204E"/>
    <w:rsid w:val="009E2298"/>
    <w:rsid w:val="009E2533"/>
    <w:rsid w:val="009E25AA"/>
    <w:rsid w:val="009E267A"/>
    <w:rsid w:val="009E2709"/>
    <w:rsid w:val="009E271E"/>
    <w:rsid w:val="009E27CF"/>
    <w:rsid w:val="009E28FB"/>
    <w:rsid w:val="009E302B"/>
    <w:rsid w:val="009E33D5"/>
    <w:rsid w:val="009E3533"/>
    <w:rsid w:val="009E398D"/>
    <w:rsid w:val="009E39AA"/>
    <w:rsid w:val="009E4A6A"/>
    <w:rsid w:val="009E4F39"/>
    <w:rsid w:val="009E505E"/>
    <w:rsid w:val="009E51F0"/>
    <w:rsid w:val="009E53B0"/>
    <w:rsid w:val="009E5427"/>
    <w:rsid w:val="009E55B5"/>
    <w:rsid w:val="009E5615"/>
    <w:rsid w:val="009E568E"/>
    <w:rsid w:val="009E56FE"/>
    <w:rsid w:val="009E5C9C"/>
    <w:rsid w:val="009E5DAC"/>
    <w:rsid w:val="009E5E80"/>
    <w:rsid w:val="009E5E96"/>
    <w:rsid w:val="009E5EDD"/>
    <w:rsid w:val="009E5FEB"/>
    <w:rsid w:val="009E6181"/>
    <w:rsid w:val="009E6204"/>
    <w:rsid w:val="009E634C"/>
    <w:rsid w:val="009E63CD"/>
    <w:rsid w:val="009E6783"/>
    <w:rsid w:val="009E688E"/>
    <w:rsid w:val="009E69D7"/>
    <w:rsid w:val="009E6A7A"/>
    <w:rsid w:val="009E6A9C"/>
    <w:rsid w:val="009E6B2A"/>
    <w:rsid w:val="009E6C6E"/>
    <w:rsid w:val="009E6F1A"/>
    <w:rsid w:val="009E7A35"/>
    <w:rsid w:val="009E7A72"/>
    <w:rsid w:val="009E7EC0"/>
    <w:rsid w:val="009F0011"/>
    <w:rsid w:val="009F062E"/>
    <w:rsid w:val="009F066D"/>
    <w:rsid w:val="009F06A9"/>
    <w:rsid w:val="009F0D6F"/>
    <w:rsid w:val="009F0FFD"/>
    <w:rsid w:val="009F1428"/>
    <w:rsid w:val="009F152C"/>
    <w:rsid w:val="009F178C"/>
    <w:rsid w:val="009F19FC"/>
    <w:rsid w:val="009F1AAB"/>
    <w:rsid w:val="009F1B19"/>
    <w:rsid w:val="009F1B6E"/>
    <w:rsid w:val="009F1E22"/>
    <w:rsid w:val="009F2076"/>
    <w:rsid w:val="009F2295"/>
    <w:rsid w:val="009F2467"/>
    <w:rsid w:val="009F297A"/>
    <w:rsid w:val="009F2B85"/>
    <w:rsid w:val="009F302A"/>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4C4"/>
    <w:rsid w:val="009F587E"/>
    <w:rsid w:val="009F58AE"/>
    <w:rsid w:val="009F60B3"/>
    <w:rsid w:val="009F6157"/>
    <w:rsid w:val="009F62E7"/>
    <w:rsid w:val="009F6691"/>
    <w:rsid w:val="009F6825"/>
    <w:rsid w:val="009F6847"/>
    <w:rsid w:val="009F6B7C"/>
    <w:rsid w:val="009F6B9A"/>
    <w:rsid w:val="009F6DF8"/>
    <w:rsid w:val="009F6E76"/>
    <w:rsid w:val="009F7088"/>
    <w:rsid w:val="009F727D"/>
    <w:rsid w:val="009F736A"/>
    <w:rsid w:val="009F761D"/>
    <w:rsid w:val="009F7866"/>
    <w:rsid w:val="009F7902"/>
    <w:rsid w:val="00A00029"/>
    <w:rsid w:val="00A00096"/>
    <w:rsid w:val="00A000E8"/>
    <w:rsid w:val="00A00524"/>
    <w:rsid w:val="00A00581"/>
    <w:rsid w:val="00A0083F"/>
    <w:rsid w:val="00A008A5"/>
    <w:rsid w:val="00A0092F"/>
    <w:rsid w:val="00A00AFF"/>
    <w:rsid w:val="00A00DE7"/>
    <w:rsid w:val="00A00E80"/>
    <w:rsid w:val="00A00E99"/>
    <w:rsid w:val="00A00F3E"/>
    <w:rsid w:val="00A01053"/>
    <w:rsid w:val="00A011A7"/>
    <w:rsid w:val="00A011E9"/>
    <w:rsid w:val="00A011FF"/>
    <w:rsid w:val="00A014CA"/>
    <w:rsid w:val="00A01659"/>
    <w:rsid w:val="00A01677"/>
    <w:rsid w:val="00A01809"/>
    <w:rsid w:val="00A01964"/>
    <w:rsid w:val="00A01AA4"/>
    <w:rsid w:val="00A01AD0"/>
    <w:rsid w:val="00A01B59"/>
    <w:rsid w:val="00A01C10"/>
    <w:rsid w:val="00A01DC9"/>
    <w:rsid w:val="00A01E33"/>
    <w:rsid w:val="00A02405"/>
    <w:rsid w:val="00A024C9"/>
    <w:rsid w:val="00A02805"/>
    <w:rsid w:val="00A02874"/>
    <w:rsid w:val="00A02B56"/>
    <w:rsid w:val="00A02C0C"/>
    <w:rsid w:val="00A02EE1"/>
    <w:rsid w:val="00A02F96"/>
    <w:rsid w:val="00A035AA"/>
    <w:rsid w:val="00A03D06"/>
    <w:rsid w:val="00A042A2"/>
    <w:rsid w:val="00A0438C"/>
    <w:rsid w:val="00A04871"/>
    <w:rsid w:val="00A04A3E"/>
    <w:rsid w:val="00A04C50"/>
    <w:rsid w:val="00A05026"/>
    <w:rsid w:val="00A0511E"/>
    <w:rsid w:val="00A052ED"/>
    <w:rsid w:val="00A05371"/>
    <w:rsid w:val="00A054C9"/>
    <w:rsid w:val="00A05918"/>
    <w:rsid w:val="00A05AC6"/>
    <w:rsid w:val="00A060B4"/>
    <w:rsid w:val="00A060EB"/>
    <w:rsid w:val="00A0636B"/>
    <w:rsid w:val="00A06CF7"/>
    <w:rsid w:val="00A06D47"/>
    <w:rsid w:val="00A06D88"/>
    <w:rsid w:val="00A06E6F"/>
    <w:rsid w:val="00A070DD"/>
    <w:rsid w:val="00A07365"/>
    <w:rsid w:val="00A07514"/>
    <w:rsid w:val="00A07558"/>
    <w:rsid w:val="00A078AB"/>
    <w:rsid w:val="00A07C60"/>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E32"/>
    <w:rsid w:val="00A11F12"/>
    <w:rsid w:val="00A11FD6"/>
    <w:rsid w:val="00A12425"/>
    <w:rsid w:val="00A12641"/>
    <w:rsid w:val="00A126A9"/>
    <w:rsid w:val="00A1279B"/>
    <w:rsid w:val="00A12815"/>
    <w:rsid w:val="00A128F8"/>
    <w:rsid w:val="00A12AB9"/>
    <w:rsid w:val="00A12F49"/>
    <w:rsid w:val="00A12FA4"/>
    <w:rsid w:val="00A130CE"/>
    <w:rsid w:val="00A131A5"/>
    <w:rsid w:val="00A132A9"/>
    <w:rsid w:val="00A132EA"/>
    <w:rsid w:val="00A132F6"/>
    <w:rsid w:val="00A1361A"/>
    <w:rsid w:val="00A13CC8"/>
    <w:rsid w:val="00A14112"/>
    <w:rsid w:val="00A14113"/>
    <w:rsid w:val="00A14120"/>
    <w:rsid w:val="00A1416C"/>
    <w:rsid w:val="00A1424A"/>
    <w:rsid w:val="00A1427A"/>
    <w:rsid w:val="00A145E0"/>
    <w:rsid w:val="00A1462B"/>
    <w:rsid w:val="00A14693"/>
    <w:rsid w:val="00A14870"/>
    <w:rsid w:val="00A1488E"/>
    <w:rsid w:val="00A14906"/>
    <w:rsid w:val="00A1495D"/>
    <w:rsid w:val="00A149BE"/>
    <w:rsid w:val="00A14AB7"/>
    <w:rsid w:val="00A14CFA"/>
    <w:rsid w:val="00A14D1C"/>
    <w:rsid w:val="00A14DF4"/>
    <w:rsid w:val="00A14FC0"/>
    <w:rsid w:val="00A14FF6"/>
    <w:rsid w:val="00A15341"/>
    <w:rsid w:val="00A155F1"/>
    <w:rsid w:val="00A15748"/>
    <w:rsid w:val="00A15789"/>
    <w:rsid w:val="00A157CF"/>
    <w:rsid w:val="00A158D0"/>
    <w:rsid w:val="00A15A0C"/>
    <w:rsid w:val="00A15BD6"/>
    <w:rsid w:val="00A15D2E"/>
    <w:rsid w:val="00A15D94"/>
    <w:rsid w:val="00A15E30"/>
    <w:rsid w:val="00A15F56"/>
    <w:rsid w:val="00A15FD3"/>
    <w:rsid w:val="00A167E1"/>
    <w:rsid w:val="00A16AFB"/>
    <w:rsid w:val="00A16B6B"/>
    <w:rsid w:val="00A16BD2"/>
    <w:rsid w:val="00A170A8"/>
    <w:rsid w:val="00A17670"/>
    <w:rsid w:val="00A17926"/>
    <w:rsid w:val="00A17D36"/>
    <w:rsid w:val="00A17D8D"/>
    <w:rsid w:val="00A17D96"/>
    <w:rsid w:val="00A17EB7"/>
    <w:rsid w:val="00A17FEF"/>
    <w:rsid w:val="00A20035"/>
    <w:rsid w:val="00A2035D"/>
    <w:rsid w:val="00A203F0"/>
    <w:rsid w:val="00A20477"/>
    <w:rsid w:val="00A2059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B27"/>
    <w:rsid w:val="00A21CAE"/>
    <w:rsid w:val="00A21E42"/>
    <w:rsid w:val="00A21E7F"/>
    <w:rsid w:val="00A2236B"/>
    <w:rsid w:val="00A22866"/>
    <w:rsid w:val="00A22DDE"/>
    <w:rsid w:val="00A23076"/>
    <w:rsid w:val="00A238DC"/>
    <w:rsid w:val="00A239B8"/>
    <w:rsid w:val="00A23CA3"/>
    <w:rsid w:val="00A23D26"/>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17"/>
    <w:rsid w:val="00A266AD"/>
    <w:rsid w:val="00A26739"/>
    <w:rsid w:val="00A267BC"/>
    <w:rsid w:val="00A268AF"/>
    <w:rsid w:val="00A269EB"/>
    <w:rsid w:val="00A26B67"/>
    <w:rsid w:val="00A26C30"/>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0DB6"/>
    <w:rsid w:val="00A31059"/>
    <w:rsid w:val="00A31572"/>
    <w:rsid w:val="00A317A5"/>
    <w:rsid w:val="00A3190D"/>
    <w:rsid w:val="00A319E6"/>
    <w:rsid w:val="00A31B12"/>
    <w:rsid w:val="00A31BBD"/>
    <w:rsid w:val="00A31C94"/>
    <w:rsid w:val="00A31CB4"/>
    <w:rsid w:val="00A31D41"/>
    <w:rsid w:val="00A3208A"/>
    <w:rsid w:val="00A3231E"/>
    <w:rsid w:val="00A325BC"/>
    <w:rsid w:val="00A3267E"/>
    <w:rsid w:val="00A3268D"/>
    <w:rsid w:val="00A3288C"/>
    <w:rsid w:val="00A3291E"/>
    <w:rsid w:val="00A32A41"/>
    <w:rsid w:val="00A32E3A"/>
    <w:rsid w:val="00A32EEF"/>
    <w:rsid w:val="00A332CE"/>
    <w:rsid w:val="00A334A2"/>
    <w:rsid w:val="00A3368C"/>
    <w:rsid w:val="00A33866"/>
    <w:rsid w:val="00A339E7"/>
    <w:rsid w:val="00A340AA"/>
    <w:rsid w:val="00A341B5"/>
    <w:rsid w:val="00A341DB"/>
    <w:rsid w:val="00A343EF"/>
    <w:rsid w:val="00A3445C"/>
    <w:rsid w:val="00A3463A"/>
    <w:rsid w:val="00A347D1"/>
    <w:rsid w:val="00A34A2A"/>
    <w:rsid w:val="00A34A69"/>
    <w:rsid w:val="00A34B79"/>
    <w:rsid w:val="00A34F3B"/>
    <w:rsid w:val="00A34FE4"/>
    <w:rsid w:val="00A353E5"/>
    <w:rsid w:val="00A35417"/>
    <w:rsid w:val="00A35486"/>
    <w:rsid w:val="00A358FF"/>
    <w:rsid w:val="00A35B60"/>
    <w:rsid w:val="00A35B78"/>
    <w:rsid w:val="00A35FA3"/>
    <w:rsid w:val="00A36280"/>
    <w:rsid w:val="00A36296"/>
    <w:rsid w:val="00A3642D"/>
    <w:rsid w:val="00A364E1"/>
    <w:rsid w:val="00A36633"/>
    <w:rsid w:val="00A3698C"/>
    <w:rsid w:val="00A369BB"/>
    <w:rsid w:val="00A36CFA"/>
    <w:rsid w:val="00A36D4D"/>
    <w:rsid w:val="00A36E5C"/>
    <w:rsid w:val="00A373C2"/>
    <w:rsid w:val="00A3758E"/>
    <w:rsid w:val="00A375F3"/>
    <w:rsid w:val="00A37608"/>
    <w:rsid w:val="00A37636"/>
    <w:rsid w:val="00A37707"/>
    <w:rsid w:val="00A37A89"/>
    <w:rsid w:val="00A37E45"/>
    <w:rsid w:val="00A40110"/>
    <w:rsid w:val="00A40405"/>
    <w:rsid w:val="00A40430"/>
    <w:rsid w:val="00A404E3"/>
    <w:rsid w:val="00A40558"/>
    <w:rsid w:val="00A40AB2"/>
    <w:rsid w:val="00A40AED"/>
    <w:rsid w:val="00A40B5C"/>
    <w:rsid w:val="00A40BE8"/>
    <w:rsid w:val="00A40C65"/>
    <w:rsid w:val="00A40DFC"/>
    <w:rsid w:val="00A41273"/>
    <w:rsid w:val="00A415E6"/>
    <w:rsid w:val="00A41676"/>
    <w:rsid w:val="00A4189F"/>
    <w:rsid w:val="00A41AB4"/>
    <w:rsid w:val="00A41D6D"/>
    <w:rsid w:val="00A41EFA"/>
    <w:rsid w:val="00A4216C"/>
    <w:rsid w:val="00A4243C"/>
    <w:rsid w:val="00A42485"/>
    <w:rsid w:val="00A42623"/>
    <w:rsid w:val="00A429E7"/>
    <w:rsid w:val="00A42A55"/>
    <w:rsid w:val="00A42F86"/>
    <w:rsid w:val="00A430CA"/>
    <w:rsid w:val="00A430F4"/>
    <w:rsid w:val="00A431DF"/>
    <w:rsid w:val="00A43234"/>
    <w:rsid w:val="00A435CC"/>
    <w:rsid w:val="00A4374F"/>
    <w:rsid w:val="00A43848"/>
    <w:rsid w:val="00A4389E"/>
    <w:rsid w:val="00A43AF2"/>
    <w:rsid w:val="00A43C50"/>
    <w:rsid w:val="00A43C6F"/>
    <w:rsid w:val="00A43D46"/>
    <w:rsid w:val="00A43ED8"/>
    <w:rsid w:val="00A44370"/>
    <w:rsid w:val="00A443B8"/>
    <w:rsid w:val="00A44732"/>
    <w:rsid w:val="00A44789"/>
    <w:rsid w:val="00A44897"/>
    <w:rsid w:val="00A449CD"/>
    <w:rsid w:val="00A44B68"/>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813"/>
    <w:rsid w:val="00A4798B"/>
    <w:rsid w:val="00A47A11"/>
    <w:rsid w:val="00A47B20"/>
    <w:rsid w:val="00A47B50"/>
    <w:rsid w:val="00A5018B"/>
    <w:rsid w:val="00A50442"/>
    <w:rsid w:val="00A5083B"/>
    <w:rsid w:val="00A50851"/>
    <w:rsid w:val="00A50B6E"/>
    <w:rsid w:val="00A50BEE"/>
    <w:rsid w:val="00A50C46"/>
    <w:rsid w:val="00A50D01"/>
    <w:rsid w:val="00A50F5C"/>
    <w:rsid w:val="00A50FC2"/>
    <w:rsid w:val="00A514E9"/>
    <w:rsid w:val="00A5162C"/>
    <w:rsid w:val="00A51DA9"/>
    <w:rsid w:val="00A521D5"/>
    <w:rsid w:val="00A5270C"/>
    <w:rsid w:val="00A5270F"/>
    <w:rsid w:val="00A528B6"/>
    <w:rsid w:val="00A528F3"/>
    <w:rsid w:val="00A52972"/>
    <w:rsid w:val="00A52B47"/>
    <w:rsid w:val="00A52C60"/>
    <w:rsid w:val="00A52C70"/>
    <w:rsid w:val="00A52EEF"/>
    <w:rsid w:val="00A52F72"/>
    <w:rsid w:val="00A53061"/>
    <w:rsid w:val="00A530F1"/>
    <w:rsid w:val="00A530FD"/>
    <w:rsid w:val="00A53276"/>
    <w:rsid w:val="00A5356F"/>
    <w:rsid w:val="00A53B53"/>
    <w:rsid w:val="00A53D3C"/>
    <w:rsid w:val="00A54038"/>
    <w:rsid w:val="00A54414"/>
    <w:rsid w:val="00A5443B"/>
    <w:rsid w:val="00A545D5"/>
    <w:rsid w:val="00A546C5"/>
    <w:rsid w:val="00A54B2F"/>
    <w:rsid w:val="00A54C74"/>
    <w:rsid w:val="00A54D26"/>
    <w:rsid w:val="00A54D4F"/>
    <w:rsid w:val="00A54E86"/>
    <w:rsid w:val="00A551E5"/>
    <w:rsid w:val="00A55260"/>
    <w:rsid w:val="00A555C5"/>
    <w:rsid w:val="00A55B14"/>
    <w:rsid w:val="00A55DD1"/>
    <w:rsid w:val="00A55F56"/>
    <w:rsid w:val="00A55FEF"/>
    <w:rsid w:val="00A56309"/>
    <w:rsid w:val="00A5662D"/>
    <w:rsid w:val="00A566A4"/>
    <w:rsid w:val="00A56A6B"/>
    <w:rsid w:val="00A56CDE"/>
    <w:rsid w:val="00A56DB5"/>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4CB"/>
    <w:rsid w:val="00A606DD"/>
    <w:rsid w:val="00A60707"/>
    <w:rsid w:val="00A60835"/>
    <w:rsid w:val="00A608BC"/>
    <w:rsid w:val="00A608F4"/>
    <w:rsid w:val="00A60920"/>
    <w:rsid w:val="00A60AB1"/>
    <w:rsid w:val="00A60ACC"/>
    <w:rsid w:val="00A60D21"/>
    <w:rsid w:val="00A60FAF"/>
    <w:rsid w:val="00A610FF"/>
    <w:rsid w:val="00A6134C"/>
    <w:rsid w:val="00A61ACE"/>
    <w:rsid w:val="00A61D2A"/>
    <w:rsid w:val="00A61E85"/>
    <w:rsid w:val="00A6211A"/>
    <w:rsid w:val="00A621A1"/>
    <w:rsid w:val="00A6223A"/>
    <w:rsid w:val="00A623EF"/>
    <w:rsid w:val="00A62684"/>
    <w:rsid w:val="00A62695"/>
    <w:rsid w:val="00A627CD"/>
    <w:rsid w:val="00A6281D"/>
    <w:rsid w:val="00A628D9"/>
    <w:rsid w:val="00A62ACB"/>
    <w:rsid w:val="00A633A4"/>
    <w:rsid w:val="00A6374D"/>
    <w:rsid w:val="00A637DE"/>
    <w:rsid w:val="00A638C5"/>
    <w:rsid w:val="00A638FA"/>
    <w:rsid w:val="00A63900"/>
    <w:rsid w:val="00A63A44"/>
    <w:rsid w:val="00A63CEF"/>
    <w:rsid w:val="00A63F08"/>
    <w:rsid w:val="00A64055"/>
    <w:rsid w:val="00A64171"/>
    <w:rsid w:val="00A6455B"/>
    <w:rsid w:val="00A64582"/>
    <w:rsid w:val="00A64805"/>
    <w:rsid w:val="00A648EF"/>
    <w:rsid w:val="00A64924"/>
    <w:rsid w:val="00A6493F"/>
    <w:rsid w:val="00A6499E"/>
    <w:rsid w:val="00A64A40"/>
    <w:rsid w:val="00A64CA7"/>
    <w:rsid w:val="00A64DC9"/>
    <w:rsid w:val="00A65026"/>
    <w:rsid w:val="00A65065"/>
    <w:rsid w:val="00A6508E"/>
    <w:rsid w:val="00A651C2"/>
    <w:rsid w:val="00A65237"/>
    <w:rsid w:val="00A65329"/>
    <w:rsid w:val="00A6550C"/>
    <w:rsid w:val="00A6590E"/>
    <w:rsid w:val="00A65CCC"/>
    <w:rsid w:val="00A660E4"/>
    <w:rsid w:val="00A66596"/>
    <w:rsid w:val="00A666C2"/>
    <w:rsid w:val="00A666FC"/>
    <w:rsid w:val="00A66B88"/>
    <w:rsid w:val="00A66CB2"/>
    <w:rsid w:val="00A66DDD"/>
    <w:rsid w:val="00A67120"/>
    <w:rsid w:val="00A6739E"/>
    <w:rsid w:val="00A676A8"/>
    <w:rsid w:val="00A67883"/>
    <w:rsid w:val="00A67886"/>
    <w:rsid w:val="00A678A4"/>
    <w:rsid w:val="00A6790D"/>
    <w:rsid w:val="00A67C35"/>
    <w:rsid w:val="00A70367"/>
    <w:rsid w:val="00A7040A"/>
    <w:rsid w:val="00A704FC"/>
    <w:rsid w:val="00A70505"/>
    <w:rsid w:val="00A70812"/>
    <w:rsid w:val="00A7096A"/>
    <w:rsid w:val="00A709A7"/>
    <w:rsid w:val="00A709FA"/>
    <w:rsid w:val="00A70CD7"/>
    <w:rsid w:val="00A71159"/>
    <w:rsid w:val="00A71190"/>
    <w:rsid w:val="00A711B4"/>
    <w:rsid w:val="00A712E1"/>
    <w:rsid w:val="00A7132A"/>
    <w:rsid w:val="00A71903"/>
    <w:rsid w:val="00A7199F"/>
    <w:rsid w:val="00A71A1F"/>
    <w:rsid w:val="00A71C5E"/>
    <w:rsid w:val="00A71D29"/>
    <w:rsid w:val="00A71E77"/>
    <w:rsid w:val="00A71ECA"/>
    <w:rsid w:val="00A71F32"/>
    <w:rsid w:val="00A72194"/>
    <w:rsid w:val="00A72306"/>
    <w:rsid w:val="00A725D9"/>
    <w:rsid w:val="00A72707"/>
    <w:rsid w:val="00A72774"/>
    <w:rsid w:val="00A729D0"/>
    <w:rsid w:val="00A72B08"/>
    <w:rsid w:val="00A72E25"/>
    <w:rsid w:val="00A731B0"/>
    <w:rsid w:val="00A734A2"/>
    <w:rsid w:val="00A736EA"/>
    <w:rsid w:val="00A739BB"/>
    <w:rsid w:val="00A73CF3"/>
    <w:rsid w:val="00A73D67"/>
    <w:rsid w:val="00A73E81"/>
    <w:rsid w:val="00A73F47"/>
    <w:rsid w:val="00A7409A"/>
    <w:rsid w:val="00A740D0"/>
    <w:rsid w:val="00A7414D"/>
    <w:rsid w:val="00A74165"/>
    <w:rsid w:val="00A744AA"/>
    <w:rsid w:val="00A7452B"/>
    <w:rsid w:val="00A74567"/>
    <w:rsid w:val="00A74609"/>
    <w:rsid w:val="00A746CD"/>
    <w:rsid w:val="00A746E1"/>
    <w:rsid w:val="00A755A4"/>
    <w:rsid w:val="00A7563F"/>
    <w:rsid w:val="00A757BF"/>
    <w:rsid w:val="00A7581D"/>
    <w:rsid w:val="00A75A91"/>
    <w:rsid w:val="00A75AC9"/>
    <w:rsid w:val="00A75B1C"/>
    <w:rsid w:val="00A75C5A"/>
    <w:rsid w:val="00A75E2B"/>
    <w:rsid w:val="00A75EEF"/>
    <w:rsid w:val="00A76016"/>
    <w:rsid w:val="00A76147"/>
    <w:rsid w:val="00A76517"/>
    <w:rsid w:val="00A7663F"/>
    <w:rsid w:val="00A7683C"/>
    <w:rsid w:val="00A76A18"/>
    <w:rsid w:val="00A76A95"/>
    <w:rsid w:val="00A76C12"/>
    <w:rsid w:val="00A76C51"/>
    <w:rsid w:val="00A77035"/>
    <w:rsid w:val="00A77136"/>
    <w:rsid w:val="00A77267"/>
    <w:rsid w:val="00A773C6"/>
    <w:rsid w:val="00A775FD"/>
    <w:rsid w:val="00A77699"/>
    <w:rsid w:val="00A77784"/>
    <w:rsid w:val="00A77807"/>
    <w:rsid w:val="00A7789A"/>
    <w:rsid w:val="00A77993"/>
    <w:rsid w:val="00A80272"/>
    <w:rsid w:val="00A804D4"/>
    <w:rsid w:val="00A805DE"/>
    <w:rsid w:val="00A80976"/>
    <w:rsid w:val="00A809FD"/>
    <w:rsid w:val="00A80D5E"/>
    <w:rsid w:val="00A80D6F"/>
    <w:rsid w:val="00A81355"/>
    <w:rsid w:val="00A8147F"/>
    <w:rsid w:val="00A81590"/>
    <w:rsid w:val="00A81693"/>
    <w:rsid w:val="00A81825"/>
    <w:rsid w:val="00A819B1"/>
    <w:rsid w:val="00A81C5F"/>
    <w:rsid w:val="00A81CA7"/>
    <w:rsid w:val="00A81D0F"/>
    <w:rsid w:val="00A821C7"/>
    <w:rsid w:val="00A821D9"/>
    <w:rsid w:val="00A822DB"/>
    <w:rsid w:val="00A8269C"/>
    <w:rsid w:val="00A82719"/>
    <w:rsid w:val="00A8277E"/>
    <w:rsid w:val="00A827BD"/>
    <w:rsid w:val="00A82A0F"/>
    <w:rsid w:val="00A82AB3"/>
    <w:rsid w:val="00A82B11"/>
    <w:rsid w:val="00A82B43"/>
    <w:rsid w:val="00A82B66"/>
    <w:rsid w:val="00A82C21"/>
    <w:rsid w:val="00A82E19"/>
    <w:rsid w:val="00A82F1D"/>
    <w:rsid w:val="00A8303C"/>
    <w:rsid w:val="00A83679"/>
    <w:rsid w:val="00A83CF5"/>
    <w:rsid w:val="00A83EC4"/>
    <w:rsid w:val="00A83F88"/>
    <w:rsid w:val="00A83FA8"/>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8E5"/>
    <w:rsid w:val="00A87AF8"/>
    <w:rsid w:val="00A87B7D"/>
    <w:rsid w:val="00A87D56"/>
    <w:rsid w:val="00A9014B"/>
    <w:rsid w:val="00A90794"/>
    <w:rsid w:val="00A90795"/>
    <w:rsid w:val="00A90DEA"/>
    <w:rsid w:val="00A90E6B"/>
    <w:rsid w:val="00A90E85"/>
    <w:rsid w:val="00A90FA1"/>
    <w:rsid w:val="00A90FA4"/>
    <w:rsid w:val="00A91174"/>
    <w:rsid w:val="00A9174A"/>
    <w:rsid w:val="00A91A1C"/>
    <w:rsid w:val="00A91ACD"/>
    <w:rsid w:val="00A91EDF"/>
    <w:rsid w:val="00A91FF9"/>
    <w:rsid w:val="00A92347"/>
    <w:rsid w:val="00A92407"/>
    <w:rsid w:val="00A9253B"/>
    <w:rsid w:val="00A925F3"/>
    <w:rsid w:val="00A92AFF"/>
    <w:rsid w:val="00A92BD1"/>
    <w:rsid w:val="00A92DAC"/>
    <w:rsid w:val="00A92DF9"/>
    <w:rsid w:val="00A92EF0"/>
    <w:rsid w:val="00A93101"/>
    <w:rsid w:val="00A931F2"/>
    <w:rsid w:val="00A932B8"/>
    <w:rsid w:val="00A9336E"/>
    <w:rsid w:val="00A9338F"/>
    <w:rsid w:val="00A935BD"/>
    <w:rsid w:val="00A937D7"/>
    <w:rsid w:val="00A93C9B"/>
    <w:rsid w:val="00A93D0E"/>
    <w:rsid w:val="00A93F0B"/>
    <w:rsid w:val="00A93F4F"/>
    <w:rsid w:val="00A940DF"/>
    <w:rsid w:val="00A9421F"/>
    <w:rsid w:val="00A94354"/>
    <w:rsid w:val="00A94843"/>
    <w:rsid w:val="00A94BD7"/>
    <w:rsid w:val="00A94DED"/>
    <w:rsid w:val="00A94EA5"/>
    <w:rsid w:val="00A94F39"/>
    <w:rsid w:val="00A950FC"/>
    <w:rsid w:val="00A95198"/>
    <w:rsid w:val="00A951FE"/>
    <w:rsid w:val="00A95399"/>
    <w:rsid w:val="00A95740"/>
    <w:rsid w:val="00A95962"/>
    <w:rsid w:val="00A95A4A"/>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68F"/>
    <w:rsid w:val="00A977C6"/>
    <w:rsid w:val="00A97857"/>
    <w:rsid w:val="00A97E78"/>
    <w:rsid w:val="00A97ED0"/>
    <w:rsid w:val="00A97FF2"/>
    <w:rsid w:val="00AA003E"/>
    <w:rsid w:val="00AA007C"/>
    <w:rsid w:val="00AA00EC"/>
    <w:rsid w:val="00AA03E9"/>
    <w:rsid w:val="00AA0746"/>
    <w:rsid w:val="00AA089A"/>
    <w:rsid w:val="00AA09A4"/>
    <w:rsid w:val="00AA0A27"/>
    <w:rsid w:val="00AA0AA9"/>
    <w:rsid w:val="00AA125A"/>
    <w:rsid w:val="00AA1285"/>
    <w:rsid w:val="00AA1692"/>
    <w:rsid w:val="00AA16EC"/>
    <w:rsid w:val="00AA1718"/>
    <w:rsid w:val="00AA17CC"/>
    <w:rsid w:val="00AA1937"/>
    <w:rsid w:val="00AA1A34"/>
    <w:rsid w:val="00AA1AE8"/>
    <w:rsid w:val="00AA1C95"/>
    <w:rsid w:val="00AA2140"/>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E77"/>
    <w:rsid w:val="00AA3F07"/>
    <w:rsid w:val="00AA4003"/>
    <w:rsid w:val="00AA44DF"/>
    <w:rsid w:val="00AA47D6"/>
    <w:rsid w:val="00AA480C"/>
    <w:rsid w:val="00AA4D54"/>
    <w:rsid w:val="00AA4E39"/>
    <w:rsid w:val="00AA4E8D"/>
    <w:rsid w:val="00AA54CD"/>
    <w:rsid w:val="00AA5555"/>
    <w:rsid w:val="00AA5760"/>
    <w:rsid w:val="00AA5B08"/>
    <w:rsid w:val="00AA5C8A"/>
    <w:rsid w:val="00AA5CD0"/>
    <w:rsid w:val="00AA5EDA"/>
    <w:rsid w:val="00AA6193"/>
    <w:rsid w:val="00AA6619"/>
    <w:rsid w:val="00AA6802"/>
    <w:rsid w:val="00AA6883"/>
    <w:rsid w:val="00AA6A4A"/>
    <w:rsid w:val="00AA6BDE"/>
    <w:rsid w:val="00AA6F9F"/>
    <w:rsid w:val="00AA7001"/>
    <w:rsid w:val="00AA7011"/>
    <w:rsid w:val="00AA72DA"/>
    <w:rsid w:val="00AA7944"/>
    <w:rsid w:val="00AA7B1B"/>
    <w:rsid w:val="00AA7BC6"/>
    <w:rsid w:val="00AB01F4"/>
    <w:rsid w:val="00AB02E6"/>
    <w:rsid w:val="00AB05B1"/>
    <w:rsid w:val="00AB0645"/>
    <w:rsid w:val="00AB080A"/>
    <w:rsid w:val="00AB0869"/>
    <w:rsid w:val="00AB0990"/>
    <w:rsid w:val="00AB0A9D"/>
    <w:rsid w:val="00AB0B8A"/>
    <w:rsid w:val="00AB0B8D"/>
    <w:rsid w:val="00AB1678"/>
    <w:rsid w:val="00AB16D4"/>
    <w:rsid w:val="00AB17A8"/>
    <w:rsid w:val="00AB1967"/>
    <w:rsid w:val="00AB1FCB"/>
    <w:rsid w:val="00AB26B5"/>
    <w:rsid w:val="00AB27ED"/>
    <w:rsid w:val="00AB2E6E"/>
    <w:rsid w:val="00AB2EC7"/>
    <w:rsid w:val="00AB2FA7"/>
    <w:rsid w:val="00AB303F"/>
    <w:rsid w:val="00AB3097"/>
    <w:rsid w:val="00AB3197"/>
    <w:rsid w:val="00AB31EB"/>
    <w:rsid w:val="00AB32D3"/>
    <w:rsid w:val="00AB338F"/>
    <w:rsid w:val="00AB348C"/>
    <w:rsid w:val="00AB34BD"/>
    <w:rsid w:val="00AB3566"/>
    <w:rsid w:val="00AB38F7"/>
    <w:rsid w:val="00AB3957"/>
    <w:rsid w:val="00AB3A06"/>
    <w:rsid w:val="00AB3AAE"/>
    <w:rsid w:val="00AB3B39"/>
    <w:rsid w:val="00AB3B57"/>
    <w:rsid w:val="00AB3B93"/>
    <w:rsid w:val="00AB3CB9"/>
    <w:rsid w:val="00AB3D53"/>
    <w:rsid w:val="00AB3E6E"/>
    <w:rsid w:val="00AB4125"/>
    <w:rsid w:val="00AB4283"/>
    <w:rsid w:val="00AB462E"/>
    <w:rsid w:val="00AB4A81"/>
    <w:rsid w:val="00AB4AB1"/>
    <w:rsid w:val="00AB4B02"/>
    <w:rsid w:val="00AB4DB8"/>
    <w:rsid w:val="00AB4F5F"/>
    <w:rsid w:val="00AB514D"/>
    <w:rsid w:val="00AB5462"/>
    <w:rsid w:val="00AB5793"/>
    <w:rsid w:val="00AB595D"/>
    <w:rsid w:val="00AB5A1A"/>
    <w:rsid w:val="00AB5AAE"/>
    <w:rsid w:val="00AB5ADA"/>
    <w:rsid w:val="00AB5BEE"/>
    <w:rsid w:val="00AB5C18"/>
    <w:rsid w:val="00AB5CD2"/>
    <w:rsid w:val="00AB5CDF"/>
    <w:rsid w:val="00AB5F84"/>
    <w:rsid w:val="00AB6251"/>
    <w:rsid w:val="00AB62EC"/>
    <w:rsid w:val="00AB6356"/>
    <w:rsid w:val="00AB638F"/>
    <w:rsid w:val="00AB659A"/>
    <w:rsid w:val="00AB66B6"/>
    <w:rsid w:val="00AB673C"/>
    <w:rsid w:val="00AB6741"/>
    <w:rsid w:val="00AB69CE"/>
    <w:rsid w:val="00AB6B08"/>
    <w:rsid w:val="00AB6B2B"/>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65B"/>
    <w:rsid w:val="00AC182D"/>
    <w:rsid w:val="00AC1871"/>
    <w:rsid w:val="00AC18CE"/>
    <w:rsid w:val="00AC1B93"/>
    <w:rsid w:val="00AC20E6"/>
    <w:rsid w:val="00AC210F"/>
    <w:rsid w:val="00AC23F5"/>
    <w:rsid w:val="00AC2748"/>
    <w:rsid w:val="00AC2CC1"/>
    <w:rsid w:val="00AC2D3F"/>
    <w:rsid w:val="00AC2DD6"/>
    <w:rsid w:val="00AC2E89"/>
    <w:rsid w:val="00AC2F2D"/>
    <w:rsid w:val="00AC31D1"/>
    <w:rsid w:val="00AC33F1"/>
    <w:rsid w:val="00AC3717"/>
    <w:rsid w:val="00AC39D0"/>
    <w:rsid w:val="00AC3A68"/>
    <w:rsid w:val="00AC3B16"/>
    <w:rsid w:val="00AC3FBF"/>
    <w:rsid w:val="00AC424F"/>
    <w:rsid w:val="00AC45E1"/>
    <w:rsid w:val="00AC4C08"/>
    <w:rsid w:val="00AC511C"/>
    <w:rsid w:val="00AC5357"/>
    <w:rsid w:val="00AC566A"/>
    <w:rsid w:val="00AC5DDE"/>
    <w:rsid w:val="00AC5F08"/>
    <w:rsid w:val="00AC614A"/>
    <w:rsid w:val="00AC62F8"/>
    <w:rsid w:val="00AC64A3"/>
    <w:rsid w:val="00AC652D"/>
    <w:rsid w:val="00AC6845"/>
    <w:rsid w:val="00AC6A5A"/>
    <w:rsid w:val="00AC6A9B"/>
    <w:rsid w:val="00AC6CA4"/>
    <w:rsid w:val="00AC6F2E"/>
    <w:rsid w:val="00AC7115"/>
    <w:rsid w:val="00AC736F"/>
    <w:rsid w:val="00AC756F"/>
    <w:rsid w:val="00AC7694"/>
    <w:rsid w:val="00AC7D08"/>
    <w:rsid w:val="00AC7DAA"/>
    <w:rsid w:val="00AD0099"/>
    <w:rsid w:val="00AD0135"/>
    <w:rsid w:val="00AD06E3"/>
    <w:rsid w:val="00AD0AF2"/>
    <w:rsid w:val="00AD0D6E"/>
    <w:rsid w:val="00AD0F8B"/>
    <w:rsid w:val="00AD1124"/>
    <w:rsid w:val="00AD1174"/>
    <w:rsid w:val="00AD176A"/>
    <w:rsid w:val="00AD1808"/>
    <w:rsid w:val="00AD19BD"/>
    <w:rsid w:val="00AD1AFF"/>
    <w:rsid w:val="00AD209C"/>
    <w:rsid w:val="00AD235D"/>
    <w:rsid w:val="00AD2668"/>
    <w:rsid w:val="00AD27DC"/>
    <w:rsid w:val="00AD293E"/>
    <w:rsid w:val="00AD2D43"/>
    <w:rsid w:val="00AD34AA"/>
    <w:rsid w:val="00AD351F"/>
    <w:rsid w:val="00AD35EE"/>
    <w:rsid w:val="00AD36DC"/>
    <w:rsid w:val="00AD3B62"/>
    <w:rsid w:val="00AD3BD1"/>
    <w:rsid w:val="00AD3C9F"/>
    <w:rsid w:val="00AD3D64"/>
    <w:rsid w:val="00AD3DDE"/>
    <w:rsid w:val="00AD3E2E"/>
    <w:rsid w:val="00AD3F65"/>
    <w:rsid w:val="00AD3F83"/>
    <w:rsid w:val="00AD3FF3"/>
    <w:rsid w:val="00AD411D"/>
    <w:rsid w:val="00AD416B"/>
    <w:rsid w:val="00AD4193"/>
    <w:rsid w:val="00AD41EE"/>
    <w:rsid w:val="00AD42D2"/>
    <w:rsid w:val="00AD4420"/>
    <w:rsid w:val="00AD450E"/>
    <w:rsid w:val="00AD47EF"/>
    <w:rsid w:val="00AD486A"/>
    <w:rsid w:val="00AD4CA9"/>
    <w:rsid w:val="00AD4DDC"/>
    <w:rsid w:val="00AD4E56"/>
    <w:rsid w:val="00AD50EA"/>
    <w:rsid w:val="00AD50FB"/>
    <w:rsid w:val="00AD5377"/>
    <w:rsid w:val="00AD53D6"/>
    <w:rsid w:val="00AD5813"/>
    <w:rsid w:val="00AD59EB"/>
    <w:rsid w:val="00AD5A0B"/>
    <w:rsid w:val="00AD5A3D"/>
    <w:rsid w:val="00AD5AE7"/>
    <w:rsid w:val="00AD5BCC"/>
    <w:rsid w:val="00AD5BFF"/>
    <w:rsid w:val="00AD5C59"/>
    <w:rsid w:val="00AD5DD1"/>
    <w:rsid w:val="00AD600F"/>
    <w:rsid w:val="00AD60BB"/>
    <w:rsid w:val="00AD63B1"/>
    <w:rsid w:val="00AD65A4"/>
    <w:rsid w:val="00AD678D"/>
    <w:rsid w:val="00AD67CF"/>
    <w:rsid w:val="00AD6BDF"/>
    <w:rsid w:val="00AD70DA"/>
    <w:rsid w:val="00AD73C9"/>
    <w:rsid w:val="00AD75BF"/>
    <w:rsid w:val="00AD764F"/>
    <w:rsid w:val="00AD76E3"/>
    <w:rsid w:val="00AD77CA"/>
    <w:rsid w:val="00AD78E8"/>
    <w:rsid w:val="00AD7A28"/>
    <w:rsid w:val="00AD7CE7"/>
    <w:rsid w:val="00AD7F1E"/>
    <w:rsid w:val="00AD7F21"/>
    <w:rsid w:val="00AD7F73"/>
    <w:rsid w:val="00AE0298"/>
    <w:rsid w:val="00AE038C"/>
    <w:rsid w:val="00AE047F"/>
    <w:rsid w:val="00AE075D"/>
    <w:rsid w:val="00AE08B3"/>
    <w:rsid w:val="00AE0918"/>
    <w:rsid w:val="00AE0B6E"/>
    <w:rsid w:val="00AE0C70"/>
    <w:rsid w:val="00AE0D0A"/>
    <w:rsid w:val="00AE0F81"/>
    <w:rsid w:val="00AE1049"/>
    <w:rsid w:val="00AE1330"/>
    <w:rsid w:val="00AE138C"/>
    <w:rsid w:val="00AE1634"/>
    <w:rsid w:val="00AE16FE"/>
    <w:rsid w:val="00AE1733"/>
    <w:rsid w:val="00AE17BC"/>
    <w:rsid w:val="00AE17FC"/>
    <w:rsid w:val="00AE1A0B"/>
    <w:rsid w:val="00AE1FE4"/>
    <w:rsid w:val="00AE262B"/>
    <w:rsid w:val="00AE27F4"/>
    <w:rsid w:val="00AE27F9"/>
    <w:rsid w:val="00AE2C2B"/>
    <w:rsid w:val="00AE3058"/>
    <w:rsid w:val="00AE3310"/>
    <w:rsid w:val="00AE354F"/>
    <w:rsid w:val="00AE37A1"/>
    <w:rsid w:val="00AE3956"/>
    <w:rsid w:val="00AE3A4F"/>
    <w:rsid w:val="00AE3D5E"/>
    <w:rsid w:val="00AE3D85"/>
    <w:rsid w:val="00AE41EF"/>
    <w:rsid w:val="00AE4646"/>
    <w:rsid w:val="00AE4703"/>
    <w:rsid w:val="00AE4BF3"/>
    <w:rsid w:val="00AE4FE2"/>
    <w:rsid w:val="00AE516D"/>
    <w:rsid w:val="00AE517E"/>
    <w:rsid w:val="00AE5246"/>
    <w:rsid w:val="00AE5292"/>
    <w:rsid w:val="00AE52B4"/>
    <w:rsid w:val="00AE56A2"/>
    <w:rsid w:val="00AE56C7"/>
    <w:rsid w:val="00AE586E"/>
    <w:rsid w:val="00AE58C5"/>
    <w:rsid w:val="00AE5993"/>
    <w:rsid w:val="00AE5B55"/>
    <w:rsid w:val="00AE5BF8"/>
    <w:rsid w:val="00AE5F51"/>
    <w:rsid w:val="00AE5F73"/>
    <w:rsid w:val="00AE6070"/>
    <w:rsid w:val="00AE6119"/>
    <w:rsid w:val="00AE6127"/>
    <w:rsid w:val="00AE619F"/>
    <w:rsid w:val="00AE6957"/>
    <w:rsid w:val="00AE6AF4"/>
    <w:rsid w:val="00AE6B4D"/>
    <w:rsid w:val="00AE6BCD"/>
    <w:rsid w:val="00AE6D3E"/>
    <w:rsid w:val="00AE6DAC"/>
    <w:rsid w:val="00AE6E3C"/>
    <w:rsid w:val="00AE6E84"/>
    <w:rsid w:val="00AE6EFE"/>
    <w:rsid w:val="00AE6F29"/>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F95"/>
    <w:rsid w:val="00AF303A"/>
    <w:rsid w:val="00AF32EB"/>
    <w:rsid w:val="00AF333E"/>
    <w:rsid w:val="00AF37FA"/>
    <w:rsid w:val="00AF38BE"/>
    <w:rsid w:val="00AF3928"/>
    <w:rsid w:val="00AF3B06"/>
    <w:rsid w:val="00AF3C4D"/>
    <w:rsid w:val="00AF3D18"/>
    <w:rsid w:val="00AF40A0"/>
    <w:rsid w:val="00AF44F8"/>
    <w:rsid w:val="00AF4514"/>
    <w:rsid w:val="00AF46C4"/>
    <w:rsid w:val="00AF46C7"/>
    <w:rsid w:val="00AF4717"/>
    <w:rsid w:val="00AF4956"/>
    <w:rsid w:val="00AF4B87"/>
    <w:rsid w:val="00AF53A4"/>
    <w:rsid w:val="00AF5798"/>
    <w:rsid w:val="00AF5959"/>
    <w:rsid w:val="00AF5C7C"/>
    <w:rsid w:val="00AF5CC9"/>
    <w:rsid w:val="00AF5EC5"/>
    <w:rsid w:val="00AF66DE"/>
    <w:rsid w:val="00AF6A8A"/>
    <w:rsid w:val="00AF6B26"/>
    <w:rsid w:val="00AF6BDB"/>
    <w:rsid w:val="00AF6DB3"/>
    <w:rsid w:val="00AF6DD6"/>
    <w:rsid w:val="00AF6F80"/>
    <w:rsid w:val="00AF70CB"/>
    <w:rsid w:val="00AF7535"/>
    <w:rsid w:val="00AF799C"/>
    <w:rsid w:val="00B00000"/>
    <w:rsid w:val="00B00959"/>
    <w:rsid w:val="00B00B19"/>
    <w:rsid w:val="00B00B7E"/>
    <w:rsid w:val="00B00D80"/>
    <w:rsid w:val="00B00F03"/>
    <w:rsid w:val="00B012CC"/>
    <w:rsid w:val="00B01732"/>
    <w:rsid w:val="00B0177D"/>
    <w:rsid w:val="00B01887"/>
    <w:rsid w:val="00B01E07"/>
    <w:rsid w:val="00B0237B"/>
    <w:rsid w:val="00B02557"/>
    <w:rsid w:val="00B02BFB"/>
    <w:rsid w:val="00B030F8"/>
    <w:rsid w:val="00B03106"/>
    <w:rsid w:val="00B03253"/>
    <w:rsid w:val="00B0332F"/>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AE0"/>
    <w:rsid w:val="00B04C69"/>
    <w:rsid w:val="00B04EC8"/>
    <w:rsid w:val="00B05414"/>
    <w:rsid w:val="00B054CD"/>
    <w:rsid w:val="00B0562B"/>
    <w:rsid w:val="00B05783"/>
    <w:rsid w:val="00B0580C"/>
    <w:rsid w:val="00B058D1"/>
    <w:rsid w:val="00B059E5"/>
    <w:rsid w:val="00B05CA0"/>
    <w:rsid w:val="00B05CE8"/>
    <w:rsid w:val="00B0601D"/>
    <w:rsid w:val="00B061B2"/>
    <w:rsid w:val="00B063D3"/>
    <w:rsid w:val="00B06D28"/>
    <w:rsid w:val="00B06D9A"/>
    <w:rsid w:val="00B06DB4"/>
    <w:rsid w:val="00B06EB7"/>
    <w:rsid w:val="00B070B0"/>
    <w:rsid w:val="00B070CE"/>
    <w:rsid w:val="00B073F0"/>
    <w:rsid w:val="00B07756"/>
    <w:rsid w:val="00B07799"/>
    <w:rsid w:val="00B07D77"/>
    <w:rsid w:val="00B1041B"/>
    <w:rsid w:val="00B10616"/>
    <w:rsid w:val="00B10651"/>
    <w:rsid w:val="00B110A1"/>
    <w:rsid w:val="00B111CE"/>
    <w:rsid w:val="00B11204"/>
    <w:rsid w:val="00B1128E"/>
    <w:rsid w:val="00B112A0"/>
    <w:rsid w:val="00B11476"/>
    <w:rsid w:val="00B114BC"/>
    <w:rsid w:val="00B1153A"/>
    <w:rsid w:val="00B1169E"/>
    <w:rsid w:val="00B119E6"/>
    <w:rsid w:val="00B11A60"/>
    <w:rsid w:val="00B11A88"/>
    <w:rsid w:val="00B11CB2"/>
    <w:rsid w:val="00B11DB8"/>
    <w:rsid w:val="00B1246F"/>
    <w:rsid w:val="00B12729"/>
    <w:rsid w:val="00B12874"/>
    <w:rsid w:val="00B12B30"/>
    <w:rsid w:val="00B12DED"/>
    <w:rsid w:val="00B131F1"/>
    <w:rsid w:val="00B13222"/>
    <w:rsid w:val="00B1388B"/>
    <w:rsid w:val="00B138BE"/>
    <w:rsid w:val="00B13AB7"/>
    <w:rsid w:val="00B13BCC"/>
    <w:rsid w:val="00B13D36"/>
    <w:rsid w:val="00B13DDF"/>
    <w:rsid w:val="00B14018"/>
    <w:rsid w:val="00B1410B"/>
    <w:rsid w:val="00B143D6"/>
    <w:rsid w:val="00B14457"/>
    <w:rsid w:val="00B14596"/>
    <w:rsid w:val="00B147F7"/>
    <w:rsid w:val="00B14D39"/>
    <w:rsid w:val="00B14EA4"/>
    <w:rsid w:val="00B1504B"/>
    <w:rsid w:val="00B150C9"/>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269"/>
    <w:rsid w:val="00B17370"/>
    <w:rsid w:val="00B17465"/>
    <w:rsid w:val="00B17555"/>
    <w:rsid w:val="00B175FE"/>
    <w:rsid w:val="00B17728"/>
    <w:rsid w:val="00B177C0"/>
    <w:rsid w:val="00B1791F"/>
    <w:rsid w:val="00B17C2C"/>
    <w:rsid w:val="00B17C49"/>
    <w:rsid w:val="00B17D83"/>
    <w:rsid w:val="00B17E55"/>
    <w:rsid w:val="00B17E99"/>
    <w:rsid w:val="00B203E8"/>
    <w:rsid w:val="00B203F9"/>
    <w:rsid w:val="00B2087F"/>
    <w:rsid w:val="00B20B60"/>
    <w:rsid w:val="00B20D55"/>
    <w:rsid w:val="00B21494"/>
    <w:rsid w:val="00B21CF0"/>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D5"/>
    <w:rsid w:val="00B23827"/>
    <w:rsid w:val="00B23932"/>
    <w:rsid w:val="00B23B32"/>
    <w:rsid w:val="00B23C66"/>
    <w:rsid w:val="00B23D98"/>
    <w:rsid w:val="00B23DCC"/>
    <w:rsid w:val="00B23F89"/>
    <w:rsid w:val="00B2413F"/>
    <w:rsid w:val="00B246A8"/>
    <w:rsid w:val="00B24B3B"/>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81A"/>
    <w:rsid w:val="00B268AA"/>
    <w:rsid w:val="00B26ADC"/>
    <w:rsid w:val="00B26C56"/>
    <w:rsid w:val="00B27011"/>
    <w:rsid w:val="00B27180"/>
    <w:rsid w:val="00B27219"/>
    <w:rsid w:val="00B27349"/>
    <w:rsid w:val="00B27586"/>
    <w:rsid w:val="00B2775D"/>
    <w:rsid w:val="00B279A8"/>
    <w:rsid w:val="00B27C91"/>
    <w:rsid w:val="00B27E12"/>
    <w:rsid w:val="00B30180"/>
    <w:rsid w:val="00B30817"/>
    <w:rsid w:val="00B3086D"/>
    <w:rsid w:val="00B308F0"/>
    <w:rsid w:val="00B30920"/>
    <w:rsid w:val="00B30A5C"/>
    <w:rsid w:val="00B30AFC"/>
    <w:rsid w:val="00B30C8B"/>
    <w:rsid w:val="00B30CFB"/>
    <w:rsid w:val="00B30E52"/>
    <w:rsid w:val="00B31025"/>
    <w:rsid w:val="00B31204"/>
    <w:rsid w:val="00B314AB"/>
    <w:rsid w:val="00B31566"/>
    <w:rsid w:val="00B31581"/>
    <w:rsid w:val="00B31982"/>
    <w:rsid w:val="00B319BB"/>
    <w:rsid w:val="00B31A2B"/>
    <w:rsid w:val="00B31A5C"/>
    <w:rsid w:val="00B31E74"/>
    <w:rsid w:val="00B31FDF"/>
    <w:rsid w:val="00B3227B"/>
    <w:rsid w:val="00B322F9"/>
    <w:rsid w:val="00B3235B"/>
    <w:rsid w:val="00B3261B"/>
    <w:rsid w:val="00B3269A"/>
    <w:rsid w:val="00B32BB0"/>
    <w:rsid w:val="00B33185"/>
    <w:rsid w:val="00B33196"/>
    <w:rsid w:val="00B331B4"/>
    <w:rsid w:val="00B3334F"/>
    <w:rsid w:val="00B333C6"/>
    <w:rsid w:val="00B34035"/>
    <w:rsid w:val="00B341E3"/>
    <w:rsid w:val="00B3449D"/>
    <w:rsid w:val="00B34511"/>
    <w:rsid w:val="00B34544"/>
    <w:rsid w:val="00B34768"/>
    <w:rsid w:val="00B34929"/>
    <w:rsid w:val="00B34B78"/>
    <w:rsid w:val="00B34BD6"/>
    <w:rsid w:val="00B34D6A"/>
    <w:rsid w:val="00B34F23"/>
    <w:rsid w:val="00B34F3A"/>
    <w:rsid w:val="00B35083"/>
    <w:rsid w:val="00B35799"/>
    <w:rsid w:val="00B357D5"/>
    <w:rsid w:val="00B357EA"/>
    <w:rsid w:val="00B35A02"/>
    <w:rsid w:val="00B35C09"/>
    <w:rsid w:val="00B35FBF"/>
    <w:rsid w:val="00B36604"/>
    <w:rsid w:val="00B36817"/>
    <w:rsid w:val="00B36A04"/>
    <w:rsid w:val="00B36D32"/>
    <w:rsid w:val="00B3722B"/>
    <w:rsid w:val="00B3733A"/>
    <w:rsid w:val="00B373A4"/>
    <w:rsid w:val="00B373B1"/>
    <w:rsid w:val="00B3763C"/>
    <w:rsid w:val="00B37640"/>
    <w:rsid w:val="00B37769"/>
    <w:rsid w:val="00B378BB"/>
    <w:rsid w:val="00B37A70"/>
    <w:rsid w:val="00B37C5E"/>
    <w:rsid w:val="00B4009E"/>
    <w:rsid w:val="00B4013A"/>
    <w:rsid w:val="00B4031E"/>
    <w:rsid w:val="00B403E5"/>
    <w:rsid w:val="00B407C0"/>
    <w:rsid w:val="00B4099A"/>
    <w:rsid w:val="00B409D6"/>
    <w:rsid w:val="00B40A31"/>
    <w:rsid w:val="00B40A47"/>
    <w:rsid w:val="00B40A7F"/>
    <w:rsid w:val="00B40BAA"/>
    <w:rsid w:val="00B40F4F"/>
    <w:rsid w:val="00B412AB"/>
    <w:rsid w:val="00B416B0"/>
    <w:rsid w:val="00B41960"/>
    <w:rsid w:val="00B4198D"/>
    <w:rsid w:val="00B41992"/>
    <w:rsid w:val="00B41A10"/>
    <w:rsid w:val="00B41B42"/>
    <w:rsid w:val="00B41D4E"/>
    <w:rsid w:val="00B42000"/>
    <w:rsid w:val="00B420CA"/>
    <w:rsid w:val="00B42163"/>
    <w:rsid w:val="00B42231"/>
    <w:rsid w:val="00B42562"/>
    <w:rsid w:val="00B4264F"/>
    <w:rsid w:val="00B42975"/>
    <w:rsid w:val="00B42ADD"/>
    <w:rsid w:val="00B4319D"/>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36F"/>
    <w:rsid w:val="00B453FF"/>
    <w:rsid w:val="00B45BB7"/>
    <w:rsid w:val="00B45F88"/>
    <w:rsid w:val="00B4604D"/>
    <w:rsid w:val="00B46080"/>
    <w:rsid w:val="00B461B6"/>
    <w:rsid w:val="00B463FF"/>
    <w:rsid w:val="00B4648B"/>
    <w:rsid w:val="00B464EF"/>
    <w:rsid w:val="00B4662E"/>
    <w:rsid w:val="00B466E4"/>
    <w:rsid w:val="00B4682D"/>
    <w:rsid w:val="00B46989"/>
    <w:rsid w:val="00B46CAE"/>
    <w:rsid w:val="00B46EF0"/>
    <w:rsid w:val="00B47049"/>
    <w:rsid w:val="00B47289"/>
    <w:rsid w:val="00B47A9B"/>
    <w:rsid w:val="00B47E82"/>
    <w:rsid w:val="00B47EAF"/>
    <w:rsid w:val="00B47EF4"/>
    <w:rsid w:val="00B47F59"/>
    <w:rsid w:val="00B5005D"/>
    <w:rsid w:val="00B501AD"/>
    <w:rsid w:val="00B502E7"/>
    <w:rsid w:val="00B50454"/>
    <w:rsid w:val="00B5048E"/>
    <w:rsid w:val="00B504D4"/>
    <w:rsid w:val="00B50566"/>
    <w:rsid w:val="00B505FD"/>
    <w:rsid w:val="00B50711"/>
    <w:rsid w:val="00B50AB8"/>
    <w:rsid w:val="00B50C6A"/>
    <w:rsid w:val="00B50C8A"/>
    <w:rsid w:val="00B50FB5"/>
    <w:rsid w:val="00B5149E"/>
    <w:rsid w:val="00B517F8"/>
    <w:rsid w:val="00B5183F"/>
    <w:rsid w:val="00B51979"/>
    <w:rsid w:val="00B51A65"/>
    <w:rsid w:val="00B51A6A"/>
    <w:rsid w:val="00B51DBB"/>
    <w:rsid w:val="00B51FF2"/>
    <w:rsid w:val="00B521D0"/>
    <w:rsid w:val="00B5233E"/>
    <w:rsid w:val="00B52520"/>
    <w:rsid w:val="00B52684"/>
    <w:rsid w:val="00B528F3"/>
    <w:rsid w:val="00B52A02"/>
    <w:rsid w:val="00B52F7E"/>
    <w:rsid w:val="00B53165"/>
    <w:rsid w:val="00B53566"/>
    <w:rsid w:val="00B5362D"/>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3D1"/>
    <w:rsid w:val="00B55433"/>
    <w:rsid w:val="00B55894"/>
    <w:rsid w:val="00B558F6"/>
    <w:rsid w:val="00B55B8F"/>
    <w:rsid w:val="00B55D61"/>
    <w:rsid w:val="00B55F8D"/>
    <w:rsid w:val="00B5600E"/>
    <w:rsid w:val="00B56297"/>
    <w:rsid w:val="00B5651D"/>
    <w:rsid w:val="00B56796"/>
    <w:rsid w:val="00B56AF7"/>
    <w:rsid w:val="00B56B9B"/>
    <w:rsid w:val="00B56B9D"/>
    <w:rsid w:val="00B56F47"/>
    <w:rsid w:val="00B57039"/>
    <w:rsid w:val="00B574D6"/>
    <w:rsid w:val="00B574DA"/>
    <w:rsid w:val="00B57A5C"/>
    <w:rsid w:val="00B57DA4"/>
    <w:rsid w:val="00B57DFA"/>
    <w:rsid w:val="00B60168"/>
    <w:rsid w:val="00B60531"/>
    <w:rsid w:val="00B605F5"/>
    <w:rsid w:val="00B606D8"/>
    <w:rsid w:val="00B60720"/>
    <w:rsid w:val="00B609CF"/>
    <w:rsid w:val="00B60B94"/>
    <w:rsid w:val="00B60D77"/>
    <w:rsid w:val="00B6133F"/>
    <w:rsid w:val="00B6140D"/>
    <w:rsid w:val="00B614FB"/>
    <w:rsid w:val="00B615B0"/>
    <w:rsid w:val="00B6161C"/>
    <w:rsid w:val="00B61741"/>
    <w:rsid w:val="00B61C14"/>
    <w:rsid w:val="00B61E60"/>
    <w:rsid w:val="00B61EEC"/>
    <w:rsid w:val="00B62057"/>
    <w:rsid w:val="00B620EB"/>
    <w:rsid w:val="00B62742"/>
    <w:rsid w:val="00B6277A"/>
    <w:rsid w:val="00B627DF"/>
    <w:rsid w:val="00B62A1E"/>
    <w:rsid w:val="00B62A55"/>
    <w:rsid w:val="00B62B23"/>
    <w:rsid w:val="00B62C60"/>
    <w:rsid w:val="00B62DF4"/>
    <w:rsid w:val="00B62DFA"/>
    <w:rsid w:val="00B62E72"/>
    <w:rsid w:val="00B632AA"/>
    <w:rsid w:val="00B63385"/>
    <w:rsid w:val="00B63589"/>
    <w:rsid w:val="00B635F8"/>
    <w:rsid w:val="00B6387E"/>
    <w:rsid w:val="00B6391C"/>
    <w:rsid w:val="00B639A5"/>
    <w:rsid w:val="00B63AB7"/>
    <w:rsid w:val="00B63C37"/>
    <w:rsid w:val="00B63CBC"/>
    <w:rsid w:val="00B63E94"/>
    <w:rsid w:val="00B63F7D"/>
    <w:rsid w:val="00B64064"/>
    <w:rsid w:val="00B6437B"/>
    <w:rsid w:val="00B64439"/>
    <w:rsid w:val="00B64479"/>
    <w:rsid w:val="00B644CF"/>
    <w:rsid w:val="00B645A6"/>
    <w:rsid w:val="00B64BC8"/>
    <w:rsid w:val="00B64D0E"/>
    <w:rsid w:val="00B654E9"/>
    <w:rsid w:val="00B65616"/>
    <w:rsid w:val="00B656C5"/>
    <w:rsid w:val="00B656FE"/>
    <w:rsid w:val="00B66018"/>
    <w:rsid w:val="00B66127"/>
    <w:rsid w:val="00B6616E"/>
    <w:rsid w:val="00B663DD"/>
    <w:rsid w:val="00B6647A"/>
    <w:rsid w:val="00B6687A"/>
    <w:rsid w:val="00B66C15"/>
    <w:rsid w:val="00B66F68"/>
    <w:rsid w:val="00B67187"/>
    <w:rsid w:val="00B6733A"/>
    <w:rsid w:val="00B6766B"/>
    <w:rsid w:val="00B67681"/>
    <w:rsid w:val="00B67741"/>
    <w:rsid w:val="00B6789A"/>
    <w:rsid w:val="00B67A47"/>
    <w:rsid w:val="00B67B72"/>
    <w:rsid w:val="00B67FAD"/>
    <w:rsid w:val="00B7022A"/>
    <w:rsid w:val="00B7048E"/>
    <w:rsid w:val="00B705FC"/>
    <w:rsid w:val="00B70771"/>
    <w:rsid w:val="00B709B3"/>
    <w:rsid w:val="00B71188"/>
    <w:rsid w:val="00B71267"/>
    <w:rsid w:val="00B714AC"/>
    <w:rsid w:val="00B7153E"/>
    <w:rsid w:val="00B71628"/>
    <w:rsid w:val="00B716A9"/>
    <w:rsid w:val="00B71770"/>
    <w:rsid w:val="00B71881"/>
    <w:rsid w:val="00B71BFD"/>
    <w:rsid w:val="00B7217B"/>
    <w:rsid w:val="00B721D9"/>
    <w:rsid w:val="00B7226F"/>
    <w:rsid w:val="00B72639"/>
    <w:rsid w:val="00B72767"/>
    <w:rsid w:val="00B7282B"/>
    <w:rsid w:val="00B72948"/>
    <w:rsid w:val="00B72C26"/>
    <w:rsid w:val="00B72E2A"/>
    <w:rsid w:val="00B72F6D"/>
    <w:rsid w:val="00B72FA9"/>
    <w:rsid w:val="00B73062"/>
    <w:rsid w:val="00B7372C"/>
    <w:rsid w:val="00B738DB"/>
    <w:rsid w:val="00B73B96"/>
    <w:rsid w:val="00B73D9B"/>
    <w:rsid w:val="00B740DB"/>
    <w:rsid w:val="00B742AD"/>
    <w:rsid w:val="00B74331"/>
    <w:rsid w:val="00B7438F"/>
    <w:rsid w:val="00B74605"/>
    <w:rsid w:val="00B746F9"/>
    <w:rsid w:val="00B74776"/>
    <w:rsid w:val="00B7488D"/>
    <w:rsid w:val="00B74A78"/>
    <w:rsid w:val="00B74F28"/>
    <w:rsid w:val="00B751F2"/>
    <w:rsid w:val="00B75329"/>
    <w:rsid w:val="00B7537D"/>
    <w:rsid w:val="00B75580"/>
    <w:rsid w:val="00B75AFF"/>
    <w:rsid w:val="00B75BBA"/>
    <w:rsid w:val="00B7646E"/>
    <w:rsid w:val="00B7690D"/>
    <w:rsid w:val="00B76B95"/>
    <w:rsid w:val="00B76C80"/>
    <w:rsid w:val="00B76D2C"/>
    <w:rsid w:val="00B76FF0"/>
    <w:rsid w:val="00B76FF8"/>
    <w:rsid w:val="00B77025"/>
    <w:rsid w:val="00B7716C"/>
    <w:rsid w:val="00B772BB"/>
    <w:rsid w:val="00B7745A"/>
    <w:rsid w:val="00B77540"/>
    <w:rsid w:val="00B776C1"/>
    <w:rsid w:val="00B7785F"/>
    <w:rsid w:val="00B77930"/>
    <w:rsid w:val="00B77ABE"/>
    <w:rsid w:val="00B77B91"/>
    <w:rsid w:val="00B77F3D"/>
    <w:rsid w:val="00B8005D"/>
    <w:rsid w:val="00B80091"/>
    <w:rsid w:val="00B800B1"/>
    <w:rsid w:val="00B806E9"/>
    <w:rsid w:val="00B806FD"/>
    <w:rsid w:val="00B80A15"/>
    <w:rsid w:val="00B80A20"/>
    <w:rsid w:val="00B80D12"/>
    <w:rsid w:val="00B80DB4"/>
    <w:rsid w:val="00B80F04"/>
    <w:rsid w:val="00B8104D"/>
    <w:rsid w:val="00B81080"/>
    <w:rsid w:val="00B810AC"/>
    <w:rsid w:val="00B81153"/>
    <w:rsid w:val="00B8127D"/>
    <w:rsid w:val="00B81361"/>
    <w:rsid w:val="00B8160D"/>
    <w:rsid w:val="00B816E8"/>
    <w:rsid w:val="00B819DA"/>
    <w:rsid w:val="00B81AED"/>
    <w:rsid w:val="00B81DB6"/>
    <w:rsid w:val="00B81F79"/>
    <w:rsid w:val="00B81FBD"/>
    <w:rsid w:val="00B8224B"/>
    <w:rsid w:val="00B8252D"/>
    <w:rsid w:val="00B8275D"/>
    <w:rsid w:val="00B8278C"/>
    <w:rsid w:val="00B827B3"/>
    <w:rsid w:val="00B827BF"/>
    <w:rsid w:val="00B82949"/>
    <w:rsid w:val="00B8298E"/>
    <w:rsid w:val="00B82A42"/>
    <w:rsid w:val="00B82D59"/>
    <w:rsid w:val="00B82DCD"/>
    <w:rsid w:val="00B831ED"/>
    <w:rsid w:val="00B83334"/>
    <w:rsid w:val="00B83433"/>
    <w:rsid w:val="00B8349C"/>
    <w:rsid w:val="00B834D2"/>
    <w:rsid w:val="00B8357B"/>
    <w:rsid w:val="00B83696"/>
    <w:rsid w:val="00B83BFF"/>
    <w:rsid w:val="00B83CAA"/>
    <w:rsid w:val="00B83D84"/>
    <w:rsid w:val="00B840CD"/>
    <w:rsid w:val="00B842F9"/>
    <w:rsid w:val="00B844A4"/>
    <w:rsid w:val="00B844AA"/>
    <w:rsid w:val="00B8453F"/>
    <w:rsid w:val="00B845D5"/>
    <w:rsid w:val="00B84609"/>
    <w:rsid w:val="00B84936"/>
    <w:rsid w:val="00B84AFC"/>
    <w:rsid w:val="00B84BD7"/>
    <w:rsid w:val="00B84C82"/>
    <w:rsid w:val="00B84CBA"/>
    <w:rsid w:val="00B84DEC"/>
    <w:rsid w:val="00B85140"/>
    <w:rsid w:val="00B851D1"/>
    <w:rsid w:val="00B85228"/>
    <w:rsid w:val="00B85ABC"/>
    <w:rsid w:val="00B85E49"/>
    <w:rsid w:val="00B8616B"/>
    <w:rsid w:val="00B863F0"/>
    <w:rsid w:val="00B8644B"/>
    <w:rsid w:val="00B864C4"/>
    <w:rsid w:val="00B8659E"/>
    <w:rsid w:val="00B865D1"/>
    <w:rsid w:val="00B866B2"/>
    <w:rsid w:val="00B866CA"/>
    <w:rsid w:val="00B86739"/>
    <w:rsid w:val="00B869D6"/>
    <w:rsid w:val="00B86AA1"/>
    <w:rsid w:val="00B86C24"/>
    <w:rsid w:val="00B86EC0"/>
    <w:rsid w:val="00B86F6F"/>
    <w:rsid w:val="00B87270"/>
    <w:rsid w:val="00B87385"/>
    <w:rsid w:val="00B879A4"/>
    <w:rsid w:val="00B879AB"/>
    <w:rsid w:val="00B87DBE"/>
    <w:rsid w:val="00B87EEE"/>
    <w:rsid w:val="00B87EF2"/>
    <w:rsid w:val="00B900E9"/>
    <w:rsid w:val="00B9012D"/>
    <w:rsid w:val="00B90535"/>
    <w:rsid w:val="00B90566"/>
    <w:rsid w:val="00B905E0"/>
    <w:rsid w:val="00B90619"/>
    <w:rsid w:val="00B908C8"/>
    <w:rsid w:val="00B908E0"/>
    <w:rsid w:val="00B909A7"/>
    <w:rsid w:val="00B90E70"/>
    <w:rsid w:val="00B90EDC"/>
    <w:rsid w:val="00B90F4B"/>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DA"/>
    <w:rsid w:val="00B94CD2"/>
    <w:rsid w:val="00B95341"/>
    <w:rsid w:val="00B9536A"/>
    <w:rsid w:val="00B953FA"/>
    <w:rsid w:val="00B95AB0"/>
    <w:rsid w:val="00B95C70"/>
    <w:rsid w:val="00B95D79"/>
    <w:rsid w:val="00B95DBF"/>
    <w:rsid w:val="00B95E24"/>
    <w:rsid w:val="00B96224"/>
    <w:rsid w:val="00B9626C"/>
    <w:rsid w:val="00B962F3"/>
    <w:rsid w:val="00B96418"/>
    <w:rsid w:val="00B9649D"/>
    <w:rsid w:val="00B96C70"/>
    <w:rsid w:val="00B96D23"/>
    <w:rsid w:val="00B96D4F"/>
    <w:rsid w:val="00B96D54"/>
    <w:rsid w:val="00B96ED9"/>
    <w:rsid w:val="00B97104"/>
    <w:rsid w:val="00B977B6"/>
    <w:rsid w:val="00B97934"/>
    <w:rsid w:val="00B97A1F"/>
    <w:rsid w:val="00B97A26"/>
    <w:rsid w:val="00B97A7A"/>
    <w:rsid w:val="00B97D6A"/>
    <w:rsid w:val="00B97D76"/>
    <w:rsid w:val="00B97FA4"/>
    <w:rsid w:val="00BA01F4"/>
    <w:rsid w:val="00BA0325"/>
    <w:rsid w:val="00BA03BD"/>
    <w:rsid w:val="00BA04CC"/>
    <w:rsid w:val="00BA0564"/>
    <w:rsid w:val="00BA070E"/>
    <w:rsid w:val="00BA083E"/>
    <w:rsid w:val="00BA08F2"/>
    <w:rsid w:val="00BA0A5E"/>
    <w:rsid w:val="00BA0BB1"/>
    <w:rsid w:val="00BA0D70"/>
    <w:rsid w:val="00BA0E24"/>
    <w:rsid w:val="00BA1112"/>
    <w:rsid w:val="00BA12C3"/>
    <w:rsid w:val="00BA1432"/>
    <w:rsid w:val="00BA15B9"/>
    <w:rsid w:val="00BA1913"/>
    <w:rsid w:val="00BA198C"/>
    <w:rsid w:val="00BA1AD6"/>
    <w:rsid w:val="00BA1C33"/>
    <w:rsid w:val="00BA1DA0"/>
    <w:rsid w:val="00BA1DF1"/>
    <w:rsid w:val="00BA1F19"/>
    <w:rsid w:val="00BA1FBE"/>
    <w:rsid w:val="00BA20CC"/>
    <w:rsid w:val="00BA23F6"/>
    <w:rsid w:val="00BA242D"/>
    <w:rsid w:val="00BA246A"/>
    <w:rsid w:val="00BA27FC"/>
    <w:rsid w:val="00BA3271"/>
    <w:rsid w:val="00BA3A40"/>
    <w:rsid w:val="00BA3FED"/>
    <w:rsid w:val="00BA401F"/>
    <w:rsid w:val="00BA424C"/>
    <w:rsid w:val="00BA43C9"/>
    <w:rsid w:val="00BA48DE"/>
    <w:rsid w:val="00BA4931"/>
    <w:rsid w:val="00BA4950"/>
    <w:rsid w:val="00BA4A43"/>
    <w:rsid w:val="00BA4AC6"/>
    <w:rsid w:val="00BA4CD6"/>
    <w:rsid w:val="00BA4CFB"/>
    <w:rsid w:val="00BA4D1B"/>
    <w:rsid w:val="00BA5729"/>
    <w:rsid w:val="00BA578E"/>
    <w:rsid w:val="00BA5A80"/>
    <w:rsid w:val="00BA5CD2"/>
    <w:rsid w:val="00BA5CF4"/>
    <w:rsid w:val="00BA5DA3"/>
    <w:rsid w:val="00BA5E0C"/>
    <w:rsid w:val="00BA5E19"/>
    <w:rsid w:val="00BA5EA4"/>
    <w:rsid w:val="00BA5F47"/>
    <w:rsid w:val="00BA615C"/>
    <w:rsid w:val="00BA623E"/>
    <w:rsid w:val="00BA625B"/>
    <w:rsid w:val="00BA62AC"/>
    <w:rsid w:val="00BA639F"/>
    <w:rsid w:val="00BA650B"/>
    <w:rsid w:val="00BA6B0A"/>
    <w:rsid w:val="00BA6C68"/>
    <w:rsid w:val="00BA7008"/>
    <w:rsid w:val="00BA7068"/>
    <w:rsid w:val="00BA71B4"/>
    <w:rsid w:val="00BA7218"/>
    <w:rsid w:val="00BA72BD"/>
    <w:rsid w:val="00BA73E5"/>
    <w:rsid w:val="00BA73F4"/>
    <w:rsid w:val="00BA78BA"/>
    <w:rsid w:val="00BA7AB7"/>
    <w:rsid w:val="00BA7E56"/>
    <w:rsid w:val="00BB00AA"/>
    <w:rsid w:val="00BB00FE"/>
    <w:rsid w:val="00BB046D"/>
    <w:rsid w:val="00BB04FF"/>
    <w:rsid w:val="00BB0673"/>
    <w:rsid w:val="00BB09BC"/>
    <w:rsid w:val="00BB0A06"/>
    <w:rsid w:val="00BB0B5D"/>
    <w:rsid w:val="00BB0C8E"/>
    <w:rsid w:val="00BB0F4D"/>
    <w:rsid w:val="00BB1071"/>
    <w:rsid w:val="00BB108B"/>
    <w:rsid w:val="00BB110B"/>
    <w:rsid w:val="00BB136B"/>
    <w:rsid w:val="00BB15F4"/>
    <w:rsid w:val="00BB1694"/>
    <w:rsid w:val="00BB1907"/>
    <w:rsid w:val="00BB19A9"/>
    <w:rsid w:val="00BB1B4D"/>
    <w:rsid w:val="00BB2156"/>
    <w:rsid w:val="00BB2193"/>
    <w:rsid w:val="00BB2283"/>
    <w:rsid w:val="00BB22CB"/>
    <w:rsid w:val="00BB239D"/>
    <w:rsid w:val="00BB24FC"/>
    <w:rsid w:val="00BB2559"/>
    <w:rsid w:val="00BB27C6"/>
    <w:rsid w:val="00BB2812"/>
    <w:rsid w:val="00BB2883"/>
    <w:rsid w:val="00BB29BF"/>
    <w:rsid w:val="00BB2B37"/>
    <w:rsid w:val="00BB2CC6"/>
    <w:rsid w:val="00BB30FF"/>
    <w:rsid w:val="00BB3306"/>
    <w:rsid w:val="00BB33C2"/>
    <w:rsid w:val="00BB3442"/>
    <w:rsid w:val="00BB38EA"/>
    <w:rsid w:val="00BB39DF"/>
    <w:rsid w:val="00BB39E4"/>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76"/>
    <w:rsid w:val="00BB55B4"/>
    <w:rsid w:val="00BB581B"/>
    <w:rsid w:val="00BB5830"/>
    <w:rsid w:val="00BB58F8"/>
    <w:rsid w:val="00BB5B64"/>
    <w:rsid w:val="00BB5EB3"/>
    <w:rsid w:val="00BB5F9B"/>
    <w:rsid w:val="00BB5FB1"/>
    <w:rsid w:val="00BB60CC"/>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DAA"/>
    <w:rsid w:val="00BB7EEF"/>
    <w:rsid w:val="00BB7F93"/>
    <w:rsid w:val="00BC0005"/>
    <w:rsid w:val="00BC001B"/>
    <w:rsid w:val="00BC003D"/>
    <w:rsid w:val="00BC02EA"/>
    <w:rsid w:val="00BC0561"/>
    <w:rsid w:val="00BC0766"/>
    <w:rsid w:val="00BC082A"/>
    <w:rsid w:val="00BC0B24"/>
    <w:rsid w:val="00BC0DBD"/>
    <w:rsid w:val="00BC0E3E"/>
    <w:rsid w:val="00BC0EBB"/>
    <w:rsid w:val="00BC0EF4"/>
    <w:rsid w:val="00BC0FF3"/>
    <w:rsid w:val="00BC13D1"/>
    <w:rsid w:val="00BC1472"/>
    <w:rsid w:val="00BC14CB"/>
    <w:rsid w:val="00BC1862"/>
    <w:rsid w:val="00BC18D1"/>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C25"/>
    <w:rsid w:val="00BC3E8D"/>
    <w:rsid w:val="00BC41B4"/>
    <w:rsid w:val="00BC44C8"/>
    <w:rsid w:val="00BC452B"/>
    <w:rsid w:val="00BC47FA"/>
    <w:rsid w:val="00BC48C2"/>
    <w:rsid w:val="00BC504D"/>
    <w:rsid w:val="00BC5061"/>
    <w:rsid w:val="00BC50AA"/>
    <w:rsid w:val="00BC5372"/>
    <w:rsid w:val="00BC541E"/>
    <w:rsid w:val="00BC5447"/>
    <w:rsid w:val="00BC5724"/>
    <w:rsid w:val="00BC582C"/>
    <w:rsid w:val="00BC588E"/>
    <w:rsid w:val="00BC5AF5"/>
    <w:rsid w:val="00BC5B89"/>
    <w:rsid w:val="00BC5EB0"/>
    <w:rsid w:val="00BC6135"/>
    <w:rsid w:val="00BC61AA"/>
    <w:rsid w:val="00BC6262"/>
    <w:rsid w:val="00BC6628"/>
    <w:rsid w:val="00BC66A1"/>
    <w:rsid w:val="00BC66A9"/>
    <w:rsid w:val="00BC67DF"/>
    <w:rsid w:val="00BC6C1B"/>
    <w:rsid w:val="00BC703D"/>
    <w:rsid w:val="00BC721C"/>
    <w:rsid w:val="00BC7362"/>
    <w:rsid w:val="00BC75DF"/>
    <w:rsid w:val="00BC7825"/>
    <w:rsid w:val="00BC7915"/>
    <w:rsid w:val="00BC79A7"/>
    <w:rsid w:val="00BC7A0E"/>
    <w:rsid w:val="00BC7A40"/>
    <w:rsid w:val="00BC7AE1"/>
    <w:rsid w:val="00BC7E8F"/>
    <w:rsid w:val="00BC7EA1"/>
    <w:rsid w:val="00BC7EC1"/>
    <w:rsid w:val="00BD0237"/>
    <w:rsid w:val="00BD031C"/>
    <w:rsid w:val="00BD03EE"/>
    <w:rsid w:val="00BD08EC"/>
    <w:rsid w:val="00BD0992"/>
    <w:rsid w:val="00BD0A98"/>
    <w:rsid w:val="00BD0ADB"/>
    <w:rsid w:val="00BD0B34"/>
    <w:rsid w:val="00BD0D90"/>
    <w:rsid w:val="00BD0E5B"/>
    <w:rsid w:val="00BD0FFE"/>
    <w:rsid w:val="00BD123F"/>
    <w:rsid w:val="00BD133D"/>
    <w:rsid w:val="00BD1389"/>
    <w:rsid w:val="00BD1500"/>
    <w:rsid w:val="00BD1589"/>
    <w:rsid w:val="00BD1792"/>
    <w:rsid w:val="00BD1A29"/>
    <w:rsid w:val="00BD1ABB"/>
    <w:rsid w:val="00BD1AC4"/>
    <w:rsid w:val="00BD1B2D"/>
    <w:rsid w:val="00BD1C3D"/>
    <w:rsid w:val="00BD2742"/>
    <w:rsid w:val="00BD2766"/>
    <w:rsid w:val="00BD2926"/>
    <w:rsid w:val="00BD299E"/>
    <w:rsid w:val="00BD2A5C"/>
    <w:rsid w:val="00BD2A66"/>
    <w:rsid w:val="00BD2AE5"/>
    <w:rsid w:val="00BD2C5F"/>
    <w:rsid w:val="00BD2D35"/>
    <w:rsid w:val="00BD2E77"/>
    <w:rsid w:val="00BD30CC"/>
    <w:rsid w:val="00BD32B6"/>
    <w:rsid w:val="00BD34DB"/>
    <w:rsid w:val="00BD371D"/>
    <w:rsid w:val="00BD3819"/>
    <w:rsid w:val="00BD3855"/>
    <w:rsid w:val="00BD3919"/>
    <w:rsid w:val="00BD3B4D"/>
    <w:rsid w:val="00BD3EAD"/>
    <w:rsid w:val="00BD3EC2"/>
    <w:rsid w:val="00BD412C"/>
    <w:rsid w:val="00BD41B0"/>
    <w:rsid w:val="00BD4327"/>
    <w:rsid w:val="00BD44B6"/>
    <w:rsid w:val="00BD4632"/>
    <w:rsid w:val="00BD480C"/>
    <w:rsid w:val="00BD4B10"/>
    <w:rsid w:val="00BD4C67"/>
    <w:rsid w:val="00BD4CC2"/>
    <w:rsid w:val="00BD4CED"/>
    <w:rsid w:val="00BD4EE8"/>
    <w:rsid w:val="00BD4F99"/>
    <w:rsid w:val="00BD5101"/>
    <w:rsid w:val="00BD51F2"/>
    <w:rsid w:val="00BD5375"/>
    <w:rsid w:val="00BD5397"/>
    <w:rsid w:val="00BD53A6"/>
    <w:rsid w:val="00BD5B74"/>
    <w:rsid w:val="00BD5C3F"/>
    <w:rsid w:val="00BD5CEA"/>
    <w:rsid w:val="00BD5E45"/>
    <w:rsid w:val="00BD5FDF"/>
    <w:rsid w:val="00BD64AF"/>
    <w:rsid w:val="00BD6552"/>
    <w:rsid w:val="00BD65DA"/>
    <w:rsid w:val="00BD66D6"/>
    <w:rsid w:val="00BD68EA"/>
    <w:rsid w:val="00BD6CD9"/>
    <w:rsid w:val="00BD6D6D"/>
    <w:rsid w:val="00BD7023"/>
    <w:rsid w:val="00BD720C"/>
    <w:rsid w:val="00BD7317"/>
    <w:rsid w:val="00BD732A"/>
    <w:rsid w:val="00BD7F8E"/>
    <w:rsid w:val="00BE02B3"/>
    <w:rsid w:val="00BE050B"/>
    <w:rsid w:val="00BE0590"/>
    <w:rsid w:val="00BE0779"/>
    <w:rsid w:val="00BE080D"/>
    <w:rsid w:val="00BE0AB8"/>
    <w:rsid w:val="00BE0E8B"/>
    <w:rsid w:val="00BE0FB8"/>
    <w:rsid w:val="00BE13D8"/>
    <w:rsid w:val="00BE14A0"/>
    <w:rsid w:val="00BE1866"/>
    <w:rsid w:val="00BE19F0"/>
    <w:rsid w:val="00BE1D5A"/>
    <w:rsid w:val="00BE1E31"/>
    <w:rsid w:val="00BE1F26"/>
    <w:rsid w:val="00BE21BC"/>
    <w:rsid w:val="00BE2249"/>
    <w:rsid w:val="00BE248C"/>
    <w:rsid w:val="00BE2593"/>
    <w:rsid w:val="00BE26BD"/>
    <w:rsid w:val="00BE26D7"/>
    <w:rsid w:val="00BE27F3"/>
    <w:rsid w:val="00BE2CD1"/>
    <w:rsid w:val="00BE3451"/>
    <w:rsid w:val="00BE3506"/>
    <w:rsid w:val="00BE3990"/>
    <w:rsid w:val="00BE3AE6"/>
    <w:rsid w:val="00BE3CA2"/>
    <w:rsid w:val="00BE3E18"/>
    <w:rsid w:val="00BE3FAB"/>
    <w:rsid w:val="00BE4A40"/>
    <w:rsid w:val="00BE4B1D"/>
    <w:rsid w:val="00BE5331"/>
    <w:rsid w:val="00BE53DF"/>
    <w:rsid w:val="00BE54CF"/>
    <w:rsid w:val="00BE5604"/>
    <w:rsid w:val="00BE5642"/>
    <w:rsid w:val="00BE5713"/>
    <w:rsid w:val="00BE5749"/>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8C"/>
    <w:rsid w:val="00BE69C2"/>
    <w:rsid w:val="00BE6B3F"/>
    <w:rsid w:val="00BE6C29"/>
    <w:rsid w:val="00BE6EFA"/>
    <w:rsid w:val="00BE6F03"/>
    <w:rsid w:val="00BE6F11"/>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0F34"/>
    <w:rsid w:val="00BF10B7"/>
    <w:rsid w:val="00BF114E"/>
    <w:rsid w:val="00BF1401"/>
    <w:rsid w:val="00BF1480"/>
    <w:rsid w:val="00BF1651"/>
    <w:rsid w:val="00BF1A35"/>
    <w:rsid w:val="00BF1BD7"/>
    <w:rsid w:val="00BF1CA3"/>
    <w:rsid w:val="00BF1D73"/>
    <w:rsid w:val="00BF225C"/>
    <w:rsid w:val="00BF2288"/>
    <w:rsid w:val="00BF26BE"/>
    <w:rsid w:val="00BF26C3"/>
    <w:rsid w:val="00BF2803"/>
    <w:rsid w:val="00BF2D63"/>
    <w:rsid w:val="00BF33AD"/>
    <w:rsid w:val="00BF344D"/>
    <w:rsid w:val="00BF34E7"/>
    <w:rsid w:val="00BF3777"/>
    <w:rsid w:val="00BF3914"/>
    <w:rsid w:val="00BF3A01"/>
    <w:rsid w:val="00BF3BF6"/>
    <w:rsid w:val="00BF3EC6"/>
    <w:rsid w:val="00BF48F4"/>
    <w:rsid w:val="00BF497A"/>
    <w:rsid w:val="00BF4B98"/>
    <w:rsid w:val="00BF4D92"/>
    <w:rsid w:val="00BF4DE8"/>
    <w:rsid w:val="00BF4FE8"/>
    <w:rsid w:val="00BF5088"/>
    <w:rsid w:val="00BF521E"/>
    <w:rsid w:val="00BF5268"/>
    <w:rsid w:val="00BF5342"/>
    <w:rsid w:val="00BF538E"/>
    <w:rsid w:val="00BF54EE"/>
    <w:rsid w:val="00BF5702"/>
    <w:rsid w:val="00BF579F"/>
    <w:rsid w:val="00BF581D"/>
    <w:rsid w:val="00BF592D"/>
    <w:rsid w:val="00BF5A3F"/>
    <w:rsid w:val="00BF5EF0"/>
    <w:rsid w:val="00BF607A"/>
    <w:rsid w:val="00BF63C4"/>
    <w:rsid w:val="00BF659C"/>
    <w:rsid w:val="00BF660A"/>
    <w:rsid w:val="00BF67EF"/>
    <w:rsid w:val="00BF68A0"/>
    <w:rsid w:val="00BF68D9"/>
    <w:rsid w:val="00BF6AB5"/>
    <w:rsid w:val="00BF6B12"/>
    <w:rsid w:val="00BF6B85"/>
    <w:rsid w:val="00BF721B"/>
    <w:rsid w:val="00BF727A"/>
    <w:rsid w:val="00BF73F0"/>
    <w:rsid w:val="00BF744E"/>
    <w:rsid w:val="00BF7780"/>
    <w:rsid w:val="00BF7813"/>
    <w:rsid w:val="00BF7845"/>
    <w:rsid w:val="00BF7865"/>
    <w:rsid w:val="00BF7BF2"/>
    <w:rsid w:val="00BF7C8B"/>
    <w:rsid w:val="00C0000C"/>
    <w:rsid w:val="00C0079C"/>
    <w:rsid w:val="00C0083C"/>
    <w:rsid w:val="00C009F0"/>
    <w:rsid w:val="00C010A8"/>
    <w:rsid w:val="00C0141D"/>
    <w:rsid w:val="00C014DE"/>
    <w:rsid w:val="00C0152B"/>
    <w:rsid w:val="00C0164A"/>
    <w:rsid w:val="00C01798"/>
    <w:rsid w:val="00C017BF"/>
    <w:rsid w:val="00C019FC"/>
    <w:rsid w:val="00C01B0B"/>
    <w:rsid w:val="00C01E7D"/>
    <w:rsid w:val="00C01EBD"/>
    <w:rsid w:val="00C01F1E"/>
    <w:rsid w:val="00C02001"/>
    <w:rsid w:val="00C0202B"/>
    <w:rsid w:val="00C02049"/>
    <w:rsid w:val="00C021BB"/>
    <w:rsid w:val="00C021EB"/>
    <w:rsid w:val="00C02299"/>
    <w:rsid w:val="00C0240F"/>
    <w:rsid w:val="00C0277E"/>
    <w:rsid w:val="00C029EA"/>
    <w:rsid w:val="00C02A20"/>
    <w:rsid w:val="00C02B39"/>
    <w:rsid w:val="00C02B4F"/>
    <w:rsid w:val="00C02DE3"/>
    <w:rsid w:val="00C02ECB"/>
    <w:rsid w:val="00C02FE1"/>
    <w:rsid w:val="00C03012"/>
    <w:rsid w:val="00C030C5"/>
    <w:rsid w:val="00C03526"/>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91"/>
    <w:rsid w:val="00C051D9"/>
    <w:rsid w:val="00C0525D"/>
    <w:rsid w:val="00C05451"/>
    <w:rsid w:val="00C05455"/>
    <w:rsid w:val="00C0555E"/>
    <w:rsid w:val="00C0558B"/>
    <w:rsid w:val="00C05613"/>
    <w:rsid w:val="00C05699"/>
    <w:rsid w:val="00C057EE"/>
    <w:rsid w:val="00C058D4"/>
    <w:rsid w:val="00C05A1B"/>
    <w:rsid w:val="00C05B9C"/>
    <w:rsid w:val="00C05BE5"/>
    <w:rsid w:val="00C05C4E"/>
    <w:rsid w:val="00C05CB8"/>
    <w:rsid w:val="00C05E55"/>
    <w:rsid w:val="00C0606C"/>
    <w:rsid w:val="00C063D9"/>
    <w:rsid w:val="00C06408"/>
    <w:rsid w:val="00C06416"/>
    <w:rsid w:val="00C064A7"/>
    <w:rsid w:val="00C06508"/>
    <w:rsid w:val="00C066D3"/>
    <w:rsid w:val="00C06CFA"/>
    <w:rsid w:val="00C06F4D"/>
    <w:rsid w:val="00C0719D"/>
    <w:rsid w:val="00C074E0"/>
    <w:rsid w:val="00C076D3"/>
    <w:rsid w:val="00C0792A"/>
    <w:rsid w:val="00C07B21"/>
    <w:rsid w:val="00C07C03"/>
    <w:rsid w:val="00C07C0E"/>
    <w:rsid w:val="00C07DD9"/>
    <w:rsid w:val="00C07F1C"/>
    <w:rsid w:val="00C1008D"/>
    <w:rsid w:val="00C10462"/>
    <w:rsid w:val="00C106BA"/>
    <w:rsid w:val="00C10792"/>
    <w:rsid w:val="00C108D4"/>
    <w:rsid w:val="00C1092E"/>
    <w:rsid w:val="00C10B90"/>
    <w:rsid w:val="00C10C7E"/>
    <w:rsid w:val="00C10DC1"/>
    <w:rsid w:val="00C112DF"/>
    <w:rsid w:val="00C1166D"/>
    <w:rsid w:val="00C1195F"/>
    <w:rsid w:val="00C119A8"/>
    <w:rsid w:val="00C119DA"/>
    <w:rsid w:val="00C119EF"/>
    <w:rsid w:val="00C11AAC"/>
    <w:rsid w:val="00C11D8F"/>
    <w:rsid w:val="00C11E99"/>
    <w:rsid w:val="00C11EE1"/>
    <w:rsid w:val="00C11F76"/>
    <w:rsid w:val="00C12007"/>
    <w:rsid w:val="00C123F5"/>
    <w:rsid w:val="00C12574"/>
    <w:rsid w:val="00C125F2"/>
    <w:rsid w:val="00C12A56"/>
    <w:rsid w:val="00C12BF3"/>
    <w:rsid w:val="00C12C47"/>
    <w:rsid w:val="00C12C7C"/>
    <w:rsid w:val="00C12DE2"/>
    <w:rsid w:val="00C12E59"/>
    <w:rsid w:val="00C12E7E"/>
    <w:rsid w:val="00C12E82"/>
    <w:rsid w:val="00C12FEB"/>
    <w:rsid w:val="00C13236"/>
    <w:rsid w:val="00C136F8"/>
    <w:rsid w:val="00C138B0"/>
    <w:rsid w:val="00C138F3"/>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2E"/>
    <w:rsid w:val="00C16AAA"/>
    <w:rsid w:val="00C16CBF"/>
    <w:rsid w:val="00C176E9"/>
    <w:rsid w:val="00C178E6"/>
    <w:rsid w:val="00C179EB"/>
    <w:rsid w:val="00C17EA5"/>
    <w:rsid w:val="00C17FC3"/>
    <w:rsid w:val="00C2012B"/>
    <w:rsid w:val="00C203E8"/>
    <w:rsid w:val="00C206A9"/>
    <w:rsid w:val="00C20794"/>
    <w:rsid w:val="00C2081E"/>
    <w:rsid w:val="00C20C68"/>
    <w:rsid w:val="00C20D05"/>
    <w:rsid w:val="00C20D4D"/>
    <w:rsid w:val="00C2107D"/>
    <w:rsid w:val="00C2123D"/>
    <w:rsid w:val="00C21334"/>
    <w:rsid w:val="00C213B8"/>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417"/>
    <w:rsid w:val="00C245B1"/>
    <w:rsid w:val="00C24672"/>
    <w:rsid w:val="00C246EA"/>
    <w:rsid w:val="00C247C0"/>
    <w:rsid w:val="00C248A8"/>
    <w:rsid w:val="00C24FF6"/>
    <w:rsid w:val="00C250CC"/>
    <w:rsid w:val="00C253D2"/>
    <w:rsid w:val="00C25A07"/>
    <w:rsid w:val="00C25A2D"/>
    <w:rsid w:val="00C25EFB"/>
    <w:rsid w:val="00C26018"/>
    <w:rsid w:val="00C267F3"/>
    <w:rsid w:val="00C2684E"/>
    <w:rsid w:val="00C269F2"/>
    <w:rsid w:val="00C26B1C"/>
    <w:rsid w:val="00C26BBA"/>
    <w:rsid w:val="00C26BE9"/>
    <w:rsid w:val="00C26D6D"/>
    <w:rsid w:val="00C26E34"/>
    <w:rsid w:val="00C27301"/>
    <w:rsid w:val="00C27591"/>
    <w:rsid w:val="00C27629"/>
    <w:rsid w:val="00C27709"/>
    <w:rsid w:val="00C2770E"/>
    <w:rsid w:val="00C27940"/>
    <w:rsid w:val="00C27991"/>
    <w:rsid w:val="00C27E1F"/>
    <w:rsid w:val="00C27E37"/>
    <w:rsid w:val="00C301EE"/>
    <w:rsid w:val="00C30210"/>
    <w:rsid w:val="00C302AB"/>
    <w:rsid w:val="00C3036C"/>
    <w:rsid w:val="00C3060C"/>
    <w:rsid w:val="00C308C7"/>
    <w:rsid w:val="00C309F2"/>
    <w:rsid w:val="00C30A20"/>
    <w:rsid w:val="00C30AE7"/>
    <w:rsid w:val="00C30BE3"/>
    <w:rsid w:val="00C30C25"/>
    <w:rsid w:val="00C30D7D"/>
    <w:rsid w:val="00C30DE6"/>
    <w:rsid w:val="00C31173"/>
    <w:rsid w:val="00C312DF"/>
    <w:rsid w:val="00C31501"/>
    <w:rsid w:val="00C315AB"/>
    <w:rsid w:val="00C316DD"/>
    <w:rsid w:val="00C31A3D"/>
    <w:rsid w:val="00C31CD6"/>
    <w:rsid w:val="00C31DE7"/>
    <w:rsid w:val="00C31E10"/>
    <w:rsid w:val="00C320B7"/>
    <w:rsid w:val="00C32243"/>
    <w:rsid w:val="00C322D1"/>
    <w:rsid w:val="00C3252A"/>
    <w:rsid w:val="00C325BB"/>
    <w:rsid w:val="00C3278C"/>
    <w:rsid w:val="00C32B4B"/>
    <w:rsid w:val="00C32D32"/>
    <w:rsid w:val="00C32D73"/>
    <w:rsid w:val="00C32E4D"/>
    <w:rsid w:val="00C32EBE"/>
    <w:rsid w:val="00C330BF"/>
    <w:rsid w:val="00C330E2"/>
    <w:rsid w:val="00C33C65"/>
    <w:rsid w:val="00C33CAC"/>
    <w:rsid w:val="00C33D2E"/>
    <w:rsid w:val="00C34157"/>
    <w:rsid w:val="00C34406"/>
    <w:rsid w:val="00C34540"/>
    <w:rsid w:val="00C3457D"/>
    <w:rsid w:val="00C3459C"/>
    <w:rsid w:val="00C3494C"/>
    <w:rsid w:val="00C34ADF"/>
    <w:rsid w:val="00C34B1A"/>
    <w:rsid w:val="00C34B49"/>
    <w:rsid w:val="00C34BC4"/>
    <w:rsid w:val="00C35312"/>
    <w:rsid w:val="00C35562"/>
    <w:rsid w:val="00C3571B"/>
    <w:rsid w:val="00C35744"/>
    <w:rsid w:val="00C35A5F"/>
    <w:rsid w:val="00C35AA4"/>
    <w:rsid w:val="00C35B2C"/>
    <w:rsid w:val="00C35D8E"/>
    <w:rsid w:val="00C35E70"/>
    <w:rsid w:val="00C360CA"/>
    <w:rsid w:val="00C36143"/>
    <w:rsid w:val="00C361B3"/>
    <w:rsid w:val="00C361FF"/>
    <w:rsid w:val="00C36550"/>
    <w:rsid w:val="00C367C7"/>
    <w:rsid w:val="00C367EC"/>
    <w:rsid w:val="00C3691E"/>
    <w:rsid w:val="00C36963"/>
    <w:rsid w:val="00C36977"/>
    <w:rsid w:val="00C369A6"/>
    <w:rsid w:val="00C369AA"/>
    <w:rsid w:val="00C36A9A"/>
    <w:rsid w:val="00C36AD2"/>
    <w:rsid w:val="00C36B32"/>
    <w:rsid w:val="00C36CE4"/>
    <w:rsid w:val="00C36E60"/>
    <w:rsid w:val="00C37096"/>
    <w:rsid w:val="00C3709C"/>
    <w:rsid w:val="00C370AD"/>
    <w:rsid w:val="00C3715C"/>
    <w:rsid w:val="00C37397"/>
    <w:rsid w:val="00C3743B"/>
    <w:rsid w:val="00C374D6"/>
    <w:rsid w:val="00C37618"/>
    <w:rsid w:val="00C37689"/>
    <w:rsid w:val="00C37D11"/>
    <w:rsid w:val="00C37D38"/>
    <w:rsid w:val="00C37FED"/>
    <w:rsid w:val="00C406A2"/>
    <w:rsid w:val="00C40A33"/>
    <w:rsid w:val="00C40AA1"/>
    <w:rsid w:val="00C40B04"/>
    <w:rsid w:val="00C40B8D"/>
    <w:rsid w:val="00C40C0E"/>
    <w:rsid w:val="00C40C5C"/>
    <w:rsid w:val="00C40E4D"/>
    <w:rsid w:val="00C40E78"/>
    <w:rsid w:val="00C412CD"/>
    <w:rsid w:val="00C41407"/>
    <w:rsid w:val="00C41557"/>
    <w:rsid w:val="00C41A77"/>
    <w:rsid w:val="00C41F9B"/>
    <w:rsid w:val="00C429B4"/>
    <w:rsid w:val="00C42A62"/>
    <w:rsid w:val="00C42B80"/>
    <w:rsid w:val="00C430C6"/>
    <w:rsid w:val="00C43516"/>
    <w:rsid w:val="00C43ADE"/>
    <w:rsid w:val="00C445BE"/>
    <w:rsid w:val="00C44609"/>
    <w:rsid w:val="00C44C6E"/>
    <w:rsid w:val="00C45349"/>
    <w:rsid w:val="00C45685"/>
    <w:rsid w:val="00C45914"/>
    <w:rsid w:val="00C459BA"/>
    <w:rsid w:val="00C45A3D"/>
    <w:rsid w:val="00C45A88"/>
    <w:rsid w:val="00C45C64"/>
    <w:rsid w:val="00C45C88"/>
    <w:rsid w:val="00C45F13"/>
    <w:rsid w:val="00C45FDB"/>
    <w:rsid w:val="00C46284"/>
    <w:rsid w:val="00C462A6"/>
    <w:rsid w:val="00C4632B"/>
    <w:rsid w:val="00C4658C"/>
    <w:rsid w:val="00C468B8"/>
    <w:rsid w:val="00C46D4F"/>
    <w:rsid w:val="00C470B9"/>
    <w:rsid w:val="00C47118"/>
    <w:rsid w:val="00C473FF"/>
    <w:rsid w:val="00C47432"/>
    <w:rsid w:val="00C4764A"/>
    <w:rsid w:val="00C47885"/>
    <w:rsid w:val="00C47A6F"/>
    <w:rsid w:val="00C47D7C"/>
    <w:rsid w:val="00C47F39"/>
    <w:rsid w:val="00C50321"/>
    <w:rsid w:val="00C510DD"/>
    <w:rsid w:val="00C511E3"/>
    <w:rsid w:val="00C517F3"/>
    <w:rsid w:val="00C51E31"/>
    <w:rsid w:val="00C51E7E"/>
    <w:rsid w:val="00C51E81"/>
    <w:rsid w:val="00C52044"/>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70C"/>
    <w:rsid w:val="00C53937"/>
    <w:rsid w:val="00C53BD5"/>
    <w:rsid w:val="00C53D31"/>
    <w:rsid w:val="00C53D90"/>
    <w:rsid w:val="00C53DD8"/>
    <w:rsid w:val="00C53ECF"/>
    <w:rsid w:val="00C544E0"/>
    <w:rsid w:val="00C546BE"/>
    <w:rsid w:val="00C54983"/>
    <w:rsid w:val="00C54A10"/>
    <w:rsid w:val="00C54A77"/>
    <w:rsid w:val="00C54BA8"/>
    <w:rsid w:val="00C54D16"/>
    <w:rsid w:val="00C54FE5"/>
    <w:rsid w:val="00C5503F"/>
    <w:rsid w:val="00C550DB"/>
    <w:rsid w:val="00C55153"/>
    <w:rsid w:val="00C551B9"/>
    <w:rsid w:val="00C551FE"/>
    <w:rsid w:val="00C55335"/>
    <w:rsid w:val="00C55368"/>
    <w:rsid w:val="00C553AD"/>
    <w:rsid w:val="00C554B9"/>
    <w:rsid w:val="00C5572A"/>
    <w:rsid w:val="00C55863"/>
    <w:rsid w:val="00C5586A"/>
    <w:rsid w:val="00C55CBF"/>
    <w:rsid w:val="00C55CE9"/>
    <w:rsid w:val="00C55D12"/>
    <w:rsid w:val="00C55DBC"/>
    <w:rsid w:val="00C55E8F"/>
    <w:rsid w:val="00C55EC4"/>
    <w:rsid w:val="00C561BB"/>
    <w:rsid w:val="00C565CB"/>
    <w:rsid w:val="00C56708"/>
    <w:rsid w:val="00C56779"/>
    <w:rsid w:val="00C5683B"/>
    <w:rsid w:val="00C56842"/>
    <w:rsid w:val="00C56861"/>
    <w:rsid w:val="00C568F7"/>
    <w:rsid w:val="00C56901"/>
    <w:rsid w:val="00C56E1F"/>
    <w:rsid w:val="00C5707C"/>
    <w:rsid w:val="00C572B3"/>
    <w:rsid w:val="00C57632"/>
    <w:rsid w:val="00C576D9"/>
    <w:rsid w:val="00C5776B"/>
    <w:rsid w:val="00C578FE"/>
    <w:rsid w:val="00C5797D"/>
    <w:rsid w:val="00C57BE1"/>
    <w:rsid w:val="00C57F1F"/>
    <w:rsid w:val="00C60013"/>
    <w:rsid w:val="00C60015"/>
    <w:rsid w:val="00C60042"/>
    <w:rsid w:val="00C6091C"/>
    <w:rsid w:val="00C60E2E"/>
    <w:rsid w:val="00C610D2"/>
    <w:rsid w:val="00C61270"/>
    <w:rsid w:val="00C6144E"/>
    <w:rsid w:val="00C618C7"/>
    <w:rsid w:val="00C61CEA"/>
    <w:rsid w:val="00C61F29"/>
    <w:rsid w:val="00C61FD1"/>
    <w:rsid w:val="00C62015"/>
    <w:rsid w:val="00C62710"/>
    <w:rsid w:val="00C6283E"/>
    <w:rsid w:val="00C62C6C"/>
    <w:rsid w:val="00C63336"/>
    <w:rsid w:val="00C63370"/>
    <w:rsid w:val="00C636BA"/>
    <w:rsid w:val="00C638E0"/>
    <w:rsid w:val="00C63D71"/>
    <w:rsid w:val="00C63DEE"/>
    <w:rsid w:val="00C63EE7"/>
    <w:rsid w:val="00C63F9C"/>
    <w:rsid w:val="00C64232"/>
    <w:rsid w:val="00C6452E"/>
    <w:rsid w:val="00C645FE"/>
    <w:rsid w:val="00C64994"/>
    <w:rsid w:val="00C64E9E"/>
    <w:rsid w:val="00C65012"/>
    <w:rsid w:val="00C653A3"/>
    <w:rsid w:val="00C6549F"/>
    <w:rsid w:val="00C65635"/>
    <w:rsid w:val="00C6572B"/>
    <w:rsid w:val="00C65838"/>
    <w:rsid w:val="00C65963"/>
    <w:rsid w:val="00C65A2C"/>
    <w:rsid w:val="00C65BFD"/>
    <w:rsid w:val="00C65E23"/>
    <w:rsid w:val="00C65EA3"/>
    <w:rsid w:val="00C65FCA"/>
    <w:rsid w:val="00C6609F"/>
    <w:rsid w:val="00C6633B"/>
    <w:rsid w:val="00C667C4"/>
    <w:rsid w:val="00C6681D"/>
    <w:rsid w:val="00C66B29"/>
    <w:rsid w:val="00C6703C"/>
    <w:rsid w:val="00C6742F"/>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913"/>
    <w:rsid w:val="00C70B23"/>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D74"/>
    <w:rsid w:val="00C72EA2"/>
    <w:rsid w:val="00C72EBD"/>
    <w:rsid w:val="00C72F03"/>
    <w:rsid w:val="00C7322E"/>
    <w:rsid w:val="00C73443"/>
    <w:rsid w:val="00C7349A"/>
    <w:rsid w:val="00C73553"/>
    <w:rsid w:val="00C73633"/>
    <w:rsid w:val="00C736EA"/>
    <w:rsid w:val="00C73803"/>
    <w:rsid w:val="00C73918"/>
    <w:rsid w:val="00C73965"/>
    <w:rsid w:val="00C739FE"/>
    <w:rsid w:val="00C73CEC"/>
    <w:rsid w:val="00C73DCD"/>
    <w:rsid w:val="00C73EA6"/>
    <w:rsid w:val="00C745C6"/>
    <w:rsid w:val="00C74CEC"/>
    <w:rsid w:val="00C74EBE"/>
    <w:rsid w:val="00C751DF"/>
    <w:rsid w:val="00C753CF"/>
    <w:rsid w:val="00C75657"/>
    <w:rsid w:val="00C75782"/>
    <w:rsid w:val="00C759F3"/>
    <w:rsid w:val="00C75A9D"/>
    <w:rsid w:val="00C75AA9"/>
    <w:rsid w:val="00C75CE8"/>
    <w:rsid w:val="00C7614A"/>
    <w:rsid w:val="00C761D5"/>
    <w:rsid w:val="00C764D9"/>
    <w:rsid w:val="00C76646"/>
    <w:rsid w:val="00C766E7"/>
    <w:rsid w:val="00C7671C"/>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54"/>
    <w:rsid w:val="00C813CD"/>
    <w:rsid w:val="00C81487"/>
    <w:rsid w:val="00C81B85"/>
    <w:rsid w:val="00C81CC0"/>
    <w:rsid w:val="00C81E70"/>
    <w:rsid w:val="00C8207F"/>
    <w:rsid w:val="00C8272D"/>
    <w:rsid w:val="00C82922"/>
    <w:rsid w:val="00C82968"/>
    <w:rsid w:val="00C82CCB"/>
    <w:rsid w:val="00C83280"/>
    <w:rsid w:val="00C834C2"/>
    <w:rsid w:val="00C83513"/>
    <w:rsid w:val="00C835F4"/>
    <w:rsid w:val="00C83711"/>
    <w:rsid w:val="00C83789"/>
    <w:rsid w:val="00C8396A"/>
    <w:rsid w:val="00C83CA0"/>
    <w:rsid w:val="00C83D6B"/>
    <w:rsid w:val="00C83F3E"/>
    <w:rsid w:val="00C8426B"/>
    <w:rsid w:val="00C8428C"/>
    <w:rsid w:val="00C842BB"/>
    <w:rsid w:val="00C843A0"/>
    <w:rsid w:val="00C84687"/>
    <w:rsid w:val="00C8473C"/>
    <w:rsid w:val="00C8492E"/>
    <w:rsid w:val="00C849BA"/>
    <w:rsid w:val="00C84AE4"/>
    <w:rsid w:val="00C84D53"/>
    <w:rsid w:val="00C850A4"/>
    <w:rsid w:val="00C85283"/>
    <w:rsid w:val="00C85287"/>
    <w:rsid w:val="00C85567"/>
    <w:rsid w:val="00C85753"/>
    <w:rsid w:val="00C85814"/>
    <w:rsid w:val="00C85816"/>
    <w:rsid w:val="00C85A0A"/>
    <w:rsid w:val="00C85D43"/>
    <w:rsid w:val="00C85F9E"/>
    <w:rsid w:val="00C85FD2"/>
    <w:rsid w:val="00C85FD9"/>
    <w:rsid w:val="00C8602D"/>
    <w:rsid w:val="00C8609E"/>
    <w:rsid w:val="00C860A9"/>
    <w:rsid w:val="00C86277"/>
    <w:rsid w:val="00C862C8"/>
    <w:rsid w:val="00C863DC"/>
    <w:rsid w:val="00C8665D"/>
    <w:rsid w:val="00C8675E"/>
    <w:rsid w:val="00C86873"/>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004"/>
    <w:rsid w:val="00C9112C"/>
    <w:rsid w:val="00C9116D"/>
    <w:rsid w:val="00C911DB"/>
    <w:rsid w:val="00C9186A"/>
    <w:rsid w:val="00C91A57"/>
    <w:rsid w:val="00C91B20"/>
    <w:rsid w:val="00C91C40"/>
    <w:rsid w:val="00C91EFF"/>
    <w:rsid w:val="00C92143"/>
    <w:rsid w:val="00C921CC"/>
    <w:rsid w:val="00C923BD"/>
    <w:rsid w:val="00C92928"/>
    <w:rsid w:val="00C929FE"/>
    <w:rsid w:val="00C92AB4"/>
    <w:rsid w:val="00C92B19"/>
    <w:rsid w:val="00C92E1B"/>
    <w:rsid w:val="00C93049"/>
    <w:rsid w:val="00C93472"/>
    <w:rsid w:val="00C934C9"/>
    <w:rsid w:val="00C934FB"/>
    <w:rsid w:val="00C93744"/>
    <w:rsid w:val="00C939B2"/>
    <w:rsid w:val="00C93E06"/>
    <w:rsid w:val="00C93F31"/>
    <w:rsid w:val="00C943BE"/>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51E"/>
    <w:rsid w:val="00C9653C"/>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97FC4"/>
    <w:rsid w:val="00CA03BA"/>
    <w:rsid w:val="00CA043C"/>
    <w:rsid w:val="00CA057D"/>
    <w:rsid w:val="00CA0A26"/>
    <w:rsid w:val="00CA0A48"/>
    <w:rsid w:val="00CA0BEF"/>
    <w:rsid w:val="00CA0D2F"/>
    <w:rsid w:val="00CA0E21"/>
    <w:rsid w:val="00CA0EF4"/>
    <w:rsid w:val="00CA1363"/>
    <w:rsid w:val="00CA13E0"/>
    <w:rsid w:val="00CA1414"/>
    <w:rsid w:val="00CA1505"/>
    <w:rsid w:val="00CA16B4"/>
    <w:rsid w:val="00CA17E9"/>
    <w:rsid w:val="00CA1851"/>
    <w:rsid w:val="00CA189C"/>
    <w:rsid w:val="00CA18FF"/>
    <w:rsid w:val="00CA1C56"/>
    <w:rsid w:val="00CA1EBD"/>
    <w:rsid w:val="00CA1FE9"/>
    <w:rsid w:val="00CA22DA"/>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338"/>
    <w:rsid w:val="00CA4534"/>
    <w:rsid w:val="00CA49D0"/>
    <w:rsid w:val="00CA4B1F"/>
    <w:rsid w:val="00CA4BFB"/>
    <w:rsid w:val="00CA4E3D"/>
    <w:rsid w:val="00CA4E51"/>
    <w:rsid w:val="00CA514E"/>
    <w:rsid w:val="00CA5196"/>
    <w:rsid w:val="00CA51B8"/>
    <w:rsid w:val="00CA5654"/>
    <w:rsid w:val="00CA5663"/>
    <w:rsid w:val="00CA5698"/>
    <w:rsid w:val="00CA5789"/>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A7FA0"/>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B45"/>
    <w:rsid w:val="00CB2CE6"/>
    <w:rsid w:val="00CB2D0A"/>
    <w:rsid w:val="00CB2D15"/>
    <w:rsid w:val="00CB2D3B"/>
    <w:rsid w:val="00CB2D65"/>
    <w:rsid w:val="00CB3051"/>
    <w:rsid w:val="00CB328E"/>
    <w:rsid w:val="00CB3678"/>
    <w:rsid w:val="00CB367E"/>
    <w:rsid w:val="00CB375A"/>
    <w:rsid w:val="00CB37D8"/>
    <w:rsid w:val="00CB3AD8"/>
    <w:rsid w:val="00CB3DFB"/>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4939"/>
    <w:rsid w:val="00CB5364"/>
    <w:rsid w:val="00CB548D"/>
    <w:rsid w:val="00CB551A"/>
    <w:rsid w:val="00CB565E"/>
    <w:rsid w:val="00CB5661"/>
    <w:rsid w:val="00CB5A2F"/>
    <w:rsid w:val="00CB5AFE"/>
    <w:rsid w:val="00CB5B23"/>
    <w:rsid w:val="00CB5CA0"/>
    <w:rsid w:val="00CB5E12"/>
    <w:rsid w:val="00CB6036"/>
    <w:rsid w:val="00CB6416"/>
    <w:rsid w:val="00CB65C6"/>
    <w:rsid w:val="00CB6778"/>
    <w:rsid w:val="00CB677B"/>
    <w:rsid w:val="00CB681E"/>
    <w:rsid w:val="00CB69AA"/>
    <w:rsid w:val="00CB6A8E"/>
    <w:rsid w:val="00CB6B3A"/>
    <w:rsid w:val="00CB6FEF"/>
    <w:rsid w:val="00CB71D2"/>
    <w:rsid w:val="00CB738A"/>
    <w:rsid w:val="00CB758D"/>
    <w:rsid w:val="00CB7A89"/>
    <w:rsid w:val="00CB7E6B"/>
    <w:rsid w:val="00CC002D"/>
    <w:rsid w:val="00CC020E"/>
    <w:rsid w:val="00CC03A6"/>
    <w:rsid w:val="00CC0565"/>
    <w:rsid w:val="00CC07C1"/>
    <w:rsid w:val="00CC07C7"/>
    <w:rsid w:val="00CC07CB"/>
    <w:rsid w:val="00CC08D3"/>
    <w:rsid w:val="00CC0908"/>
    <w:rsid w:val="00CC0EB8"/>
    <w:rsid w:val="00CC102B"/>
    <w:rsid w:val="00CC11C7"/>
    <w:rsid w:val="00CC11D8"/>
    <w:rsid w:val="00CC1212"/>
    <w:rsid w:val="00CC1293"/>
    <w:rsid w:val="00CC15FC"/>
    <w:rsid w:val="00CC176E"/>
    <w:rsid w:val="00CC18DD"/>
    <w:rsid w:val="00CC1989"/>
    <w:rsid w:val="00CC1DBF"/>
    <w:rsid w:val="00CC1DCC"/>
    <w:rsid w:val="00CC1E69"/>
    <w:rsid w:val="00CC1EC6"/>
    <w:rsid w:val="00CC1EF8"/>
    <w:rsid w:val="00CC212F"/>
    <w:rsid w:val="00CC2382"/>
    <w:rsid w:val="00CC250B"/>
    <w:rsid w:val="00CC259B"/>
    <w:rsid w:val="00CC2701"/>
    <w:rsid w:val="00CC293A"/>
    <w:rsid w:val="00CC2A27"/>
    <w:rsid w:val="00CC2DC0"/>
    <w:rsid w:val="00CC2E12"/>
    <w:rsid w:val="00CC2E8A"/>
    <w:rsid w:val="00CC3237"/>
    <w:rsid w:val="00CC32E7"/>
    <w:rsid w:val="00CC35A9"/>
    <w:rsid w:val="00CC36DC"/>
    <w:rsid w:val="00CC3B57"/>
    <w:rsid w:val="00CC3CF5"/>
    <w:rsid w:val="00CC4179"/>
    <w:rsid w:val="00CC429D"/>
    <w:rsid w:val="00CC43EA"/>
    <w:rsid w:val="00CC4426"/>
    <w:rsid w:val="00CC48EF"/>
    <w:rsid w:val="00CC4D07"/>
    <w:rsid w:val="00CC4EBB"/>
    <w:rsid w:val="00CC4F40"/>
    <w:rsid w:val="00CC5215"/>
    <w:rsid w:val="00CC52AC"/>
    <w:rsid w:val="00CC53FF"/>
    <w:rsid w:val="00CC540C"/>
    <w:rsid w:val="00CC5883"/>
    <w:rsid w:val="00CC5A11"/>
    <w:rsid w:val="00CC5CA1"/>
    <w:rsid w:val="00CC5CDE"/>
    <w:rsid w:val="00CC5E9D"/>
    <w:rsid w:val="00CC6025"/>
    <w:rsid w:val="00CC607F"/>
    <w:rsid w:val="00CC620D"/>
    <w:rsid w:val="00CC6367"/>
    <w:rsid w:val="00CC64AC"/>
    <w:rsid w:val="00CC64D4"/>
    <w:rsid w:val="00CC6763"/>
    <w:rsid w:val="00CC699C"/>
    <w:rsid w:val="00CC6CEB"/>
    <w:rsid w:val="00CC71CB"/>
    <w:rsid w:val="00CC734D"/>
    <w:rsid w:val="00CC74FD"/>
    <w:rsid w:val="00CC7542"/>
    <w:rsid w:val="00CC769A"/>
    <w:rsid w:val="00CC780A"/>
    <w:rsid w:val="00CC7813"/>
    <w:rsid w:val="00CC7ACA"/>
    <w:rsid w:val="00CC7D29"/>
    <w:rsid w:val="00CC7E8B"/>
    <w:rsid w:val="00CD001A"/>
    <w:rsid w:val="00CD009E"/>
    <w:rsid w:val="00CD00A8"/>
    <w:rsid w:val="00CD02DC"/>
    <w:rsid w:val="00CD0351"/>
    <w:rsid w:val="00CD0989"/>
    <w:rsid w:val="00CD0AEA"/>
    <w:rsid w:val="00CD0F55"/>
    <w:rsid w:val="00CD1082"/>
    <w:rsid w:val="00CD10A8"/>
    <w:rsid w:val="00CD12CC"/>
    <w:rsid w:val="00CD12DC"/>
    <w:rsid w:val="00CD15FC"/>
    <w:rsid w:val="00CD173C"/>
    <w:rsid w:val="00CD1B9A"/>
    <w:rsid w:val="00CD1E7D"/>
    <w:rsid w:val="00CD21EC"/>
    <w:rsid w:val="00CD222E"/>
    <w:rsid w:val="00CD227E"/>
    <w:rsid w:val="00CD229A"/>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10F"/>
    <w:rsid w:val="00CD445C"/>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A5C"/>
    <w:rsid w:val="00CD5B99"/>
    <w:rsid w:val="00CD5C88"/>
    <w:rsid w:val="00CD620A"/>
    <w:rsid w:val="00CD69E7"/>
    <w:rsid w:val="00CD6A76"/>
    <w:rsid w:val="00CD6D39"/>
    <w:rsid w:val="00CD6EAC"/>
    <w:rsid w:val="00CD6F01"/>
    <w:rsid w:val="00CD73DB"/>
    <w:rsid w:val="00CD7575"/>
    <w:rsid w:val="00CD767C"/>
    <w:rsid w:val="00CD7BD7"/>
    <w:rsid w:val="00CD7F16"/>
    <w:rsid w:val="00CE0296"/>
    <w:rsid w:val="00CE0318"/>
    <w:rsid w:val="00CE03FE"/>
    <w:rsid w:val="00CE099E"/>
    <w:rsid w:val="00CE0B02"/>
    <w:rsid w:val="00CE0C3C"/>
    <w:rsid w:val="00CE0DED"/>
    <w:rsid w:val="00CE0FA8"/>
    <w:rsid w:val="00CE1767"/>
    <w:rsid w:val="00CE1860"/>
    <w:rsid w:val="00CE1B9A"/>
    <w:rsid w:val="00CE1D2D"/>
    <w:rsid w:val="00CE1F90"/>
    <w:rsid w:val="00CE2209"/>
    <w:rsid w:val="00CE222E"/>
    <w:rsid w:val="00CE2560"/>
    <w:rsid w:val="00CE26B4"/>
    <w:rsid w:val="00CE278A"/>
    <w:rsid w:val="00CE2C72"/>
    <w:rsid w:val="00CE2C9E"/>
    <w:rsid w:val="00CE2EA7"/>
    <w:rsid w:val="00CE339D"/>
    <w:rsid w:val="00CE347A"/>
    <w:rsid w:val="00CE34D3"/>
    <w:rsid w:val="00CE352F"/>
    <w:rsid w:val="00CE36FE"/>
    <w:rsid w:val="00CE37A0"/>
    <w:rsid w:val="00CE38C8"/>
    <w:rsid w:val="00CE38FD"/>
    <w:rsid w:val="00CE3BA8"/>
    <w:rsid w:val="00CE40C0"/>
    <w:rsid w:val="00CE4281"/>
    <w:rsid w:val="00CE43A2"/>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37B"/>
    <w:rsid w:val="00CE641D"/>
    <w:rsid w:val="00CE6542"/>
    <w:rsid w:val="00CE6D34"/>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0C9C"/>
    <w:rsid w:val="00CF130A"/>
    <w:rsid w:val="00CF13AF"/>
    <w:rsid w:val="00CF1441"/>
    <w:rsid w:val="00CF1B11"/>
    <w:rsid w:val="00CF1BDA"/>
    <w:rsid w:val="00CF1D86"/>
    <w:rsid w:val="00CF2564"/>
    <w:rsid w:val="00CF2AE6"/>
    <w:rsid w:val="00CF304C"/>
    <w:rsid w:val="00CF393C"/>
    <w:rsid w:val="00CF3C43"/>
    <w:rsid w:val="00CF3C57"/>
    <w:rsid w:val="00CF404F"/>
    <w:rsid w:val="00CF414C"/>
    <w:rsid w:val="00CF4219"/>
    <w:rsid w:val="00CF44C8"/>
    <w:rsid w:val="00CF4656"/>
    <w:rsid w:val="00CF4FA6"/>
    <w:rsid w:val="00CF5018"/>
    <w:rsid w:val="00CF5257"/>
    <w:rsid w:val="00CF52CF"/>
    <w:rsid w:val="00CF53CD"/>
    <w:rsid w:val="00CF5502"/>
    <w:rsid w:val="00CF55E0"/>
    <w:rsid w:val="00CF56F9"/>
    <w:rsid w:val="00CF5739"/>
    <w:rsid w:val="00CF5772"/>
    <w:rsid w:val="00CF59FB"/>
    <w:rsid w:val="00CF5B91"/>
    <w:rsid w:val="00CF5DBF"/>
    <w:rsid w:val="00CF5EEA"/>
    <w:rsid w:val="00CF60CE"/>
    <w:rsid w:val="00CF62E7"/>
    <w:rsid w:val="00CF631A"/>
    <w:rsid w:val="00CF635E"/>
    <w:rsid w:val="00CF63C0"/>
    <w:rsid w:val="00CF660A"/>
    <w:rsid w:val="00CF669A"/>
    <w:rsid w:val="00CF66A1"/>
    <w:rsid w:val="00CF7036"/>
    <w:rsid w:val="00CF7137"/>
    <w:rsid w:val="00CF74E3"/>
    <w:rsid w:val="00CF76C2"/>
    <w:rsid w:val="00CF7AFF"/>
    <w:rsid w:val="00CF7CDC"/>
    <w:rsid w:val="00CF7E65"/>
    <w:rsid w:val="00D0041B"/>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BD1"/>
    <w:rsid w:val="00D02C48"/>
    <w:rsid w:val="00D02E63"/>
    <w:rsid w:val="00D02E8D"/>
    <w:rsid w:val="00D02FBF"/>
    <w:rsid w:val="00D03384"/>
    <w:rsid w:val="00D036AA"/>
    <w:rsid w:val="00D037CD"/>
    <w:rsid w:val="00D03C34"/>
    <w:rsid w:val="00D03E4B"/>
    <w:rsid w:val="00D03F84"/>
    <w:rsid w:val="00D044A7"/>
    <w:rsid w:val="00D04958"/>
    <w:rsid w:val="00D04C5A"/>
    <w:rsid w:val="00D04D28"/>
    <w:rsid w:val="00D04E55"/>
    <w:rsid w:val="00D04EA9"/>
    <w:rsid w:val="00D050DA"/>
    <w:rsid w:val="00D054F5"/>
    <w:rsid w:val="00D05C42"/>
    <w:rsid w:val="00D05C71"/>
    <w:rsid w:val="00D05CC7"/>
    <w:rsid w:val="00D05FFF"/>
    <w:rsid w:val="00D06236"/>
    <w:rsid w:val="00D063FC"/>
    <w:rsid w:val="00D0652C"/>
    <w:rsid w:val="00D06785"/>
    <w:rsid w:val="00D067B2"/>
    <w:rsid w:val="00D06A3B"/>
    <w:rsid w:val="00D06C03"/>
    <w:rsid w:val="00D06ED5"/>
    <w:rsid w:val="00D06EED"/>
    <w:rsid w:val="00D0734A"/>
    <w:rsid w:val="00D0734B"/>
    <w:rsid w:val="00D073A2"/>
    <w:rsid w:val="00D0763B"/>
    <w:rsid w:val="00D07EB3"/>
    <w:rsid w:val="00D1008B"/>
    <w:rsid w:val="00D10096"/>
    <w:rsid w:val="00D10632"/>
    <w:rsid w:val="00D106A0"/>
    <w:rsid w:val="00D10784"/>
    <w:rsid w:val="00D1090B"/>
    <w:rsid w:val="00D10D36"/>
    <w:rsid w:val="00D10D3B"/>
    <w:rsid w:val="00D10DD2"/>
    <w:rsid w:val="00D10EEB"/>
    <w:rsid w:val="00D10FBC"/>
    <w:rsid w:val="00D111D2"/>
    <w:rsid w:val="00D11B4C"/>
    <w:rsid w:val="00D11BA8"/>
    <w:rsid w:val="00D11D3E"/>
    <w:rsid w:val="00D11EA1"/>
    <w:rsid w:val="00D11F1D"/>
    <w:rsid w:val="00D11F7B"/>
    <w:rsid w:val="00D11FA9"/>
    <w:rsid w:val="00D1217D"/>
    <w:rsid w:val="00D1223A"/>
    <w:rsid w:val="00D1226C"/>
    <w:rsid w:val="00D123EE"/>
    <w:rsid w:val="00D12403"/>
    <w:rsid w:val="00D1250A"/>
    <w:rsid w:val="00D125E1"/>
    <w:rsid w:val="00D1262D"/>
    <w:rsid w:val="00D1276C"/>
    <w:rsid w:val="00D127D3"/>
    <w:rsid w:val="00D12999"/>
    <w:rsid w:val="00D12D74"/>
    <w:rsid w:val="00D12F06"/>
    <w:rsid w:val="00D12F2B"/>
    <w:rsid w:val="00D12FB8"/>
    <w:rsid w:val="00D12FFF"/>
    <w:rsid w:val="00D131BE"/>
    <w:rsid w:val="00D1331E"/>
    <w:rsid w:val="00D1340B"/>
    <w:rsid w:val="00D1349E"/>
    <w:rsid w:val="00D134A3"/>
    <w:rsid w:val="00D13852"/>
    <w:rsid w:val="00D13863"/>
    <w:rsid w:val="00D13BD5"/>
    <w:rsid w:val="00D13C2B"/>
    <w:rsid w:val="00D13D5B"/>
    <w:rsid w:val="00D13FC6"/>
    <w:rsid w:val="00D14453"/>
    <w:rsid w:val="00D14564"/>
    <w:rsid w:val="00D14879"/>
    <w:rsid w:val="00D14B41"/>
    <w:rsid w:val="00D14B54"/>
    <w:rsid w:val="00D14CF3"/>
    <w:rsid w:val="00D14E2E"/>
    <w:rsid w:val="00D1520A"/>
    <w:rsid w:val="00D1542D"/>
    <w:rsid w:val="00D15649"/>
    <w:rsid w:val="00D1577A"/>
    <w:rsid w:val="00D15C80"/>
    <w:rsid w:val="00D15E36"/>
    <w:rsid w:val="00D1615C"/>
    <w:rsid w:val="00D1617C"/>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A83"/>
    <w:rsid w:val="00D22C26"/>
    <w:rsid w:val="00D22CD3"/>
    <w:rsid w:val="00D2301F"/>
    <w:rsid w:val="00D23286"/>
    <w:rsid w:val="00D23416"/>
    <w:rsid w:val="00D236C2"/>
    <w:rsid w:val="00D238CB"/>
    <w:rsid w:val="00D238D9"/>
    <w:rsid w:val="00D238FA"/>
    <w:rsid w:val="00D2391D"/>
    <w:rsid w:val="00D23C54"/>
    <w:rsid w:val="00D23CF1"/>
    <w:rsid w:val="00D23F9C"/>
    <w:rsid w:val="00D24196"/>
    <w:rsid w:val="00D241E2"/>
    <w:rsid w:val="00D24245"/>
    <w:rsid w:val="00D24784"/>
    <w:rsid w:val="00D248A2"/>
    <w:rsid w:val="00D248DB"/>
    <w:rsid w:val="00D24B79"/>
    <w:rsid w:val="00D24BAD"/>
    <w:rsid w:val="00D24BD6"/>
    <w:rsid w:val="00D24CF9"/>
    <w:rsid w:val="00D24D0A"/>
    <w:rsid w:val="00D24EB2"/>
    <w:rsid w:val="00D24EFC"/>
    <w:rsid w:val="00D24FCB"/>
    <w:rsid w:val="00D25258"/>
    <w:rsid w:val="00D25343"/>
    <w:rsid w:val="00D25B49"/>
    <w:rsid w:val="00D25C74"/>
    <w:rsid w:val="00D26391"/>
    <w:rsid w:val="00D26472"/>
    <w:rsid w:val="00D264F3"/>
    <w:rsid w:val="00D26746"/>
    <w:rsid w:val="00D26752"/>
    <w:rsid w:val="00D26ABB"/>
    <w:rsid w:val="00D26AF0"/>
    <w:rsid w:val="00D26BBE"/>
    <w:rsid w:val="00D26CEA"/>
    <w:rsid w:val="00D26D28"/>
    <w:rsid w:val="00D27362"/>
    <w:rsid w:val="00D27423"/>
    <w:rsid w:val="00D27428"/>
    <w:rsid w:val="00D274B4"/>
    <w:rsid w:val="00D278A2"/>
    <w:rsid w:val="00D2796E"/>
    <w:rsid w:val="00D279E0"/>
    <w:rsid w:val="00D27D25"/>
    <w:rsid w:val="00D27D58"/>
    <w:rsid w:val="00D27FC8"/>
    <w:rsid w:val="00D3013A"/>
    <w:rsid w:val="00D30348"/>
    <w:rsid w:val="00D3057A"/>
    <w:rsid w:val="00D305D6"/>
    <w:rsid w:val="00D306CB"/>
    <w:rsid w:val="00D307D3"/>
    <w:rsid w:val="00D30AD4"/>
    <w:rsid w:val="00D30BCC"/>
    <w:rsid w:val="00D30DCD"/>
    <w:rsid w:val="00D3130C"/>
    <w:rsid w:val="00D3136C"/>
    <w:rsid w:val="00D3153D"/>
    <w:rsid w:val="00D316E5"/>
    <w:rsid w:val="00D318AA"/>
    <w:rsid w:val="00D31A9A"/>
    <w:rsid w:val="00D31B26"/>
    <w:rsid w:val="00D31BE0"/>
    <w:rsid w:val="00D32202"/>
    <w:rsid w:val="00D323F7"/>
    <w:rsid w:val="00D32609"/>
    <w:rsid w:val="00D326E7"/>
    <w:rsid w:val="00D328D7"/>
    <w:rsid w:val="00D32FB5"/>
    <w:rsid w:val="00D3316C"/>
    <w:rsid w:val="00D332B5"/>
    <w:rsid w:val="00D33541"/>
    <w:rsid w:val="00D33841"/>
    <w:rsid w:val="00D339C0"/>
    <w:rsid w:val="00D33A04"/>
    <w:rsid w:val="00D33C4A"/>
    <w:rsid w:val="00D33C96"/>
    <w:rsid w:val="00D341CB"/>
    <w:rsid w:val="00D342A1"/>
    <w:rsid w:val="00D3431B"/>
    <w:rsid w:val="00D34C9C"/>
    <w:rsid w:val="00D34F66"/>
    <w:rsid w:val="00D35333"/>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72D"/>
    <w:rsid w:val="00D36DF4"/>
    <w:rsid w:val="00D36E5C"/>
    <w:rsid w:val="00D36F82"/>
    <w:rsid w:val="00D3727B"/>
    <w:rsid w:val="00D373F2"/>
    <w:rsid w:val="00D376B7"/>
    <w:rsid w:val="00D3793B"/>
    <w:rsid w:val="00D379A6"/>
    <w:rsid w:val="00D37A0F"/>
    <w:rsid w:val="00D37EC3"/>
    <w:rsid w:val="00D37FF0"/>
    <w:rsid w:val="00D40246"/>
    <w:rsid w:val="00D403B4"/>
    <w:rsid w:val="00D403BF"/>
    <w:rsid w:val="00D40B51"/>
    <w:rsid w:val="00D40CD6"/>
    <w:rsid w:val="00D40E05"/>
    <w:rsid w:val="00D41072"/>
    <w:rsid w:val="00D4108F"/>
    <w:rsid w:val="00D410DF"/>
    <w:rsid w:val="00D410E6"/>
    <w:rsid w:val="00D413F9"/>
    <w:rsid w:val="00D4168F"/>
    <w:rsid w:val="00D41691"/>
    <w:rsid w:val="00D418E0"/>
    <w:rsid w:val="00D4194B"/>
    <w:rsid w:val="00D419E2"/>
    <w:rsid w:val="00D419F8"/>
    <w:rsid w:val="00D41B77"/>
    <w:rsid w:val="00D41DC9"/>
    <w:rsid w:val="00D4205D"/>
    <w:rsid w:val="00D420B7"/>
    <w:rsid w:val="00D4252D"/>
    <w:rsid w:val="00D42685"/>
    <w:rsid w:val="00D42902"/>
    <w:rsid w:val="00D4299C"/>
    <w:rsid w:val="00D42A22"/>
    <w:rsid w:val="00D42AE4"/>
    <w:rsid w:val="00D42B1F"/>
    <w:rsid w:val="00D42FC8"/>
    <w:rsid w:val="00D4327C"/>
    <w:rsid w:val="00D4342E"/>
    <w:rsid w:val="00D4355D"/>
    <w:rsid w:val="00D436D6"/>
    <w:rsid w:val="00D43839"/>
    <w:rsid w:val="00D43BF1"/>
    <w:rsid w:val="00D43E54"/>
    <w:rsid w:val="00D44042"/>
    <w:rsid w:val="00D4422A"/>
    <w:rsid w:val="00D442EF"/>
    <w:rsid w:val="00D444EA"/>
    <w:rsid w:val="00D4475F"/>
    <w:rsid w:val="00D447CB"/>
    <w:rsid w:val="00D44D18"/>
    <w:rsid w:val="00D4510A"/>
    <w:rsid w:val="00D4514A"/>
    <w:rsid w:val="00D4528E"/>
    <w:rsid w:val="00D45333"/>
    <w:rsid w:val="00D454C9"/>
    <w:rsid w:val="00D45541"/>
    <w:rsid w:val="00D45567"/>
    <w:rsid w:val="00D45949"/>
    <w:rsid w:val="00D45979"/>
    <w:rsid w:val="00D45A6D"/>
    <w:rsid w:val="00D45A7A"/>
    <w:rsid w:val="00D45A89"/>
    <w:rsid w:val="00D45AED"/>
    <w:rsid w:val="00D45EC8"/>
    <w:rsid w:val="00D464F3"/>
    <w:rsid w:val="00D4661C"/>
    <w:rsid w:val="00D466C6"/>
    <w:rsid w:val="00D46875"/>
    <w:rsid w:val="00D46AF0"/>
    <w:rsid w:val="00D46C04"/>
    <w:rsid w:val="00D46C89"/>
    <w:rsid w:val="00D47101"/>
    <w:rsid w:val="00D47755"/>
    <w:rsid w:val="00D4791C"/>
    <w:rsid w:val="00D479F7"/>
    <w:rsid w:val="00D47B6E"/>
    <w:rsid w:val="00D47D59"/>
    <w:rsid w:val="00D47DCD"/>
    <w:rsid w:val="00D47F5F"/>
    <w:rsid w:val="00D502E1"/>
    <w:rsid w:val="00D5044A"/>
    <w:rsid w:val="00D50805"/>
    <w:rsid w:val="00D50820"/>
    <w:rsid w:val="00D509E9"/>
    <w:rsid w:val="00D50ADB"/>
    <w:rsid w:val="00D50E0F"/>
    <w:rsid w:val="00D50E2C"/>
    <w:rsid w:val="00D50F79"/>
    <w:rsid w:val="00D510E8"/>
    <w:rsid w:val="00D512E5"/>
    <w:rsid w:val="00D513FC"/>
    <w:rsid w:val="00D514FF"/>
    <w:rsid w:val="00D51E5C"/>
    <w:rsid w:val="00D5201B"/>
    <w:rsid w:val="00D520B1"/>
    <w:rsid w:val="00D52174"/>
    <w:rsid w:val="00D522C6"/>
    <w:rsid w:val="00D522EC"/>
    <w:rsid w:val="00D5240E"/>
    <w:rsid w:val="00D52643"/>
    <w:rsid w:val="00D5269C"/>
    <w:rsid w:val="00D52B21"/>
    <w:rsid w:val="00D52EC1"/>
    <w:rsid w:val="00D5311C"/>
    <w:rsid w:val="00D533C3"/>
    <w:rsid w:val="00D534A9"/>
    <w:rsid w:val="00D53605"/>
    <w:rsid w:val="00D53633"/>
    <w:rsid w:val="00D536B9"/>
    <w:rsid w:val="00D53823"/>
    <w:rsid w:val="00D5393A"/>
    <w:rsid w:val="00D5396A"/>
    <w:rsid w:val="00D53D08"/>
    <w:rsid w:val="00D53E7F"/>
    <w:rsid w:val="00D53F02"/>
    <w:rsid w:val="00D54169"/>
    <w:rsid w:val="00D54291"/>
    <w:rsid w:val="00D54426"/>
    <w:rsid w:val="00D54501"/>
    <w:rsid w:val="00D5456A"/>
    <w:rsid w:val="00D546DE"/>
    <w:rsid w:val="00D547D9"/>
    <w:rsid w:val="00D5487B"/>
    <w:rsid w:val="00D5487E"/>
    <w:rsid w:val="00D5494B"/>
    <w:rsid w:val="00D54AE0"/>
    <w:rsid w:val="00D54C19"/>
    <w:rsid w:val="00D54E32"/>
    <w:rsid w:val="00D54F8B"/>
    <w:rsid w:val="00D5505C"/>
    <w:rsid w:val="00D55215"/>
    <w:rsid w:val="00D5527B"/>
    <w:rsid w:val="00D55285"/>
    <w:rsid w:val="00D554A8"/>
    <w:rsid w:val="00D55619"/>
    <w:rsid w:val="00D5577E"/>
    <w:rsid w:val="00D559C0"/>
    <w:rsid w:val="00D55A7D"/>
    <w:rsid w:val="00D55AB5"/>
    <w:rsid w:val="00D55AD0"/>
    <w:rsid w:val="00D55D5A"/>
    <w:rsid w:val="00D55DAA"/>
    <w:rsid w:val="00D55EC2"/>
    <w:rsid w:val="00D56104"/>
    <w:rsid w:val="00D562E4"/>
    <w:rsid w:val="00D5632D"/>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86C"/>
    <w:rsid w:val="00D60B11"/>
    <w:rsid w:val="00D60CBF"/>
    <w:rsid w:val="00D60CD3"/>
    <w:rsid w:val="00D610E6"/>
    <w:rsid w:val="00D61134"/>
    <w:rsid w:val="00D61600"/>
    <w:rsid w:val="00D61614"/>
    <w:rsid w:val="00D6171D"/>
    <w:rsid w:val="00D61821"/>
    <w:rsid w:val="00D6184A"/>
    <w:rsid w:val="00D6186E"/>
    <w:rsid w:val="00D61BAC"/>
    <w:rsid w:val="00D61C06"/>
    <w:rsid w:val="00D61CF1"/>
    <w:rsid w:val="00D622A7"/>
    <w:rsid w:val="00D623C7"/>
    <w:rsid w:val="00D624A2"/>
    <w:rsid w:val="00D6266A"/>
    <w:rsid w:val="00D62689"/>
    <w:rsid w:val="00D627DA"/>
    <w:rsid w:val="00D62858"/>
    <w:rsid w:val="00D6287C"/>
    <w:rsid w:val="00D629F4"/>
    <w:rsid w:val="00D62B65"/>
    <w:rsid w:val="00D62BF2"/>
    <w:rsid w:val="00D62E02"/>
    <w:rsid w:val="00D63089"/>
    <w:rsid w:val="00D6318E"/>
    <w:rsid w:val="00D631D4"/>
    <w:rsid w:val="00D6331E"/>
    <w:rsid w:val="00D63324"/>
    <w:rsid w:val="00D63329"/>
    <w:rsid w:val="00D6377C"/>
    <w:rsid w:val="00D637E1"/>
    <w:rsid w:val="00D6381C"/>
    <w:rsid w:val="00D63902"/>
    <w:rsid w:val="00D63925"/>
    <w:rsid w:val="00D63AA5"/>
    <w:rsid w:val="00D63C09"/>
    <w:rsid w:val="00D63C7D"/>
    <w:rsid w:val="00D63DB7"/>
    <w:rsid w:val="00D63E54"/>
    <w:rsid w:val="00D63E7D"/>
    <w:rsid w:val="00D6403E"/>
    <w:rsid w:val="00D64142"/>
    <w:rsid w:val="00D645EC"/>
    <w:rsid w:val="00D646A9"/>
    <w:rsid w:val="00D646F4"/>
    <w:rsid w:val="00D647B8"/>
    <w:rsid w:val="00D648B8"/>
    <w:rsid w:val="00D64BE0"/>
    <w:rsid w:val="00D6530A"/>
    <w:rsid w:val="00D653FD"/>
    <w:rsid w:val="00D654C2"/>
    <w:rsid w:val="00D65554"/>
    <w:rsid w:val="00D655FD"/>
    <w:rsid w:val="00D6564E"/>
    <w:rsid w:val="00D657AA"/>
    <w:rsid w:val="00D65A30"/>
    <w:rsid w:val="00D65AC0"/>
    <w:rsid w:val="00D65C5D"/>
    <w:rsid w:val="00D65CD5"/>
    <w:rsid w:val="00D65D22"/>
    <w:rsid w:val="00D65DBB"/>
    <w:rsid w:val="00D65E0A"/>
    <w:rsid w:val="00D65F79"/>
    <w:rsid w:val="00D66259"/>
    <w:rsid w:val="00D662F5"/>
    <w:rsid w:val="00D66EE3"/>
    <w:rsid w:val="00D67254"/>
    <w:rsid w:val="00D67324"/>
    <w:rsid w:val="00D673EA"/>
    <w:rsid w:val="00D673F6"/>
    <w:rsid w:val="00D67939"/>
    <w:rsid w:val="00D679A2"/>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8D0"/>
    <w:rsid w:val="00D71BB0"/>
    <w:rsid w:val="00D71C4C"/>
    <w:rsid w:val="00D71D10"/>
    <w:rsid w:val="00D71DA0"/>
    <w:rsid w:val="00D71F28"/>
    <w:rsid w:val="00D72069"/>
    <w:rsid w:val="00D720C6"/>
    <w:rsid w:val="00D720E8"/>
    <w:rsid w:val="00D72112"/>
    <w:rsid w:val="00D722D1"/>
    <w:rsid w:val="00D724CE"/>
    <w:rsid w:val="00D72561"/>
    <w:rsid w:val="00D725A3"/>
    <w:rsid w:val="00D725D7"/>
    <w:rsid w:val="00D727AF"/>
    <w:rsid w:val="00D72B7F"/>
    <w:rsid w:val="00D72BDE"/>
    <w:rsid w:val="00D73015"/>
    <w:rsid w:val="00D7308C"/>
    <w:rsid w:val="00D731D6"/>
    <w:rsid w:val="00D734B5"/>
    <w:rsid w:val="00D735DF"/>
    <w:rsid w:val="00D7389C"/>
    <w:rsid w:val="00D73912"/>
    <w:rsid w:val="00D73A25"/>
    <w:rsid w:val="00D73CB6"/>
    <w:rsid w:val="00D74331"/>
    <w:rsid w:val="00D743C3"/>
    <w:rsid w:val="00D743DC"/>
    <w:rsid w:val="00D74528"/>
    <w:rsid w:val="00D7464A"/>
    <w:rsid w:val="00D74719"/>
    <w:rsid w:val="00D74780"/>
    <w:rsid w:val="00D7495F"/>
    <w:rsid w:val="00D74A16"/>
    <w:rsid w:val="00D74D77"/>
    <w:rsid w:val="00D74DE1"/>
    <w:rsid w:val="00D74DF5"/>
    <w:rsid w:val="00D74E6A"/>
    <w:rsid w:val="00D750F8"/>
    <w:rsid w:val="00D75177"/>
    <w:rsid w:val="00D7528F"/>
    <w:rsid w:val="00D752E8"/>
    <w:rsid w:val="00D75304"/>
    <w:rsid w:val="00D75566"/>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94"/>
    <w:rsid w:val="00D771AA"/>
    <w:rsid w:val="00D7724A"/>
    <w:rsid w:val="00D7764C"/>
    <w:rsid w:val="00D776DA"/>
    <w:rsid w:val="00D77781"/>
    <w:rsid w:val="00D777CF"/>
    <w:rsid w:val="00D77D28"/>
    <w:rsid w:val="00D77EF4"/>
    <w:rsid w:val="00D77EF6"/>
    <w:rsid w:val="00D801B7"/>
    <w:rsid w:val="00D80432"/>
    <w:rsid w:val="00D8056F"/>
    <w:rsid w:val="00D8060F"/>
    <w:rsid w:val="00D80697"/>
    <w:rsid w:val="00D806E4"/>
    <w:rsid w:val="00D807BB"/>
    <w:rsid w:val="00D8081D"/>
    <w:rsid w:val="00D80AD5"/>
    <w:rsid w:val="00D80B51"/>
    <w:rsid w:val="00D80C62"/>
    <w:rsid w:val="00D80C86"/>
    <w:rsid w:val="00D80D5E"/>
    <w:rsid w:val="00D80DA2"/>
    <w:rsid w:val="00D80E22"/>
    <w:rsid w:val="00D81231"/>
    <w:rsid w:val="00D8183C"/>
    <w:rsid w:val="00D818A4"/>
    <w:rsid w:val="00D8242C"/>
    <w:rsid w:val="00D827D1"/>
    <w:rsid w:val="00D827F2"/>
    <w:rsid w:val="00D828A6"/>
    <w:rsid w:val="00D832B9"/>
    <w:rsid w:val="00D83398"/>
    <w:rsid w:val="00D83410"/>
    <w:rsid w:val="00D8348E"/>
    <w:rsid w:val="00D83660"/>
    <w:rsid w:val="00D836EF"/>
    <w:rsid w:val="00D8389F"/>
    <w:rsid w:val="00D8398B"/>
    <w:rsid w:val="00D839EE"/>
    <w:rsid w:val="00D841A8"/>
    <w:rsid w:val="00D8469F"/>
    <w:rsid w:val="00D846E7"/>
    <w:rsid w:val="00D8485A"/>
    <w:rsid w:val="00D84AB7"/>
    <w:rsid w:val="00D84CF0"/>
    <w:rsid w:val="00D84D6A"/>
    <w:rsid w:val="00D84DD6"/>
    <w:rsid w:val="00D8533B"/>
    <w:rsid w:val="00D855CF"/>
    <w:rsid w:val="00D85876"/>
    <w:rsid w:val="00D85942"/>
    <w:rsid w:val="00D85CB6"/>
    <w:rsid w:val="00D8615E"/>
    <w:rsid w:val="00D86240"/>
    <w:rsid w:val="00D8627B"/>
    <w:rsid w:val="00D8653D"/>
    <w:rsid w:val="00D86588"/>
    <w:rsid w:val="00D86907"/>
    <w:rsid w:val="00D86A8A"/>
    <w:rsid w:val="00D86D62"/>
    <w:rsid w:val="00D86EC6"/>
    <w:rsid w:val="00D86F1C"/>
    <w:rsid w:val="00D86FFA"/>
    <w:rsid w:val="00D870D2"/>
    <w:rsid w:val="00D87219"/>
    <w:rsid w:val="00D8736B"/>
    <w:rsid w:val="00D87463"/>
    <w:rsid w:val="00D879FB"/>
    <w:rsid w:val="00D87BB6"/>
    <w:rsid w:val="00D87CC8"/>
    <w:rsid w:val="00D87CCC"/>
    <w:rsid w:val="00D87DEA"/>
    <w:rsid w:val="00D87F46"/>
    <w:rsid w:val="00D900B9"/>
    <w:rsid w:val="00D901A8"/>
    <w:rsid w:val="00D902C3"/>
    <w:rsid w:val="00D902D3"/>
    <w:rsid w:val="00D90655"/>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1E2"/>
    <w:rsid w:val="00D93719"/>
    <w:rsid w:val="00D939FD"/>
    <w:rsid w:val="00D93A3A"/>
    <w:rsid w:val="00D93B11"/>
    <w:rsid w:val="00D93B53"/>
    <w:rsid w:val="00D93C24"/>
    <w:rsid w:val="00D94234"/>
    <w:rsid w:val="00D94689"/>
    <w:rsid w:val="00D948A7"/>
    <w:rsid w:val="00D94B94"/>
    <w:rsid w:val="00D94DE7"/>
    <w:rsid w:val="00D950A6"/>
    <w:rsid w:val="00D952DD"/>
    <w:rsid w:val="00D95787"/>
    <w:rsid w:val="00D9585A"/>
    <w:rsid w:val="00D958DF"/>
    <w:rsid w:val="00D9591B"/>
    <w:rsid w:val="00D959AF"/>
    <w:rsid w:val="00D95B05"/>
    <w:rsid w:val="00D95C5C"/>
    <w:rsid w:val="00D95CDE"/>
    <w:rsid w:val="00D95E0F"/>
    <w:rsid w:val="00D96183"/>
    <w:rsid w:val="00D961EC"/>
    <w:rsid w:val="00D96346"/>
    <w:rsid w:val="00D966C5"/>
    <w:rsid w:val="00D96872"/>
    <w:rsid w:val="00D968CE"/>
    <w:rsid w:val="00D968E8"/>
    <w:rsid w:val="00D96956"/>
    <w:rsid w:val="00D96A13"/>
    <w:rsid w:val="00D96B03"/>
    <w:rsid w:val="00D96BCE"/>
    <w:rsid w:val="00D96DD6"/>
    <w:rsid w:val="00D96E60"/>
    <w:rsid w:val="00D96E8B"/>
    <w:rsid w:val="00D96F24"/>
    <w:rsid w:val="00D96FAF"/>
    <w:rsid w:val="00D9704D"/>
    <w:rsid w:val="00D97066"/>
    <w:rsid w:val="00D97163"/>
    <w:rsid w:val="00D9729F"/>
    <w:rsid w:val="00D97654"/>
    <w:rsid w:val="00D97766"/>
    <w:rsid w:val="00D97C0A"/>
    <w:rsid w:val="00D97DAA"/>
    <w:rsid w:val="00D97EB4"/>
    <w:rsid w:val="00DA0078"/>
    <w:rsid w:val="00DA018D"/>
    <w:rsid w:val="00DA0259"/>
    <w:rsid w:val="00DA10E1"/>
    <w:rsid w:val="00DA12B1"/>
    <w:rsid w:val="00DA1766"/>
    <w:rsid w:val="00DA19D4"/>
    <w:rsid w:val="00DA1A57"/>
    <w:rsid w:val="00DA1DB2"/>
    <w:rsid w:val="00DA1F46"/>
    <w:rsid w:val="00DA2835"/>
    <w:rsid w:val="00DA2B9E"/>
    <w:rsid w:val="00DA2D8E"/>
    <w:rsid w:val="00DA2E17"/>
    <w:rsid w:val="00DA2E2C"/>
    <w:rsid w:val="00DA304D"/>
    <w:rsid w:val="00DA3065"/>
    <w:rsid w:val="00DA3095"/>
    <w:rsid w:val="00DA3117"/>
    <w:rsid w:val="00DA34D6"/>
    <w:rsid w:val="00DA38D5"/>
    <w:rsid w:val="00DA3FD4"/>
    <w:rsid w:val="00DA4506"/>
    <w:rsid w:val="00DA4620"/>
    <w:rsid w:val="00DA4784"/>
    <w:rsid w:val="00DA49A0"/>
    <w:rsid w:val="00DA4B10"/>
    <w:rsid w:val="00DA4D04"/>
    <w:rsid w:val="00DA4E8A"/>
    <w:rsid w:val="00DA517E"/>
    <w:rsid w:val="00DA52B8"/>
    <w:rsid w:val="00DA53BC"/>
    <w:rsid w:val="00DA53CC"/>
    <w:rsid w:val="00DA5593"/>
    <w:rsid w:val="00DA55FB"/>
    <w:rsid w:val="00DA58FB"/>
    <w:rsid w:val="00DA59BE"/>
    <w:rsid w:val="00DA5A6E"/>
    <w:rsid w:val="00DA5D0E"/>
    <w:rsid w:val="00DA5D33"/>
    <w:rsid w:val="00DA5E8D"/>
    <w:rsid w:val="00DA6059"/>
    <w:rsid w:val="00DA609E"/>
    <w:rsid w:val="00DA651E"/>
    <w:rsid w:val="00DA68E1"/>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A8"/>
    <w:rsid w:val="00DB0CDD"/>
    <w:rsid w:val="00DB0D8F"/>
    <w:rsid w:val="00DB1192"/>
    <w:rsid w:val="00DB12C2"/>
    <w:rsid w:val="00DB13ED"/>
    <w:rsid w:val="00DB13F3"/>
    <w:rsid w:val="00DB1666"/>
    <w:rsid w:val="00DB1B8E"/>
    <w:rsid w:val="00DB1C7C"/>
    <w:rsid w:val="00DB1CF8"/>
    <w:rsid w:val="00DB1D67"/>
    <w:rsid w:val="00DB1D97"/>
    <w:rsid w:val="00DB1E5E"/>
    <w:rsid w:val="00DB1F48"/>
    <w:rsid w:val="00DB21EB"/>
    <w:rsid w:val="00DB2247"/>
    <w:rsid w:val="00DB243C"/>
    <w:rsid w:val="00DB25EC"/>
    <w:rsid w:val="00DB2686"/>
    <w:rsid w:val="00DB341E"/>
    <w:rsid w:val="00DB34E0"/>
    <w:rsid w:val="00DB3623"/>
    <w:rsid w:val="00DB367D"/>
    <w:rsid w:val="00DB399C"/>
    <w:rsid w:val="00DB3C3F"/>
    <w:rsid w:val="00DB41C2"/>
    <w:rsid w:val="00DB4261"/>
    <w:rsid w:val="00DB472B"/>
    <w:rsid w:val="00DB47E8"/>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85"/>
    <w:rsid w:val="00DB6D76"/>
    <w:rsid w:val="00DB7116"/>
    <w:rsid w:val="00DB7125"/>
    <w:rsid w:val="00DB71A1"/>
    <w:rsid w:val="00DB731D"/>
    <w:rsid w:val="00DB745A"/>
    <w:rsid w:val="00DB7597"/>
    <w:rsid w:val="00DB765A"/>
    <w:rsid w:val="00DB77DD"/>
    <w:rsid w:val="00DB790E"/>
    <w:rsid w:val="00DB7B22"/>
    <w:rsid w:val="00DB7C45"/>
    <w:rsid w:val="00DC0172"/>
    <w:rsid w:val="00DC01C3"/>
    <w:rsid w:val="00DC0328"/>
    <w:rsid w:val="00DC0370"/>
    <w:rsid w:val="00DC066C"/>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3261"/>
    <w:rsid w:val="00DC3406"/>
    <w:rsid w:val="00DC3536"/>
    <w:rsid w:val="00DC38A7"/>
    <w:rsid w:val="00DC3AE7"/>
    <w:rsid w:val="00DC400F"/>
    <w:rsid w:val="00DC4088"/>
    <w:rsid w:val="00DC4174"/>
    <w:rsid w:val="00DC4572"/>
    <w:rsid w:val="00DC49D5"/>
    <w:rsid w:val="00DC4AFB"/>
    <w:rsid w:val="00DC4BE5"/>
    <w:rsid w:val="00DC4CA1"/>
    <w:rsid w:val="00DC4F15"/>
    <w:rsid w:val="00DC4F38"/>
    <w:rsid w:val="00DC4F9B"/>
    <w:rsid w:val="00DC500E"/>
    <w:rsid w:val="00DC53E8"/>
    <w:rsid w:val="00DC54CE"/>
    <w:rsid w:val="00DC5651"/>
    <w:rsid w:val="00DC5BF7"/>
    <w:rsid w:val="00DC5C3B"/>
    <w:rsid w:val="00DC5D7B"/>
    <w:rsid w:val="00DC5ED1"/>
    <w:rsid w:val="00DC6038"/>
    <w:rsid w:val="00DC618E"/>
    <w:rsid w:val="00DC665F"/>
    <w:rsid w:val="00DC681A"/>
    <w:rsid w:val="00DC6B57"/>
    <w:rsid w:val="00DC6CC8"/>
    <w:rsid w:val="00DC6D51"/>
    <w:rsid w:val="00DC6DBC"/>
    <w:rsid w:val="00DC6F41"/>
    <w:rsid w:val="00DC7238"/>
    <w:rsid w:val="00DC7489"/>
    <w:rsid w:val="00DC7553"/>
    <w:rsid w:val="00DC766F"/>
    <w:rsid w:val="00DC76B5"/>
    <w:rsid w:val="00DC7888"/>
    <w:rsid w:val="00DC78B7"/>
    <w:rsid w:val="00DC7921"/>
    <w:rsid w:val="00DC7B36"/>
    <w:rsid w:val="00DC7B4A"/>
    <w:rsid w:val="00DC7E9A"/>
    <w:rsid w:val="00DC7F66"/>
    <w:rsid w:val="00DD01BE"/>
    <w:rsid w:val="00DD06CB"/>
    <w:rsid w:val="00DD0954"/>
    <w:rsid w:val="00DD0A00"/>
    <w:rsid w:val="00DD1009"/>
    <w:rsid w:val="00DD1146"/>
    <w:rsid w:val="00DD1378"/>
    <w:rsid w:val="00DD140A"/>
    <w:rsid w:val="00DD1506"/>
    <w:rsid w:val="00DD157D"/>
    <w:rsid w:val="00DD1973"/>
    <w:rsid w:val="00DD1B0D"/>
    <w:rsid w:val="00DD1B30"/>
    <w:rsid w:val="00DD1CF4"/>
    <w:rsid w:val="00DD1ECF"/>
    <w:rsid w:val="00DD1FDF"/>
    <w:rsid w:val="00DD2007"/>
    <w:rsid w:val="00DD2405"/>
    <w:rsid w:val="00DD242E"/>
    <w:rsid w:val="00DD2574"/>
    <w:rsid w:val="00DD25D2"/>
    <w:rsid w:val="00DD2608"/>
    <w:rsid w:val="00DD2791"/>
    <w:rsid w:val="00DD27DA"/>
    <w:rsid w:val="00DD2925"/>
    <w:rsid w:val="00DD2B15"/>
    <w:rsid w:val="00DD2B95"/>
    <w:rsid w:val="00DD2DA0"/>
    <w:rsid w:val="00DD2E3D"/>
    <w:rsid w:val="00DD2F9A"/>
    <w:rsid w:val="00DD3334"/>
    <w:rsid w:val="00DD36AA"/>
    <w:rsid w:val="00DD37A4"/>
    <w:rsid w:val="00DD37C0"/>
    <w:rsid w:val="00DD39AA"/>
    <w:rsid w:val="00DD3D7B"/>
    <w:rsid w:val="00DD40A6"/>
    <w:rsid w:val="00DD40C0"/>
    <w:rsid w:val="00DD4281"/>
    <w:rsid w:val="00DD4321"/>
    <w:rsid w:val="00DD4406"/>
    <w:rsid w:val="00DD449F"/>
    <w:rsid w:val="00DD44EF"/>
    <w:rsid w:val="00DD453C"/>
    <w:rsid w:val="00DD46FA"/>
    <w:rsid w:val="00DD47EE"/>
    <w:rsid w:val="00DD4815"/>
    <w:rsid w:val="00DD4E56"/>
    <w:rsid w:val="00DD501C"/>
    <w:rsid w:val="00DD501E"/>
    <w:rsid w:val="00DD50FA"/>
    <w:rsid w:val="00DD5262"/>
    <w:rsid w:val="00DD52A7"/>
    <w:rsid w:val="00DD531D"/>
    <w:rsid w:val="00DD56B9"/>
    <w:rsid w:val="00DD588A"/>
    <w:rsid w:val="00DD5955"/>
    <w:rsid w:val="00DD59A4"/>
    <w:rsid w:val="00DD5A0C"/>
    <w:rsid w:val="00DD5BA4"/>
    <w:rsid w:val="00DD5BB8"/>
    <w:rsid w:val="00DD5D7A"/>
    <w:rsid w:val="00DD5D9E"/>
    <w:rsid w:val="00DD6558"/>
    <w:rsid w:val="00DD6731"/>
    <w:rsid w:val="00DD6A2A"/>
    <w:rsid w:val="00DD6CFF"/>
    <w:rsid w:val="00DD735E"/>
    <w:rsid w:val="00DD7362"/>
    <w:rsid w:val="00DD739E"/>
    <w:rsid w:val="00DD74A1"/>
    <w:rsid w:val="00DD74C3"/>
    <w:rsid w:val="00DD7674"/>
    <w:rsid w:val="00DD782E"/>
    <w:rsid w:val="00DD7873"/>
    <w:rsid w:val="00DD7968"/>
    <w:rsid w:val="00DD7995"/>
    <w:rsid w:val="00DD7A1C"/>
    <w:rsid w:val="00DD7CDE"/>
    <w:rsid w:val="00DD7E87"/>
    <w:rsid w:val="00DD7F13"/>
    <w:rsid w:val="00DD7F56"/>
    <w:rsid w:val="00DE00CF"/>
    <w:rsid w:val="00DE017C"/>
    <w:rsid w:val="00DE0183"/>
    <w:rsid w:val="00DE03B8"/>
    <w:rsid w:val="00DE06F3"/>
    <w:rsid w:val="00DE07E8"/>
    <w:rsid w:val="00DE0B69"/>
    <w:rsid w:val="00DE0DF4"/>
    <w:rsid w:val="00DE0E10"/>
    <w:rsid w:val="00DE0E7E"/>
    <w:rsid w:val="00DE1012"/>
    <w:rsid w:val="00DE10A1"/>
    <w:rsid w:val="00DE10E3"/>
    <w:rsid w:val="00DE10F5"/>
    <w:rsid w:val="00DE1692"/>
    <w:rsid w:val="00DE18EC"/>
    <w:rsid w:val="00DE1C22"/>
    <w:rsid w:val="00DE1DA8"/>
    <w:rsid w:val="00DE23FF"/>
    <w:rsid w:val="00DE249D"/>
    <w:rsid w:val="00DE2804"/>
    <w:rsid w:val="00DE2AC1"/>
    <w:rsid w:val="00DE2CEF"/>
    <w:rsid w:val="00DE2D73"/>
    <w:rsid w:val="00DE2F65"/>
    <w:rsid w:val="00DE31EA"/>
    <w:rsid w:val="00DE3265"/>
    <w:rsid w:val="00DE35D3"/>
    <w:rsid w:val="00DE36D4"/>
    <w:rsid w:val="00DE38E4"/>
    <w:rsid w:val="00DE3A0B"/>
    <w:rsid w:val="00DE3F06"/>
    <w:rsid w:val="00DE4552"/>
    <w:rsid w:val="00DE4720"/>
    <w:rsid w:val="00DE48A4"/>
    <w:rsid w:val="00DE4B9F"/>
    <w:rsid w:val="00DE4C0C"/>
    <w:rsid w:val="00DE4EA3"/>
    <w:rsid w:val="00DE502D"/>
    <w:rsid w:val="00DE50E4"/>
    <w:rsid w:val="00DE5388"/>
    <w:rsid w:val="00DE55FC"/>
    <w:rsid w:val="00DE57C4"/>
    <w:rsid w:val="00DE5B92"/>
    <w:rsid w:val="00DE6392"/>
    <w:rsid w:val="00DE6674"/>
    <w:rsid w:val="00DE6796"/>
    <w:rsid w:val="00DE6844"/>
    <w:rsid w:val="00DE6936"/>
    <w:rsid w:val="00DE6D82"/>
    <w:rsid w:val="00DE6D9D"/>
    <w:rsid w:val="00DE6E69"/>
    <w:rsid w:val="00DE6EEB"/>
    <w:rsid w:val="00DE6EED"/>
    <w:rsid w:val="00DE6EF2"/>
    <w:rsid w:val="00DE7847"/>
    <w:rsid w:val="00DE784C"/>
    <w:rsid w:val="00DE7880"/>
    <w:rsid w:val="00DE7A26"/>
    <w:rsid w:val="00DE7D39"/>
    <w:rsid w:val="00DE7E0D"/>
    <w:rsid w:val="00DF05C8"/>
    <w:rsid w:val="00DF0768"/>
    <w:rsid w:val="00DF0C29"/>
    <w:rsid w:val="00DF0C96"/>
    <w:rsid w:val="00DF0FD9"/>
    <w:rsid w:val="00DF15B0"/>
    <w:rsid w:val="00DF1795"/>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E20"/>
    <w:rsid w:val="00DF2E3C"/>
    <w:rsid w:val="00DF32AA"/>
    <w:rsid w:val="00DF334B"/>
    <w:rsid w:val="00DF38A0"/>
    <w:rsid w:val="00DF3BA0"/>
    <w:rsid w:val="00DF3BB3"/>
    <w:rsid w:val="00DF3E29"/>
    <w:rsid w:val="00DF3ED6"/>
    <w:rsid w:val="00DF4065"/>
    <w:rsid w:val="00DF40E0"/>
    <w:rsid w:val="00DF4192"/>
    <w:rsid w:val="00DF41CC"/>
    <w:rsid w:val="00DF430A"/>
    <w:rsid w:val="00DF45C8"/>
    <w:rsid w:val="00DF4B52"/>
    <w:rsid w:val="00DF4C6D"/>
    <w:rsid w:val="00DF4E1B"/>
    <w:rsid w:val="00DF5018"/>
    <w:rsid w:val="00DF52B2"/>
    <w:rsid w:val="00DF53CC"/>
    <w:rsid w:val="00DF53D0"/>
    <w:rsid w:val="00DF5519"/>
    <w:rsid w:val="00DF554B"/>
    <w:rsid w:val="00DF58A8"/>
    <w:rsid w:val="00DF5B46"/>
    <w:rsid w:val="00DF5BD7"/>
    <w:rsid w:val="00DF64CA"/>
    <w:rsid w:val="00DF659E"/>
    <w:rsid w:val="00DF6C9D"/>
    <w:rsid w:val="00DF6E5D"/>
    <w:rsid w:val="00DF70EF"/>
    <w:rsid w:val="00DF7250"/>
    <w:rsid w:val="00DF72CD"/>
    <w:rsid w:val="00DF743C"/>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40"/>
    <w:rsid w:val="00E02457"/>
    <w:rsid w:val="00E024F8"/>
    <w:rsid w:val="00E0251E"/>
    <w:rsid w:val="00E025BE"/>
    <w:rsid w:val="00E0270E"/>
    <w:rsid w:val="00E027C8"/>
    <w:rsid w:val="00E02CFC"/>
    <w:rsid w:val="00E02F7C"/>
    <w:rsid w:val="00E02FDB"/>
    <w:rsid w:val="00E03026"/>
    <w:rsid w:val="00E03260"/>
    <w:rsid w:val="00E035FD"/>
    <w:rsid w:val="00E038AD"/>
    <w:rsid w:val="00E038B9"/>
    <w:rsid w:val="00E03977"/>
    <w:rsid w:val="00E03F34"/>
    <w:rsid w:val="00E045C3"/>
    <w:rsid w:val="00E048FF"/>
    <w:rsid w:val="00E04AB7"/>
    <w:rsid w:val="00E05064"/>
    <w:rsid w:val="00E050EF"/>
    <w:rsid w:val="00E05400"/>
    <w:rsid w:val="00E0556C"/>
    <w:rsid w:val="00E055B0"/>
    <w:rsid w:val="00E05789"/>
    <w:rsid w:val="00E0595D"/>
    <w:rsid w:val="00E05A4D"/>
    <w:rsid w:val="00E05AC4"/>
    <w:rsid w:val="00E05E9E"/>
    <w:rsid w:val="00E06073"/>
    <w:rsid w:val="00E06096"/>
    <w:rsid w:val="00E060E3"/>
    <w:rsid w:val="00E06402"/>
    <w:rsid w:val="00E064D9"/>
    <w:rsid w:val="00E06708"/>
    <w:rsid w:val="00E06B00"/>
    <w:rsid w:val="00E06F85"/>
    <w:rsid w:val="00E07354"/>
    <w:rsid w:val="00E074FB"/>
    <w:rsid w:val="00E076FC"/>
    <w:rsid w:val="00E07897"/>
    <w:rsid w:val="00E07ACC"/>
    <w:rsid w:val="00E07B1B"/>
    <w:rsid w:val="00E07C91"/>
    <w:rsid w:val="00E07D0C"/>
    <w:rsid w:val="00E1056D"/>
    <w:rsid w:val="00E10788"/>
    <w:rsid w:val="00E109C4"/>
    <w:rsid w:val="00E10C6A"/>
    <w:rsid w:val="00E10D28"/>
    <w:rsid w:val="00E10F98"/>
    <w:rsid w:val="00E110A4"/>
    <w:rsid w:val="00E11213"/>
    <w:rsid w:val="00E115D7"/>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8D8"/>
    <w:rsid w:val="00E13A86"/>
    <w:rsid w:val="00E13C9E"/>
    <w:rsid w:val="00E13DFD"/>
    <w:rsid w:val="00E13E06"/>
    <w:rsid w:val="00E140C2"/>
    <w:rsid w:val="00E14237"/>
    <w:rsid w:val="00E1428C"/>
    <w:rsid w:val="00E14756"/>
    <w:rsid w:val="00E14C91"/>
    <w:rsid w:val="00E14F41"/>
    <w:rsid w:val="00E1562D"/>
    <w:rsid w:val="00E1598D"/>
    <w:rsid w:val="00E159AC"/>
    <w:rsid w:val="00E16030"/>
    <w:rsid w:val="00E163CF"/>
    <w:rsid w:val="00E16862"/>
    <w:rsid w:val="00E16868"/>
    <w:rsid w:val="00E16869"/>
    <w:rsid w:val="00E16D8A"/>
    <w:rsid w:val="00E16E34"/>
    <w:rsid w:val="00E16EEE"/>
    <w:rsid w:val="00E173C1"/>
    <w:rsid w:val="00E174E6"/>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6FE"/>
    <w:rsid w:val="00E219AB"/>
    <w:rsid w:val="00E21BB5"/>
    <w:rsid w:val="00E21D2F"/>
    <w:rsid w:val="00E21DA1"/>
    <w:rsid w:val="00E22052"/>
    <w:rsid w:val="00E222A0"/>
    <w:rsid w:val="00E222FD"/>
    <w:rsid w:val="00E225C4"/>
    <w:rsid w:val="00E22624"/>
    <w:rsid w:val="00E22FD9"/>
    <w:rsid w:val="00E22FEC"/>
    <w:rsid w:val="00E2326C"/>
    <w:rsid w:val="00E233C7"/>
    <w:rsid w:val="00E23528"/>
    <w:rsid w:val="00E23723"/>
    <w:rsid w:val="00E23918"/>
    <w:rsid w:val="00E23940"/>
    <w:rsid w:val="00E23B7A"/>
    <w:rsid w:val="00E23ED8"/>
    <w:rsid w:val="00E2408E"/>
    <w:rsid w:val="00E2427C"/>
    <w:rsid w:val="00E24295"/>
    <w:rsid w:val="00E242D5"/>
    <w:rsid w:val="00E242EA"/>
    <w:rsid w:val="00E24406"/>
    <w:rsid w:val="00E24649"/>
    <w:rsid w:val="00E24836"/>
    <w:rsid w:val="00E24BDE"/>
    <w:rsid w:val="00E24D87"/>
    <w:rsid w:val="00E24E19"/>
    <w:rsid w:val="00E25005"/>
    <w:rsid w:val="00E252D9"/>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6D90"/>
    <w:rsid w:val="00E270D0"/>
    <w:rsid w:val="00E2718A"/>
    <w:rsid w:val="00E271A7"/>
    <w:rsid w:val="00E27289"/>
    <w:rsid w:val="00E27383"/>
    <w:rsid w:val="00E276B7"/>
    <w:rsid w:val="00E277D4"/>
    <w:rsid w:val="00E27B37"/>
    <w:rsid w:val="00E27BE4"/>
    <w:rsid w:val="00E27D57"/>
    <w:rsid w:val="00E27DF1"/>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71E"/>
    <w:rsid w:val="00E318F4"/>
    <w:rsid w:val="00E318F9"/>
    <w:rsid w:val="00E3198C"/>
    <w:rsid w:val="00E31995"/>
    <w:rsid w:val="00E319AE"/>
    <w:rsid w:val="00E31DAA"/>
    <w:rsid w:val="00E326A7"/>
    <w:rsid w:val="00E3275F"/>
    <w:rsid w:val="00E3279C"/>
    <w:rsid w:val="00E327F0"/>
    <w:rsid w:val="00E32B0C"/>
    <w:rsid w:val="00E32BBD"/>
    <w:rsid w:val="00E32C82"/>
    <w:rsid w:val="00E32CB2"/>
    <w:rsid w:val="00E32EC7"/>
    <w:rsid w:val="00E32FCD"/>
    <w:rsid w:val="00E33065"/>
    <w:rsid w:val="00E330D5"/>
    <w:rsid w:val="00E33237"/>
    <w:rsid w:val="00E333F7"/>
    <w:rsid w:val="00E33484"/>
    <w:rsid w:val="00E335F7"/>
    <w:rsid w:val="00E3367F"/>
    <w:rsid w:val="00E33745"/>
    <w:rsid w:val="00E3409A"/>
    <w:rsid w:val="00E34475"/>
    <w:rsid w:val="00E3448C"/>
    <w:rsid w:val="00E345AA"/>
    <w:rsid w:val="00E347A5"/>
    <w:rsid w:val="00E34DFA"/>
    <w:rsid w:val="00E34F03"/>
    <w:rsid w:val="00E3516E"/>
    <w:rsid w:val="00E35233"/>
    <w:rsid w:val="00E353C2"/>
    <w:rsid w:val="00E3571D"/>
    <w:rsid w:val="00E3578F"/>
    <w:rsid w:val="00E35BB4"/>
    <w:rsid w:val="00E35C74"/>
    <w:rsid w:val="00E35D78"/>
    <w:rsid w:val="00E36081"/>
    <w:rsid w:val="00E36137"/>
    <w:rsid w:val="00E3630E"/>
    <w:rsid w:val="00E363D7"/>
    <w:rsid w:val="00E36682"/>
    <w:rsid w:val="00E36870"/>
    <w:rsid w:val="00E36894"/>
    <w:rsid w:val="00E368D0"/>
    <w:rsid w:val="00E37049"/>
    <w:rsid w:val="00E372B6"/>
    <w:rsid w:val="00E3754A"/>
    <w:rsid w:val="00E3754C"/>
    <w:rsid w:val="00E37B1A"/>
    <w:rsid w:val="00E37B6D"/>
    <w:rsid w:val="00E37D0A"/>
    <w:rsid w:val="00E37FD7"/>
    <w:rsid w:val="00E4006C"/>
    <w:rsid w:val="00E400DC"/>
    <w:rsid w:val="00E4011E"/>
    <w:rsid w:val="00E40299"/>
    <w:rsid w:val="00E405E9"/>
    <w:rsid w:val="00E40774"/>
    <w:rsid w:val="00E409A6"/>
    <w:rsid w:val="00E40B32"/>
    <w:rsid w:val="00E4118D"/>
    <w:rsid w:val="00E41208"/>
    <w:rsid w:val="00E4139D"/>
    <w:rsid w:val="00E4147A"/>
    <w:rsid w:val="00E414F4"/>
    <w:rsid w:val="00E41658"/>
    <w:rsid w:val="00E41B4A"/>
    <w:rsid w:val="00E41BF4"/>
    <w:rsid w:val="00E42457"/>
    <w:rsid w:val="00E424EE"/>
    <w:rsid w:val="00E428B1"/>
    <w:rsid w:val="00E42971"/>
    <w:rsid w:val="00E42C53"/>
    <w:rsid w:val="00E42CF4"/>
    <w:rsid w:val="00E42E09"/>
    <w:rsid w:val="00E430C6"/>
    <w:rsid w:val="00E43475"/>
    <w:rsid w:val="00E4362C"/>
    <w:rsid w:val="00E43637"/>
    <w:rsid w:val="00E43686"/>
    <w:rsid w:val="00E436CB"/>
    <w:rsid w:val="00E43729"/>
    <w:rsid w:val="00E4376E"/>
    <w:rsid w:val="00E437BD"/>
    <w:rsid w:val="00E43819"/>
    <w:rsid w:val="00E43A01"/>
    <w:rsid w:val="00E43BE1"/>
    <w:rsid w:val="00E43D20"/>
    <w:rsid w:val="00E4427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D8"/>
    <w:rsid w:val="00E45C9E"/>
    <w:rsid w:val="00E46075"/>
    <w:rsid w:val="00E4608C"/>
    <w:rsid w:val="00E46445"/>
    <w:rsid w:val="00E46553"/>
    <w:rsid w:val="00E46758"/>
    <w:rsid w:val="00E467F7"/>
    <w:rsid w:val="00E468AD"/>
    <w:rsid w:val="00E4690E"/>
    <w:rsid w:val="00E469A5"/>
    <w:rsid w:val="00E46E0C"/>
    <w:rsid w:val="00E46E74"/>
    <w:rsid w:val="00E46E7C"/>
    <w:rsid w:val="00E471F8"/>
    <w:rsid w:val="00E47207"/>
    <w:rsid w:val="00E47333"/>
    <w:rsid w:val="00E47428"/>
    <w:rsid w:val="00E476FC"/>
    <w:rsid w:val="00E477EB"/>
    <w:rsid w:val="00E478A5"/>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9AF"/>
    <w:rsid w:val="00E50BE6"/>
    <w:rsid w:val="00E50D06"/>
    <w:rsid w:val="00E50E90"/>
    <w:rsid w:val="00E50EBF"/>
    <w:rsid w:val="00E51329"/>
    <w:rsid w:val="00E513AE"/>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2FC4"/>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862"/>
    <w:rsid w:val="00E54A9B"/>
    <w:rsid w:val="00E54E0A"/>
    <w:rsid w:val="00E55056"/>
    <w:rsid w:val="00E55079"/>
    <w:rsid w:val="00E556E9"/>
    <w:rsid w:val="00E557A0"/>
    <w:rsid w:val="00E557B2"/>
    <w:rsid w:val="00E5589A"/>
    <w:rsid w:val="00E55AA5"/>
    <w:rsid w:val="00E562E2"/>
    <w:rsid w:val="00E564EC"/>
    <w:rsid w:val="00E5659C"/>
    <w:rsid w:val="00E568D0"/>
    <w:rsid w:val="00E56965"/>
    <w:rsid w:val="00E56C80"/>
    <w:rsid w:val="00E56D16"/>
    <w:rsid w:val="00E570A5"/>
    <w:rsid w:val="00E57172"/>
    <w:rsid w:val="00E5730B"/>
    <w:rsid w:val="00E5774E"/>
    <w:rsid w:val="00E577A4"/>
    <w:rsid w:val="00E57914"/>
    <w:rsid w:val="00E579CB"/>
    <w:rsid w:val="00E57A50"/>
    <w:rsid w:val="00E57B75"/>
    <w:rsid w:val="00E57CEE"/>
    <w:rsid w:val="00E57D8C"/>
    <w:rsid w:val="00E57E19"/>
    <w:rsid w:val="00E57FE1"/>
    <w:rsid w:val="00E6004D"/>
    <w:rsid w:val="00E60417"/>
    <w:rsid w:val="00E6053D"/>
    <w:rsid w:val="00E60810"/>
    <w:rsid w:val="00E6088E"/>
    <w:rsid w:val="00E60942"/>
    <w:rsid w:val="00E60C7D"/>
    <w:rsid w:val="00E60F5A"/>
    <w:rsid w:val="00E60F8F"/>
    <w:rsid w:val="00E611E1"/>
    <w:rsid w:val="00E6138E"/>
    <w:rsid w:val="00E61419"/>
    <w:rsid w:val="00E61658"/>
    <w:rsid w:val="00E6182F"/>
    <w:rsid w:val="00E61DC9"/>
    <w:rsid w:val="00E62006"/>
    <w:rsid w:val="00E62015"/>
    <w:rsid w:val="00E62336"/>
    <w:rsid w:val="00E6236B"/>
    <w:rsid w:val="00E624C5"/>
    <w:rsid w:val="00E6257B"/>
    <w:rsid w:val="00E625B8"/>
    <w:rsid w:val="00E626ED"/>
    <w:rsid w:val="00E62885"/>
    <w:rsid w:val="00E62B42"/>
    <w:rsid w:val="00E62BF9"/>
    <w:rsid w:val="00E62D79"/>
    <w:rsid w:val="00E62DC7"/>
    <w:rsid w:val="00E6312E"/>
    <w:rsid w:val="00E634C5"/>
    <w:rsid w:val="00E63512"/>
    <w:rsid w:val="00E63827"/>
    <w:rsid w:val="00E639BB"/>
    <w:rsid w:val="00E63A7A"/>
    <w:rsid w:val="00E63BBD"/>
    <w:rsid w:val="00E63F9C"/>
    <w:rsid w:val="00E6403D"/>
    <w:rsid w:val="00E640F5"/>
    <w:rsid w:val="00E641E4"/>
    <w:rsid w:val="00E6435F"/>
    <w:rsid w:val="00E64413"/>
    <w:rsid w:val="00E644DA"/>
    <w:rsid w:val="00E64634"/>
    <w:rsid w:val="00E64A4A"/>
    <w:rsid w:val="00E64D54"/>
    <w:rsid w:val="00E64FEE"/>
    <w:rsid w:val="00E6510E"/>
    <w:rsid w:val="00E65220"/>
    <w:rsid w:val="00E6537E"/>
    <w:rsid w:val="00E65702"/>
    <w:rsid w:val="00E65E3D"/>
    <w:rsid w:val="00E65EF6"/>
    <w:rsid w:val="00E65EFA"/>
    <w:rsid w:val="00E65EFE"/>
    <w:rsid w:val="00E65FFE"/>
    <w:rsid w:val="00E66064"/>
    <w:rsid w:val="00E66293"/>
    <w:rsid w:val="00E66479"/>
    <w:rsid w:val="00E667E3"/>
    <w:rsid w:val="00E669C1"/>
    <w:rsid w:val="00E66E5F"/>
    <w:rsid w:val="00E670A6"/>
    <w:rsid w:val="00E672C0"/>
    <w:rsid w:val="00E673CC"/>
    <w:rsid w:val="00E673DD"/>
    <w:rsid w:val="00E674AE"/>
    <w:rsid w:val="00E67716"/>
    <w:rsid w:val="00E67893"/>
    <w:rsid w:val="00E67AD0"/>
    <w:rsid w:val="00E67C1F"/>
    <w:rsid w:val="00E67CF6"/>
    <w:rsid w:val="00E67D1E"/>
    <w:rsid w:val="00E70276"/>
    <w:rsid w:val="00E703A4"/>
    <w:rsid w:val="00E705CB"/>
    <w:rsid w:val="00E705F0"/>
    <w:rsid w:val="00E70C77"/>
    <w:rsid w:val="00E70CB0"/>
    <w:rsid w:val="00E70DFF"/>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FE"/>
    <w:rsid w:val="00E72F88"/>
    <w:rsid w:val="00E7334E"/>
    <w:rsid w:val="00E73637"/>
    <w:rsid w:val="00E7366C"/>
    <w:rsid w:val="00E738C6"/>
    <w:rsid w:val="00E739D4"/>
    <w:rsid w:val="00E73A47"/>
    <w:rsid w:val="00E73BA1"/>
    <w:rsid w:val="00E73C20"/>
    <w:rsid w:val="00E73EC9"/>
    <w:rsid w:val="00E73FB0"/>
    <w:rsid w:val="00E740BE"/>
    <w:rsid w:val="00E741AD"/>
    <w:rsid w:val="00E7426C"/>
    <w:rsid w:val="00E74287"/>
    <w:rsid w:val="00E743DB"/>
    <w:rsid w:val="00E744A0"/>
    <w:rsid w:val="00E74679"/>
    <w:rsid w:val="00E74A61"/>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8CF"/>
    <w:rsid w:val="00E768DB"/>
    <w:rsid w:val="00E769E0"/>
    <w:rsid w:val="00E76A29"/>
    <w:rsid w:val="00E77248"/>
    <w:rsid w:val="00E77435"/>
    <w:rsid w:val="00E774EA"/>
    <w:rsid w:val="00E77521"/>
    <w:rsid w:val="00E77601"/>
    <w:rsid w:val="00E776BC"/>
    <w:rsid w:val="00E777D8"/>
    <w:rsid w:val="00E77821"/>
    <w:rsid w:val="00E77A94"/>
    <w:rsid w:val="00E77AF5"/>
    <w:rsid w:val="00E77D78"/>
    <w:rsid w:val="00E803F4"/>
    <w:rsid w:val="00E80409"/>
    <w:rsid w:val="00E805A8"/>
    <w:rsid w:val="00E805F0"/>
    <w:rsid w:val="00E80C1B"/>
    <w:rsid w:val="00E80D88"/>
    <w:rsid w:val="00E80EA1"/>
    <w:rsid w:val="00E80F72"/>
    <w:rsid w:val="00E81056"/>
    <w:rsid w:val="00E810B2"/>
    <w:rsid w:val="00E8118B"/>
    <w:rsid w:val="00E81272"/>
    <w:rsid w:val="00E814FD"/>
    <w:rsid w:val="00E81877"/>
    <w:rsid w:val="00E81D81"/>
    <w:rsid w:val="00E81DD5"/>
    <w:rsid w:val="00E81EAC"/>
    <w:rsid w:val="00E821B9"/>
    <w:rsid w:val="00E8232B"/>
    <w:rsid w:val="00E823BD"/>
    <w:rsid w:val="00E82453"/>
    <w:rsid w:val="00E8246D"/>
    <w:rsid w:val="00E828A3"/>
    <w:rsid w:val="00E82AB1"/>
    <w:rsid w:val="00E82CEB"/>
    <w:rsid w:val="00E82D51"/>
    <w:rsid w:val="00E82DDF"/>
    <w:rsid w:val="00E83116"/>
    <w:rsid w:val="00E832B5"/>
    <w:rsid w:val="00E83482"/>
    <w:rsid w:val="00E83672"/>
    <w:rsid w:val="00E836B5"/>
    <w:rsid w:val="00E838DC"/>
    <w:rsid w:val="00E83C69"/>
    <w:rsid w:val="00E83D41"/>
    <w:rsid w:val="00E83EEB"/>
    <w:rsid w:val="00E83F82"/>
    <w:rsid w:val="00E83FF0"/>
    <w:rsid w:val="00E84004"/>
    <w:rsid w:val="00E841A5"/>
    <w:rsid w:val="00E8431B"/>
    <w:rsid w:val="00E8439A"/>
    <w:rsid w:val="00E8492C"/>
    <w:rsid w:val="00E84B4C"/>
    <w:rsid w:val="00E84C10"/>
    <w:rsid w:val="00E84CF5"/>
    <w:rsid w:val="00E84D2B"/>
    <w:rsid w:val="00E8506A"/>
    <w:rsid w:val="00E850A9"/>
    <w:rsid w:val="00E85376"/>
    <w:rsid w:val="00E853FC"/>
    <w:rsid w:val="00E85A25"/>
    <w:rsid w:val="00E85ABB"/>
    <w:rsid w:val="00E85C65"/>
    <w:rsid w:val="00E85E24"/>
    <w:rsid w:val="00E86246"/>
    <w:rsid w:val="00E86506"/>
    <w:rsid w:val="00E867C7"/>
    <w:rsid w:val="00E869B1"/>
    <w:rsid w:val="00E86B25"/>
    <w:rsid w:val="00E86C3F"/>
    <w:rsid w:val="00E86DF7"/>
    <w:rsid w:val="00E86ED9"/>
    <w:rsid w:val="00E86EE5"/>
    <w:rsid w:val="00E871C7"/>
    <w:rsid w:val="00E87246"/>
    <w:rsid w:val="00E874C9"/>
    <w:rsid w:val="00E87571"/>
    <w:rsid w:val="00E87686"/>
    <w:rsid w:val="00E87A54"/>
    <w:rsid w:val="00E87B02"/>
    <w:rsid w:val="00E87BC3"/>
    <w:rsid w:val="00E87D9B"/>
    <w:rsid w:val="00E90073"/>
    <w:rsid w:val="00E903DC"/>
    <w:rsid w:val="00E90611"/>
    <w:rsid w:val="00E90CB1"/>
    <w:rsid w:val="00E90E8B"/>
    <w:rsid w:val="00E90ECC"/>
    <w:rsid w:val="00E90FA8"/>
    <w:rsid w:val="00E90FB4"/>
    <w:rsid w:val="00E9104C"/>
    <w:rsid w:val="00E910A5"/>
    <w:rsid w:val="00E917E9"/>
    <w:rsid w:val="00E9181C"/>
    <w:rsid w:val="00E9191F"/>
    <w:rsid w:val="00E91E6C"/>
    <w:rsid w:val="00E9206F"/>
    <w:rsid w:val="00E92168"/>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97"/>
    <w:rsid w:val="00E93AEA"/>
    <w:rsid w:val="00E93E62"/>
    <w:rsid w:val="00E94035"/>
    <w:rsid w:val="00E940E2"/>
    <w:rsid w:val="00E943EC"/>
    <w:rsid w:val="00E9461A"/>
    <w:rsid w:val="00E946F8"/>
    <w:rsid w:val="00E94726"/>
    <w:rsid w:val="00E94786"/>
    <w:rsid w:val="00E94861"/>
    <w:rsid w:val="00E949DB"/>
    <w:rsid w:val="00E94AF7"/>
    <w:rsid w:val="00E95513"/>
    <w:rsid w:val="00E95556"/>
    <w:rsid w:val="00E956C4"/>
    <w:rsid w:val="00E95B1C"/>
    <w:rsid w:val="00E95BA3"/>
    <w:rsid w:val="00E95CF4"/>
    <w:rsid w:val="00E95E85"/>
    <w:rsid w:val="00E962AA"/>
    <w:rsid w:val="00E964AA"/>
    <w:rsid w:val="00E96896"/>
    <w:rsid w:val="00E968F5"/>
    <w:rsid w:val="00E9692F"/>
    <w:rsid w:val="00E96949"/>
    <w:rsid w:val="00E96B09"/>
    <w:rsid w:val="00E96FCA"/>
    <w:rsid w:val="00E9700B"/>
    <w:rsid w:val="00E9702D"/>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10A1"/>
    <w:rsid w:val="00EA14F4"/>
    <w:rsid w:val="00EA17C0"/>
    <w:rsid w:val="00EA1A59"/>
    <w:rsid w:val="00EA1CF1"/>
    <w:rsid w:val="00EA1D0F"/>
    <w:rsid w:val="00EA1DB6"/>
    <w:rsid w:val="00EA1FC5"/>
    <w:rsid w:val="00EA219F"/>
    <w:rsid w:val="00EA22C2"/>
    <w:rsid w:val="00EA23E6"/>
    <w:rsid w:val="00EA25D3"/>
    <w:rsid w:val="00EA2618"/>
    <w:rsid w:val="00EA2665"/>
    <w:rsid w:val="00EA2893"/>
    <w:rsid w:val="00EA2A3E"/>
    <w:rsid w:val="00EA2B7F"/>
    <w:rsid w:val="00EA2F8C"/>
    <w:rsid w:val="00EA3110"/>
    <w:rsid w:val="00EA32C4"/>
    <w:rsid w:val="00EA342F"/>
    <w:rsid w:val="00EA3D1F"/>
    <w:rsid w:val="00EA40E5"/>
    <w:rsid w:val="00EA45BC"/>
    <w:rsid w:val="00EA4706"/>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DE2"/>
    <w:rsid w:val="00EA5F56"/>
    <w:rsid w:val="00EA5F76"/>
    <w:rsid w:val="00EA5FC8"/>
    <w:rsid w:val="00EA66B2"/>
    <w:rsid w:val="00EA67F5"/>
    <w:rsid w:val="00EA6D06"/>
    <w:rsid w:val="00EA736E"/>
    <w:rsid w:val="00EA7648"/>
    <w:rsid w:val="00EA7934"/>
    <w:rsid w:val="00EA7F07"/>
    <w:rsid w:val="00EA7FC3"/>
    <w:rsid w:val="00EB0190"/>
    <w:rsid w:val="00EB02A1"/>
    <w:rsid w:val="00EB0500"/>
    <w:rsid w:val="00EB07BC"/>
    <w:rsid w:val="00EB0A07"/>
    <w:rsid w:val="00EB0BD6"/>
    <w:rsid w:val="00EB0DFC"/>
    <w:rsid w:val="00EB13BB"/>
    <w:rsid w:val="00EB161C"/>
    <w:rsid w:val="00EB1636"/>
    <w:rsid w:val="00EB1746"/>
    <w:rsid w:val="00EB204E"/>
    <w:rsid w:val="00EB21F8"/>
    <w:rsid w:val="00EB2513"/>
    <w:rsid w:val="00EB2751"/>
    <w:rsid w:val="00EB27A3"/>
    <w:rsid w:val="00EB27BF"/>
    <w:rsid w:val="00EB293F"/>
    <w:rsid w:val="00EB2A28"/>
    <w:rsid w:val="00EB2DF9"/>
    <w:rsid w:val="00EB2E7B"/>
    <w:rsid w:val="00EB2FD8"/>
    <w:rsid w:val="00EB3060"/>
    <w:rsid w:val="00EB318A"/>
    <w:rsid w:val="00EB319E"/>
    <w:rsid w:val="00EB31EE"/>
    <w:rsid w:val="00EB343C"/>
    <w:rsid w:val="00EB35C2"/>
    <w:rsid w:val="00EB397E"/>
    <w:rsid w:val="00EB3CD0"/>
    <w:rsid w:val="00EB3E24"/>
    <w:rsid w:val="00EB3E45"/>
    <w:rsid w:val="00EB3EE3"/>
    <w:rsid w:val="00EB3F9F"/>
    <w:rsid w:val="00EB4075"/>
    <w:rsid w:val="00EB41BE"/>
    <w:rsid w:val="00EB4365"/>
    <w:rsid w:val="00EB4559"/>
    <w:rsid w:val="00EB4670"/>
    <w:rsid w:val="00EB46A4"/>
    <w:rsid w:val="00EB4851"/>
    <w:rsid w:val="00EB4873"/>
    <w:rsid w:val="00EB4B88"/>
    <w:rsid w:val="00EB4C17"/>
    <w:rsid w:val="00EB4E8D"/>
    <w:rsid w:val="00EB500F"/>
    <w:rsid w:val="00EB5079"/>
    <w:rsid w:val="00EB5142"/>
    <w:rsid w:val="00EB5298"/>
    <w:rsid w:val="00EB5319"/>
    <w:rsid w:val="00EB5364"/>
    <w:rsid w:val="00EB55EA"/>
    <w:rsid w:val="00EB571A"/>
    <w:rsid w:val="00EB5763"/>
    <w:rsid w:val="00EB58A0"/>
    <w:rsid w:val="00EB5BD5"/>
    <w:rsid w:val="00EB5EAC"/>
    <w:rsid w:val="00EB61A0"/>
    <w:rsid w:val="00EB63FA"/>
    <w:rsid w:val="00EB6872"/>
    <w:rsid w:val="00EB6CFB"/>
    <w:rsid w:val="00EB6D6E"/>
    <w:rsid w:val="00EB6D94"/>
    <w:rsid w:val="00EB7226"/>
    <w:rsid w:val="00EB74C1"/>
    <w:rsid w:val="00EB75B8"/>
    <w:rsid w:val="00EB770C"/>
    <w:rsid w:val="00EB7891"/>
    <w:rsid w:val="00EB7A91"/>
    <w:rsid w:val="00EB7B29"/>
    <w:rsid w:val="00EB7C3D"/>
    <w:rsid w:val="00EB7D39"/>
    <w:rsid w:val="00EB7DF2"/>
    <w:rsid w:val="00EB7E37"/>
    <w:rsid w:val="00EC002D"/>
    <w:rsid w:val="00EC00C7"/>
    <w:rsid w:val="00EC01E9"/>
    <w:rsid w:val="00EC04A3"/>
    <w:rsid w:val="00EC0525"/>
    <w:rsid w:val="00EC066F"/>
    <w:rsid w:val="00EC06A4"/>
    <w:rsid w:val="00EC077E"/>
    <w:rsid w:val="00EC0801"/>
    <w:rsid w:val="00EC1046"/>
    <w:rsid w:val="00EC10C6"/>
    <w:rsid w:val="00EC10E0"/>
    <w:rsid w:val="00EC1172"/>
    <w:rsid w:val="00EC1494"/>
    <w:rsid w:val="00EC1572"/>
    <w:rsid w:val="00EC158A"/>
    <w:rsid w:val="00EC1743"/>
    <w:rsid w:val="00EC17D1"/>
    <w:rsid w:val="00EC1993"/>
    <w:rsid w:val="00EC19AE"/>
    <w:rsid w:val="00EC2123"/>
    <w:rsid w:val="00EC2364"/>
    <w:rsid w:val="00EC25F1"/>
    <w:rsid w:val="00EC266E"/>
    <w:rsid w:val="00EC29CF"/>
    <w:rsid w:val="00EC2C48"/>
    <w:rsid w:val="00EC306F"/>
    <w:rsid w:val="00EC3331"/>
    <w:rsid w:val="00EC335F"/>
    <w:rsid w:val="00EC34D1"/>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5F6B"/>
    <w:rsid w:val="00EC6082"/>
    <w:rsid w:val="00EC6156"/>
    <w:rsid w:val="00EC63F4"/>
    <w:rsid w:val="00EC6502"/>
    <w:rsid w:val="00EC655B"/>
    <w:rsid w:val="00EC67F3"/>
    <w:rsid w:val="00EC696F"/>
    <w:rsid w:val="00EC6B90"/>
    <w:rsid w:val="00EC6BF8"/>
    <w:rsid w:val="00EC6C3E"/>
    <w:rsid w:val="00EC6DE6"/>
    <w:rsid w:val="00EC6F7B"/>
    <w:rsid w:val="00EC7099"/>
    <w:rsid w:val="00EC730A"/>
    <w:rsid w:val="00EC7380"/>
    <w:rsid w:val="00EC770C"/>
    <w:rsid w:val="00EC7AC9"/>
    <w:rsid w:val="00EC7B42"/>
    <w:rsid w:val="00EC7C29"/>
    <w:rsid w:val="00EC7C67"/>
    <w:rsid w:val="00EC7D83"/>
    <w:rsid w:val="00EC7DBC"/>
    <w:rsid w:val="00EC7ECF"/>
    <w:rsid w:val="00ED009A"/>
    <w:rsid w:val="00ED00D7"/>
    <w:rsid w:val="00ED0189"/>
    <w:rsid w:val="00ED01C6"/>
    <w:rsid w:val="00ED0202"/>
    <w:rsid w:val="00ED041A"/>
    <w:rsid w:val="00ED04F6"/>
    <w:rsid w:val="00ED05A7"/>
    <w:rsid w:val="00ED0873"/>
    <w:rsid w:val="00ED0B8A"/>
    <w:rsid w:val="00ED0D0D"/>
    <w:rsid w:val="00ED0DB7"/>
    <w:rsid w:val="00ED0E59"/>
    <w:rsid w:val="00ED0F72"/>
    <w:rsid w:val="00ED1050"/>
    <w:rsid w:val="00ED10F0"/>
    <w:rsid w:val="00ED11FD"/>
    <w:rsid w:val="00ED12FF"/>
    <w:rsid w:val="00ED15F6"/>
    <w:rsid w:val="00ED1687"/>
    <w:rsid w:val="00ED16CF"/>
    <w:rsid w:val="00ED187E"/>
    <w:rsid w:val="00ED19A1"/>
    <w:rsid w:val="00ED2146"/>
    <w:rsid w:val="00ED21DF"/>
    <w:rsid w:val="00ED2759"/>
    <w:rsid w:val="00ED2DCB"/>
    <w:rsid w:val="00ED2E38"/>
    <w:rsid w:val="00ED3131"/>
    <w:rsid w:val="00ED34D6"/>
    <w:rsid w:val="00ED3555"/>
    <w:rsid w:val="00ED3658"/>
    <w:rsid w:val="00ED36CB"/>
    <w:rsid w:val="00ED386C"/>
    <w:rsid w:val="00ED388D"/>
    <w:rsid w:val="00ED3F2C"/>
    <w:rsid w:val="00ED444C"/>
    <w:rsid w:val="00ED46BE"/>
    <w:rsid w:val="00ED4813"/>
    <w:rsid w:val="00ED4861"/>
    <w:rsid w:val="00ED48C7"/>
    <w:rsid w:val="00ED4AD4"/>
    <w:rsid w:val="00ED4E49"/>
    <w:rsid w:val="00ED4F5B"/>
    <w:rsid w:val="00ED5054"/>
    <w:rsid w:val="00ED527B"/>
    <w:rsid w:val="00ED531F"/>
    <w:rsid w:val="00ED5489"/>
    <w:rsid w:val="00ED5619"/>
    <w:rsid w:val="00ED58A4"/>
    <w:rsid w:val="00ED5955"/>
    <w:rsid w:val="00ED5B77"/>
    <w:rsid w:val="00ED5C2E"/>
    <w:rsid w:val="00ED6057"/>
    <w:rsid w:val="00ED6102"/>
    <w:rsid w:val="00ED612A"/>
    <w:rsid w:val="00ED64C8"/>
    <w:rsid w:val="00ED66D4"/>
    <w:rsid w:val="00ED67AC"/>
    <w:rsid w:val="00ED67D5"/>
    <w:rsid w:val="00ED68E4"/>
    <w:rsid w:val="00ED6A48"/>
    <w:rsid w:val="00ED6E81"/>
    <w:rsid w:val="00ED7019"/>
    <w:rsid w:val="00ED7599"/>
    <w:rsid w:val="00ED7626"/>
    <w:rsid w:val="00ED7B25"/>
    <w:rsid w:val="00ED7B82"/>
    <w:rsid w:val="00ED7E8F"/>
    <w:rsid w:val="00ED7ED4"/>
    <w:rsid w:val="00EE0203"/>
    <w:rsid w:val="00EE021A"/>
    <w:rsid w:val="00EE02AA"/>
    <w:rsid w:val="00EE03D2"/>
    <w:rsid w:val="00EE08D8"/>
    <w:rsid w:val="00EE0949"/>
    <w:rsid w:val="00EE09CC"/>
    <w:rsid w:val="00EE0A9A"/>
    <w:rsid w:val="00EE0BFC"/>
    <w:rsid w:val="00EE0C0F"/>
    <w:rsid w:val="00EE0DE3"/>
    <w:rsid w:val="00EE0EE6"/>
    <w:rsid w:val="00EE0FB2"/>
    <w:rsid w:val="00EE124F"/>
    <w:rsid w:val="00EE1498"/>
    <w:rsid w:val="00EE18CA"/>
    <w:rsid w:val="00EE18F4"/>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52B"/>
    <w:rsid w:val="00EE47E3"/>
    <w:rsid w:val="00EE4A17"/>
    <w:rsid w:val="00EE4A2C"/>
    <w:rsid w:val="00EE4C46"/>
    <w:rsid w:val="00EE4CA5"/>
    <w:rsid w:val="00EE4E37"/>
    <w:rsid w:val="00EE52B7"/>
    <w:rsid w:val="00EE534C"/>
    <w:rsid w:val="00EE5677"/>
    <w:rsid w:val="00EE5806"/>
    <w:rsid w:val="00EE59F8"/>
    <w:rsid w:val="00EE5B34"/>
    <w:rsid w:val="00EE5BAF"/>
    <w:rsid w:val="00EE6104"/>
    <w:rsid w:val="00EE6500"/>
    <w:rsid w:val="00EE6898"/>
    <w:rsid w:val="00EE6984"/>
    <w:rsid w:val="00EE69A4"/>
    <w:rsid w:val="00EE6BBB"/>
    <w:rsid w:val="00EE6C8E"/>
    <w:rsid w:val="00EE71D1"/>
    <w:rsid w:val="00EE7277"/>
    <w:rsid w:val="00EE7804"/>
    <w:rsid w:val="00EE78C0"/>
    <w:rsid w:val="00EE7A4F"/>
    <w:rsid w:val="00EE7C07"/>
    <w:rsid w:val="00EE7D09"/>
    <w:rsid w:val="00EE7D7C"/>
    <w:rsid w:val="00EE7DE0"/>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39"/>
    <w:rsid w:val="00EF1C9B"/>
    <w:rsid w:val="00EF2956"/>
    <w:rsid w:val="00EF2EEA"/>
    <w:rsid w:val="00EF2FF5"/>
    <w:rsid w:val="00EF32EF"/>
    <w:rsid w:val="00EF3821"/>
    <w:rsid w:val="00EF3AFF"/>
    <w:rsid w:val="00EF3C24"/>
    <w:rsid w:val="00EF3F75"/>
    <w:rsid w:val="00EF3FAA"/>
    <w:rsid w:val="00EF409D"/>
    <w:rsid w:val="00EF4185"/>
    <w:rsid w:val="00EF421E"/>
    <w:rsid w:val="00EF4329"/>
    <w:rsid w:val="00EF4717"/>
    <w:rsid w:val="00EF4A02"/>
    <w:rsid w:val="00EF4CD2"/>
    <w:rsid w:val="00EF4E7D"/>
    <w:rsid w:val="00EF4FE3"/>
    <w:rsid w:val="00EF5016"/>
    <w:rsid w:val="00EF51F9"/>
    <w:rsid w:val="00EF5211"/>
    <w:rsid w:val="00EF548C"/>
    <w:rsid w:val="00EF565C"/>
    <w:rsid w:val="00EF58B7"/>
    <w:rsid w:val="00EF5AD7"/>
    <w:rsid w:val="00EF5BE3"/>
    <w:rsid w:val="00EF5C38"/>
    <w:rsid w:val="00EF61A4"/>
    <w:rsid w:val="00EF63E3"/>
    <w:rsid w:val="00EF6455"/>
    <w:rsid w:val="00EF68A7"/>
    <w:rsid w:val="00EF6ABC"/>
    <w:rsid w:val="00EF6BFE"/>
    <w:rsid w:val="00EF6D90"/>
    <w:rsid w:val="00EF6D9B"/>
    <w:rsid w:val="00EF72FD"/>
    <w:rsid w:val="00EF74DD"/>
    <w:rsid w:val="00EF7525"/>
    <w:rsid w:val="00EF7561"/>
    <w:rsid w:val="00EF7703"/>
    <w:rsid w:val="00EF77B9"/>
    <w:rsid w:val="00EF7BEC"/>
    <w:rsid w:val="00EF7D5D"/>
    <w:rsid w:val="00F001AC"/>
    <w:rsid w:val="00F0045B"/>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6EA"/>
    <w:rsid w:val="00F019E0"/>
    <w:rsid w:val="00F019EA"/>
    <w:rsid w:val="00F01A6E"/>
    <w:rsid w:val="00F01BAB"/>
    <w:rsid w:val="00F01C04"/>
    <w:rsid w:val="00F020E4"/>
    <w:rsid w:val="00F02245"/>
    <w:rsid w:val="00F025AA"/>
    <w:rsid w:val="00F026AE"/>
    <w:rsid w:val="00F02AB2"/>
    <w:rsid w:val="00F02B09"/>
    <w:rsid w:val="00F0318A"/>
    <w:rsid w:val="00F031B7"/>
    <w:rsid w:val="00F031C4"/>
    <w:rsid w:val="00F03216"/>
    <w:rsid w:val="00F033CD"/>
    <w:rsid w:val="00F0365D"/>
    <w:rsid w:val="00F0374B"/>
    <w:rsid w:val="00F03857"/>
    <w:rsid w:val="00F03A2D"/>
    <w:rsid w:val="00F03B04"/>
    <w:rsid w:val="00F03B46"/>
    <w:rsid w:val="00F03CEB"/>
    <w:rsid w:val="00F03F20"/>
    <w:rsid w:val="00F040AE"/>
    <w:rsid w:val="00F0427C"/>
    <w:rsid w:val="00F0439A"/>
    <w:rsid w:val="00F04461"/>
    <w:rsid w:val="00F04703"/>
    <w:rsid w:val="00F049DD"/>
    <w:rsid w:val="00F04B5B"/>
    <w:rsid w:val="00F04CE1"/>
    <w:rsid w:val="00F0507E"/>
    <w:rsid w:val="00F050A7"/>
    <w:rsid w:val="00F05190"/>
    <w:rsid w:val="00F054D8"/>
    <w:rsid w:val="00F0559B"/>
    <w:rsid w:val="00F0561B"/>
    <w:rsid w:val="00F05755"/>
    <w:rsid w:val="00F05789"/>
    <w:rsid w:val="00F05BA9"/>
    <w:rsid w:val="00F06199"/>
    <w:rsid w:val="00F06919"/>
    <w:rsid w:val="00F06A73"/>
    <w:rsid w:val="00F06B50"/>
    <w:rsid w:val="00F06B95"/>
    <w:rsid w:val="00F06C2C"/>
    <w:rsid w:val="00F06DA4"/>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AA0"/>
    <w:rsid w:val="00F11C1D"/>
    <w:rsid w:val="00F11DB5"/>
    <w:rsid w:val="00F11EA8"/>
    <w:rsid w:val="00F120BE"/>
    <w:rsid w:val="00F12108"/>
    <w:rsid w:val="00F12232"/>
    <w:rsid w:val="00F1251D"/>
    <w:rsid w:val="00F12573"/>
    <w:rsid w:val="00F1269E"/>
    <w:rsid w:val="00F1271F"/>
    <w:rsid w:val="00F1282A"/>
    <w:rsid w:val="00F128EA"/>
    <w:rsid w:val="00F129B9"/>
    <w:rsid w:val="00F12AD0"/>
    <w:rsid w:val="00F12D67"/>
    <w:rsid w:val="00F12DCF"/>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BFB"/>
    <w:rsid w:val="00F15C51"/>
    <w:rsid w:val="00F15C99"/>
    <w:rsid w:val="00F15E38"/>
    <w:rsid w:val="00F15FE6"/>
    <w:rsid w:val="00F1615C"/>
    <w:rsid w:val="00F16225"/>
    <w:rsid w:val="00F163F1"/>
    <w:rsid w:val="00F1648F"/>
    <w:rsid w:val="00F16504"/>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3D7"/>
    <w:rsid w:val="00F20577"/>
    <w:rsid w:val="00F205EC"/>
    <w:rsid w:val="00F20B8E"/>
    <w:rsid w:val="00F20D0A"/>
    <w:rsid w:val="00F20E19"/>
    <w:rsid w:val="00F213A2"/>
    <w:rsid w:val="00F214D2"/>
    <w:rsid w:val="00F218CD"/>
    <w:rsid w:val="00F21AD9"/>
    <w:rsid w:val="00F21B36"/>
    <w:rsid w:val="00F21EDD"/>
    <w:rsid w:val="00F22402"/>
    <w:rsid w:val="00F22431"/>
    <w:rsid w:val="00F22A1B"/>
    <w:rsid w:val="00F22A4F"/>
    <w:rsid w:val="00F22BA1"/>
    <w:rsid w:val="00F22D0B"/>
    <w:rsid w:val="00F230B6"/>
    <w:rsid w:val="00F23224"/>
    <w:rsid w:val="00F234A1"/>
    <w:rsid w:val="00F234F2"/>
    <w:rsid w:val="00F23753"/>
    <w:rsid w:val="00F237F4"/>
    <w:rsid w:val="00F2398D"/>
    <w:rsid w:val="00F23B3F"/>
    <w:rsid w:val="00F23EB1"/>
    <w:rsid w:val="00F242C5"/>
    <w:rsid w:val="00F245D5"/>
    <w:rsid w:val="00F24667"/>
    <w:rsid w:val="00F2478B"/>
    <w:rsid w:val="00F249AD"/>
    <w:rsid w:val="00F24A05"/>
    <w:rsid w:val="00F24E55"/>
    <w:rsid w:val="00F24EF4"/>
    <w:rsid w:val="00F25063"/>
    <w:rsid w:val="00F250A4"/>
    <w:rsid w:val="00F25172"/>
    <w:rsid w:val="00F251F3"/>
    <w:rsid w:val="00F2536A"/>
    <w:rsid w:val="00F2537F"/>
    <w:rsid w:val="00F254C4"/>
    <w:rsid w:val="00F26066"/>
    <w:rsid w:val="00F26125"/>
    <w:rsid w:val="00F261FB"/>
    <w:rsid w:val="00F2622B"/>
    <w:rsid w:val="00F262C1"/>
    <w:rsid w:val="00F2650D"/>
    <w:rsid w:val="00F26A49"/>
    <w:rsid w:val="00F26CF1"/>
    <w:rsid w:val="00F26FC4"/>
    <w:rsid w:val="00F272AD"/>
    <w:rsid w:val="00F2785A"/>
    <w:rsid w:val="00F279DD"/>
    <w:rsid w:val="00F27A21"/>
    <w:rsid w:val="00F27D20"/>
    <w:rsid w:val="00F27DCE"/>
    <w:rsid w:val="00F300C2"/>
    <w:rsid w:val="00F30378"/>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2C"/>
    <w:rsid w:val="00F332A7"/>
    <w:rsid w:val="00F33455"/>
    <w:rsid w:val="00F3347C"/>
    <w:rsid w:val="00F334B5"/>
    <w:rsid w:val="00F33659"/>
    <w:rsid w:val="00F33822"/>
    <w:rsid w:val="00F33C9E"/>
    <w:rsid w:val="00F3425B"/>
    <w:rsid w:val="00F3474F"/>
    <w:rsid w:val="00F34A4B"/>
    <w:rsid w:val="00F34BD2"/>
    <w:rsid w:val="00F34C8C"/>
    <w:rsid w:val="00F34EAC"/>
    <w:rsid w:val="00F34EE3"/>
    <w:rsid w:val="00F3511E"/>
    <w:rsid w:val="00F35155"/>
    <w:rsid w:val="00F352F9"/>
    <w:rsid w:val="00F353BF"/>
    <w:rsid w:val="00F356B2"/>
    <w:rsid w:val="00F3575A"/>
    <w:rsid w:val="00F35BDB"/>
    <w:rsid w:val="00F35E57"/>
    <w:rsid w:val="00F3609A"/>
    <w:rsid w:val="00F363BA"/>
    <w:rsid w:val="00F36520"/>
    <w:rsid w:val="00F3653E"/>
    <w:rsid w:val="00F3654E"/>
    <w:rsid w:val="00F36AED"/>
    <w:rsid w:val="00F36E70"/>
    <w:rsid w:val="00F37085"/>
    <w:rsid w:val="00F37181"/>
    <w:rsid w:val="00F372F6"/>
    <w:rsid w:val="00F373F7"/>
    <w:rsid w:val="00F37425"/>
    <w:rsid w:val="00F3742D"/>
    <w:rsid w:val="00F374C7"/>
    <w:rsid w:val="00F37823"/>
    <w:rsid w:val="00F37ABA"/>
    <w:rsid w:val="00F37C40"/>
    <w:rsid w:val="00F37CA7"/>
    <w:rsid w:val="00F37CB0"/>
    <w:rsid w:val="00F37CC0"/>
    <w:rsid w:val="00F37D4B"/>
    <w:rsid w:val="00F37E74"/>
    <w:rsid w:val="00F37FF9"/>
    <w:rsid w:val="00F4016F"/>
    <w:rsid w:val="00F402AB"/>
    <w:rsid w:val="00F4056B"/>
    <w:rsid w:val="00F40647"/>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38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3B87"/>
    <w:rsid w:val="00F44172"/>
    <w:rsid w:val="00F44214"/>
    <w:rsid w:val="00F44329"/>
    <w:rsid w:val="00F44521"/>
    <w:rsid w:val="00F445DC"/>
    <w:rsid w:val="00F445FB"/>
    <w:rsid w:val="00F44818"/>
    <w:rsid w:val="00F44C27"/>
    <w:rsid w:val="00F44CD6"/>
    <w:rsid w:val="00F44D4F"/>
    <w:rsid w:val="00F4528E"/>
    <w:rsid w:val="00F452C3"/>
    <w:rsid w:val="00F454A8"/>
    <w:rsid w:val="00F454C0"/>
    <w:rsid w:val="00F460E8"/>
    <w:rsid w:val="00F461BD"/>
    <w:rsid w:val="00F46492"/>
    <w:rsid w:val="00F465A7"/>
    <w:rsid w:val="00F46651"/>
    <w:rsid w:val="00F466C9"/>
    <w:rsid w:val="00F467C3"/>
    <w:rsid w:val="00F467EF"/>
    <w:rsid w:val="00F46848"/>
    <w:rsid w:val="00F4691E"/>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C"/>
    <w:rsid w:val="00F50D1E"/>
    <w:rsid w:val="00F5116C"/>
    <w:rsid w:val="00F513CD"/>
    <w:rsid w:val="00F515D2"/>
    <w:rsid w:val="00F51915"/>
    <w:rsid w:val="00F51B80"/>
    <w:rsid w:val="00F51B96"/>
    <w:rsid w:val="00F524C4"/>
    <w:rsid w:val="00F52537"/>
    <w:rsid w:val="00F5286F"/>
    <w:rsid w:val="00F528A3"/>
    <w:rsid w:val="00F52A68"/>
    <w:rsid w:val="00F52BE5"/>
    <w:rsid w:val="00F52C61"/>
    <w:rsid w:val="00F52F59"/>
    <w:rsid w:val="00F530A7"/>
    <w:rsid w:val="00F530DE"/>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983"/>
    <w:rsid w:val="00F54D92"/>
    <w:rsid w:val="00F54DA5"/>
    <w:rsid w:val="00F54FD4"/>
    <w:rsid w:val="00F550DB"/>
    <w:rsid w:val="00F550ED"/>
    <w:rsid w:val="00F55639"/>
    <w:rsid w:val="00F5586B"/>
    <w:rsid w:val="00F558DD"/>
    <w:rsid w:val="00F5596F"/>
    <w:rsid w:val="00F55A55"/>
    <w:rsid w:val="00F55B31"/>
    <w:rsid w:val="00F561B8"/>
    <w:rsid w:val="00F562FB"/>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D5"/>
    <w:rsid w:val="00F57E89"/>
    <w:rsid w:val="00F60209"/>
    <w:rsid w:val="00F60475"/>
    <w:rsid w:val="00F607BC"/>
    <w:rsid w:val="00F60920"/>
    <w:rsid w:val="00F60D10"/>
    <w:rsid w:val="00F60D79"/>
    <w:rsid w:val="00F61186"/>
    <w:rsid w:val="00F611F2"/>
    <w:rsid w:val="00F614F4"/>
    <w:rsid w:val="00F6150B"/>
    <w:rsid w:val="00F61533"/>
    <w:rsid w:val="00F615A6"/>
    <w:rsid w:val="00F61691"/>
    <w:rsid w:val="00F616B3"/>
    <w:rsid w:val="00F6175B"/>
    <w:rsid w:val="00F61AF7"/>
    <w:rsid w:val="00F61BCF"/>
    <w:rsid w:val="00F61F1B"/>
    <w:rsid w:val="00F61F54"/>
    <w:rsid w:val="00F62076"/>
    <w:rsid w:val="00F621D8"/>
    <w:rsid w:val="00F622DB"/>
    <w:rsid w:val="00F62531"/>
    <w:rsid w:val="00F62698"/>
    <w:rsid w:val="00F6270C"/>
    <w:rsid w:val="00F62774"/>
    <w:rsid w:val="00F628DA"/>
    <w:rsid w:val="00F628E7"/>
    <w:rsid w:val="00F6295F"/>
    <w:rsid w:val="00F6298B"/>
    <w:rsid w:val="00F62C25"/>
    <w:rsid w:val="00F62EBC"/>
    <w:rsid w:val="00F63108"/>
    <w:rsid w:val="00F633F1"/>
    <w:rsid w:val="00F6349F"/>
    <w:rsid w:val="00F635F9"/>
    <w:rsid w:val="00F6369D"/>
    <w:rsid w:val="00F6372D"/>
    <w:rsid w:val="00F63E19"/>
    <w:rsid w:val="00F646A3"/>
    <w:rsid w:val="00F646A8"/>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C4F"/>
    <w:rsid w:val="00F65DB0"/>
    <w:rsid w:val="00F65F2F"/>
    <w:rsid w:val="00F66038"/>
    <w:rsid w:val="00F660F6"/>
    <w:rsid w:val="00F661AC"/>
    <w:rsid w:val="00F66ED4"/>
    <w:rsid w:val="00F66FB8"/>
    <w:rsid w:val="00F67256"/>
    <w:rsid w:val="00F674DB"/>
    <w:rsid w:val="00F67590"/>
    <w:rsid w:val="00F6772B"/>
    <w:rsid w:val="00F67A31"/>
    <w:rsid w:val="00F67D86"/>
    <w:rsid w:val="00F67E1F"/>
    <w:rsid w:val="00F67EDB"/>
    <w:rsid w:val="00F702E8"/>
    <w:rsid w:val="00F70455"/>
    <w:rsid w:val="00F7090E"/>
    <w:rsid w:val="00F70D58"/>
    <w:rsid w:val="00F70EF1"/>
    <w:rsid w:val="00F70FAD"/>
    <w:rsid w:val="00F711AF"/>
    <w:rsid w:val="00F711B2"/>
    <w:rsid w:val="00F7120C"/>
    <w:rsid w:val="00F712EE"/>
    <w:rsid w:val="00F71383"/>
    <w:rsid w:val="00F714A8"/>
    <w:rsid w:val="00F716BF"/>
    <w:rsid w:val="00F7170C"/>
    <w:rsid w:val="00F71753"/>
    <w:rsid w:val="00F71E26"/>
    <w:rsid w:val="00F72086"/>
    <w:rsid w:val="00F721FA"/>
    <w:rsid w:val="00F7226B"/>
    <w:rsid w:val="00F7257C"/>
    <w:rsid w:val="00F728DC"/>
    <w:rsid w:val="00F72A45"/>
    <w:rsid w:val="00F72C7E"/>
    <w:rsid w:val="00F72E31"/>
    <w:rsid w:val="00F73078"/>
    <w:rsid w:val="00F73194"/>
    <w:rsid w:val="00F7324A"/>
    <w:rsid w:val="00F7342F"/>
    <w:rsid w:val="00F73720"/>
    <w:rsid w:val="00F737C0"/>
    <w:rsid w:val="00F7384E"/>
    <w:rsid w:val="00F738A5"/>
    <w:rsid w:val="00F73A9B"/>
    <w:rsid w:val="00F73FBA"/>
    <w:rsid w:val="00F743D0"/>
    <w:rsid w:val="00F7448A"/>
    <w:rsid w:val="00F7473A"/>
    <w:rsid w:val="00F747BE"/>
    <w:rsid w:val="00F749BA"/>
    <w:rsid w:val="00F74EFA"/>
    <w:rsid w:val="00F74FD2"/>
    <w:rsid w:val="00F754A0"/>
    <w:rsid w:val="00F7577D"/>
    <w:rsid w:val="00F757D2"/>
    <w:rsid w:val="00F759C3"/>
    <w:rsid w:val="00F75DBB"/>
    <w:rsid w:val="00F76182"/>
    <w:rsid w:val="00F762BC"/>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11D4"/>
    <w:rsid w:val="00F811DC"/>
    <w:rsid w:val="00F811DF"/>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3620"/>
    <w:rsid w:val="00F837A5"/>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C2A"/>
    <w:rsid w:val="00F85DC9"/>
    <w:rsid w:val="00F85F1E"/>
    <w:rsid w:val="00F85FED"/>
    <w:rsid w:val="00F860AE"/>
    <w:rsid w:val="00F861F4"/>
    <w:rsid w:val="00F862B1"/>
    <w:rsid w:val="00F8636E"/>
    <w:rsid w:val="00F86837"/>
    <w:rsid w:val="00F86973"/>
    <w:rsid w:val="00F86A60"/>
    <w:rsid w:val="00F86AD2"/>
    <w:rsid w:val="00F86C85"/>
    <w:rsid w:val="00F87590"/>
    <w:rsid w:val="00F875DF"/>
    <w:rsid w:val="00F875E0"/>
    <w:rsid w:val="00F87722"/>
    <w:rsid w:val="00F877D1"/>
    <w:rsid w:val="00F878B7"/>
    <w:rsid w:val="00F878BA"/>
    <w:rsid w:val="00F87B05"/>
    <w:rsid w:val="00F87ED9"/>
    <w:rsid w:val="00F9094D"/>
    <w:rsid w:val="00F90952"/>
    <w:rsid w:val="00F90B92"/>
    <w:rsid w:val="00F9127C"/>
    <w:rsid w:val="00F91315"/>
    <w:rsid w:val="00F914FA"/>
    <w:rsid w:val="00F9159D"/>
    <w:rsid w:val="00F917D3"/>
    <w:rsid w:val="00F918F5"/>
    <w:rsid w:val="00F91A25"/>
    <w:rsid w:val="00F91F72"/>
    <w:rsid w:val="00F922C2"/>
    <w:rsid w:val="00F923AD"/>
    <w:rsid w:val="00F92A28"/>
    <w:rsid w:val="00F92B4C"/>
    <w:rsid w:val="00F92CDA"/>
    <w:rsid w:val="00F92E24"/>
    <w:rsid w:val="00F93224"/>
    <w:rsid w:val="00F934CB"/>
    <w:rsid w:val="00F93541"/>
    <w:rsid w:val="00F9354E"/>
    <w:rsid w:val="00F936A7"/>
    <w:rsid w:val="00F9389D"/>
    <w:rsid w:val="00F939D0"/>
    <w:rsid w:val="00F93C7F"/>
    <w:rsid w:val="00F9410B"/>
    <w:rsid w:val="00F94214"/>
    <w:rsid w:val="00F94221"/>
    <w:rsid w:val="00F943B5"/>
    <w:rsid w:val="00F9455B"/>
    <w:rsid w:val="00F94563"/>
    <w:rsid w:val="00F94D15"/>
    <w:rsid w:val="00F94D54"/>
    <w:rsid w:val="00F94D7B"/>
    <w:rsid w:val="00F94DD9"/>
    <w:rsid w:val="00F95443"/>
    <w:rsid w:val="00F95532"/>
    <w:rsid w:val="00F95639"/>
    <w:rsid w:val="00F95A22"/>
    <w:rsid w:val="00F95C46"/>
    <w:rsid w:val="00F95E84"/>
    <w:rsid w:val="00F9644F"/>
    <w:rsid w:val="00F96A5B"/>
    <w:rsid w:val="00F96B70"/>
    <w:rsid w:val="00F96E12"/>
    <w:rsid w:val="00F96FD4"/>
    <w:rsid w:val="00F9707B"/>
    <w:rsid w:val="00F971C5"/>
    <w:rsid w:val="00F97256"/>
    <w:rsid w:val="00F97765"/>
    <w:rsid w:val="00F9787F"/>
    <w:rsid w:val="00F97953"/>
    <w:rsid w:val="00F97AE2"/>
    <w:rsid w:val="00F97C3B"/>
    <w:rsid w:val="00F97F05"/>
    <w:rsid w:val="00FA04E5"/>
    <w:rsid w:val="00FA09A0"/>
    <w:rsid w:val="00FA09FA"/>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2BB1"/>
    <w:rsid w:val="00FA3090"/>
    <w:rsid w:val="00FA30B6"/>
    <w:rsid w:val="00FA3105"/>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54C"/>
    <w:rsid w:val="00FA580D"/>
    <w:rsid w:val="00FA5D4E"/>
    <w:rsid w:val="00FA5F08"/>
    <w:rsid w:val="00FA5F91"/>
    <w:rsid w:val="00FA6163"/>
    <w:rsid w:val="00FA633B"/>
    <w:rsid w:val="00FA659E"/>
    <w:rsid w:val="00FA664D"/>
    <w:rsid w:val="00FA6688"/>
    <w:rsid w:val="00FA6A53"/>
    <w:rsid w:val="00FA6AE5"/>
    <w:rsid w:val="00FA6CFB"/>
    <w:rsid w:val="00FA6EF1"/>
    <w:rsid w:val="00FA7247"/>
    <w:rsid w:val="00FA7516"/>
    <w:rsid w:val="00FA7871"/>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28D"/>
    <w:rsid w:val="00FB14ED"/>
    <w:rsid w:val="00FB1A20"/>
    <w:rsid w:val="00FB1BBE"/>
    <w:rsid w:val="00FB1C91"/>
    <w:rsid w:val="00FB1C98"/>
    <w:rsid w:val="00FB1CB3"/>
    <w:rsid w:val="00FB1E07"/>
    <w:rsid w:val="00FB21AF"/>
    <w:rsid w:val="00FB2262"/>
    <w:rsid w:val="00FB2290"/>
    <w:rsid w:val="00FB231B"/>
    <w:rsid w:val="00FB23DB"/>
    <w:rsid w:val="00FB2423"/>
    <w:rsid w:val="00FB24A7"/>
    <w:rsid w:val="00FB24FE"/>
    <w:rsid w:val="00FB2665"/>
    <w:rsid w:val="00FB29E0"/>
    <w:rsid w:val="00FB2ADA"/>
    <w:rsid w:val="00FB2B72"/>
    <w:rsid w:val="00FB2DA9"/>
    <w:rsid w:val="00FB2F46"/>
    <w:rsid w:val="00FB330B"/>
    <w:rsid w:val="00FB337D"/>
    <w:rsid w:val="00FB35F4"/>
    <w:rsid w:val="00FB36A0"/>
    <w:rsid w:val="00FB3B9C"/>
    <w:rsid w:val="00FB3D89"/>
    <w:rsid w:val="00FB4243"/>
    <w:rsid w:val="00FB44CA"/>
    <w:rsid w:val="00FB5189"/>
    <w:rsid w:val="00FB5361"/>
    <w:rsid w:val="00FB53E3"/>
    <w:rsid w:val="00FB5403"/>
    <w:rsid w:val="00FB55F0"/>
    <w:rsid w:val="00FB566A"/>
    <w:rsid w:val="00FB56C5"/>
    <w:rsid w:val="00FB5E41"/>
    <w:rsid w:val="00FB6021"/>
    <w:rsid w:val="00FB61C4"/>
    <w:rsid w:val="00FB637D"/>
    <w:rsid w:val="00FB65AD"/>
    <w:rsid w:val="00FB65ED"/>
    <w:rsid w:val="00FB6830"/>
    <w:rsid w:val="00FB6A1A"/>
    <w:rsid w:val="00FB6B14"/>
    <w:rsid w:val="00FB6BAE"/>
    <w:rsid w:val="00FB6BBC"/>
    <w:rsid w:val="00FB6D47"/>
    <w:rsid w:val="00FB6DA8"/>
    <w:rsid w:val="00FB6E73"/>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B40"/>
    <w:rsid w:val="00FC0C08"/>
    <w:rsid w:val="00FC0C2D"/>
    <w:rsid w:val="00FC0D68"/>
    <w:rsid w:val="00FC0E38"/>
    <w:rsid w:val="00FC12B0"/>
    <w:rsid w:val="00FC16BF"/>
    <w:rsid w:val="00FC1858"/>
    <w:rsid w:val="00FC1900"/>
    <w:rsid w:val="00FC1937"/>
    <w:rsid w:val="00FC1A78"/>
    <w:rsid w:val="00FC1C90"/>
    <w:rsid w:val="00FC1CC8"/>
    <w:rsid w:val="00FC1F5E"/>
    <w:rsid w:val="00FC1F95"/>
    <w:rsid w:val="00FC20E9"/>
    <w:rsid w:val="00FC217D"/>
    <w:rsid w:val="00FC2340"/>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585"/>
    <w:rsid w:val="00FC5633"/>
    <w:rsid w:val="00FC5A77"/>
    <w:rsid w:val="00FC5CBC"/>
    <w:rsid w:val="00FC5D16"/>
    <w:rsid w:val="00FC619D"/>
    <w:rsid w:val="00FC61C8"/>
    <w:rsid w:val="00FC6416"/>
    <w:rsid w:val="00FC644A"/>
    <w:rsid w:val="00FC6461"/>
    <w:rsid w:val="00FC678F"/>
    <w:rsid w:val="00FC67BC"/>
    <w:rsid w:val="00FC6833"/>
    <w:rsid w:val="00FC69BA"/>
    <w:rsid w:val="00FC6AE6"/>
    <w:rsid w:val="00FC6D71"/>
    <w:rsid w:val="00FC6ECE"/>
    <w:rsid w:val="00FC70A1"/>
    <w:rsid w:val="00FC7163"/>
    <w:rsid w:val="00FC7844"/>
    <w:rsid w:val="00FC7D4D"/>
    <w:rsid w:val="00FC7E53"/>
    <w:rsid w:val="00FD02D5"/>
    <w:rsid w:val="00FD043B"/>
    <w:rsid w:val="00FD0983"/>
    <w:rsid w:val="00FD0C03"/>
    <w:rsid w:val="00FD0E27"/>
    <w:rsid w:val="00FD0E2F"/>
    <w:rsid w:val="00FD0EF6"/>
    <w:rsid w:val="00FD1024"/>
    <w:rsid w:val="00FD1104"/>
    <w:rsid w:val="00FD1300"/>
    <w:rsid w:val="00FD1458"/>
    <w:rsid w:val="00FD157C"/>
    <w:rsid w:val="00FD179D"/>
    <w:rsid w:val="00FD1945"/>
    <w:rsid w:val="00FD1AD0"/>
    <w:rsid w:val="00FD1CF7"/>
    <w:rsid w:val="00FD1D2F"/>
    <w:rsid w:val="00FD1EB5"/>
    <w:rsid w:val="00FD22E2"/>
    <w:rsid w:val="00FD236F"/>
    <w:rsid w:val="00FD294E"/>
    <w:rsid w:val="00FD2FA9"/>
    <w:rsid w:val="00FD31AA"/>
    <w:rsid w:val="00FD3958"/>
    <w:rsid w:val="00FD39F1"/>
    <w:rsid w:val="00FD435A"/>
    <w:rsid w:val="00FD45B8"/>
    <w:rsid w:val="00FD4643"/>
    <w:rsid w:val="00FD47B7"/>
    <w:rsid w:val="00FD4E0F"/>
    <w:rsid w:val="00FD4FA0"/>
    <w:rsid w:val="00FD4FDD"/>
    <w:rsid w:val="00FD5006"/>
    <w:rsid w:val="00FD501C"/>
    <w:rsid w:val="00FD51EA"/>
    <w:rsid w:val="00FD5672"/>
    <w:rsid w:val="00FD56D4"/>
    <w:rsid w:val="00FD5982"/>
    <w:rsid w:val="00FD59F8"/>
    <w:rsid w:val="00FD5B63"/>
    <w:rsid w:val="00FD5B91"/>
    <w:rsid w:val="00FD5BD3"/>
    <w:rsid w:val="00FD5D9B"/>
    <w:rsid w:val="00FD649F"/>
    <w:rsid w:val="00FD660F"/>
    <w:rsid w:val="00FD699B"/>
    <w:rsid w:val="00FD6A78"/>
    <w:rsid w:val="00FD6C8A"/>
    <w:rsid w:val="00FD7033"/>
    <w:rsid w:val="00FD737E"/>
    <w:rsid w:val="00FD743B"/>
    <w:rsid w:val="00FD75A6"/>
    <w:rsid w:val="00FD7650"/>
    <w:rsid w:val="00FD7805"/>
    <w:rsid w:val="00FD7864"/>
    <w:rsid w:val="00FD7B88"/>
    <w:rsid w:val="00FD7C8B"/>
    <w:rsid w:val="00FD7DCF"/>
    <w:rsid w:val="00FD7F14"/>
    <w:rsid w:val="00FD7FDF"/>
    <w:rsid w:val="00FE00AA"/>
    <w:rsid w:val="00FE03E4"/>
    <w:rsid w:val="00FE04AB"/>
    <w:rsid w:val="00FE055F"/>
    <w:rsid w:val="00FE0863"/>
    <w:rsid w:val="00FE0A0C"/>
    <w:rsid w:val="00FE0D8A"/>
    <w:rsid w:val="00FE0F06"/>
    <w:rsid w:val="00FE0FCF"/>
    <w:rsid w:val="00FE0FDD"/>
    <w:rsid w:val="00FE0FE5"/>
    <w:rsid w:val="00FE112E"/>
    <w:rsid w:val="00FE119D"/>
    <w:rsid w:val="00FE151A"/>
    <w:rsid w:val="00FE160A"/>
    <w:rsid w:val="00FE184D"/>
    <w:rsid w:val="00FE184E"/>
    <w:rsid w:val="00FE187B"/>
    <w:rsid w:val="00FE1904"/>
    <w:rsid w:val="00FE19E4"/>
    <w:rsid w:val="00FE1D57"/>
    <w:rsid w:val="00FE20A2"/>
    <w:rsid w:val="00FE2201"/>
    <w:rsid w:val="00FE2392"/>
    <w:rsid w:val="00FE26C1"/>
    <w:rsid w:val="00FE2842"/>
    <w:rsid w:val="00FE2F7A"/>
    <w:rsid w:val="00FE30B6"/>
    <w:rsid w:val="00FE3109"/>
    <w:rsid w:val="00FE3D93"/>
    <w:rsid w:val="00FE3E5C"/>
    <w:rsid w:val="00FE3EA0"/>
    <w:rsid w:val="00FE414C"/>
    <w:rsid w:val="00FE4246"/>
    <w:rsid w:val="00FE43B0"/>
    <w:rsid w:val="00FE4415"/>
    <w:rsid w:val="00FE4486"/>
    <w:rsid w:val="00FE4653"/>
    <w:rsid w:val="00FE4832"/>
    <w:rsid w:val="00FE488D"/>
    <w:rsid w:val="00FE495D"/>
    <w:rsid w:val="00FE4A38"/>
    <w:rsid w:val="00FE4B29"/>
    <w:rsid w:val="00FE4E49"/>
    <w:rsid w:val="00FE4FFA"/>
    <w:rsid w:val="00FE522F"/>
    <w:rsid w:val="00FE5980"/>
    <w:rsid w:val="00FE5C69"/>
    <w:rsid w:val="00FE609C"/>
    <w:rsid w:val="00FE6230"/>
    <w:rsid w:val="00FE6468"/>
    <w:rsid w:val="00FE6646"/>
    <w:rsid w:val="00FE669B"/>
    <w:rsid w:val="00FE714D"/>
    <w:rsid w:val="00FE7352"/>
    <w:rsid w:val="00FE7D6A"/>
    <w:rsid w:val="00FF018D"/>
    <w:rsid w:val="00FF01B0"/>
    <w:rsid w:val="00FF029E"/>
    <w:rsid w:val="00FF034B"/>
    <w:rsid w:val="00FF03B0"/>
    <w:rsid w:val="00FF0403"/>
    <w:rsid w:val="00FF05A6"/>
    <w:rsid w:val="00FF0655"/>
    <w:rsid w:val="00FF0961"/>
    <w:rsid w:val="00FF09F9"/>
    <w:rsid w:val="00FF0C30"/>
    <w:rsid w:val="00FF1007"/>
    <w:rsid w:val="00FF122C"/>
    <w:rsid w:val="00FF13B9"/>
    <w:rsid w:val="00FF1660"/>
    <w:rsid w:val="00FF1842"/>
    <w:rsid w:val="00FF196B"/>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1EC"/>
    <w:rsid w:val="00FF43EE"/>
    <w:rsid w:val="00FF45ED"/>
    <w:rsid w:val="00FF48E6"/>
    <w:rsid w:val="00FF4ACE"/>
    <w:rsid w:val="00FF4AD0"/>
    <w:rsid w:val="00FF4B29"/>
    <w:rsid w:val="00FF4B4F"/>
    <w:rsid w:val="00FF4D99"/>
    <w:rsid w:val="00FF4DA1"/>
    <w:rsid w:val="00FF5225"/>
    <w:rsid w:val="00FF5450"/>
    <w:rsid w:val="00FF547C"/>
    <w:rsid w:val="00FF5C14"/>
    <w:rsid w:val="00FF5FA3"/>
    <w:rsid w:val="00FF5FF1"/>
    <w:rsid w:val="00FF6005"/>
    <w:rsid w:val="00FF613D"/>
    <w:rsid w:val="00FF6189"/>
    <w:rsid w:val="00FF677B"/>
    <w:rsid w:val="00FF6916"/>
    <w:rsid w:val="00FF6982"/>
    <w:rsid w:val="00FF6A2B"/>
    <w:rsid w:val="00FF6C1C"/>
    <w:rsid w:val="00FF6C35"/>
    <w:rsid w:val="00FF6F85"/>
    <w:rsid w:val="00FF7060"/>
    <w:rsid w:val="00FF7580"/>
    <w:rsid w:val="00FF7636"/>
    <w:rsid w:val="00FF765F"/>
    <w:rsid w:val="00FF7989"/>
    <w:rsid w:val="00FF7D03"/>
    <w:rsid w:val="0B660C1A"/>
    <w:rsid w:val="17F93E0B"/>
    <w:rsid w:val="1C455CA5"/>
    <w:rsid w:val="1D2C69D2"/>
    <w:rsid w:val="239E00B4"/>
    <w:rsid w:val="251E74A4"/>
    <w:rsid w:val="27843CE5"/>
    <w:rsid w:val="32EB653A"/>
    <w:rsid w:val="3BCB6780"/>
    <w:rsid w:val="42CD0A98"/>
    <w:rsid w:val="431A0C09"/>
    <w:rsid w:val="480E2158"/>
    <w:rsid w:val="4B65373A"/>
    <w:rsid w:val="4D00163A"/>
    <w:rsid w:val="4F0F5BE3"/>
    <w:rsid w:val="52422029"/>
    <w:rsid w:val="55040901"/>
    <w:rsid w:val="56DF05DE"/>
    <w:rsid w:val="57FC6189"/>
    <w:rsid w:val="5F073306"/>
    <w:rsid w:val="5F5F73B9"/>
    <w:rsid w:val="6838144E"/>
    <w:rsid w:val="68AA7398"/>
    <w:rsid w:val="742C597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A9D6DAB6-CF92-40AE-A21B-6F2EC2EC3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uiPriority="9" w:qFormat="1"/>
    <w:lsdException w:name="heading 4" w:uiPriority="9" w:qFormat="1"/>
    <w:lsdException w:name="heading 5" w:qFormat="1"/>
    <w:lsdException w:name="heading 6"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qFormat="1"/>
    <w:lsdException w:name="index 5" w:semiHidden="1" w:unhideWhenUsed="1" w:qFormat="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qFormat="1"/>
    <w:lsdException w:name="macro" w:semiHidden="1" w:unhideWhenUsed="1"/>
    <w:lsdException w:name="toa heading" w:semiHidden="1" w:unhideWhenUsed="1" w:qFormat="1"/>
    <w:lsdException w:name="List" w:semiHidden="1" w:unhideWhenUsed="1" w:qFormat="1"/>
    <w:lsdException w:name="List Bullet" w:semiHidden="1" w:unhideWhenUsed="1"/>
    <w:lsdException w:name="List 2" w:semiHidden="1" w:unhideWhenUsed="1" w:qFormat="1"/>
    <w:lsdException w:name="List 3"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99" w:unhideWhenUsed="1" w:qFormat="1"/>
    <w:lsdException w:name="Default Paragraph Font" w:semiHidden="1" w:uiPriority="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qFormat="1"/>
    <w:lsdException w:name="Subtitle" w:qFormat="1"/>
    <w:lsdException w:name="Salutation" w:qFormat="1"/>
    <w:lsdException w:name="Date" w:uiPriority="99" w:qFormat="1"/>
    <w:lsdException w:name="Body Text First Indent 2" w:semiHidden="1" w:unhideWhenUsed="1" w:qFormat="1"/>
    <w:lsdException w:name="Note Heading" w:semiHidden="1" w:unhideWhenUsed="1" w:qFormat="1"/>
    <w:lsdException w:name="Body Text 2" w:semiHidden="1" w:unhideWhenUsed="1" w:qFormat="1"/>
    <w:lsdException w:name="Body Text 3" w:semiHidden="1" w:uiPriority="99" w:unhideWhenUsed="1" w:qFormat="1"/>
    <w:lsdException w:name="Body Text Indent 2" w:semiHidden="1" w:uiPriority="99" w:unhideWhenUsed="1" w:qFormat="1"/>
    <w:lsdException w:name="Body Text Indent 3" w:semiHidden="1" w:unhideWhenUsed="1" w:qFormat="1"/>
    <w:lsdException w:name="Block Text" w:semiHidden="1" w:unhideWhenUsed="1" w:qFormat="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qFormat="1"/>
    <w:lsdException w:name="HTML Cite" w:semiHidden="1" w:unhideWhenUsed="1" w:qFormat="1"/>
    <w:lsdException w:name="HTML Code" w:semiHidden="1" w:unhideWhenUsed="1"/>
    <w:lsdException w:name="HTML Definition" w:semiHidden="1" w:unhideWhenUsed="1"/>
    <w:lsdException w:name="HTML Keyboard" w:semiHidden="1" w:unhideWhenUsed="1" w:qFormat="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qFormat="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qFormat="1"/>
    <w:lsdException w:name="Placeholder Text" w:semiHidden="1"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6C365E"/>
    <w:pPr>
      <w:widowControl w:val="0"/>
      <w:jc w:val="both"/>
    </w:pPr>
    <w:rPr>
      <w:kern w:val="2"/>
      <w:sz w:val="21"/>
      <w:szCs w:val="24"/>
    </w:rPr>
  </w:style>
  <w:style w:type="paragraph" w:styleId="12">
    <w:name w:val="heading 1"/>
    <w:basedOn w:val="a7"/>
    <w:next w:val="a7"/>
    <w:link w:val="1Char3"/>
    <w:uiPriority w:val="9"/>
    <w:qFormat/>
    <w:rsid w:val="006C365E"/>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1">
    <w:name w:val="heading 2"/>
    <w:basedOn w:val="a7"/>
    <w:next w:val="a8"/>
    <w:link w:val="2Char4"/>
    <w:qFormat/>
    <w:rsid w:val="006C365E"/>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0">
    <w:name w:val="heading 3"/>
    <w:basedOn w:val="a7"/>
    <w:next w:val="a8"/>
    <w:link w:val="3Char3"/>
    <w:uiPriority w:val="9"/>
    <w:qFormat/>
    <w:rsid w:val="006C365E"/>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7"/>
    <w:next w:val="a7"/>
    <w:link w:val="4Char3"/>
    <w:uiPriority w:val="9"/>
    <w:qFormat/>
    <w:rsid w:val="006C365E"/>
    <w:pPr>
      <w:keepNext/>
      <w:keepLines/>
      <w:adjustRightInd w:val="0"/>
      <w:spacing w:before="280" w:after="290" w:line="376" w:lineRule="atLeast"/>
      <w:textAlignment w:val="baseline"/>
      <w:outlineLvl w:val="3"/>
    </w:pPr>
    <w:rPr>
      <w:rFonts w:ascii="Arial" w:eastAsia="黑体" w:hAnsi="Arial"/>
      <w:b/>
      <w:kern w:val="0"/>
      <w:sz w:val="28"/>
      <w:szCs w:val="20"/>
    </w:rPr>
  </w:style>
  <w:style w:type="paragraph" w:styleId="5">
    <w:name w:val="heading 5"/>
    <w:basedOn w:val="a7"/>
    <w:next w:val="a7"/>
    <w:link w:val="5Char2"/>
    <w:qFormat/>
    <w:rsid w:val="006C365E"/>
    <w:pPr>
      <w:keepNext/>
      <w:keepLines/>
      <w:adjustRightInd w:val="0"/>
      <w:spacing w:before="280" w:after="290" w:line="376" w:lineRule="atLeast"/>
      <w:textAlignment w:val="baseline"/>
      <w:outlineLvl w:val="4"/>
    </w:pPr>
    <w:rPr>
      <w:b/>
      <w:kern w:val="0"/>
      <w:sz w:val="28"/>
      <w:szCs w:val="20"/>
    </w:rPr>
  </w:style>
  <w:style w:type="paragraph" w:styleId="6">
    <w:name w:val="heading 6"/>
    <w:basedOn w:val="a7"/>
    <w:next w:val="a7"/>
    <w:link w:val="6Char2"/>
    <w:qFormat/>
    <w:rsid w:val="006C365E"/>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7"/>
    <w:next w:val="a7"/>
    <w:link w:val="7Char2"/>
    <w:uiPriority w:val="9"/>
    <w:qFormat/>
    <w:rsid w:val="006C365E"/>
    <w:pPr>
      <w:keepNext/>
      <w:keepLines/>
      <w:adjustRightInd w:val="0"/>
      <w:spacing w:before="240" w:after="64" w:line="320" w:lineRule="atLeast"/>
      <w:textAlignment w:val="baseline"/>
      <w:outlineLvl w:val="6"/>
    </w:pPr>
    <w:rPr>
      <w:b/>
      <w:kern w:val="0"/>
      <w:sz w:val="24"/>
      <w:szCs w:val="20"/>
    </w:rPr>
  </w:style>
  <w:style w:type="paragraph" w:styleId="8">
    <w:name w:val="heading 8"/>
    <w:basedOn w:val="a7"/>
    <w:next w:val="a7"/>
    <w:link w:val="8Char2"/>
    <w:qFormat/>
    <w:rsid w:val="006C365E"/>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7"/>
    <w:next w:val="a7"/>
    <w:link w:val="9Char2"/>
    <w:qFormat/>
    <w:rsid w:val="006C365E"/>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styleId="a8">
    <w:name w:val="Normal Indent"/>
    <w:aliases w:val="表正文,正文非缩进,特点,body text,鋘drad,???änd,Body Text(ch),段1,四号,正文不缩进,正文双线,水上软件,正文（图说明文字居中）,ALT+Z,缩进,正文非缩进 Char Char,正文非缩进 Char,正文不缩进 Char Char,正文不缩进 Char,TBNet5,报告文字,±íÕýÎÄ,ÕýÎÄ·ÇËõ½ø,contents,±í,±í?y??,?y??·?????,正文（首行缩进两字） Char,标题4,首行缩进,二,s4,表,表格正文,正文斜体"/>
    <w:basedOn w:val="a7"/>
    <w:link w:val="Char4"/>
    <w:qFormat/>
    <w:rsid w:val="006C365E"/>
    <w:pPr>
      <w:autoSpaceDE w:val="0"/>
      <w:autoSpaceDN w:val="0"/>
      <w:adjustRightInd w:val="0"/>
      <w:ind w:firstLine="420"/>
      <w:jc w:val="left"/>
    </w:pPr>
    <w:rPr>
      <w:rFonts w:ascii="宋体"/>
      <w:sz w:val="24"/>
    </w:rPr>
  </w:style>
  <w:style w:type="paragraph" w:styleId="70">
    <w:name w:val="toc 7"/>
    <w:basedOn w:val="a7"/>
    <w:next w:val="a7"/>
    <w:uiPriority w:val="39"/>
    <w:qFormat/>
    <w:rsid w:val="006C365E"/>
    <w:pPr>
      <w:ind w:leftChars="1200" w:left="2520"/>
    </w:pPr>
  </w:style>
  <w:style w:type="paragraph" w:styleId="ac">
    <w:name w:val="caption"/>
    <w:basedOn w:val="a7"/>
    <w:next w:val="a7"/>
    <w:link w:val="Char"/>
    <w:qFormat/>
    <w:rsid w:val="006C365E"/>
    <w:pPr>
      <w:spacing w:line="480" w:lineRule="auto"/>
    </w:pPr>
    <w:rPr>
      <w:rFonts w:ascii="华文中宋" w:eastAsia="华文中宋" w:hAnsi="华文中宋"/>
      <w:sz w:val="36"/>
      <w:szCs w:val="20"/>
    </w:rPr>
  </w:style>
  <w:style w:type="paragraph" w:styleId="ad">
    <w:name w:val="Document Map"/>
    <w:basedOn w:val="a7"/>
    <w:link w:val="Char3"/>
    <w:qFormat/>
    <w:rsid w:val="006C365E"/>
    <w:pPr>
      <w:shd w:val="clear" w:color="auto" w:fill="000080"/>
    </w:pPr>
  </w:style>
  <w:style w:type="paragraph" w:styleId="ae">
    <w:name w:val="annotation text"/>
    <w:basedOn w:val="a7"/>
    <w:link w:val="Char30"/>
    <w:uiPriority w:val="99"/>
    <w:qFormat/>
    <w:rsid w:val="006C365E"/>
    <w:pPr>
      <w:jc w:val="left"/>
    </w:pPr>
  </w:style>
  <w:style w:type="paragraph" w:styleId="31">
    <w:name w:val="Body Text 3"/>
    <w:basedOn w:val="a7"/>
    <w:link w:val="3Char30"/>
    <w:uiPriority w:val="99"/>
    <w:qFormat/>
    <w:rsid w:val="006C365E"/>
    <w:pPr>
      <w:spacing w:after="120"/>
    </w:pPr>
    <w:rPr>
      <w:sz w:val="16"/>
      <w:szCs w:val="16"/>
    </w:rPr>
  </w:style>
  <w:style w:type="paragraph" w:styleId="af">
    <w:name w:val="Body Text"/>
    <w:basedOn w:val="a7"/>
    <w:link w:val="Char40"/>
    <w:qFormat/>
    <w:rsid w:val="006C365E"/>
    <w:pPr>
      <w:tabs>
        <w:tab w:val="left" w:pos="567"/>
      </w:tabs>
      <w:spacing w:before="120" w:line="22" w:lineRule="atLeast"/>
    </w:pPr>
    <w:rPr>
      <w:rFonts w:ascii="宋体" w:hAnsi="宋体"/>
      <w:sz w:val="24"/>
    </w:rPr>
  </w:style>
  <w:style w:type="paragraph" w:styleId="af0">
    <w:name w:val="Body Text Indent"/>
    <w:basedOn w:val="a7"/>
    <w:link w:val="Char31"/>
    <w:uiPriority w:val="99"/>
    <w:qFormat/>
    <w:rsid w:val="006C365E"/>
    <w:pPr>
      <w:spacing w:line="360" w:lineRule="auto"/>
      <w:ind w:firstLine="570"/>
    </w:pPr>
    <w:rPr>
      <w:sz w:val="24"/>
    </w:rPr>
  </w:style>
  <w:style w:type="paragraph" w:styleId="22">
    <w:name w:val="List 2"/>
    <w:basedOn w:val="a7"/>
    <w:qFormat/>
    <w:rsid w:val="006C365E"/>
    <w:pPr>
      <w:ind w:leftChars="200" w:left="100" w:hangingChars="200" w:hanging="200"/>
    </w:pPr>
  </w:style>
  <w:style w:type="paragraph" w:styleId="af1">
    <w:name w:val="Block Text"/>
    <w:basedOn w:val="a7"/>
    <w:link w:val="Char0"/>
    <w:qFormat/>
    <w:rsid w:val="006C365E"/>
    <w:pPr>
      <w:widowControl/>
      <w:ind w:left="480" w:right="-341" w:firstLine="513"/>
    </w:pPr>
    <w:rPr>
      <w:kern w:val="0"/>
      <w:sz w:val="24"/>
      <w:szCs w:val="20"/>
    </w:rPr>
  </w:style>
  <w:style w:type="paragraph" w:styleId="50">
    <w:name w:val="toc 5"/>
    <w:basedOn w:val="a7"/>
    <w:next w:val="a7"/>
    <w:uiPriority w:val="39"/>
    <w:qFormat/>
    <w:rsid w:val="006C365E"/>
    <w:pPr>
      <w:ind w:leftChars="800" w:left="1680"/>
    </w:pPr>
  </w:style>
  <w:style w:type="paragraph" w:styleId="32">
    <w:name w:val="toc 3"/>
    <w:basedOn w:val="a7"/>
    <w:next w:val="a7"/>
    <w:uiPriority w:val="39"/>
    <w:qFormat/>
    <w:rsid w:val="006C365E"/>
    <w:pPr>
      <w:ind w:leftChars="400" w:left="840"/>
    </w:pPr>
  </w:style>
  <w:style w:type="paragraph" w:styleId="af2">
    <w:name w:val="Plain Text"/>
    <w:aliases w:val="普通文字1,普通文字2,普通文字3,普通文字4,普通文字5,普通文字6,普通文字11,普通文字21,普通文字31,普通文字41,普通文字7,普通文字,普通文字 Char,正 文 1,纯文本 Char,普通文字 Char Char,纯文本 Char Char,纯文本 Char1 Char Char,纯文本 Char Char Char Char,纯文本 Char Char1,纯文本 Char1 Char,纯文本 Char Char Char,Texte,孙普文字,标题1,小,Plain Text"/>
    <w:basedOn w:val="a7"/>
    <w:link w:val="Char2"/>
    <w:qFormat/>
    <w:rsid w:val="006C365E"/>
    <w:rPr>
      <w:rFonts w:ascii="宋体" w:hAnsi="Courier New" w:hint="eastAsia"/>
      <w:szCs w:val="20"/>
    </w:rPr>
  </w:style>
  <w:style w:type="paragraph" w:styleId="80">
    <w:name w:val="toc 8"/>
    <w:basedOn w:val="a7"/>
    <w:next w:val="a7"/>
    <w:uiPriority w:val="39"/>
    <w:qFormat/>
    <w:rsid w:val="006C365E"/>
    <w:pPr>
      <w:ind w:leftChars="1400" w:left="2940"/>
    </w:pPr>
  </w:style>
  <w:style w:type="paragraph" w:styleId="af3">
    <w:name w:val="Date"/>
    <w:basedOn w:val="a7"/>
    <w:next w:val="a7"/>
    <w:link w:val="Char32"/>
    <w:uiPriority w:val="99"/>
    <w:qFormat/>
    <w:rsid w:val="006C365E"/>
    <w:pPr>
      <w:ind w:leftChars="2500" w:left="100"/>
    </w:pPr>
    <w:rPr>
      <w:rFonts w:ascii="仿宋_GB2312" w:eastAsia="仿宋_GB2312" w:hAnsi="宋体"/>
      <w:color w:val="000000"/>
      <w:sz w:val="24"/>
    </w:rPr>
  </w:style>
  <w:style w:type="paragraph" w:styleId="23">
    <w:name w:val="Body Text Indent 2"/>
    <w:basedOn w:val="a7"/>
    <w:link w:val="2Char3"/>
    <w:uiPriority w:val="99"/>
    <w:qFormat/>
    <w:rsid w:val="006C365E"/>
    <w:pPr>
      <w:ind w:firstLineChars="200" w:firstLine="480"/>
    </w:pPr>
    <w:rPr>
      <w:rFonts w:ascii="仿宋_GB2312" w:eastAsia="仿宋_GB2312"/>
      <w:sz w:val="24"/>
    </w:rPr>
  </w:style>
  <w:style w:type="paragraph" w:styleId="af4">
    <w:name w:val="Balloon Text"/>
    <w:basedOn w:val="a7"/>
    <w:link w:val="Char33"/>
    <w:uiPriority w:val="99"/>
    <w:qFormat/>
    <w:rsid w:val="006C365E"/>
    <w:rPr>
      <w:sz w:val="18"/>
      <w:szCs w:val="18"/>
    </w:rPr>
  </w:style>
  <w:style w:type="paragraph" w:styleId="af5">
    <w:name w:val="footer"/>
    <w:basedOn w:val="a7"/>
    <w:link w:val="Char41"/>
    <w:uiPriority w:val="99"/>
    <w:qFormat/>
    <w:rsid w:val="006C365E"/>
    <w:pPr>
      <w:tabs>
        <w:tab w:val="center" w:pos="4153"/>
        <w:tab w:val="right" w:pos="8306"/>
      </w:tabs>
      <w:autoSpaceDE w:val="0"/>
      <w:autoSpaceDN w:val="0"/>
      <w:adjustRightInd w:val="0"/>
      <w:snapToGrid w:val="0"/>
      <w:jc w:val="left"/>
    </w:pPr>
    <w:rPr>
      <w:rFonts w:ascii="宋体"/>
      <w:kern w:val="0"/>
      <w:sz w:val="18"/>
      <w:szCs w:val="20"/>
    </w:rPr>
  </w:style>
  <w:style w:type="paragraph" w:styleId="af6">
    <w:name w:val="header"/>
    <w:basedOn w:val="a7"/>
    <w:link w:val="Char42"/>
    <w:uiPriority w:val="99"/>
    <w:qFormat/>
    <w:rsid w:val="006C365E"/>
    <w:pPr>
      <w:pBdr>
        <w:bottom w:val="single" w:sz="6" w:space="1" w:color="auto"/>
      </w:pBdr>
      <w:tabs>
        <w:tab w:val="center" w:pos="4153"/>
        <w:tab w:val="right" w:pos="8306"/>
      </w:tabs>
      <w:snapToGrid w:val="0"/>
      <w:jc w:val="center"/>
    </w:pPr>
    <w:rPr>
      <w:sz w:val="18"/>
      <w:szCs w:val="18"/>
    </w:rPr>
  </w:style>
  <w:style w:type="paragraph" w:styleId="13">
    <w:name w:val="toc 1"/>
    <w:basedOn w:val="a7"/>
    <w:next w:val="a7"/>
    <w:uiPriority w:val="39"/>
    <w:qFormat/>
    <w:rsid w:val="006C365E"/>
    <w:pPr>
      <w:tabs>
        <w:tab w:val="left" w:pos="1050"/>
        <w:tab w:val="right" w:leader="dot" w:pos="8937"/>
      </w:tabs>
      <w:spacing w:line="300" w:lineRule="auto"/>
    </w:pPr>
    <w:rPr>
      <w:rFonts w:ascii="宋体" w:hAnsi="宋体"/>
      <w:b/>
      <w:sz w:val="24"/>
    </w:rPr>
  </w:style>
  <w:style w:type="paragraph" w:styleId="40">
    <w:name w:val="toc 4"/>
    <w:basedOn w:val="a7"/>
    <w:next w:val="a7"/>
    <w:uiPriority w:val="39"/>
    <w:qFormat/>
    <w:rsid w:val="006C365E"/>
    <w:pPr>
      <w:ind w:leftChars="600" w:left="1260"/>
    </w:pPr>
  </w:style>
  <w:style w:type="paragraph" w:styleId="60">
    <w:name w:val="toc 6"/>
    <w:basedOn w:val="a7"/>
    <w:next w:val="a7"/>
    <w:uiPriority w:val="39"/>
    <w:qFormat/>
    <w:rsid w:val="006C365E"/>
    <w:pPr>
      <w:ind w:leftChars="1000" w:left="2100"/>
    </w:pPr>
  </w:style>
  <w:style w:type="paragraph" w:styleId="33">
    <w:name w:val="Body Text Indent 3"/>
    <w:basedOn w:val="a7"/>
    <w:link w:val="3Char5"/>
    <w:qFormat/>
    <w:rsid w:val="006C365E"/>
    <w:pPr>
      <w:autoSpaceDE w:val="0"/>
      <w:autoSpaceDN w:val="0"/>
      <w:adjustRightInd w:val="0"/>
      <w:spacing w:before="120" w:line="22" w:lineRule="atLeast"/>
      <w:ind w:left="720" w:firstLine="480"/>
      <w:jc w:val="left"/>
    </w:pPr>
    <w:rPr>
      <w:rFonts w:ascii="宋体"/>
      <w:kern w:val="0"/>
      <w:sz w:val="24"/>
      <w:szCs w:val="20"/>
    </w:rPr>
  </w:style>
  <w:style w:type="paragraph" w:styleId="24">
    <w:name w:val="toc 2"/>
    <w:basedOn w:val="a7"/>
    <w:next w:val="a7"/>
    <w:uiPriority w:val="39"/>
    <w:qFormat/>
    <w:rsid w:val="006C365E"/>
    <w:pPr>
      <w:tabs>
        <w:tab w:val="right" w:leader="dot" w:pos="8937"/>
      </w:tabs>
      <w:spacing w:line="312" w:lineRule="auto"/>
      <w:ind w:leftChars="200" w:left="420"/>
    </w:pPr>
  </w:style>
  <w:style w:type="paragraph" w:styleId="90">
    <w:name w:val="toc 9"/>
    <w:basedOn w:val="a7"/>
    <w:next w:val="a7"/>
    <w:uiPriority w:val="39"/>
    <w:qFormat/>
    <w:rsid w:val="006C365E"/>
    <w:pPr>
      <w:ind w:leftChars="1600" w:left="3360"/>
    </w:pPr>
  </w:style>
  <w:style w:type="paragraph" w:styleId="HTML">
    <w:name w:val="HTML Preformatted"/>
    <w:basedOn w:val="a7"/>
    <w:link w:val="HTMLChar1"/>
    <w:qFormat/>
    <w:rsid w:val="006C36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7">
    <w:name w:val="Normal (Web)"/>
    <w:basedOn w:val="a7"/>
    <w:uiPriority w:val="99"/>
    <w:unhideWhenUsed/>
    <w:qFormat/>
    <w:rsid w:val="006C365E"/>
    <w:pPr>
      <w:widowControl/>
      <w:spacing w:before="100" w:beforeAutospacing="1" w:after="100" w:afterAutospacing="1"/>
      <w:jc w:val="left"/>
    </w:pPr>
    <w:rPr>
      <w:rFonts w:ascii="宋体" w:hAnsi="宋体" w:cs="宋体"/>
      <w:kern w:val="0"/>
      <w:sz w:val="24"/>
    </w:rPr>
  </w:style>
  <w:style w:type="paragraph" w:styleId="14">
    <w:name w:val="index 1"/>
    <w:basedOn w:val="a7"/>
    <w:next w:val="a7"/>
    <w:qFormat/>
    <w:rsid w:val="006C365E"/>
    <w:rPr>
      <w:szCs w:val="20"/>
    </w:rPr>
  </w:style>
  <w:style w:type="paragraph" w:styleId="af8">
    <w:name w:val="Title"/>
    <w:aliases w:val="标题2"/>
    <w:basedOn w:val="a7"/>
    <w:link w:val="Char34"/>
    <w:qFormat/>
    <w:rsid w:val="006C365E"/>
    <w:pPr>
      <w:jc w:val="center"/>
      <w:outlineLvl w:val="0"/>
    </w:pPr>
    <w:rPr>
      <w:b/>
      <w:sz w:val="32"/>
      <w:szCs w:val="20"/>
    </w:rPr>
  </w:style>
  <w:style w:type="paragraph" w:styleId="af9">
    <w:name w:val="annotation subject"/>
    <w:basedOn w:val="ae"/>
    <w:next w:val="ae"/>
    <w:link w:val="Char35"/>
    <w:uiPriority w:val="99"/>
    <w:qFormat/>
    <w:rsid w:val="006C365E"/>
    <w:rPr>
      <w:b/>
      <w:bCs/>
    </w:rPr>
  </w:style>
  <w:style w:type="paragraph" w:styleId="25">
    <w:name w:val="Body Text First Indent 2"/>
    <w:basedOn w:val="af0"/>
    <w:link w:val="2Char30"/>
    <w:qFormat/>
    <w:rsid w:val="006C365E"/>
    <w:pPr>
      <w:spacing w:after="120" w:line="480" w:lineRule="exact"/>
      <w:ind w:leftChars="200" w:left="420" w:firstLineChars="200" w:firstLine="420"/>
    </w:pPr>
    <w:rPr>
      <w:szCs w:val="20"/>
    </w:rPr>
  </w:style>
  <w:style w:type="table" w:styleId="afa">
    <w:name w:val="Table Grid"/>
    <w:basedOn w:val="aa"/>
    <w:qFormat/>
    <w:rsid w:val="006C365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a"/>
    <w:qFormat/>
    <w:rsid w:val="006C365E"/>
    <w:rPr>
      <w:kern w:val="2"/>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b">
    <w:name w:val="Strong"/>
    <w:qFormat/>
    <w:rsid w:val="006C365E"/>
    <w:rPr>
      <w:b/>
      <w:bCs/>
    </w:rPr>
  </w:style>
  <w:style w:type="character" w:styleId="afc">
    <w:name w:val="page number"/>
    <w:basedOn w:val="a9"/>
    <w:qFormat/>
    <w:rsid w:val="006C365E"/>
  </w:style>
  <w:style w:type="character" w:styleId="afd">
    <w:name w:val="FollowedHyperlink"/>
    <w:qFormat/>
    <w:rsid w:val="006C365E"/>
    <w:rPr>
      <w:color w:val="800080"/>
      <w:u w:val="single"/>
    </w:rPr>
  </w:style>
  <w:style w:type="character" w:styleId="afe">
    <w:name w:val="Emphasis"/>
    <w:qFormat/>
    <w:rsid w:val="006C365E"/>
    <w:rPr>
      <w:color w:val="CC0033"/>
    </w:rPr>
  </w:style>
  <w:style w:type="character" w:styleId="aff">
    <w:name w:val="Hyperlink"/>
    <w:uiPriority w:val="99"/>
    <w:qFormat/>
    <w:rsid w:val="006C365E"/>
    <w:rPr>
      <w:color w:val="0000FF"/>
      <w:u w:val="single"/>
    </w:rPr>
  </w:style>
  <w:style w:type="character" w:styleId="aff0">
    <w:name w:val="annotation reference"/>
    <w:uiPriority w:val="99"/>
    <w:qFormat/>
    <w:rsid w:val="006C365E"/>
    <w:rPr>
      <w:sz w:val="21"/>
      <w:szCs w:val="21"/>
    </w:rPr>
  </w:style>
  <w:style w:type="character" w:styleId="HTML0">
    <w:name w:val="HTML Cite"/>
    <w:qFormat/>
    <w:rsid w:val="006C365E"/>
    <w:rPr>
      <w:i/>
      <w:iCs/>
    </w:rPr>
  </w:style>
  <w:style w:type="character" w:customStyle="1" w:styleId="2Char4">
    <w:name w:val="标题 2 Char4"/>
    <w:link w:val="21"/>
    <w:qFormat/>
    <w:rsid w:val="006C365E"/>
    <w:rPr>
      <w:rFonts w:ascii="Arial" w:eastAsia="黑体" w:hAnsi="Arial"/>
      <w:b/>
      <w:sz w:val="30"/>
      <w:lang w:val="en-US" w:eastAsia="zh-CN" w:bidi="ar-SA"/>
    </w:rPr>
  </w:style>
  <w:style w:type="character" w:customStyle="1" w:styleId="3Char3">
    <w:name w:val="标题 3 Char3"/>
    <w:link w:val="30"/>
    <w:qFormat/>
    <w:rsid w:val="006C365E"/>
    <w:rPr>
      <w:rFonts w:ascii="宋体" w:eastAsia="宋体"/>
      <w:b/>
      <w:sz w:val="24"/>
      <w:u w:val="single"/>
      <w:lang w:val="en-US" w:eastAsia="zh-CN" w:bidi="ar-SA"/>
    </w:rPr>
  </w:style>
  <w:style w:type="character" w:customStyle="1" w:styleId="c21">
    <w:name w:val="c21"/>
    <w:qFormat/>
    <w:rsid w:val="006C365E"/>
    <w:rPr>
      <w:rFonts w:ascii="ˎ̥" w:hAnsi="ˎ̥" w:hint="default"/>
      <w:color w:val="000000"/>
      <w:sz w:val="20"/>
      <w:szCs w:val="20"/>
      <w:u w:val="none"/>
    </w:rPr>
  </w:style>
  <w:style w:type="character" w:customStyle="1" w:styleId="title4">
    <w:name w:val="title4"/>
    <w:qFormat/>
    <w:rsid w:val="006C365E"/>
    <w:rPr>
      <w:b/>
      <w:bCs/>
      <w:color w:val="1D87B3"/>
      <w:sz w:val="15"/>
      <w:szCs w:val="15"/>
    </w:rPr>
  </w:style>
  <w:style w:type="character" w:customStyle="1" w:styleId="2CharChar">
    <w:name w:val="标题 2 Char Char"/>
    <w:qFormat/>
    <w:rsid w:val="006C365E"/>
    <w:rPr>
      <w:rFonts w:ascii="Arial" w:eastAsia="黑体" w:hAnsi="Arial"/>
      <w:b/>
      <w:bCs/>
      <w:kern w:val="2"/>
      <w:sz w:val="32"/>
      <w:szCs w:val="32"/>
      <w:lang w:val="en-US" w:eastAsia="zh-CN" w:bidi="ar-SA"/>
    </w:rPr>
  </w:style>
  <w:style w:type="character" w:customStyle="1" w:styleId="black1">
    <w:name w:val="black1"/>
    <w:qFormat/>
    <w:rsid w:val="006C365E"/>
    <w:rPr>
      <w:color w:val="000000"/>
    </w:rPr>
  </w:style>
  <w:style w:type="character" w:customStyle="1" w:styleId="street-address">
    <w:name w:val="street-address"/>
    <w:basedOn w:val="a9"/>
    <w:qFormat/>
    <w:rsid w:val="006C365E"/>
  </w:style>
  <w:style w:type="character" w:customStyle="1" w:styleId="locality">
    <w:name w:val="locality"/>
    <w:basedOn w:val="a9"/>
    <w:qFormat/>
    <w:rsid w:val="006C365E"/>
  </w:style>
  <w:style w:type="character" w:customStyle="1" w:styleId="Char4">
    <w:name w:val="正文缩进 Char4"/>
    <w:aliases w:val="表正文 Char1,正文非缩进 Char2,特点 Char2,body text Char1,鋘drad Char1,???änd Char1,Body Text(ch) Char1,段1 Char1,四号 Char1,正文不缩进 Char2,正文双线 Char1,水上软件 Char1,正文（图说明文字居中） Char1,ALT+Z Char1,缩进 Char1,正文非缩进 Char Char Char1,正文非缩进 Char Char2,正文不缩进 Char Char1"/>
    <w:link w:val="a8"/>
    <w:uiPriority w:val="99"/>
    <w:qFormat/>
    <w:rsid w:val="006C365E"/>
    <w:rPr>
      <w:rFonts w:ascii="宋体" w:eastAsia="宋体"/>
      <w:kern w:val="2"/>
      <w:sz w:val="24"/>
      <w:szCs w:val="24"/>
      <w:lang w:val="en-US" w:eastAsia="zh-CN" w:bidi="ar-SA"/>
    </w:rPr>
  </w:style>
  <w:style w:type="character" w:customStyle="1" w:styleId="Char1">
    <w:name w:val="正文文本缩进 Char1"/>
    <w:link w:val="15"/>
    <w:qFormat/>
    <w:rsid w:val="006C365E"/>
    <w:rPr>
      <w:rFonts w:ascii="宋体" w:eastAsia="宋体" w:hAnsi="宋体"/>
      <w:sz w:val="24"/>
      <w:szCs w:val="24"/>
      <w:lang w:bidi="ar-SA"/>
    </w:rPr>
  </w:style>
  <w:style w:type="paragraph" w:customStyle="1" w:styleId="15">
    <w:name w:val="正文文本缩进1"/>
    <w:basedOn w:val="a7"/>
    <w:link w:val="Char1"/>
    <w:qFormat/>
    <w:rsid w:val="006C365E"/>
    <w:pPr>
      <w:spacing w:line="480" w:lineRule="exact"/>
      <w:ind w:firstLineChars="200" w:firstLine="480"/>
    </w:pPr>
    <w:rPr>
      <w:rFonts w:ascii="宋体" w:hAnsi="宋体"/>
      <w:kern w:val="0"/>
      <w:sz w:val="24"/>
    </w:rPr>
  </w:style>
  <w:style w:type="character" w:customStyle="1" w:styleId="CharChar11">
    <w:name w:val="Char Char11"/>
    <w:qFormat/>
    <w:rsid w:val="006C365E"/>
    <w:rPr>
      <w:rFonts w:ascii="宋体" w:eastAsia="宋体"/>
      <w:b/>
      <w:sz w:val="24"/>
      <w:u w:val="single"/>
      <w:lang w:val="en-US" w:eastAsia="zh-CN" w:bidi="ar-SA"/>
    </w:rPr>
  </w:style>
  <w:style w:type="character" w:customStyle="1" w:styleId="txt">
    <w:name w:val="txt"/>
    <w:basedOn w:val="a9"/>
    <w:qFormat/>
    <w:rsid w:val="006C365E"/>
  </w:style>
  <w:style w:type="character" w:customStyle="1" w:styleId="Char31">
    <w:name w:val="正文文本缩进 Char3"/>
    <w:link w:val="af0"/>
    <w:uiPriority w:val="99"/>
    <w:qFormat/>
    <w:rsid w:val="006C365E"/>
    <w:rPr>
      <w:rFonts w:eastAsia="宋体"/>
      <w:kern w:val="2"/>
      <w:sz w:val="24"/>
      <w:szCs w:val="24"/>
      <w:lang w:val="en-US" w:eastAsia="zh-CN" w:bidi="ar-SA"/>
    </w:rPr>
  </w:style>
  <w:style w:type="character" w:customStyle="1" w:styleId="CharChar">
    <w:name w:val="正文缩进 Char Char"/>
    <w:link w:val="16"/>
    <w:qFormat/>
    <w:rsid w:val="006C365E"/>
    <w:rPr>
      <w:rFonts w:ascii="宋体" w:eastAsia="宋体"/>
      <w:snapToGrid w:val="0"/>
      <w:color w:val="000000"/>
      <w:kern w:val="28"/>
      <w:sz w:val="28"/>
      <w:lang w:bidi="ar-SA"/>
    </w:rPr>
  </w:style>
  <w:style w:type="paragraph" w:customStyle="1" w:styleId="16">
    <w:name w:val="正文缩进1"/>
    <w:basedOn w:val="a7"/>
    <w:link w:val="CharChar"/>
    <w:qFormat/>
    <w:rsid w:val="006C365E"/>
    <w:pPr>
      <w:widowControl/>
      <w:adjustRightInd w:val="0"/>
      <w:snapToGrid w:val="0"/>
      <w:spacing w:line="480" w:lineRule="exact"/>
      <w:ind w:firstLine="567"/>
    </w:pPr>
    <w:rPr>
      <w:rFonts w:ascii="宋体"/>
      <w:snapToGrid w:val="0"/>
      <w:color w:val="000000"/>
      <w:kern w:val="28"/>
      <w:sz w:val="28"/>
      <w:szCs w:val="20"/>
    </w:rPr>
  </w:style>
  <w:style w:type="character" w:customStyle="1" w:styleId="1Char1">
    <w:name w:val="普通文字1 Char1"/>
    <w:aliases w:val="普通文字2 Char1,普通文字3 Char1,普通文字4 Char1,普通文字5 Char1,普通文字6 Char1,普通文字11 Char1,普通文字21 Char1,普通文字31 Char1,普通文字41 Char1,普通文字7 Char1,普通文字 Char2,普通文字 Char Char2,正 文 1 Char1,纯文本 Char Char3,普通文字 Char Char Char1,纯文本 Char Char Char2,纯文本 Char Char1 Char"/>
    <w:qFormat/>
    <w:rsid w:val="006C365E"/>
    <w:rPr>
      <w:rFonts w:ascii="宋体" w:eastAsia="宋体" w:hAnsi="Courier New"/>
      <w:kern w:val="2"/>
      <w:sz w:val="21"/>
      <w:lang w:val="en-US" w:eastAsia="zh-CN" w:bidi="ar-SA"/>
    </w:rPr>
  </w:style>
  <w:style w:type="character" w:customStyle="1" w:styleId="chanpin1">
    <w:name w:val="chanpin1"/>
    <w:qFormat/>
    <w:rsid w:val="006C365E"/>
    <w:rPr>
      <w:rFonts w:ascii="ˎ̥" w:hAnsi="ˎ̥" w:hint="default"/>
      <w:color w:val="000000"/>
      <w:sz w:val="20"/>
      <w:szCs w:val="20"/>
      <w:u w:val="none"/>
    </w:rPr>
  </w:style>
  <w:style w:type="character" w:customStyle="1" w:styleId="Char20">
    <w:name w:val="列出段落 Char2"/>
    <w:link w:val="aff1"/>
    <w:uiPriority w:val="34"/>
    <w:qFormat/>
    <w:rsid w:val="006C365E"/>
    <w:rPr>
      <w:rFonts w:ascii="Calibri" w:eastAsia="宋体" w:hAnsi="Calibri"/>
      <w:kern w:val="2"/>
      <w:sz w:val="21"/>
      <w:szCs w:val="22"/>
      <w:lang w:val="en-US" w:eastAsia="zh-CN" w:bidi="ar-SA"/>
    </w:rPr>
  </w:style>
  <w:style w:type="paragraph" w:styleId="aff1">
    <w:name w:val="List Paragraph"/>
    <w:basedOn w:val="a7"/>
    <w:link w:val="Char20"/>
    <w:uiPriority w:val="34"/>
    <w:qFormat/>
    <w:rsid w:val="006C365E"/>
    <w:pPr>
      <w:ind w:firstLineChars="200" w:firstLine="420"/>
    </w:pPr>
    <w:rPr>
      <w:rFonts w:ascii="Calibri" w:hAnsi="Calibri"/>
      <w:szCs w:val="22"/>
    </w:rPr>
  </w:style>
  <w:style w:type="character" w:customStyle="1" w:styleId="3CharChar">
    <w:name w:val="标题 3 Char Char"/>
    <w:qFormat/>
    <w:rsid w:val="006C365E"/>
    <w:rPr>
      <w:rFonts w:eastAsia="宋体"/>
      <w:b/>
      <w:bCs/>
      <w:kern w:val="2"/>
      <w:sz w:val="32"/>
      <w:szCs w:val="32"/>
      <w:lang w:val="en-US" w:eastAsia="zh-CN" w:bidi="ar-SA"/>
    </w:rPr>
  </w:style>
  <w:style w:type="character" w:customStyle="1" w:styleId="1Char">
    <w:name w:val="段1 Char"/>
    <w:aliases w:val="水上软件 Char,ALT+Z Char,正文（图说明文字居中） Char,四号 Char,缩进 Char,正文缩进1 Char,表正文 Char,±íÕýÎÄ Char,ÕýÎÄ·ÇËõ½ø Char,特点 Char1,标题4 Char,特点 Char Char,上海中望标准正文（首行缩进两字） Char,正文双线 Char,正文（首行缩进两字） Char Char,正文（首行缩进两字）标题1 Char,正文非缩进 Char1,特点 Char,±í Ch"/>
    <w:qFormat/>
    <w:rsid w:val="006C365E"/>
    <w:rPr>
      <w:rFonts w:ascii="宋体" w:eastAsia="宋体"/>
      <w:sz w:val="24"/>
      <w:lang w:val="en-US" w:eastAsia="zh-CN" w:bidi="ar-SA"/>
    </w:rPr>
  </w:style>
  <w:style w:type="character" w:customStyle="1" w:styleId="Char42">
    <w:name w:val="页眉 Char4"/>
    <w:link w:val="af6"/>
    <w:qFormat/>
    <w:rsid w:val="006C365E"/>
    <w:rPr>
      <w:rFonts w:eastAsia="宋体"/>
      <w:kern w:val="2"/>
      <w:sz w:val="18"/>
      <w:szCs w:val="18"/>
      <w:lang w:val="en-US" w:eastAsia="zh-CN" w:bidi="ar-SA"/>
    </w:rPr>
  </w:style>
  <w:style w:type="character" w:customStyle="1" w:styleId="chanpin">
    <w:name w:val="chanpin拷贝"/>
    <w:basedOn w:val="a9"/>
    <w:qFormat/>
    <w:rsid w:val="006C365E"/>
  </w:style>
  <w:style w:type="character" w:customStyle="1" w:styleId="Char10">
    <w:name w:val="纯文本 Char1"/>
    <w:aliases w:val="普通文字1 Char,普通文字2 Char,普通文字3 Char,普通文字4 Char,普通文字5 Char,普通文字6 Char,普通文字11 Char,普通文字21 Char,普通文字31 Char,普通文字41 Char,普通文字7 Char,普通文字 Char1,普通文字 Char Char1,正 文 1 Char,纯文本 Char Char2,普通文字 Char Char Char,纯文本 Char Char Char1,纯文本 Char1 Char Char Char"/>
    <w:qFormat/>
    <w:rsid w:val="006C365E"/>
    <w:rPr>
      <w:rFonts w:ascii="宋体" w:eastAsia="宋体" w:hAnsi="Courier New"/>
      <w:kern w:val="2"/>
      <w:sz w:val="21"/>
      <w:lang w:val="en-US" w:eastAsia="zh-CN" w:bidi="ar-SA"/>
    </w:rPr>
  </w:style>
  <w:style w:type="character" w:customStyle="1" w:styleId="apple-style-span">
    <w:name w:val="apple-style-span"/>
    <w:qFormat/>
    <w:rsid w:val="006C365E"/>
    <w:rPr>
      <w:rFonts w:cs="Times New Roman"/>
    </w:rPr>
  </w:style>
  <w:style w:type="paragraph" w:customStyle="1" w:styleId="aff2">
    <w:name w:val="二级条标题"/>
    <w:basedOn w:val="a0"/>
    <w:next w:val="a7"/>
    <w:link w:val="Char5"/>
    <w:qFormat/>
    <w:rsid w:val="006C365E"/>
    <w:pPr>
      <w:numPr>
        <w:numId w:val="0"/>
      </w:numPr>
      <w:ind w:hanging="840"/>
      <w:outlineLvl w:val="2"/>
    </w:pPr>
    <w:rPr>
      <w:rFonts w:ascii="宋体" w:eastAsia="宋体"/>
      <w:b w:val="0"/>
    </w:rPr>
  </w:style>
  <w:style w:type="paragraph" w:customStyle="1" w:styleId="a0">
    <w:name w:val="一级条标题"/>
    <w:basedOn w:val="a"/>
    <w:next w:val="a7"/>
    <w:link w:val="Char6"/>
    <w:qFormat/>
    <w:rsid w:val="006C365E"/>
    <w:pPr>
      <w:numPr>
        <w:ilvl w:val="1"/>
      </w:numPr>
      <w:tabs>
        <w:tab w:val="left" w:pos="360"/>
        <w:tab w:val="left" w:pos="840"/>
      </w:tabs>
      <w:ind w:left="0" w:hanging="840"/>
      <w:outlineLvl w:val="1"/>
    </w:pPr>
  </w:style>
  <w:style w:type="paragraph" w:customStyle="1" w:styleId="a">
    <w:name w:val="章标题"/>
    <w:next w:val="a7"/>
    <w:link w:val="Char7"/>
    <w:qFormat/>
    <w:rsid w:val="006C365E"/>
    <w:pPr>
      <w:numPr>
        <w:numId w:val="1"/>
      </w:numPr>
      <w:spacing w:beforeLines="50" w:afterLines="50" w:line="460" w:lineRule="exact"/>
      <w:ind w:left="0"/>
      <w:jc w:val="both"/>
      <w:outlineLvl w:val="0"/>
    </w:pPr>
    <w:rPr>
      <w:rFonts w:ascii="黑体" w:eastAsia="黑体"/>
      <w:b/>
      <w:sz w:val="28"/>
    </w:rPr>
  </w:style>
  <w:style w:type="paragraph" w:customStyle="1" w:styleId="font7">
    <w:name w:val="font7"/>
    <w:basedOn w:val="a7"/>
    <w:qFormat/>
    <w:rsid w:val="006C365E"/>
    <w:pPr>
      <w:widowControl/>
      <w:spacing w:before="100" w:beforeAutospacing="1" w:after="100" w:afterAutospacing="1"/>
      <w:jc w:val="left"/>
    </w:pPr>
    <w:rPr>
      <w:rFonts w:eastAsia="Arial Unicode MS"/>
      <w:b/>
      <w:bCs/>
      <w:color w:val="000000"/>
      <w:kern w:val="0"/>
      <w:sz w:val="20"/>
      <w:szCs w:val="20"/>
    </w:rPr>
  </w:style>
  <w:style w:type="paragraph" w:customStyle="1" w:styleId="aff3">
    <w:name w:val="字元 字元"/>
    <w:basedOn w:val="a7"/>
    <w:qFormat/>
    <w:rsid w:val="006C365E"/>
    <w:rPr>
      <w:rFonts w:ascii="Tahoma" w:hAnsi="Tahoma"/>
      <w:sz w:val="24"/>
      <w:szCs w:val="20"/>
    </w:rPr>
  </w:style>
  <w:style w:type="paragraph" w:customStyle="1" w:styleId="Char3CharCharChar">
    <w:name w:val="Char3 Char Char Char"/>
    <w:basedOn w:val="a7"/>
    <w:qFormat/>
    <w:rsid w:val="006C365E"/>
    <w:rPr>
      <w:rFonts w:ascii="Tahoma" w:hAnsi="Tahoma"/>
      <w:sz w:val="24"/>
      <w:szCs w:val="20"/>
    </w:rPr>
  </w:style>
  <w:style w:type="paragraph" w:customStyle="1" w:styleId="font6">
    <w:name w:val="font6"/>
    <w:basedOn w:val="a7"/>
    <w:qFormat/>
    <w:rsid w:val="006C365E"/>
    <w:pPr>
      <w:widowControl/>
      <w:spacing w:before="100" w:beforeAutospacing="1" w:after="100" w:afterAutospacing="1"/>
      <w:jc w:val="left"/>
    </w:pPr>
    <w:rPr>
      <w:rFonts w:ascii="宋体" w:hAnsi="宋体" w:cs="宋体"/>
      <w:kern w:val="0"/>
      <w:sz w:val="20"/>
      <w:szCs w:val="20"/>
    </w:rPr>
  </w:style>
  <w:style w:type="paragraph" w:customStyle="1" w:styleId="20">
    <w:name w:val="项目编号2"/>
    <w:basedOn w:val="1"/>
    <w:qFormat/>
    <w:rsid w:val="006C365E"/>
    <w:pPr>
      <w:numPr>
        <w:numId w:val="2"/>
      </w:numPr>
    </w:pPr>
  </w:style>
  <w:style w:type="paragraph" w:customStyle="1" w:styleId="1">
    <w:name w:val="项目编号1"/>
    <w:basedOn w:val="a7"/>
    <w:qFormat/>
    <w:rsid w:val="006C365E"/>
    <w:pPr>
      <w:numPr>
        <w:numId w:val="3"/>
      </w:numPr>
      <w:spacing w:before="100" w:beforeAutospacing="1" w:after="100" w:afterAutospacing="1" w:line="360" w:lineRule="auto"/>
    </w:pPr>
    <w:rPr>
      <w:sz w:val="24"/>
    </w:rPr>
  </w:style>
  <w:style w:type="paragraph" w:customStyle="1" w:styleId="aff4">
    <w:name w:val="图中文字"/>
    <w:basedOn w:val="a7"/>
    <w:qFormat/>
    <w:rsid w:val="006C365E"/>
    <w:pPr>
      <w:adjustRightInd w:val="0"/>
      <w:snapToGrid w:val="0"/>
      <w:spacing w:line="0" w:lineRule="atLeast"/>
      <w:jc w:val="center"/>
    </w:pPr>
    <w:rPr>
      <w:sz w:val="24"/>
      <w:szCs w:val="20"/>
    </w:rPr>
  </w:style>
  <w:style w:type="paragraph" w:customStyle="1" w:styleId="xl46">
    <w:name w:val="xl46"/>
    <w:basedOn w:val="a7"/>
    <w:qFormat/>
    <w:rsid w:val="006C365E"/>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5">
    <w:name w:val="xl25"/>
    <w:basedOn w:val="a7"/>
    <w:qFormat/>
    <w:rsid w:val="006C365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Char21">
    <w:name w:val="Char2"/>
    <w:basedOn w:val="a7"/>
    <w:qFormat/>
    <w:rsid w:val="006C365E"/>
    <w:rPr>
      <w:rFonts w:ascii="Tahoma" w:hAnsi="Tahoma"/>
      <w:sz w:val="24"/>
      <w:szCs w:val="20"/>
    </w:rPr>
  </w:style>
  <w:style w:type="paragraph" w:customStyle="1" w:styleId="xl35">
    <w:name w:val="xl35"/>
    <w:basedOn w:val="a7"/>
    <w:qFormat/>
    <w:rsid w:val="006C365E"/>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0">
    <w:name w:val="xl40"/>
    <w:basedOn w:val="a7"/>
    <w:qFormat/>
    <w:rsid w:val="006C365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52">
    <w:name w:val="xl52"/>
    <w:basedOn w:val="a7"/>
    <w:qFormat/>
    <w:rsid w:val="006C365E"/>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43">
    <w:name w:val="xl43"/>
    <w:basedOn w:val="a7"/>
    <w:qFormat/>
    <w:rsid w:val="006C365E"/>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background1">
    <w:name w:val="background1"/>
    <w:basedOn w:val="a7"/>
    <w:qFormat/>
    <w:rsid w:val="006C365E"/>
    <w:pPr>
      <w:widowControl/>
      <w:spacing w:before="100" w:beforeAutospacing="1" w:after="100" w:afterAutospacing="1"/>
      <w:jc w:val="left"/>
    </w:pPr>
    <w:rPr>
      <w:rFonts w:ascii="宋体" w:hAnsi="宋体" w:cs="宋体"/>
      <w:kern w:val="0"/>
      <w:sz w:val="24"/>
    </w:rPr>
  </w:style>
  <w:style w:type="paragraph" w:customStyle="1" w:styleId="CharCharCharCharCharCharChar">
    <w:name w:val="Char Char Char Char Char Char Char"/>
    <w:basedOn w:val="a7"/>
    <w:qFormat/>
    <w:rsid w:val="006C365E"/>
    <w:pPr>
      <w:snapToGrid w:val="0"/>
      <w:spacing w:line="360" w:lineRule="auto"/>
      <w:ind w:firstLineChars="200" w:firstLine="200"/>
    </w:pPr>
    <w:rPr>
      <w:rFonts w:eastAsia="仿宋_GB2312"/>
      <w:sz w:val="24"/>
    </w:rPr>
  </w:style>
  <w:style w:type="paragraph" w:customStyle="1" w:styleId="xl38">
    <w:name w:val="xl38"/>
    <w:basedOn w:val="a7"/>
    <w:qFormat/>
    <w:rsid w:val="006C365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36">
    <w:name w:val="xl36"/>
    <w:basedOn w:val="a7"/>
    <w:qFormat/>
    <w:rsid w:val="006C365E"/>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5">
    <w:name w:val="正文 + 宋体"/>
    <w:basedOn w:val="a7"/>
    <w:qFormat/>
    <w:rsid w:val="006C365E"/>
    <w:pPr>
      <w:widowControl/>
      <w:ind w:left="360" w:hanging="360"/>
      <w:jc w:val="left"/>
    </w:pPr>
    <w:rPr>
      <w:rFonts w:ascii="宋体" w:hAnsi="宋体" w:cs="宋体"/>
      <w:b/>
      <w:bCs/>
      <w:color w:val="000000"/>
      <w:kern w:val="0"/>
      <w:sz w:val="18"/>
      <w:szCs w:val="18"/>
    </w:rPr>
  </w:style>
  <w:style w:type="paragraph" w:customStyle="1" w:styleId="a5">
    <w:name w:val="正文列项_数字"/>
    <w:basedOn w:val="a7"/>
    <w:qFormat/>
    <w:rsid w:val="006C365E"/>
    <w:pPr>
      <w:numPr>
        <w:ilvl w:val="7"/>
        <w:numId w:val="1"/>
      </w:numPr>
      <w:tabs>
        <w:tab w:val="clear" w:pos="860"/>
      </w:tabs>
      <w:autoSpaceDE w:val="0"/>
      <w:autoSpaceDN w:val="0"/>
      <w:spacing w:line="460" w:lineRule="exact"/>
      <w:ind w:leftChars="530" w:left="680" w:hangingChars="150" w:hanging="150"/>
      <w:outlineLvl w:val="7"/>
    </w:pPr>
    <w:rPr>
      <w:rFonts w:ascii="宋体"/>
      <w:kern w:val="0"/>
      <w:sz w:val="28"/>
      <w:szCs w:val="20"/>
    </w:rPr>
  </w:style>
  <w:style w:type="paragraph" w:customStyle="1" w:styleId="xl39">
    <w:name w:val="xl39"/>
    <w:basedOn w:val="a7"/>
    <w:qFormat/>
    <w:rsid w:val="006C365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7">
    <w:name w:val="xl37"/>
    <w:basedOn w:val="a7"/>
    <w:qFormat/>
    <w:rsid w:val="006C365E"/>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2">
    <w:name w:val="xl32"/>
    <w:basedOn w:val="a7"/>
    <w:qFormat/>
    <w:rsid w:val="006C365E"/>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font8">
    <w:name w:val="font8"/>
    <w:basedOn w:val="a7"/>
    <w:qFormat/>
    <w:rsid w:val="006C365E"/>
    <w:pPr>
      <w:widowControl/>
      <w:spacing w:before="100" w:beforeAutospacing="1" w:after="100" w:afterAutospacing="1"/>
      <w:jc w:val="left"/>
    </w:pPr>
    <w:rPr>
      <w:kern w:val="0"/>
      <w:sz w:val="36"/>
      <w:szCs w:val="36"/>
    </w:rPr>
  </w:style>
  <w:style w:type="paragraph" w:customStyle="1" w:styleId="Char8">
    <w:name w:val="Char"/>
    <w:basedOn w:val="a7"/>
    <w:qFormat/>
    <w:rsid w:val="006C365E"/>
    <w:pPr>
      <w:tabs>
        <w:tab w:val="left" w:pos="360"/>
      </w:tabs>
    </w:pPr>
    <w:rPr>
      <w:sz w:val="24"/>
    </w:rPr>
  </w:style>
  <w:style w:type="paragraph" w:customStyle="1" w:styleId="CharCharCharCharCharCharCharCharCharCharCharCharCharCharCharChar">
    <w:name w:val="Char Char Char Char Char Char Char Char Char Char Char Char Char Char Char Char"/>
    <w:basedOn w:val="a7"/>
    <w:qFormat/>
    <w:rsid w:val="006C365E"/>
    <w:pPr>
      <w:widowControl/>
      <w:spacing w:after="160" w:line="240" w:lineRule="exact"/>
      <w:jc w:val="center"/>
    </w:pPr>
    <w:rPr>
      <w:rFonts w:ascii="宋体" w:hAnsi="宋体"/>
      <w:b/>
      <w:kern w:val="0"/>
      <w:sz w:val="30"/>
      <w:szCs w:val="30"/>
      <w:lang w:eastAsia="en-US"/>
    </w:rPr>
  </w:style>
  <w:style w:type="paragraph" w:customStyle="1" w:styleId="xl45">
    <w:name w:val="xl45"/>
    <w:basedOn w:val="a7"/>
    <w:qFormat/>
    <w:rsid w:val="006C365E"/>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1CharCharCharCharCharChar">
    <w:name w:val="Char Char1 Char Char Char Char Char Char"/>
    <w:basedOn w:val="a7"/>
    <w:qFormat/>
    <w:rsid w:val="006C365E"/>
    <w:pPr>
      <w:widowControl/>
      <w:spacing w:after="160" w:line="240" w:lineRule="exact"/>
      <w:jc w:val="left"/>
    </w:pPr>
    <w:rPr>
      <w:rFonts w:ascii="Verdana" w:eastAsia="仿宋_GB2312" w:hAnsi="Verdana"/>
      <w:kern w:val="0"/>
      <w:sz w:val="24"/>
      <w:szCs w:val="20"/>
      <w:lang w:eastAsia="en-US"/>
    </w:rPr>
  </w:style>
  <w:style w:type="paragraph" w:customStyle="1" w:styleId="CharChar1">
    <w:name w:val="Char Char1"/>
    <w:basedOn w:val="ad"/>
    <w:qFormat/>
    <w:rsid w:val="006C365E"/>
    <w:rPr>
      <w:rFonts w:ascii="Tahoma" w:hAnsi="Tahoma"/>
      <w:sz w:val="24"/>
    </w:rPr>
  </w:style>
  <w:style w:type="paragraph" w:customStyle="1" w:styleId="xl26">
    <w:name w:val="xl26"/>
    <w:basedOn w:val="a7"/>
    <w:qFormat/>
    <w:rsid w:val="006C365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30">
    <w:name w:val="xl30"/>
    <w:basedOn w:val="a7"/>
    <w:qFormat/>
    <w:rsid w:val="006C365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1">
    <w:name w:val="xl41"/>
    <w:basedOn w:val="a7"/>
    <w:qFormat/>
    <w:rsid w:val="006C365E"/>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6">
    <w:name w:val="样式 宋体 五号 行距: 单倍行距"/>
    <w:basedOn w:val="a7"/>
    <w:qFormat/>
    <w:rsid w:val="006C365E"/>
    <w:pPr>
      <w:adjustRightInd w:val="0"/>
      <w:jc w:val="left"/>
      <w:textAlignment w:val="baseline"/>
    </w:pPr>
    <w:rPr>
      <w:rFonts w:ascii="宋体" w:hAnsi="宋体"/>
      <w:kern w:val="0"/>
      <w:szCs w:val="20"/>
    </w:rPr>
  </w:style>
  <w:style w:type="paragraph" w:customStyle="1" w:styleId="Char1CharCharChar1">
    <w:name w:val="Char1 Char Char Char1"/>
    <w:basedOn w:val="a7"/>
    <w:qFormat/>
    <w:rsid w:val="006C365E"/>
    <w:rPr>
      <w:rFonts w:ascii="Tahoma" w:hAnsi="Tahoma" w:cs="仿宋_GB2312"/>
      <w:sz w:val="24"/>
      <w:szCs w:val="28"/>
    </w:rPr>
  </w:style>
  <w:style w:type="paragraph" w:customStyle="1" w:styleId="a2">
    <w:name w:val="四级条标题"/>
    <w:basedOn w:val="a1"/>
    <w:next w:val="a7"/>
    <w:qFormat/>
    <w:rsid w:val="006C365E"/>
    <w:pPr>
      <w:numPr>
        <w:ilvl w:val="4"/>
      </w:numPr>
      <w:ind w:left="0" w:hanging="840"/>
      <w:outlineLvl w:val="4"/>
    </w:pPr>
  </w:style>
  <w:style w:type="paragraph" w:customStyle="1" w:styleId="a1">
    <w:name w:val="三级条标题"/>
    <w:basedOn w:val="aff2"/>
    <w:next w:val="a7"/>
    <w:qFormat/>
    <w:rsid w:val="006C365E"/>
    <w:pPr>
      <w:numPr>
        <w:ilvl w:val="3"/>
        <w:numId w:val="1"/>
      </w:numPr>
      <w:ind w:left="0" w:hanging="840"/>
      <w:outlineLvl w:val="3"/>
    </w:pPr>
  </w:style>
  <w:style w:type="paragraph" w:customStyle="1" w:styleId="aff7">
    <w:name w:val="??"/>
    <w:qFormat/>
    <w:rsid w:val="006C365E"/>
    <w:pPr>
      <w:widowControl w:val="0"/>
      <w:overflowPunct w:val="0"/>
      <w:autoSpaceDE w:val="0"/>
      <w:autoSpaceDN w:val="0"/>
      <w:adjustRightInd w:val="0"/>
      <w:jc w:val="both"/>
    </w:pPr>
    <w:rPr>
      <w:kern w:val="2"/>
      <w:sz w:val="21"/>
      <w:lang w:eastAsia="en-US"/>
    </w:rPr>
  </w:style>
  <w:style w:type="paragraph" w:customStyle="1" w:styleId="2">
    <w:name w:val="样式 标题 2 + 宋体 五号 行距: 单倍行距"/>
    <w:basedOn w:val="21"/>
    <w:qFormat/>
    <w:rsid w:val="006C365E"/>
    <w:pPr>
      <w:numPr>
        <w:ilvl w:val="1"/>
        <w:numId w:val="4"/>
      </w:numPr>
      <w:autoSpaceDE/>
      <w:autoSpaceDN/>
      <w:spacing w:before="260" w:after="260" w:line="240" w:lineRule="auto"/>
      <w:jc w:val="left"/>
      <w:textAlignment w:val="baseline"/>
    </w:pPr>
    <w:rPr>
      <w:rFonts w:ascii="宋体" w:eastAsia="宋体" w:hAnsi="宋体"/>
      <w:bCs/>
      <w:sz w:val="21"/>
    </w:rPr>
  </w:style>
  <w:style w:type="paragraph" w:customStyle="1" w:styleId="ListParagraph1">
    <w:name w:val="List Paragraph1"/>
    <w:basedOn w:val="a7"/>
    <w:qFormat/>
    <w:rsid w:val="006C365E"/>
    <w:pPr>
      <w:ind w:firstLineChars="200" w:firstLine="420"/>
    </w:pPr>
    <w:rPr>
      <w:rFonts w:ascii="Calibri" w:hAnsi="Calibri"/>
      <w:szCs w:val="22"/>
    </w:rPr>
  </w:style>
  <w:style w:type="paragraph" w:customStyle="1" w:styleId="17">
    <w:name w:val="项目符号1"/>
    <w:basedOn w:val="aff8"/>
    <w:qFormat/>
    <w:rsid w:val="006C365E"/>
    <w:pPr>
      <w:ind w:left="-25" w:firstLine="0"/>
    </w:pPr>
  </w:style>
  <w:style w:type="paragraph" w:customStyle="1" w:styleId="aff8">
    <w:name w:val="正文文本样式"/>
    <w:basedOn w:val="a7"/>
    <w:qFormat/>
    <w:rsid w:val="006C365E"/>
    <w:pPr>
      <w:spacing w:line="360" w:lineRule="auto"/>
      <w:ind w:firstLine="482"/>
    </w:pPr>
    <w:rPr>
      <w:rFonts w:cs="宋体"/>
      <w:sz w:val="24"/>
      <w:szCs w:val="20"/>
    </w:rPr>
  </w:style>
  <w:style w:type="paragraph" w:customStyle="1" w:styleId="xl27">
    <w:name w:val="xl27"/>
    <w:basedOn w:val="a7"/>
    <w:qFormat/>
    <w:rsid w:val="006C365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font5">
    <w:name w:val="font5"/>
    <w:basedOn w:val="a7"/>
    <w:qFormat/>
    <w:rsid w:val="006C365E"/>
    <w:pPr>
      <w:widowControl/>
      <w:spacing w:before="100" w:beforeAutospacing="1" w:after="100" w:afterAutospacing="1"/>
      <w:jc w:val="left"/>
    </w:pPr>
    <w:rPr>
      <w:rFonts w:ascii="宋体" w:hAnsi="宋体" w:cs="宋体"/>
      <w:kern w:val="0"/>
      <w:sz w:val="18"/>
      <w:szCs w:val="18"/>
    </w:rPr>
  </w:style>
  <w:style w:type="paragraph" w:customStyle="1" w:styleId="a3">
    <w:name w:val="五级条标题"/>
    <w:basedOn w:val="a2"/>
    <w:next w:val="a7"/>
    <w:qFormat/>
    <w:rsid w:val="006C365E"/>
    <w:pPr>
      <w:numPr>
        <w:ilvl w:val="5"/>
      </w:numPr>
      <w:ind w:left="0" w:hanging="840"/>
      <w:outlineLvl w:val="5"/>
    </w:pPr>
  </w:style>
  <w:style w:type="paragraph" w:customStyle="1" w:styleId="xl49">
    <w:name w:val="xl49"/>
    <w:basedOn w:val="a7"/>
    <w:qFormat/>
    <w:rsid w:val="006C365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aff9">
    <w:name w:val="文档正文"/>
    <w:basedOn w:val="a7"/>
    <w:qFormat/>
    <w:rsid w:val="006C365E"/>
    <w:pPr>
      <w:snapToGrid w:val="0"/>
      <w:spacing w:before="120" w:after="120" w:line="180" w:lineRule="auto"/>
    </w:pPr>
    <w:rPr>
      <w:rFonts w:ascii="Arial" w:hAnsi="Arial"/>
      <w:szCs w:val="20"/>
    </w:rPr>
  </w:style>
  <w:style w:type="paragraph" w:customStyle="1" w:styleId="xl33">
    <w:name w:val="xl33"/>
    <w:basedOn w:val="a7"/>
    <w:qFormat/>
    <w:rsid w:val="006C365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xl42">
    <w:name w:val="xl42"/>
    <w:basedOn w:val="a7"/>
    <w:qFormat/>
    <w:rsid w:val="006C365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CharCharChar1Char">
    <w:name w:val="Char Char Char1 Char"/>
    <w:basedOn w:val="a7"/>
    <w:qFormat/>
    <w:rsid w:val="006C365E"/>
    <w:rPr>
      <w:rFonts w:ascii="Tahoma" w:hAnsi="Tahoma"/>
      <w:sz w:val="24"/>
      <w:szCs w:val="20"/>
    </w:rPr>
  </w:style>
  <w:style w:type="paragraph" w:customStyle="1" w:styleId="xl44">
    <w:name w:val="xl44"/>
    <w:basedOn w:val="a7"/>
    <w:qFormat/>
    <w:rsid w:val="006C365E"/>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10">
    <w:name w:val="1名"/>
    <w:basedOn w:val="a7"/>
    <w:qFormat/>
    <w:rsid w:val="006C365E"/>
    <w:pPr>
      <w:numPr>
        <w:numId w:val="5"/>
      </w:numPr>
      <w:spacing w:before="120"/>
    </w:pPr>
    <w:rPr>
      <w:rFonts w:ascii="宋体"/>
      <w:sz w:val="28"/>
      <w:szCs w:val="20"/>
    </w:rPr>
  </w:style>
  <w:style w:type="paragraph" w:customStyle="1" w:styleId="font9">
    <w:name w:val="font9"/>
    <w:basedOn w:val="a7"/>
    <w:qFormat/>
    <w:rsid w:val="006C365E"/>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CharCharChar1Char1">
    <w:name w:val="Char Char Char1 Char1"/>
    <w:basedOn w:val="a7"/>
    <w:qFormat/>
    <w:rsid w:val="006C365E"/>
    <w:rPr>
      <w:rFonts w:ascii="Tahoma" w:hAnsi="Tahoma"/>
      <w:sz w:val="24"/>
      <w:szCs w:val="20"/>
    </w:rPr>
  </w:style>
  <w:style w:type="paragraph" w:customStyle="1" w:styleId="CharCharCharCharCharCharCharCharCharChar">
    <w:name w:val="Char Char Char Char Char Char Char Char Char Char"/>
    <w:basedOn w:val="a7"/>
    <w:qFormat/>
    <w:rsid w:val="006C365E"/>
  </w:style>
  <w:style w:type="paragraph" w:customStyle="1" w:styleId="CharChar1CharCharCharCharCharCharCharChar">
    <w:name w:val="Char Char1 Char Char Char Char Char Char Char Char"/>
    <w:basedOn w:val="a7"/>
    <w:qFormat/>
    <w:rsid w:val="006C365E"/>
    <w:pPr>
      <w:widowControl/>
      <w:spacing w:after="160" w:line="240" w:lineRule="exact"/>
      <w:jc w:val="left"/>
    </w:pPr>
    <w:rPr>
      <w:rFonts w:ascii="Verdana" w:hAnsi="Verdana"/>
      <w:kern w:val="0"/>
      <w:sz w:val="20"/>
      <w:szCs w:val="20"/>
      <w:lang w:eastAsia="en-US"/>
    </w:rPr>
  </w:style>
  <w:style w:type="paragraph" w:customStyle="1" w:styleId="Char11">
    <w:name w:val="Char1"/>
    <w:basedOn w:val="a7"/>
    <w:qFormat/>
    <w:rsid w:val="006C365E"/>
    <w:pPr>
      <w:tabs>
        <w:tab w:val="left" w:pos="360"/>
      </w:tabs>
    </w:pPr>
    <w:rPr>
      <w:sz w:val="24"/>
    </w:rPr>
  </w:style>
  <w:style w:type="paragraph" w:customStyle="1" w:styleId="a4">
    <w:name w:val="正文列项_字母"/>
    <w:basedOn w:val="a7"/>
    <w:qFormat/>
    <w:rsid w:val="006C365E"/>
    <w:pPr>
      <w:numPr>
        <w:ilvl w:val="6"/>
        <w:numId w:val="1"/>
      </w:numPr>
      <w:tabs>
        <w:tab w:val="clear" w:pos="635"/>
      </w:tabs>
      <w:autoSpaceDE w:val="0"/>
      <w:autoSpaceDN w:val="0"/>
      <w:spacing w:line="460" w:lineRule="exact"/>
      <w:ind w:leftChars="300" w:left="480" w:hangingChars="180" w:hanging="180"/>
      <w:outlineLvl w:val="6"/>
    </w:pPr>
    <w:rPr>
      <w:rFonts w:ascii="宋体"/>
      <w:kern w:val="0"/>
      <w:sz w:val="28"/>
      <w:szCs w:val="20"/>
    </w:rPr>
  </w:style>
  <w:style w:type="paragraph" w:customStyle="1" w:styleId="xl28">
    <w:name w:val="xl28"/>
    <w:basedOn w:val="a7"/>
    <w:qFormat/>
    <w:rsid w:val="006C365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47">
    <w:name w:val="xl47"/>
    <w:basedOn w:val="a7"/>
    <w:qFormat/>
    <w:rsid w:val="006C365E"/>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ParaCharCharCharChar">
    <w:name w:val="默认段落字体 Para Char Char Char Char"/>
    <w:basedOn w:val="a7"/>
    <w:qFormat/>
    <w:rsid w:val="006C365E"/>
    <w:rPr>
      <w:rFonts w:ascii="Arial" w:hAnsi="Arial" w:cs="Arial"/>
      <w:szCs w:val="21"/>
    </w:rPr>
  </w:style>
  <w:style w:type="paragraph" w:customStyle="1" w:styleId="xl48">
    <w:name w:val="xl48"/>
    <w:basedOn w:val="a7"/>
    <w:qFormat/>
    <w:rsid w:val="006C365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31">
    <w:name w:val="xl31"/>
    <w:basedOn w:val="a7"/>
    <w:qFormat/>
    <w:rsid w:val="006C365E"/>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xl53">
    <w:name w:val="xl53"/>
    <w:basedOn w:val="a7"/>
    <w:qFormat/>
    <w:rsid w:val="006C365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CharChar">
    <w:name w:val="Char Char Char"/>
    <w:basedOn w:val="a7"/>
    <w:qFormat/>
    <w:rsid w:val="006C365E"/>
    <w:rPr>
      <w:rFonts w:ascii="Tahoma" w:hAnsi="Tahoma"/>
      <w:sz w:val="24"/>
      <w:szCs w:val="20"/>
    </w:rPr>
  </w:style>
  <w:style w:type="paragraph" w:customStyle="1" w:styleId="xl50">
    <w:name w:val="xl50"/>
    <w:basedOn w:val="a7"/>
    <w:qFormat/>
    <w:rsid w:val="006C365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affa">
    <w:name w:val="缺省文本"/>
    <w:basedOn w:val="a7"/>
    <w:qFormat/>
    <w:rsid w:val="006C365E"/>
    <w:pPr>
      <w:autoSpaceDE w:val="0"/>
      <w:autoSpaceDN w:val="0"/>
      <w:adjustRightInd w:val="0"/>
      <w:jc w:val="left"/>
    </w:pPr>
    <w:rPr>
      <w:kern w:val="0"/>
      <w:sz w:val="24"/>
    </w:rPr>
  </w:style>
  <w:style w:type="paragraph" w:customStyle="1" w:styleId="CharCharChar1">
    <w:name w:val="Char Char Char1"/>
    <w:basedOn w:val="a7"/>
    <w:qFormat/>
    <w:rsid w:val="006C365E"/>
    <w:rPr>
      <w:rFonts w:ascii="Tahoma" w:hAnsi="Tahoma"/>
      <w:sz w:val="24"/>
      <w:szCs w:val="20"/>
    </w:rPr>
  </w:style>
  <w:style w:type="paragraph" w:customStyle="1" w:styleId="CharCharCharCharCharCharChar1">
    <w:name w:val="Char Char Char Char Char Char Char1"/>
    <w:basedOn w:val="a7"/>
    <w:qFormat/>
    <w:rsid w:val="006C365E"/>
    <w:pPr>
      <w:snapToGrid w:val="0"/>
      <w:spacing w:line="360" w:lineRule="auto"/>
      <w:ind w:firstLineChars="200" w:firstLine="200"/>
    </w:pPr>
    <w:rPr>
      <w:rFonts w:eastAsia="仿宋_GB2312"/>
      <w:sz w:val="24"/>
    </w:rPr>
  </w:style>
  <w:style w:type="paragraph" w:customStyle="1" w:styleId="xl51">
    <w:name w:val="xl51"/>
    <w:basedOn w:val="a7"/>
    <w:qFormat/>
    <w:rsid w:val="006C365E"/>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26">
    <w:name w:val="样式2"/>
    <w:basedOn w:val="14"/>
    <w:qFormat/>
    <w:rsid w:val="006C365E"/>
    <w:pPr>
      <w:spacing w:line="360" w:lineRule="auto"/>
      <w:jc w:val="center"/>
    </w:pPr>
    <w:rPr>
      <w:sz w:val="24"/>
    </w:rPr>
  </w:style>
  <w:style w:type="paragraph" w:customStyle="1" w:styleId="xl24">
    <w:name w:val="xl24"/>
    <w:basedOn w:val="a7"/>
    <w:qFormat/>
    <w:rsid w:val="006C365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9">
    <w:name w:val="xl29"/>
    <w:basedOn w:val="a7"/>
    <w:qFormat/>
    <w:rsid w:val="006C365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GB2312">
    <w:name w:val="正文 + 楷体_GB2312"/>
    <w:basedOn w:val="a7"/>
    <w:qFormat/>
    <w:rsid w:val="006C365E"/>
    <w:pPr>
      <w:widowControl/>
      <w:jc w:val="left"/>
    </w:pPr>
    <w:rPr>
      <w:rFonts w:ascii="楷体_GB2312" w:eastAsia="楷体_GB2312" w:cs="Arial"/>
      <w:kern w:val="0"/>
      <w:sz w:val="24"/>
    </w:rPr>
  </w:style>
  <w:style w:type="paragraph" w:customStyle="1" w:styleId="xl34">
    <w:name w:val="xl34"/>
    <w:basedOn w:val="a7"/>
    <w:qFormat/>
    <w:rsid w:val="006C365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1CharCharCharChar">
    <w:name w:val="1 Char Char Char Char"/>
    <w:basedOn w:val="a7"/>
    <w:qFormat/>
    <w:rsid w:val="006C365E"/>
    <w:rPr>
      <w:rFonts w:ascii="Tahoma" w:hAnsi="Tahoma"/>
      <w:sz w:val="24"/>
      <w:szCs w:val="20"/>
    </w:rPr>
  </w:style>
  <w:style w:type="paragraph" w:customStyle="1" w:styleId="Default">
    <w:name w:val="Default"/>
    <w:qFormat/>
    <w:rsid w:val="006C365E"/>
    <w:pPr>
      <w:widowControl w:val="0"/>
      <w:autoSpaceDE w:val="0"/>
      <w:autoSpaceDN w:val="0"/>
      <w:adjustRightInd w:val="0"/>
    </w:pPr>
    <w:rPr>
      <w:rFonts w:ascii="Symbol" w:hAnsi="Symbol" w:cs="Symbol"/>
      <w:color w:val="000000"/>
      <w:sz w:val="24"/>
      <w:szCs w:val="24"/>
    </w:rPr>
  </w:style>
  <w:style w:type="paragraph" w:customStyle="1" w:styleId="18">
    <w:name w:val="列出段落1"/>
    <w:basedOn w:val="a7"/>
    <w:qFormat/>
    <w:rsid w:val="006C365E"/>
    <w:pPr>
      <w:ind w:firstLineChars="200" w:firstLine="420"/>
    </w:pPr>
    <w:rPr>
      <w:rFonts w:ascii="Calibri" w:hAnsi="Calibri"/>
      <w:szCs w:val="22"/>
    </w:rPr>
  </w:style>
  <w:style w:type="paragraph" w:customStyle="1" w:styleId="default0">
    <w:name w:val="default"/>
    <w:basedOn w:val="a7"/>
    <w:qFormat/>
    <w:rsid w:val="006C365E"/>
    <w:pPr>
      <w:widowControl/>
      <w:spacing w:before="100" w:beforeAutospacing="1" w:after="100" w:afterAutospacing="1"/>
      <w:jc w:val="left"/>
    </w:pPr>
    <w:rPr>
      <w:rFonts w:ascii="宋体" w:hAnsi="宋体" w:cs="宋体"/>
      <w:kern w:val="0"/>
      <w:sz w:val="24"/>
    </w:rPr>
  </w:style>
  <w:style w:type="paragraph" w:customStyle="1" w:styleId="19">
    <w:name w:val="字元 字元1"/>
    <w:basedOn w:val="a7"/>
    <w:qFormat/>
    <w:rsid w:val="006C365E"/>
    <w:rPr>
      <w:rFonts w:ascii="Tahoma" w:hAnsi="Tahoma"/>
      <w:sz w:val="24"/>
      <w:szCs w:val="20"/>
    </w:rPr>
  </w:style>
  <w:style w:type="paragraph" w:customStyle="1" w:styleId="Style160">
    <w:name w:val="_Style 160"/>
    <w:qFormat/>
    <w:rsid w:val="006C365E"/>
    <w:rPr>
      <w:kern w:val="2"/>
      <w:sz w:val="21"/>
      <w:szCs w:val="24"/>
    </w:rPr>
  </w:style>
  <w:style w:type="paragraph" w:customStyle="1" w:styleId="3">
    <w:name w:val="项目编号3"/>
    <w:basedOn w:val="aff8"/>
    <w:qFormat/>
    <w:rsid w:val="006C365E"/>
    <w:pPr>
      <w:numPr>
        <w:numId w:val="6"/>
      </w:numPr>
    </w:pPr>
  </w:style>
  <w:style w:type="paragraph" w:customStyle="1" w:styleId="Char210">
    <w:name w:val="Char21"/>
    <w:basedOn w:val="a7"/>
    <w:qFormat/>
    <w:rsid w:val="006C365E"/>
    <w:rPr>
      <w:rFonts w:ascii="Tahoma" w:hAnsi="Tahoma"/>
      <w:sz w:val="24"/>
      <w:szCs w:val="20"/>
    </w:rPr>
  </w:style>
  <w:style w:type="paragraph" w:customStyle="1" w:styleId="affb">
    <w:name w:val="表格文字"/>
    <w:basedOn w:val="af0"/>
    <w:qFormat/>
    <w:rsid w:val="006C365E"/>
    <w:pPr>
      <w:spacing w:before="20" w:after="20" w:line="240" w:lineRule="auto"/>
      <w:ind w:firstLine="0"/>
    </w:pPr>
    <w:rPr>
      <w:rFonts w:ascii="Century Gothic" w:hAnsi="Century Gothic"/>
      <w:sz w:val="20"/>
      <w:szCs w:val="20"/>
    </w:rPr>
  </w:style>
  <w:style w:type="paragraph" w:customStyle="1" w:styleId="CharCharCharCharCharCharCharCharCharChar1">
    <w:name w:val="Char Char Char Char Char Char Char Char Char Char1"/>
    <w:basedOn w:val="a7"/>
    <w:qFormat/>
    <w:rsid w:val="006C365E"/>
    <w:rPr>
      <w:rFonts w:ascii="宋体" w:hAnsi="宋体" w:cs="Courier New"/>
      <w:sz w:val="32"/>
      <w:szCs w:val="32"/>
    </w:rPr>
  </w:style>
  <w:style w:type="paragraph" w:customStyle="1" w:styleId="affc">
    <w:name w:val="正文文本样式 加粗"/>
    <w:basedOn w:val="aff8"/>
    <w:qFormat/>
    <w:rsid w:val="006C365E"/>
    <w:rPr>
      <w:b/>
    </w:rPr>
  </w:style>
  <w:style w:type="paragraph" w:customStyle="1" w:styleId="Char2CharCharCharCharCharChar">
    <w:name w:val="Char2 Char Char Char Char Char Char"/>
    <w:basedOn w:val="a7"/>
    <w:qFormat/>
    <w:rsid w:val="006C365E"/>
    <w:pPr>
      <w:widowControl/>
      <w:spacing w:line="400" w:lineRule="exact"/>
      <w:jc w:val="center"/>
    </w:pPr>
  </w:style>
  <w:style w:type="character" w:customStyle="1" w:styleId="Char41">
    <w:name w:val="页脚 Char4"/>
    <w:link w:val="af5"/>
    <w:uiPriority w:val="99"/>
    <w:qFormat/>
    <w:rsid w:val="006C365E"/>
    <w:rPr>
      <w:rFonts w:ascii="宋体" w:eastAsia="宋体"/>
      <w:sz w:val="18"/>
      <w:lang w:val="en-US" w:eastAsia="zh-CN" w:bidi="ar-SA"/>
    </w:rPr>
  </w:style>
  <w:style w:type="paragraph" w:customStyle="1" w:styleId="CharChar4">
    <w:name w:val="Char Char4"/>
    <w:basedOn w:val="a7"/>
    <w:qFormat/>
    <w:rsid w:val="006C365E"/>
    <w:pPr>
      <w:widowControl/>
      <w:spacing w:line="400" w:lineRule="exact"/>
      <w:jc w:val="center"/>
    </w:pPr>
  </w:style>
  <w:style w:type="paragraph" w:customStyle="1" w:styleId="Char3CharCharChar1">
    <w:name w:val="Char3 Char Char Char1"/>
    <w:basedOn w:val="a7"/>
    <w:qFormat/>
    <w:rsid w:val="006C365E"/>
    <w:rPr>
      <w:rFonts w:ascii="Tahoma" w:hAnsi="Tahoma"/>
      <w:sz w:val="24"/>
      <w:szCs w:val="20"/>
    </w:rPr>
  </w:style>
  <w:style w:type="paragraph" w:styleId="affd">
    <w:name w:val="No Spacing"/>
    <w:qFormat/>
    <w:rsid w:val="006C365E"/>
    <w:pPr>
      <w:widowControl w:val="0"/>
      <w:jc w:val="both"/>
    </w:pPr>
    <w:rPr>
      <w:kern w:val="2"/>
      <w:sz w:val="21"/>
      <w:szCs w:val="24"/>
    </w:rPr>
  </w:style>
  <w:style w:type="paragraph" w:customStyle="1" w:styleId="22222222222222">
    <w:name w:val="22222222222222"/>
    <w:basedOn w:val="a7"/>
    <w:qFormat/>
    <w:rsid w:val="006C365E"/>
    <w:pPr>
      <w:widowControl/>
      <w:adjustRightInd w:val="0"/>
      <w:spacing w:line="360" w:lineRule="auto"/>
      <w:ind w:firstLineChars="200" w:firstLine="480"/>
      <w:jc w:val="left"/>
    </w:pPr>
    <w:rPr>
      <w:color w:val="FF0000"/>
      <w:kern w:val="0"/>
      <w:sz w:val="24"/>
      <w:szCs w:val="20"/>
    </w:rPr>
  </w:style>
  <w:style w:type="character" w:customStyle="1" w:styleId="1-2Char">
    <w:name w:val="中等深浅网格 1 - 强调文字颜色 2 Char"/>
    <w:link w:val="1a"/>
    <w:qFormat/>
    <w:rsid w:val="006C365E"/>
    <w:rPr>
      <w:kern w:val="2"/>
      <w:sz w:val="21"/>
      <w:szCs w:val="24"/>
    </w:rPr>
  </w:style>
  <w:style w:type="paragraph" w:customStyle="1" w:styleId="affe">
    <w:name w:val="图文"/>
    <w:basedOn w:val="a7"/>
    <w:qFormat/>
    <w:rsid w:val="006C365E"/>
    <w:pPr>
      <w:adjustRightInd w:val="0"/>
      <w:snapToGrid w:val="0"/>
      <w:spacing w:after="50" w:line="360" w:lineRule="auto"/>
    </w:pPr>
    <w:rPr>
      <w:sz w:val="24"/>
    </w:rPr>
  </w:style>
  <w:style w:type="paragraph" w:customStyle="1" w:styleId="xl23">
    <w:name w:val="xl23"/>
    <w:basedOn w:val="a7"/>
    <w:qFormat/>
    <w:rsid w:val="006C365E"/>
    <w:pPr>
      <w:widowControl/>
      <w:spacing w:before="100" w:beforeAutospacing="1" w:after="100" w:afterAutospacing="1" w:line="360" w:lineRule="auto"/>
      <w:textAlignment w:val="top"/>
    </w:pPr>
    <w:rPr>
      <w:kern w:val="0"/>
      <w:sz w:val="24"/>
      <w:szCs w:val="20"/>
    </w:rPr>
  </w:style>
  <w:style w:type="paragraph" w:customStyle="1" w:styleId="afff">
    <w:name w:val="正文表格"/>
    <w:basedOn w:val="a7"/>
    <w:link w:val="Char9"/>
    <w:qFormat/>
    <w:rsid w:val="006C365E"/>
    <w:pPr>
      <w:adjustRightInd w:val="0"/>
      <w:snapToGrid w:val="0"/>
      <w:jc w:val="left"/>
    </w:pPr>
    <w:rPr>
      <w:rFonts w:ascii="宋体" w:hAnsi="宋体"/>
      <w:color w:val="000000"/>
      <w:szCs w:val="21"/>
    </w:rPr>
  </w:style>
  <w:style w:type="character" w:customStyle="1" w:styleId="Char9">
    <w:name w:val="正文表格 Char"/>
    <w:link w:val="afff"/>
    <w:qFormat/>
    <w:rsid w:val="006C365E"/>
    <w:rPr>
      <w:rFonts w:ascii="宋体" w:hAnsi="宋体"/>
      <w:color w:val="000000"/>
      <w:kern w:val="2"/>
      <w:sz w:val="21"/>
      <w:szCs w:val="21"/>
    </w:rPr>
  </w:style>
  <w:style w:type="paragraph" w:customStyle="1" w:styleId="afff0">
    <w:name w:val="正文重点"/>
    <w:basedOn w:val="a7"/>
    <w:link w:val="Chara"/>
    <w:qFormat/>
    <w:rsid w:val="006C365E"/>
    <w:pPr>
      <w:adjustRightInd w:val="0"/>
      <w:spacing w:line="360" w:lineRule="auto"/>
      <w:ind w:firstLineChars="200" w:firstLine="482"/>
      <w:jc w:val="left"/>
      <w:textAlignment w:val="baseline"/>
    </w:pPr>
    <w:rPr>
      <w:b/>
      <w:kern w:val="0"/>
      <w:sz w:val="24"/>
      <w:szCs w:val="20"/>
    </w:rPr>
  </w:style>
  <w:style w:type="character" w:customStyle="1" w:styleId="Chara">
    <w:name w:val="正文重点 Char"/>
    <w:link w:val="afff0"/>
    <w:qFormat/>
    <w:rsid w:val="006C365E"/>
    <w:rPr>
      <w:b/>
      <w:sz w:val="24"/>
    </w:rPr>
  </w:style>
  <w:style w:type="character" w:customStyle="1" w:styleId="Char30">
    <w:name w:val="批注文字 Char3"/>
    <w:link w:val="ae"/>
    <w:uiPriority w:val="99"/>
    <w:qFormat/>
    <w:rsid w:val="006C365E"/>
    <w:rPr>
      <w:kern w:val="2"/>
      <w:sz w:val="21"/>
      <w:szCs w:val="24"/>
    </w:rPr>
  </w:style>
  <w:style w:type="paragraph" w:customStyle="1" w:styleId="1-">
    <w:name w:val="标题1-附件"/>
    <w:basedOn w:val="12"/>
    <w:qFormat/>
    <w:rsid w:val="006C365E"/>
    <w:pPr>
      <w:jc w:val="left"/>
    </w:pPr>
    <w:rPr>
      <w:sz w:val="24"/>
      <w:szCs w:val="24"/>
    </w:rPr>
  </w:style>
  <w:style w:type="paragraph" w:customStyle="1" w:styleId="afff1">
    <w:name w:val="正文小标题"/>
    <w:basedOn w:val="a7"/>
    <w:next w:val="a8"/>
    <w:link w:val="Charb"/>
    <w:qFormat/>
    <w:rsid w:val="006C365E"/>
    <w:pPr>
      <w:adjustRightInd w:val="0"/>
      <w:snapToGrid w:val="0"/>
      <w:spacing w:beforeLines="100" w:afterLines="100"/>
      <w:ind w:firstLine="482"/>
      <w:jc w:val="left"/>
    </w:pPr>
    <w:rPr>
      <w:rFonts w:ascii="宋体" w:hAnsi="宋体"/>
      <w:b/>
      <w:i/>
      <w:color w:val="FF0000"/>
      <w:sz w:val="24"/>
      <w:szCs w:val="20"/>
    </w:rPr>
  </w:style>
  <w:style w:type="character" w:customStyle="1" w:styleId="Charb">
    <w:name w:val="正文小标题 Char"/>
    <w:link w:val="afff1"/>
    <w:qFormat/>
    <w:rsid w:val="006C365E"/>
    <w:rPr>
      <w:rFonts w:ascii="宋体" w:hAnsi="宋体"/>
      <w:b/>
      <w:i/>
      <w:color w:val="FF0000"/>
      <w:kern w:val="2"/>
      <w:sz w:val="24"/>
    </w:rPr>
  </w:style>
  <w:style w:type="paragraph" w:customStyle="1" w:styleId="afff2">
    <w:name w:val="正文大标题"/>
    <w:basedOn w:val="afff1"/>
    <w:next w:val="a8"/>
    <w:link w:val="Charc"/>
    <w:qFormat/>
    <w:rsid w:val="006C365E"/>
    <w:pPr>
      <w:jc w:val="center"/>
    </w:pPr>
    <w:rPr>
      <w:i w:val="0"/>
      <w:color w:val="000000"/>
      <w:sz w:val="28"/>
      <w:szCs w:val="21"/>
    </w:rPr>
  </w:style>
  <w:style w:type="character" w:customStyle="1" w:styleId="Charc">
    <w:name w:val="正文大标题 Char"/>
    <w:link w:val="afff2"/>
    <w:qFormat/>
    <w:rsid w:val="006C365E"/>
    <w:rPr>
      <w:rFonts w:ascii="宋体" w:hAnsi="宋体"/>
      <w:b/>
      <w:color w:val="000000"/>
      <w:kern w:val="2"/>
      <w:sz w:val="28"/>
      <w:szCs w:val="21"/>
    </w:rPr>
  </w:style>
  <w:style w:type="character" w:customStyle="1" w:styleId="Char34">
    <w:name w:val="标题 Char3"/>
    <w:aliases w:val="标题2 Char1"/>
    <w:link w:val="af8"/>
    <w:uiPriority w:val="10"/>
    <w:qFormat/>
    <w:rsid w:val="006C365E"/>
    <w:rPr>
      <w:b/>
      <w:kern w:val="2"/>
      <w:sz w:val="32"/>
    </w:rPr>
  </w:style>
  <w:style w:type="paragraph" w:customStyle="1" w:styleId="afff3">
    <w:name w:val="注释"/>
    <w:basedOn w:val="a7"/>
    <w:link w:val="Chard"/>
    <w:qFormat/>
    <w:rsid w:val="006C365E"/>
    <w:pPr>
      <w:adjustRightInd w:val="0"/>
      <w:snapToGrid w:val="0"/>
      <w:ind w:left="420" w:hangingChars="200" w:hanging="420"/>
      <w:jc w:val="left"/>
    </w:pPr>
    <w:rPr>
      <w:rFonts w:ascii="宋体" w:hAnsi="宋体"/>
      <w:szCs w:val="21"/>
    </w:rPr>
  </w:style>
  <w:style w:type="character" w:customStyle="1" w:styleId="Chard">
    <w:name w:val="注释 Char"/>
    <w:link w:val="afff3"/>
    <w:qFormat/>
    <w:rsid w:val="006C365E"/>
    <w:rPr>
      <w:rFonts w:ascii="宋体" w:hAnsi="宋体"/>
      <w:kern w:val="2"/>
      <w:sz w:val="21"/>
      <w:szCs w:val="21"/>
    </w:rPr>
  </w:style>
  <w:style w:type="paragraph" w:customStyle="1" w:styleId="-1">
    <w:name w:val="正文须知-1级"/>
    <w:basedOn w:val="a7"/>
    <w:next w:val="a7"/>
    <w:qFormat/>
    <w:rsid w:val="006C365E"/>
    <w:pPr>
      <w:numPr>
        <w:numId w:val="7"/>
      </w:numPr>
      <w:adjustRightInd w:val="0"/>
      <w:snapToGrid w:val="0"/>
      <w:spacing w:line="300" w:lineRule="auto"/>
    </w:pPr>
    <w:rPr>
      <w:rFonts w:ascii="宋体" w:hAnsi="Calibri"/>
      <w:sz w:val="24"/>
      <w:szCs w:val="21"/>
    </w:rPr>
  </w:style>
  <w:style w:type="paragraph" w:customStyle="1" w:styleId="-2">
    <w:name w:val="正文须知-2级"/>
    <w:basedOn w:val="a7"/>
    <w:qFormat/>
    <w:rsid w:val="006C365E"/>
    <w:pPr>
      <w:numPr>
        <w:ilvl w:val="1"/>
        <w:numId w:val="7"/>
      </w:numPr>
      <w:adjustRightInd w:val="0"/>
      <w:snapToGrid w:val="0"/>
      <w:spacing w:line="300" w:lineRule="auto"/>
    </w:pPr>
    <w:rPr>
      <w:rFonts w:ascii="宋体" w:hAnsi="Calibri"/>
      <w:sz w:val="24"/>
      <w:szCs w:val="21"/>
    </w:rPr>
  </w:style>
  <w:style w:type="paragraph" w:customStyle="1" w:styleId="-3">
    <w:name w:val="正文须知-3级"/>
    <w:basedOn w:val="a7"/>
    <w:qFormat/>
    <w:rsid w:val="006C365E"/>
    <w:pPr>
      <w:numPr>
        <w:ilvl w:val="2"/>
        <w:numId w:val="7"/>
      </w:numPr>
      <w:adjustRightInd w:val="0"/>
      <w:snapToGrid w:val="0"/>
      <w:spacing w:line="300" w:lineRule="auto"/>
      <w:ind w:hangingChars="355" w:hanging="355"/>
    </w:pPr>
    <w:rPr>
      <w:rFonts w:ascii="宋体" w:hAnsi="Calibri"/>
      <w:sz w:val="24"/>
      <w:szCs w:val="21"/>
    </w:rPr>
  </w:style>
  <w:style w:type="character" w:customStyle="1" w:styleId="afff4">
    <w:name w:val="批注文字 字符"/>
    <w:qFormat/>
    <w:rsid w:val="006C365E"/>
    <w:rPr>
      <w:rFonts w:ascii="Times New Roman" w:eastAsia="宋体" w:hAnsi="Times New Roman" w:cs="Times New Roman"/>
      <w:sz w:val="24"/>
      <w:lang w:val="en-US" w:eastAsia="zh-CN" w:bidi="ar-SA"/>
    </w:rPr>
  </w:style>
  <w:style w:type="character" w:customStyle="1" w:styleId="afff5">
    <w:name w:val="纯文本 字符"/>
    <w:aliases w:val="普通文字1 字符,普通文字2 字符,普通文字3 字符,普通文字4 字符,普通文字5 字符,普通文字6 字符,普通文字11 字符,普通文字21 字符,普通文字31 字符,普通文字41 字符,普通文字7 字符,普通文字 字符,Texte 字符,纯文本 Char Char Char Char Char 字符,普通文字 Char 字符,孙普文字 字符,纯文本 Char1 Char Char 字符,纯文本 Char Char Char Char 字符,纯文本 Char Char1 字符,小 字符"/>
    <w:qFormat/>
    <w:rsid w:val="006C365E"/>
    <w:rPr>
      <w:rFonts w:ascii="宋体" w:eastAsia="宋体" w:hAnsi="Courier New" w:cs="Times New Roman"/>
      <w:kern w:val="2"/>
      <w:sz w:val="21"/>
      <w:szCs w:val="21"/>
      <w:lang w:val="en-US" w:eastAsia="zh-CN" w:bidi="ar-SA"/>
    </w:rPr>
  </w:style>
  <w:style w:type="paragraph" w:customStyle="1" w:styleId="1b">
    <w:name w:val="表格1"/>
    <w:basedOn w:val="a7"/>
    <w:qFormat/>
    <w:rsid w:val="006C365E"/>
    <w:pPr>
      <w:ind w:firstLineChars="200" w:firstLine="480"/>
      <w:jc w:val="center"/>
    </w:pPr>
    <w:rPr>
      <w:sz w:val="24"/>
      <w:szCs w:val="20"/>
    </w:rPr>
  </w:style>
  <w:style w:type="character" w:customStyle="1" w:styleId="1c">
    <w:name w:val="纯文本 字符1"/>
    <w:qFormat/>
    <w:rsid w:val="006C365E"/>
    <w:rPr>
      <w:rFonts w:ascii="宋体" w:hAnsi="Courier New"/>
    </w:rPr>
  </w:style>
  <w:style w:type="character" w:customStyle="1" w:styleId="bjh-p">
    <w:name w:val="bjh-p"/>
    <w:qFormat/>
    <w:rsid w:val="006C365E"/>
  </w:style>
  <w:style w:type="paragraph" w:customStyle="1" w:styleId="afff6">
    <w:name w:val="无标题条"/>
    <w:next w:val="a7"/>
    <w:qFormat/>
    <w:rsid w:val="006C365E"/>
    <w:pPr>
      <w:jc w:val="both"/>
    </w:pPr>
    <w:rPr>
      <w:sz w:val="21"/>
    </w:rPr>
  </w:style>
  <w:style w:type="character" w:customStyle="1" w:styleId="Chare">
    <w:name w:val="正文格式 Char"/>
    <w:link w:val="afff7"/>
    <w:qFormat/>
    <w:locked/>
    <w:rsid w:val="006C365E"/>
    <w:rPr>
      <w:rFonts w:ascii="宋体" w:hAnsi="宋体"/>
      <w:sz w:val="24"/>
      <w:szCs w:val="24"/>
      <w:lang w:val="en-GB"/>
    </w:rPr>
  </w:style>
  <w:style w:type="paragraph" w:customStyle="1" w:styleId="afff7">
    <w:name w:val="正文格式"/>
    <w:basedOn w:val="a7"/>
    <w:link w:val="Chare"/>
    <w:qFormat/>
    <w:rsid w:val="006C365E"/>
    <w:pPr>
      <w:spacing w:beforeLines="50" w:line="360" w:lineRule="auto"/>
      <w:ind w:firstLineChars="200" w:firstLine="480"/>
    </w:pPr>
    <w:rPr>
      <w:rFonts w:ascii="宋体" w:hAnsi="宋体"/>
      <w:kern w:val="0"/>
      <w:sz w:val="24"/>
      <w:lang w:val="en-GB"/>
    </w:rPr>
  </w:style>
  <w:style w:type="character" w:customStyle="1" w:styleId="Char2">
    <w:name w:val="纯文本 Char2"/>
    <w:aliases w:val="普通文字1 Char2,普通文字2 Char2,普通文字3 Char2,普通文字4 Char2,普通文字5 Char2,普通文字6 Char2,普通文字11 Char2,普通文字21 Char2,普通文字31 Char2,普通文字41 Char2,普通文字7 Char2,普通文字 Char3,普通文字 Char Char3,正 文 1 Char2,纯文本 Char Char4,普通文字 Char Char Char2,纯文本 Char Char Char3,Texte Char"/>
    <w:basedOn w:val="a9"/>
    <w:link w:val="af2"/>
    <w:qFormat/>
    <w:rsid w:val="006C365E"/>
    <w:rPr>
      <w:rFonts w:ascii="宋体" w:eastAsia="宋体" w:hAnsi="Courier New" w:cs="宋体" w:hint="eastAsia"/>
      <w:kern w:val="2"/>
      <w:sz w:val="21"/>
    </w:rPr>
  </w:style>
  <w:style w:type="character" w:customStyle="1" w:styleId="3Char">
    <w:name w:val="标题 3 Char"/>
    <w:qFormat/>
    <w:rsid w:val="00296D9A"/>
    <w:rPr>
      <w:rFonts w:ascii="宋体" w:eastAsia="宋体"/>
      <w:b/>
      <w:sz w:val="24"/>
      <w:u w:val="single"/>
      <w:lang w:val="en-US" w:eastAsia="zh-CN" w:bidi="ar-SA"/>
    </w:rPr>
  </w:style>
  <w:style w:type="paragraph" w:customStyle="1" w:styleId="1a">
    <w:name w:val="1"/>
    <w:link w:val="1-2Char"/>
    <w:uiPriority w:val="99"/>
    <w:qFormat/>
    <w:rsid w:val="00296D9A"/>
    <w:rPr>
      <w:kern w:val="2"/>
      <w:sz w:val="21"/>
      <w:szCs w:val="24"/>
    </w:rPr>
  </w:style>
  <w:style w:type="character" w:customStyle="1" w:styleId="Charf">
    <w:name w:val="正文缩进 Char"/>
    <w:aliases w:val="body text Char,鋘drad Char,???änd Char,Body Text(ch) Char,正文不缩进 Char1,正文非缩进 Char Char Char,正文非缩进 Char Char1,正文不缩进 Char Char Char,TBNet5 Char,正文左对齐 Char"/>
    <w:qFormat/>
    <w:rsid w:val="00296D9A"/>
    <w:rPr>
      <w:rFonts w:ascii="宋体" w:eastAsia="宋体"/>
      <w:kern w:val="2"/>
      <w:sz w:val="24"/>
      <w:szCs w:val="24"/>
      <w:lang w:val="en-US" w:eastAsia="zh-CN" w:bidi="ar-SA"/>
    </w:rPr>
  </w:style>
  <w:style w:type="character" w:customStyle="1" w:styleId="CharChar111">
    <w:name w:val="Char Char111"/>
    <w:qFormat/>
    <w:rsid w:val="00296D9A"/>
    <w:rPr>
      <w:rFonts w:ascii="宋体" w:eastAsia="宋体"/>
      <w:b/>
      <w:sz w:val="24"/>
      <w:u w:val="single"/>
      <w:lang w:val="en-US" w:eastAsia="zh-CN" w:bidi="ar-SA"/>
    </w:rPr>
  </w:style>
  <w:style w:type="character" w:customStyle="1" w:styleId="Charf0">
    <w:name w:val="正文文本缩进 Char"/>
    <w:qFormat/>
    <w:rsid w:val="00296D9A"/>
    <w:rPr>
      <w:rFonts w:eastAsia="宋体"/>
      <w:kern w:val="2"/>
      <w:sz w:val="24"/>
      <w:szCs w:val="24"/>
      <w:lang w:val="en-US" w:eastAsia="zh-CN" w:bidi="ar-SA"/>
    </w:rPr>
  </w:style>
  <w:style w:type="character" w:customStyle="1" w:styleId="Charf1">
    <w:name w:val="列出段落 Char"/>
    <w:qFormat/>
    <w:rsid w:val="00296D9A"/>
    <w:rPr>
      <w:rFonts w:ascii="Calibri" w:eastAsia="宋体" w:hAnsi="Calibri"/>
      <w:kern w:val="2"/>
      <w:sz w:val="21"/>
      <w:szCs w:val="22"/>
      <w:lang w:val="en-US" w:eastAsia="zh-CN" w:bidi="ar-SA"/>
    </w:rPr>
  </w:style>
  <w:style w:type="character" w:customStyle="1" w:styleId="Charf2">
    <w:name w:val="页眉 Char"/>
    <w:uiPriority w:val="99"/>
    <w:qFormat/>
    <w:rsid w:val="00296D9A"/>
    <w:rPr>
      <w:rFonts w:eastAsia="宋体"/>
      <w:kern w:val="2"/>
      <w:sz w:val="18"/>
      <w:szCs w:val="18"/>
      <w:lang w:val="en-US" w:eastAsia="zh-CN" w:bidi="ar-SA"/>
    </w:rPr>
  </w:style>
  <w:style w:type="character" w:customStyle="1" w:styleId="2Char">
    <w:name w:val="标题 2 Char"/>
    <w:qFormat/>
    <w:rsid w:val="00296D9A"/>
    <w:rPr>
      <w:rFonts w:ascii="Arial" w:eastAsia="黑体" w:hAnsi="Arial"/>
      <w:b/>
      <w:sz w:val="30"/>
      <w:lang w:val="en-US" w:eastAsia="zh-CN" w:bidi="ar-SA"/>
    </w:rPr>
  </w:style>
  <w:style w:type="paragraph" w:customStyle="1" w:styleId="27">
    <w:name w:val="字元 字元2"/>
    <w:basedOn w:val="a7"/>
    <w:qFormat/>
    <w:rsid w:val="00296D9A"/>
    <w:rPr>
      <w:rFonts w:ascii="Tahoma" w:hAnsi="Tahoma"/>
      <w:sz w:val="24"/>
      <w:szCs w:val="20"/>
    </w:rPr>
  </w:style>
  <w:style w:type="paragraph" w:customStyle="1" w:styleId="Char3CharCharChar2">
    <w:name w:val="Char3 Char Char Char2"/>
    <w:basedOn w:val="a7"/>
    <w:qFormat/>
    <w:rsid w:val="00296D9A"/>
    <w:rPr>
      <w:rFonts w:ascii="Tahoma" w:hAnsi="Tahoma"/>
      <w:sz w:val="24"/>
      <w:szCs w:val="20"/>
    </w:rPr>
  </w:style>
  <w:style w:type="paragraph" w:customStyle="1" w:styleId="28">
    <w:name w:val="正文文本缩进2"/>
    <w:basedOn w:val="a7"/>
    <w:qFormat/>
    <w:rsid w:val="00296D9A"/>
    <w:pPr>
      <w:spacing w:line="480" w:lineRule="exact"/>
      <w:ind w:firstLineChars="200" w:firstLine="480"/>
    </w:pPr>
    <w:rPr>
      <w:rFonts w:ascii="宋体" w:hAnsi="宋体"/>
      <w:kern w:val="0"/>
      <w:sz w:val="24"/>
    </w:rPr>
  </w:style>
  <w:style w:type="paragraph" w:customStyle="1" w:styleId="Char36">
    <w:name w:val="Char3"/>
    <w:basedOn w:val="a7"/>
    <w:qFormat/>
    <w:rsid w:val="00296D9A"/>
    <w:pPr>
      <w:tabs>
        <w:tab w:val="left" w:pos="360"/>
      </w:tabs>
    </w:pPr>
    <w:rPr>
      <w:sz w:val="24"/>
    </w:rPr>
  </w:style>
  <w:style w:type="paragraph" w:customStyle="1" w:styleId="CharCharCharCharCharCharCharCharCharCharCharCharCharCharCharChar1">
    <w:name w:val="Char Char Char Char Char Char Char Char Char Char Char Char Char Char Char Char1"/>
    <w:basedOn w:val="a7"/>
    <w:qFormat/>
    <w:rsid w:val="00296D9A"/>
    <w:pPr>
      <w:widowControl/>
      <w:spacing w:after="160" w:line="240" w:lineRule="exact"/>
      <w:jc w:val="center"/>
    </w:pPr>
    <w:rPr>
      <w:rFonts w:ascii="宋体" w:hAnsi="宋体"/>
      <w:b/>
      <w:kern w:val="0"/>
      <w:sz w:val="30"/>
      <w:szCs w:val="30"/>
      <w:lang w:eastAsia="en-US"/>
    </w:rPr>
  </w:style>
  <w:style w:type="paragraph" w:customStyle="1" w:styleId="CharChar1CharCharCharCharCharChar1">
    <w:name w:val="Char Char1 Char Char Char Char Char Char1"/>
    <w:basedOn w:val="a7"/>
    <w:qFormat/>
    <w:rsid w:val="00296D9A"/>
    <w:pPr>
      <w:widowControl/>
      <w:spacing w:after="160" w:line="240" w:lineRule="exact"/>
      <w:jc w:val="left"/>
    </w:pPr>
    <w:rPr>
      <w:rFonts w:ascii="Verdana" w:eastAsia="仿宋_GB2312" w:hAnsi="Verdana"/>
      <w:kern w:val="0"/>
      <w:sz w:val="24"/>
      <w:szCs w:val="20"/>
      <w:lang w:eastAsia="en-US"/>
    </w:rPr>
  </w:style>
  <w:style w:type="paragraph" w:customStyle="1" w:styleId="29">
    <w:name w:val="列出段落2"/>
    <w:basedOn w:val="a7"/>
    <w:qFormat/>
    <w:rsid w:val="00296D9A"/>
    <w:pPr>
      <w:ind w:firstLineChars="200" w:firstLine="420"/>
    </w:pPr>
    <w:rPr>
      <w:rFonts w:ascii="Calibri" w:hAnsi="Calibri"/>
      <w:szCs w:val="22"/>
    </w:rPr>
  </w:style>
  <w:style w:type="paragraph" w:customStyle="1" w:styleId="CharCharChar1Char2">
    <w:name w:val="Char Char Char1 Char2"/>
    <w:basedOn w:val="a7"/>
    <w:qFormat/>
    <w:rsid w:val="00296D9A"/>
    <w:rPr>
      <w:rFonts w:ascii="Tahoma" w:hAnsi="Tahoma"/>
      <w:sz w:val="24"/>
      <w:szCs w:val="20"/>
    </w:rPr>
  </w:style>
  <w:style w:type="paragraph" w:customStyle="1" w:styleId="CharCharChar2">
    <w:name w:val="Char Char Char2"/>
    <w:basedOn w:val="a7"/>
    <w:qFormat/>
    <w:rsid w:val="00296D9A"/>
    <w:rPr>
      <w:rFonts w:ascii="Tahoma" w:hAnsi="Tahoma"/>
      <w:sz w:val="24"/>
      <w:szCs w:val="20"/>
    </w:rPr>
  </w:style>
  <w:style w:type="paragraph" w:customStyle="1" w:styleId="CharCharCharCharCharCharChar2">
    <w:name w:val="Char Char Char Char Char Char Char2"/>
    <w:basedOn w:val="a7"/>
    <w:qFormat/>
    <w:rsid w:val="00296D9A"/>
    <w:pPr>
      <w:snapToGrid w:val="0"/>
      <w:spacing w:line="360" w:lineRule="auto"/>
      <w:ind w:firstLineChars="200" w:firstLine="200"/>
    </w:pPr>
    <w:rPr>
      <w:rFonts w:eastAsia="仿宋_GB2312"/>
      <w:sz w:val="24"/>
    </w:rPr>
  </w:style>
  <w:style w:type="paragraph" w:customStyle="1" w:styleId="2a">
    <w:name w:val="正文缩进2"/>
    <w:basedOn w:val="a7"/>
    <w:qFormat/>
    <w:rsid w:val="00296D9A"/>
    <w:pPr>
      <w:widowControl/>
      <w:adjustRightInd w:val="0"/>
      <w:snapToGrid w:val="0"/>
      <w:spacing w:line="480" w:lineRule="exact"/>
      <w:ind w:firstLine="567"/>
    </w:pPr>
    <w:rPr>
      <w:rFonts w:ascii="宋体"/>
      <w:snapToGrid w:val="0"/>
      <w:color w:val="000000"/>
      <w:kern w:val="28"/>
      <w:sz w:val="28"/>
      <w:szCs w:val="20"/>
    </w:rPr>
  </w:style>
  <w:style w:type="paragraph" w:styleId="afff8">
    <w:name w:val="Revision"/>
    <w:uiPriority w:val="99"/>
    <w:qFormat/>
    <w:rsid w:val="00296D9A"/>
    <w:rPr>
      <w:kern w:val="2"/>
      <w:sz w:val="21"/>
      <w:szCs w:val="24"/>
    </w:rPr>
  </w:style>
  <w:style w:type="paragraph" w:customStyle="1" w:styleId="Char22">
    <w:name w:val="Char22"/>
    <w:basedOn w:val="a7"/>
    <w:qFormat/>
    <w:rsid w:val="00296D9A"/>
    <w:rPr>
      <w:rFonts w:ascii="Tahoma" w:hAnsi="Tahoma"/>
      <w:sz w:val="24"/>
      <w:szCs w:val="20"/>
    </w:rPr>
  </w:style>
  <w:style w:type="paragraph" w:customStyle="1" w:styleId="CharCharCharCharCharCharCharCharCharChar2">
    <w:name w:val="Char Char Char Char Char Char Char Char Char Char2"/>
    <w:basedOn w:val="a7"/>
    <w:qFormat/>
    <w:rsid w:val="00296D9A"/>
    <w:rPr>
      <w:rFonts w:ascii="宋体" w:hAnsi="宋体" w:cs="Courier New"/>
      <w:sz w:val="32"/>
      <w:szCs w:val="32"/>
    </w:rPr>
  </w:style>
  <w:style w:type="paragraph" w:customStyle="1" w:styleId="Char2CharCharCharCharCharChar1">
    <w:name w:val="Char2 Char Char Char Char Char Char1"/>
    <w:basedOn w:val="a7"/>
    <w:qFormat/>
    <w:rsid w:val="00296D9A"/>
    <w:pPr>
      <w:widowControl/>
      <w:spacing w:line="400" w:lineRule="exact"/>
      <w:jc w:val="center"/>
    </w:pPr>
  </w:style>
  <w:style w:type="character" w:customStyle="1" w:styleId="Charf3">
    <w:name w:val="页脚 Char"/>
    <w:uiPriority w:val="99"/>
    <w:qFormat/>
    <w:rsid w:val="00296D9A"/>
    <w:rPr>
      <w:rFonts w:ascii="宋体" w:eastAsia="宋体"/>
      <w:sz w:val="18"/>
      <w:lang w:val="en-US" w:eastAsia="zh-CN" w:bidi="ar-SA"/>
    </w:rPr>
  </w:style>
  <w:style w:type="paragraph" w:customStyle="1" w:styleId="CharChar41">
    <w:name w:val="Char Char41"/>
    <w:basedOn w:val="a7"/>
    <w:qFormat/>
    <w:rsid w:val="00296D9A"/>
    <w:pPr>
      <w:widowControl/>
      <w:spacing w:line="400" w:lineRule="exact"/>
      <w:jc w:val="center"/>
    </w:pPr>
  </w:style>
  <w:style w:type="numbering" w:customStyle="1" w:styleId="11">
    <w:name w:val="已导入的样式“1”"/>
    <w:rsid w:val="00296D9A"/>
    <w:pPr>
      <w:numPr>
        <w:numId w:val="10"/>
      </w:numPr>
    </w:pPr>
  </w:style>
  <w:style w:type="character" w:customStyle="1" w:styleId="Charf4">
    <w:name w:val="批注文字 Char"/>
    <w:qFormat/>
    <w:rsid w:val="00296D9A"/>
    <w:rPr>
      <w:kern w:val="2"/>
      <w:sz w:val="21"/>
      <w:szCs w:val="24"/>
    </w:rPr>
  </w:style>
  <w:style w:type="character" w:customStyle="1" w:styleId="Charf5">
    <w:name w:val="标题 Char"/>
    <w:aliases w:val="标题2 Char"/>
    <w:qFormat/>
    <w:rsid w:val="00296D9A"/>
    <w:rPr>
      <w:b/>
      <w:kern w:val="2"/>
      <w:sz w:val="32"/>
    </w:rPr>
  </w:style>
  <w:style w:type="character" w:customStyle="1" w:styleId="1Char3">
    <w:name w:val="标题 1 Char3"/>
    <w:basedOn w:val="a9"/>
    <w:link w:val="12"/>
    <w:qFormat/>
    <w:rsid w:val="006B37B0"/>
    <w:rPr>
      <w:rFonts w:ascii="宋体"/>
      <w:b/>
      <w:kern w:val="44"/>
      <w:sz w:val="32"/>
    </w:rPr>
  </w:style>
  <w:style w:type="character" w:customStyle="1" w:styleId="4Char3">
    <w:name w:val="标题 4 Char3"/>
    <w:basedOn w:val="a9"/>
    <w:link w:val="4"/>
    <w:qFormat/>
    <w:rsid w:val="006B37B0"/>
    <w:rPr>
      <w:rFonts w:ascii="Arial" w:eastAsia="黑体" w:hAnsi="Arial"/>
      <w:b/>
      <w:sz w:val="28"/>
    </w:rPr>
  </w:style>
  <w:style w:type="character" w:customStyle="1" w:styleId="5Char2">
    <w:name w:val="标题 5 Char2"/>
    <w:basedOn w:val="a9"/>
    <w:link w:val="5"/>
    <w:qFormat/>
    <w:rsid w:val="006B37B0"/>
    <w:rPr>
      <w:b/>
      <w:sz w:val="28"/>
    </w:rPr>
  </w:style>
  <w:style w:type="character" w:customStyle="1" w:styleId="6Char2">
    <w:name w:val="标题 6 Char2"/>
    <w:basedOn w:val="a9"/>
    <w:link w:val="6"/>
    <w:uiPriority w:val="9"/>
    <w:qFormat/>
    <w:rsid w:val="006B37B0"/>
    <w:rPr>
      <w:rFonts w:ascii="Arial" w:eastAsia="黑体" w:hAnsi="Arial"/>
      <w:b/>
      <w:sz w:val="24"/>
    </w:rPr>
  </w:style>
  <w:style w:type="character" w:customStyle="1" w:styleId="7Char2">
    <w:name w:val="标题 7 Char2"/>
    <w:basedOn w:val="a9"/>
    <w:link w:val="7"/>
    <w:uiPriority w:val="9"/>
    <w:qFormat/>
    <w:rsid w:val="006B37B0"/>
    <w:rPr>
      <w:b/>
      <w:sz w:val="24"/>
    </w:rPr>
  </w:style>
  <w:style w:type="character" w:customStyle="1" w:styleId="8Char2">
    <w:name w:val="标题 8 Char2"/>
    <w:basedOn w:val="a9"/>
    <w:link w:val="8"/>
    <w:uiPriority w:val="9"/>
    <w:qFormat/>
    <w:rsid w:val="006B37B0"/>
    <w:rPr>
      <w:rFonts w:ascii="Arial" w:eastAsia="黑体" w:hAnsi="Arial"/>
      <w:sz w:val="24"/>
    </w:rPr>
  </w:style>
  <w:style w:type="character" w:customStyle="1" w:styleId="9Char2">
    <w:name w:val="标题 9 Char2"/>
    <w:basedOn w:val="a9"/>
    <w:link w:val="9"/>
    <w:uiPriority w:val="9"/>
    <w:qFormat/>
    <w:rsid w:val="006B37B0"/>
    <w:rPr>
      <w:rFonts w:ascii="Arial" w:eastAsia="黑体" w:hAnsi="Arial"/>
      <w:sz w:val="21"/>
    </w:rPr>
  </w:style>
  <w:style w:type="character" w:customStyle="1" w:styleId="Char3">
    <w:name w:val="文档结构图 Char3"/>
    <w:basedOn w:val="a9"/>
    <w:link w:val="ad"/>
    <w:uiPriority w:val="99"/>
    <w:qFormat/>
    <w:rsid w:val="006B37B0"/>
    <w:rPr>
      <w:kern w:val="2"/>
      <w:sz w:val="21"/>
      <w:szCs w:val="24"/>
      <w:shd w:val="clear" w:color="auto" w:fill="000080"/>
    </w:rPr>
  </w:style>
  <w:style w:type="character" w:customStyle="1" w:styleId="3Char30">
    <w:name w:val="正文文本 3 Char3"/>
    <w:basedOn w:val="a9"/>
    <w:link w:val="31"/>
    <w:uiPriority w:val="99"/>
    <w:qFormat/>
    <w:rsid w:val="006B37B0"/>
    <w:rPr>
      <w:kern w:val="2"/>
      <w:sz w:val="16"/>
      <w:szCs w:val="16"/>
    </w:rPr>
  </w:style>
  <w:style w:type="character" w:customStyle="1" w:styleId="Char40">
    <w:name w:val="正文文本 Char4"/>
    <w:basedOn w:val="a9"/>
    <w:link w:val="af"/>
    <w:qFormat/>
    <w:rsid w:val="006B37B0"/>
    <w:rPr>
      <w:rFonts w:ascii="宋体" w:hAnsi="宋体"/>
      <w:kern w:val="2"/>
      <w:sz w:val="24"/>
      <w:szCs w:val="24"/>
    </w:rPr>
  </w:style>
  <w:style w:type="character" w:customStyle="1" w:styleId="Char32">
    <w:name w:val="日期 Char3"/>
    <w:basedOn w:val="a9"/>
    <w:link w:val="af3"/>
    <w:qFormat/>
    <w:rsid w:val="006B37B0"/>
    <w:rPr>
      <w:rFonts w:ascii="仿宋_GB2312" w:eastAsia="仿宋_GB2312" w:hAnsi="宋体"/>
      <w:color w:val="000000"/>
      <w:kern w:val="2"/>
      <w:sz w:val="24"/>
      <w:szCs w:val="24"/>
    </w:rPr>
  </w:style>
  <w:style w:type="character" w:customStyle="1" w:styleId="2Char3">
    <w:name w:val="正文文本缩进 2 Char3"/>
    <w:basedOn w:val="a9"/>
    <w:link w:val="23"/>
    <w:qFormat/>
    <w:rsid w:val="006B37B0"/>
    <w:rPr>
      <w:rFonts w:ascii="仿宋_GB2312" w:eastAsia="仿宋_GB2312"/>
      <w:kern w:val="2"/>
      <w:sz w:val="24"/>
      <w:szCs w:val="24"/>
    </w:rPr>
  </w:style>
  <w:style w:type="character" w:customStyle="1" w:styleId="Char33">
    <w:name w:val="批注框文本 Char3"/>
    <w:basedOn w:val="a9"/>
    <w:link w:val="af4"/>
    <w:uiPriority w:val="99"/>
    <w:qFormat/>
    <w:rsid w:val="006B37B0"/>
    <w:rPr>
      <w:kern w:val="2"/>
      <w:sz w:val="18"/>
      <w:szCs w:val="18"/>
    </w:rPr>
  </w:style>
  <w:style w:type="character" w:customStyle="1" w:styleId="3Char5">
    <w:name w:val="正文文本缩进 3 Char5"/>
    <w:basedOn w:val="a9"/>
    <w:link w:val="33"/>
    <w:qFormat/>
    <w:rsid w:val="006B37B0"/>
    <w:rPr>
      <w:rFonts w:ascii="宋体"/>
      <w:sz w:val="24"/>
    </w:rPr>
  </w:style>
  <w:style w:type="character" w:customStyle="1" w:styleId="HTMLChar1">
    <w:name w:val="HTML 预设格式 Char1"/>
    <w:basedOn w:val="a9"/>
    <w:link w:val="HTML"/>
    <w:qFormat/>
    <w:rsid w:val="006B37B0"/>
    <w:rPr>
      <w:rFonts w:ascii="宋体" w:hAnsi="宋体" w:cs="宋体"/>
      <w:sz w:val="24"/>
      <w:szCs w:val="24"/>
    </w:rPr>
  </w:style>
  <w:style w:type="character" w:customStyle="1" w:styleId="Char35">
    <w:name w:val="批注主题 Char3"/>
    <w:basedOn w:val="afff4"/>
    <w:link w:val="af9"/>
    <w:qFormat/>
    <w:rsid w:val="006B37B0"/>
    <w:rPr>
      <w:rFonts w:ascii="Times New Roman" w:eastAsia="宋体" w:hAnsi="Times New Roman" w:cs="Times New Roman"/>
      <w:b/>
      <w:bCs/>
      <w:kern w:val="2"/>
      <w:sz w:val="21"/>
      <w:szCs w:val="24"/>
      <w:lang w:val="en-US" w:eastAsia="zh-CN" w:bidi="ar-SA"/>
    </w:rPr>
  </w:style>
  <w:style w:type="character" w:customStyle="1" w:styleId="2Char30">
    <w:name w:val="正文首行缩进 2 Char3"/>
    <w:basedOn w:val="Char31"/>
    <w:link w:val="25"/>
    <w:qFormat/>
    <w:rsid w:val="006B37B0"/>
    <w:rPr>
      <w:rFonts w:eastAsia="宋体"/>
      <w:kern w:val="2"/>
      <w:sz w:val="24"/>
      <w:szCs w:val="24"/>
      <w:lang w:val="en-US" w:eastAsia="zh-CN" w:bidi="ar-SA"/>
    </w:rPr>
  </w:style>
  <w:style w:type="numbering" w:customStyle="1" w:styleId="110">
    <w:name w:val="已导入的样式“1”1"/>
    <w:rsid w:val="006B37B0"/>
  </w:style>
  <w:style w:type="paragraph" w:customStyle="1" w:styleId="afff9">
    <w:name w:val="图例"/>
    <w:basedOn w:val="a7"/>
    <w:qFormat/>
    <w:rsid w:val="00D8736B"/>
    <w:pPr>
      <w:spacing w:before="120" w:after="120" w:line="360" w:lineRule="auto"/>
      <w:jc w:val="center"/>
    </w:pPr>
    <w:rPr>
      <w:rFonts w:eastAsia="仿宋_GB2312"/>
      <w:b/>
      <w:sz w:val="24"/>
      <w:szCs w:val="20"/>
    </w:rPr>
  </w:style>
  <w:style w:type="paragraph" w:customStyle="1" w:styleId="TableParagraph">
    <w:name w:val="Table Paragraph"/>
    <w:basedOn w:val="a7"/>
    <w:uiPriority w:val="1"/>
    <w:qFormat/>
    <w:rsid w:val="00926A92"/>
    <w:pPr>
      <w:autoSpaceDE w:val="0"/>
      <w:autoSpaceDN w:val="0"/>
      <w:jc w:val="left"/>
    </w:pPr>
    <w:rPr>
      <w:rFonts w:ascii="宋体" w:hAnsi="宋体" w:cs="宋体"/>
      <w:kern w:val="0"/>
      <w:sz w:val="22"/>
      <w:szCs w:val="22"/>
      <w:lang w:eastAsia="en-US"/>
    </w:rPr>
  </w:style>
  <w:style w:type="table" w:customStyle="1" w:styleId="TableNormal">
    <w:name w:val="Table Normal"/>
    <w:uiPriority w:val="2"/>
    <w:qFormat/>
    <w:rsid w:val="00926A92"/>
    <w:pPr>
      <w:widowControl w:val="0"/>
      <w:autoSpaceDE w:val="0"/>
      <w:autoSpaceDN w:val="0"/>
    </w:pPr>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paragraph" w:customStyle="1" w:styleId="pf0">
    <w:name w:val="pf0"/>
    <w:basedOn w:val="a7"/>
    <w:rsid w:val="0023049E"/>
    <w:pPr>
      <w:widowControl/>
      <w:spacing w:before="100" w:beforeAutospacing="1" w:after="100" w:afterAutospacing="1"/>
      <w:jc w:val="left"/>
    </w:pPr>
    <w:rPr>
      <w:rFonts w:ascii="宋体" w:hAnsi="宋体" w:cs="宋体"/>
      <w:kern w:val="0"/>
      <w:sz w:val="24"/>
    </w:rPr>
  </w:style>
  <w:style w:type="character" w:customStyle="1" w:styleId="2Char0">
    <w:name w:val="正文首行缩进 2 Char"/>
    <w:qFormat/>
    <w:rsid w:val="00F71E26"/>
    <w:rPr>
      <w:rFonts w:eastAsia="宋体"/>
      <w:kern w:val="2"/>
      <w:sz w:val="24"/>
      <w:szCs w:val="24"/>
      <w:lang w:val="en-US" w:eastAsia="zh-CN" w:bidi="ar-SA"/>
    </w:rPr>
  </w:style>
  <w:style w:type="paragraph" w:customStyle="1" w:styleId="cjk">
    <w:name w:val="cjk"/>
    <w:basedOn w:val="a7"/>
    <w:qFormat/>
    <w:rsid w:val="00F71E26"/>
    <w:pPr>
      <w:widowControl/>
      <w:spacing w:before="100" w:beforeAutospacing="1" w:line="442" w:lineRule="atLeast"/>
    </w:pPr>
    <w:rPr>
      <w:rFonts w:ascii="宋体" w:hAnsi="宋体" w:cs="宋体"/>
      <w:color w:val="000000"/>
      <w:kern w:val="0"/>
      <w:sz w:val="24"/>
    </w:rPr>
  </w:style>
  <w:style w:type="character" w:customStyle="1" w:styleId="150">
    <w:name w:val="15"/>
    <w:basedOn w:val="a9"/>
    <w:qFormat/>
    <w:rsid w:val="005C1391"/>
    <w:rPr>
      <w:rFonts w:ascii="Times New Roman" w:hAnsi="Times New Roman" w:cs="Times New Roman" w:hint="default"/>
    </w:rPr>
  </w:style>
  <w:style w:type="character" w:customStyle="1" w:styleId="1Char0">
    <w:name w:val="标题 1 Char"/>
    <w:qFormat/>
    <w:rsid w:val="00AD27DC"/>
    <w:rPr>
      <w:rFonts w:ascii="宋体"/>
      <w:b/>
      <w:kern w:val="44"/>
      <w:sz w:val="32"/>
    </w:rPr>
  </w:style>
  <w:style w:type="character" w:customStyle="1" w:styleId="2Char1">
    <w:name w:val="标题 2 Char1"/>
    <w:uiPriority w:val="9"/>
    <w:qFormat/>
    <w:rsid w:val="00AD27DC"/>
    <w:rPr>
      <w:rFonts w:ascii="Arial" w:eastAsia="黑体" w:hAnsi="Arial"/>
      <w:b/>
      <w:sz w:val="30"/>
      <w:lang w:val="en-US" w:eastAsia="zh-CN" w:bidi="ar-SA"/>
    </w:rPr>
  </w:style>
  <w:style w:type="character" w:customStyle="1" w:styleId="Char12">
    <w:name w:val="正文缩进 Char1"/>
    <w:qFormat/>
    <w:rsid w:val="00AD27DC"/>
    <w:rPr>
      <w:rFonts w:ascii="宋体" w:eastAsia="宋体"/>
      <w:kern w:val="2"/>
      <w:sz w:val="24"/>
      <w:szCs w:val="24"/>
      <w:lang w:val="en-US" w:eastAsia="zh-CN" w:bidi="ar-SA"/>
    </w:rPr>
  </w:style>
  <w:style w:type="character" w:customStyle="1" w:styleId="3Char1">
    <w:name w:val="标题 3 Char1"/>
    <w:qFormat/>
    <w:rsid w:val="00AD27DC"/>
    <w:rPr>
      <w:rFonts w:ascii="宋体" w:eastAsia="宋体"/>
      <w:b/>
      <w:sz w:val="24"/>
      <w:u w:val="single"/>
      <w:lang w:val="en-US" w:eastAsia="zh-CN" w:bidi="ar-SA"/>
    </w:rPr>
  </w:style>
  <w:style w:type="character" w:customStyle="1" w:styleId="4Char">
    <w:name w:val="标题 4 Char"/>
    <w:uiPriority w:val="9"/>
    <w:qFormat/>
    <w:rsid w:val="00AD27DC"/>
    <w:rPr>
      <w:rFonts w:ascii="Arial" w:eastAsia="黑体" w:hAnsi="Arial"/>
      <w:b/>
      <w:sz w:val="28"/>
    </w:rPr>
  </w:style>
  <w:style w:type="character" w:customStyle="1" w:styleId="5Char">
    <w:name w:val="标题 5 Char"/>
    <w:uiPriority w:val="9"/>
    <w:qFormat/>
    <w:rsid w:val="00AD27DC"/>
    <w:rPr>
      <w:b/>
      <w:sz w:val="28"/>
    </w:rPr>
  </w:style>
  <w:style w:type="character" w:customStyle="1" w:styleId="6Char">
    <w:name w:val="标题 6 Char"/>
    <w:uiPriority w:val="9"/>
    <w:qFormat/>
    <w:rsid w:val="00AD27DC"/>
    <w:rPr>
      <w:rFonts w:ascii="Arial" w:eastAsia="黑体" w:hAnsi="Arial"/>
      <w:b/>
      <w:sz w:val="24"/>
    </w:rPr>
  </w:style>
  <w:style w:type="character" w:customStyle="1" w:styleId="7Char">
    <w:name w:val="标题 7 Char"/>
    <w:uiPriority w:val="9"/>
    <w:qFormat/>
    <w:rsid w:val="00AD27DC"/>
    <w:rPr>
      <w:b/>
      <w:sz w:val="24"/>
    </w:rPr>
  </w:style>
  <w:style w:type="character" w:customStyle="1" w:styleId="8Char">
    <w:name w:val="标题 8 Char"/>
    <w:uiPriority w:val="9"/>
    <w:qFormat/>
    <w:rsid w:val="00AD27DC"/>
    <w:rPr>
      <w:rFonts w:ascii="Arial" w:eastAsia="黑体" w:hAnsi="Arial"/>
      <w:sz w:val="24"/>
    </w:rPr>
  </w:style>
  <w:style w:type="character" w:customStyle="1" w:styleId="9Char">
    <w:name w:val="标题 9 Char"/>
    <w:uiPriority w:val="9"/>
    <w:qFormat/>
    <w:rsid w:val="00AD27DC"/>
    <w:rPr>
      <w:rFonts w:ascii="Arial" w:eastAsia="黑体" w:hAnsi="Arial"/>
      <w:sz w:val="21"/>
    </w:rPr>
  </w:style>
  <w:style w:type="character" w:customStyle="1" w:styleId="Charf6">
    <w:name w:val="文档结构图 Char"/>
    <w:uiPriority w:val="99"/>
    <w:qFormat/>
    <w:rsid w:val="00AD27DC"/>
    <w:rPr>
      <w:kern w:val="2"/>
      <w:sz w:val="21"/>
      <w:szCs w:val="24"/>
      <w:shd w:val="clear" w:color="auto" w:fill="000080"/>
    </w:rPr>
  </w:style>
  <w:style w:type="character" w:customStyle="1" w:styleId="Char13">
    <w:name w:val="批注文字 Char1"/>
    <w:qFormat/>
    <w:rsid w:val="00AD27DC"/>
    <w:rPr>
      <w:kern w:val="2"/>
      <w:sz w:val="21"/>
      <w:szCs w:val="24"/>
    </w:rPr>
  </w:style>
  <w:style w:type="character" w:customStyle="1" w:styleId="3Char0">
    <w:name w:val="正文文本 3 Char"/>
    <w:uiPriority w:val="99"/>
    <w:qFormat/>
    <w:rsid w:val="00AD27DC"/>
    <w:rPr>
      <w:kern w:val="2"/>
      <w:sz w:val="16"/>
      <w:szCs w:val="16"/>
    </w:rPr>
  </w:style>
  <w:style w:type="character" w:customStyle="1" w:styleId="Charf7">
    <w:name w:val="正文文本 Char"/>
    <w:aliases w:val="正文文字 Char1,手改 Char1"/>
    <w:qFormat/>
    <w:rsid w:val="00AD27DC"/>
    <w:rPr>
      <w:rFonts w:ascii="宋体" w:hAnsi="宋体"/>
      <w:kern w:val="2"/>
      <w:sz w:val="24"/>
      <w:szCs w:val="24"/>
    </w:rPr>
  </w:style>
  <w:style w:type="character" w:customStyle="1" w:styleId="Char23">
    <w:name w:val="正文文本缩进 Char2"/>
    <w:qFormat/>
    <w:rsid w:val="00AD27DC"/>
    <w:rPr>
      <w:rFonts w:eastAsia="宋体"/>
      <w:kern w:val="2"/>
      <w:sz w:val="24"/>
      <w:szCs w:val="24"/>
      <w:lang w:val="en-US" w:eastAsia="zh-CN" w:bidi="ar-SA"/>
    </w:rPr>
  </w:style>
  <w:style w:type="character" w:customStyle="1" w:styleId="Charf8">
    <w:name w:val="日期 Char"/>
    <w:qFormat/>
    <w:rsid w:val="00AD27DC"/>
    <w:rPr>
      <w:rFonts w:ascii="仿宋_GB2312" w:eastAsia="仿宋_GB2312" w:hAnsi="宋体"/>
      <w:color w:val="000000"/>
      <w:kern w:val="2"/>
      <w:sz w:val="24"/>
      <w:szCs w:val="24"/>
    </w:rPr>
  </w:style>
  <w:style w:type="character" w:customStyle="1" w:styleId="2Char2">
    <w:name w:val="正文文本缩进 2 Char"/>
    <w:uiPriority w:val="99"/>
    <w:qFormat/>
    <w:rsid w:val="00AD27DC"/>
    <w:rPr>
      <w:rFonts w:ascii="仿宋_GB2312" w:eastAsia="仿宋_GB2312"/>
      <w:kern w:val="2"/>
      <w:sz w:val="24"/>
      <w:szCs w:val="24"/>
    </w:rPr>
  </w:style>
  <w:style w:type="character" w:customStyle="1" w:styleId="Charf9">
    <w:name w:val="批注框文本 Char"/>
    <w:qFormat/>
    <w:rsid w:val="00AD27DC"/>
    <w:rPr>
      <w:kern w:val="2"/>
      <w:sz w:val="18"/>
      <w:szCs w:val="18"/>
    </w:rPr>
  </w:style>
  <w:style w:type="character" w:customStyle="1" w:styleId="Char14">
    <w:name w:val="页脚 Char1"/>
    <w:qFormat/>
    <w:rsid w:val="00AD27DC"/>
    <w:rPr>
      <w:rFonts w:ascii="宋体" w:eastAsia="宋体"/>
      <w:sz w:val="18"/>
      <w:lang w:val="en-US" w:eastAsia="zh-CN" w:bidi="ar-SA"/>
    </w:rPr>
  </w:style>
  <w:style w:type="character" w:customStyle="1" w:styleId="Char15">
    <w:name w:val="页眉 Char1"/>
    <w:qFormat/>
    <w:rsid w:val="00AD27DC"/>
    <w:rPr>
      <w:rFonts w:eastAsia="宋体"/>
      <w:kern w:val="2"/>
      <w:sz w:val="18"/>
      <w:szCs w:val="18"/>
      <w:lang w:val="en-US" w:eastAsia="zh-CN" w:bidi="ar-SA"/>
    </w:rPr>
  </w:style>
  <w:style w:type="character" w:customStyle="1" w:styleId="3Char2">
    <w:name w:val="正文文本缩进 3 Char"/>
    <w:uiPriority w:val="99"/>
    <w:qFormat/>
    <w:rsid w:val="00AD27DC"/>
    <w:rPr>
      <w:rFonts w:ascii="宋体"/>
      <w:sz w:val="24"/>
    </w:rPr>
  </w:style>
  <w:style w:type="character" w:customStyle="1" w:styleId="HTMLChar">
    <w:name w:val="HTML 预设格式 Char"/>
    <w:uiPriority w:val="99"/>
    <w:qFormat/>
    <w:rsid w:val="00AD27DC"/>
    <w:rPr>
      <w:rFonts w:ascii="宋体" w:hAnsi="宋体" w:cs="宋体"/>
      <w:sz w:val="24"/>
      <w:szCs w:val="24"/>
    </w:rPr>
  </w:style>
  <w:style w:type="character" w:customStyle="1" w:styleId="Char16">
    <w:name w:val="标题 Char1"/>
    <w:qFormat/>
    <w:rsid w:val="00AD27DC"/>
    <w:rPr>
      <w:b/>
      <w:kern w:val="2"/>
      <w:sz w:val="32"/>
    </w:rPr>
  </w:style>
  <w:style w:type="character" w:customStyle="1" w:styleId="Charfa">
    <w:name w:val="批注主题 Char"/>
    <w:qFormat/>
    <w:rsid w:val="00AD27DC"/>
    <w:rPr>
      <w:rFonts w:ascii="Times New Roman" w:eastAsia="宋体" w:hAnsi="Times New Roman" w:cs="Times New Roman"/>
      <w:b/>
      <w:bCs/>
      <w:kern w:val="2"/>
      <w:sz w:val="21"/>
      <w:szCs w:val="24"/>
      <w:lang w:val="en-US" w:eastAsia="zh-CN" w:bidi="ar-SA"/>
    </w:rPr>
  </w:style>
  <w:style w:type="character" w:customStyle="1" w:styleId="Char17">
    <w:name w:val="列出段落 Char1"/>
    <w:uiPriority w:val="34"/>
    <w:qFormat/>
    <w:rsid w:val="00AD27DC"/>
    <w:rPr>
      <w:rFonts w:ascii="Calibri" w:hAnsi="Calibri"/>
      <w:kern w:val="2"/>
      <w:sz w:val="21"/>
      <w:szCs w:val="22"/>
    </w:rPr>
  </w:style>
  <w:style w:type="paragraph" w:customStyle="1" w:styleId="1d">
    <w:name w:val="修订1"/>
    <w:qFormat/>
    <w:rsid w:val="00AD27DC"/>
    <w:rPr>
      <w:kern w:val="2"/>
      <w:sz w:val="21"/>
      <w:szCs w:val="24"/>
    </w:rPr>
  </w:style>
  <w:style w:type="paragraph" w:customStyle="1" w:styleId="2b">
    <w:name w:val="正文 缩进2字符"/>
    <w:basedOn w:val="a7"/>
    <w:qFormat/>
    <w:rsid w:val="00AD27DC"/>
    <w:pPr>
      <w:spacing w:line="288" w:lineRule="auto"/>
    </w:pPr>
    <w:rPr>
      <w:rFonts w:ascii="宋体" w:hAnsi="宋体"/>
      <w:sz w:val="28"/>
      <w:szCs w:val="28"/>
    </w:rPr>
  </w:style>
  <w:style w:type="paragraph" w:customStyle="1" w:styleId="1e">
    <w:name w:val="正文1"/>
    <w:basedOn w:val="a7"/>
    <w:qFormat/>
    <w:rsid w:val="00AD27DC"/>
    <w:pPr>
      <w:widowControl/>
      <w:spacing w:before="100" w:beforeAutospacing="1" w:after="100" w:afterAutospacing="1"/>
      <w:jc w:val="left"/>
    </w:pPr>
    <w:rPr>
      <w:rFonts w:ascii="宋体" w:hAnsi="宋体" w:cs="宋体"/>
      <w:kern w:val="0"/>
      <w:sz w:val="24"/>
    </w:rPr>
  </w:style>
  <w:style w:type="paragraph" w:customStyle="1" w:styleId="my">
    <w:name w:val="my正文"/>
    <w:basedOn w:val="a7"/>
    <w:qFormat/>
    <w:rsid w:val="00AD27DC"/>
    <w:pPr>
      <w:spacing w:line="360" w:lineRule="auto"/>
      <w:ind w:firstLineChars="200" w:firstLine="480"/>
    </w:pPr>
    <w:rPr>
      <w:rFonts w:ascii="Calibri" w:eastAsia="仿宋" w:hAnsi="Calibri"/>
      <w:sz w:val="24"/>
    </w:rPr>
  </w:style>
  <w:style w:type="paragraph" w:customStyle="1" w:styleId="afffa">
    <w:name w:val="*正文"/>
    <w:basedOn w:val="a7"/>
    <w:qFormat/>
    <w:rsid w:val="00AD27DC"/>
    <w:pPr>
      <w:jc w:val="left"/>
    </w:pPr>
    <w:rPr>
      <w:rFonts w:ascii="仿宋_GB2312" w:eastAsia="仿宋" w:hAnsi="Calibri" w:cs="仿宋_GB2312"/>
      <w:sz w:val="24"/>
      <w:szCs w:val="28"/>
    </w:rPr>
  </w:style>
  <w:style w:type="paragraph" w:customStyle="1" w:styleId="afffb">
    <w:name w:val="！正文"/>
    <w:basedOn w:val="a7"/>
    <w:qFormat/>
    <w:rsid w:val="00AD27DC"/>
    <w:pPr>
      <w:spacing w:line="360" w:lineRule="auto"/>
      <w:ind w:firstLineChars="200" w:firstLine="560"/>
      <w:jc w:val="left"/>
    </w:pPr>
    <w:rPr>
      <w:rFonts w:ascii="Calibri" w:eastAsia="仿宋_GB2312" w:hAnsi="Calibri"/>
      <w:kern w:val="0"/>
      <w:sz w:val="28"/>
      <w:szCs w:val="28"/>
    </w:rPr>
  </w:style>
  <w:style w:type="character" w:customStyle="1" w:styleId="font11">
    <w:name w:val="font11"/>
    <w:qFormat/>
    <w:rsid w:val="00AD27DC"/>
    <w:rPr>
      <w:rFonts w:ascii="宋体" w:eastAsia="宋体" w:hAnsi="宋体" w:cs="宋体" w:hint="eastAsia"/>
      <w:color w:val="000000"/>
      <w:sz w:val="28"/>
      <w:szCs w:val="28"/>
      <w:u w:val="none"/>
    </w:rPr>
  </w:style>
  <w:style w:type="character" w:customStyle="1" w:styleId="Char24">
    <w:name w:val="页眉 Char2"/>
    <w:qFormat/>
    <w:rsid w:val="00AD27DC"/>
    <w:rPr>
      <w:sz w:val="18"/>
      <w:szCs w:val="18"/>
    </w:rPr>
  </w:style>
  <w:style w:type="character" w:customStyle="1" w:styleId="Char25">
    <w:name w:val="页脚 Char2"/>
    <w:uiPriority w:val="99"/>
    <w:qFormat/>
    <w:rsid w:val="00AD27DC"/>
    <w:rPr>
      <w:sz w:val="18"/>
      <w:szCs w:val="18"/>
    </w:rPr>
  </w:style>
  <w:style w:type="character" w:customStyle="1" w:styleId="1Char10">
    <w:name w:val="标题 1 Char1"/>
    <w:uiPriority w:val="9"/>
    <w:qFormat/>
    <w:rsid w:val="00AD27DC"/>
    <w:rPr>
      <w:b/>
      <w:bCs/>
      <w:kern w:val="44"/>
      <w:sz w:val="44"/>
      <w:szCs w:val="44"/>
      <w:lang w:eastAsia="en-US"/>
    </w:rPr>
  </w:style>
  <w:style w:type="paragraph" w:styleId="TOC">
    <w:name w:val="TOC Heading"/>
    <w:basedOn w:val="12"/>
    <w:next w:val="a7"/>
    <w:unhideWhenUsed/>
    <w:qFormat/>
    <w:rsid w:val="00AD27DC"/>
    <w:pPr>
      <w:widowControl/>
      <w:autoSpaceDE/>
      <w:autoSpaceDN/>
      <w:adjustRightInd/>
      <w:spacing w:after="0" w:line="259" w:lineRule="auto"/>
      <w:jc w:val="left"/>
      <w:outlineLvl w:val="9"/>
    </w:pPr>
    <w:rPr>
      <w:rFonts w:ascii="Calibri Light" w:hAnsi="Calibri Light"/>
      <w:b w:val="0"/>
      <w:color w:val="2E74B5"/>
      <w:kern w:val="0"/>
      <w:szCs w:val="32"/>
    </w:rPr>
  </w:style>
  <w:style w:type="character" w:customStyle="1" w:styleId="2Char10">
    <w:name w:val="正文文本缩进 2 Char1"/>
    <w:qFormat/>
    <w:rsid w:val="00AD27DC"/>
    <w:rPr>
      <w:kern w:val="0"/>
      <w:sz w:val="22"/>
      <w:lang w:eastAsia="en-US"/>
    </w:rPr>
  </w:style>
  <w:style w:type="character" w:customStyle="1" w:styleId="Char37">
    <w:name w:val="副标题 Char3"/>
    <w:link w:val="afffc"/>
    <w:qFormat/>
    <w:rsid w:val="00AD27DC"/>
    <w:rPr>
      <w:rFonts w:ascii="Cambria" w:hAnsi="Cambria"/>
      <w:b/>
      <w:bCs/>
      <w:kern w:val="28"/>
      <w:sz w:val="32"/>
      <w:szCs w:val="32"/>
    </w:rPr>
  </w:style>
  <w:style w:type="character" w:customStyle="1" w:styleId="Char18">
    <w:name w:val="文档结构图 Char1"/>
    <w:qFormat/>
    <w:rsid w:val="00AD27DC"/>
    <w:rPr>
      <w:rFonts w:ascii="宋体" w:eastAsia="宋体" w:hAnsi="Times New Roman"/>
      <w:kern w:val="2"/>
      <w:sz w:val="18"/>
      <w:szCs w:val="18"/>
    </w:rPr>
  </w:style>
  <w:style w:type="character" w:styleId="afffd">
    <w:name w:val="Intense Emphasis"/>
    <w:qFormat/>
    <w:rsid w:val="00AD27DC"/>
    <w:rPr>
      <w:b/>
      <w:bCs/>
      <w:i/>
      <w:iCs/>
      <w:color w:val="4F81BD"/>
    </w:rPr>
  </w:style>
  <w:style w:type="character" w:customStyle="1" w:styleId="Char19">
    <w:name w:val="批注框文本 Char1"/>
    <w:qFormat/>
    <w:rsid w:val="00AD27DC"/>
    <w:rPr>
      <w:rFonts w:ascii="Times New Roman" w:eastAsia="宋体" w:hAnsi="Times New Roman"/>
      <w:kern w:val="2"/>
      <w:sz w:val="18"/>
      <w:szCs w:val="18"/>
    </w:rPr>
  </w:style>
  <w:style w:type="character" w:customStyle="1" w:styleId="f121">
    <w:name w:val="f121"/>
    <w:qFormat/>
    <w:rsid w:val="00AD27DC"/>
    <w:rPr>
      <w:b w:val="0"/>
      <w:bCs w:val="0"/>
      <w:strike w:val="0"/>
      <w:dstrike w:val="0"/>
      <w:sz w:val="18"/>
      <w:szCs w:val="18"/>
      <w:u w:val="none"/>
    </w:rPr>
  </w:style>
  <w:style w:type="character" w:customStyle="1" w:styleId="f14b1">
    <w:name w:val="f14b1"/>
    <w:qFormat/>
    <w:rsid w:val="00AD27DC"/>
    <w:rPr>
      <w:b/>
      <w:bCs/>
      <w:sz w:val="21"/>
      <w:szCs w:val="21"/>
    </w:rPr>
  </w:style>
  <w:style w:type="character" w:customStyle="1" w:styleId="Char1a">
    <w:name w:val="副标题 Char1"/>
    <w:qFormat/>
    <w:rsid w:val="00AD27DC"/>
    <w:rPr>
      <w:rFonts w:ascii="Cambria" w:eastAsia="宋体" w:hAnsi="Cambria" w:cs="Times New Roman"/>
      <w:b/>
      <w:bCs/>
      <w:kern w:val="28"/>
      <w:sz w:val="32"/>
      <w:szCs w:val="32"/>
    </w:rPr>
  </w:style>
  <w:style w:type="paragraph" w:styleId="afffe">
    <w:name w:val="Salutation"/>
    <w:basedOn w:val="a7"/>
    <w:next w:val="a7"/>
    <w:link w:val="Char43"/>
    <w:qFormat/>
    <w:rsid w:val="00AD27DC"/>
    <w:pPr>
      <w:widowControl/>
      <w:jc w:val="left"/>
    </w:pPr>
    <w:rPr>
      <w:kern w:val="0"/>
      <w:sz w:val="30"/>
      <w:szCs w:val="20"/>
    </w:rPr>
  </w:style>
  <w:style w:type="character" w:customStyle="1" w:styleId="affff">
    <w:name w:val="称呼 字符"/>
    <w:basedOn w:val="a9"/>
    <w:qFormat/>
    <w:rsid w:val="00AD27DC"/>
    <w:rPr>
      <w:kern w:val="2"/>
      <w:sz w:val="21"/>
      <w:szCs w:val="24"/>
    </w:rPr>
  </w:style>
  <w:style w:type="character" w:customStyle="1" w:styleId="Char43">
    <w:name w:val="称呼 Char4"/>
    <w:link w:val="afffe"/>
    <w:qFormat/>
    <w:rsid w:val="00AD27DC"/>
    <w:rPr>
      <w:sz w:val="30"/>
    </w:rPr>
  </w:style>
  <w:style w:type="paragraph" w:customStyle="1" w:styleId="affff0">
    <w:name w:val="封面标准文稿编辑信息"/>
    <w:qFormat/>
    <w:rsid w:val="00AD27DC"/>
    <w:pPr>
      <w:spacing w:before="180" w:line="180" w:lineRule="exact"/>
      <w:jc w:val="center"/>
    </w:pPr>
    <w:rPr>
      <w:rFonts w:ascii="宋体"/>
      <w:sz w:val="21"/>
    </w:rPr>
  </w:style>
  <w:style w:type="paragraph" w:styleId="affff1">
    <w:name w:val="table of figures"/>
    <w:basedOn w:val="a7"/>
    <w:next w:val="a7"/>
    <w:qFormat/>
    <w:rsid w:val="00AD27DC"/>
    <w:pPr>
      <w:ind w:leftChars="200" w:left="200" w:hangingChars="200" w:hanging="200"/>
    </w:pPr>
  </w:style>
  <w:style w:type="paragraph" w:styleId="afffc">
    <w:name w:val="Subtitle"/>
    <w:basedOn w:val="a7"/>
    <w:next w:val="a7"/>
    <w:link w:val="Char37"/>
    <w:qFormat/>
    <w:rsid w:val="00AD27DC"/>
    <w:pPr>
      <w:spacing w:before="240" w:after="60" w:line="312" w:lineRule="auto"/>
      <w:jc w:val="center"/>
      <w:outlineLvl w:val="1"/>
    </w:pPr>
    <w:rPr>
      <w:rFonts w:ascii="Cambria" w:hAnsi="Cambria"/>
      <w:b/>
      <w:bCs/>
      <w:kern w:val="28"/>
      <w:sz w:val="32"/>
      <w:szCs w:val="32"/>
    </w:rPr>
  </w:style>
  <w:style w:type="character" w:customStyle="1" w:styleId="affff2">
    <w:name w:val="副标题 字符"/>
    <w:basedOn w:val="a9"/>
    <w:qFormat/>
    <w:rsid w:val="00AD27DC"/>
    <w:rPr>
      <w:rFonts w:asciiTheme="minorHAnsi" w:eastAsiaTheme="minorEastAsia" w:hAnsiTheme="minorHAnsi" w:cstheme="minorBidi"/>
      <w:b/>
      <w:bCs/>
      <w:kern w:val="28"/>
      <w:sz w:val="32"/>
      <w:szCs w:val="32"/>
    </w:rPr>
  </w:style>
  <w:style w:type="character" w:customStyle="1" w:styleId="Char26">
    <w:name w:val="副标题 Char2"/>
    <w:qFormat/>
    <w:rsid w:val="00AD27DC"/>
    <w:rPr>
      <w:rFonts w:ascii="Cambria" w:hAnsi="Cambria" w:cs="Times New Roman"/>
      <w:b/>
      <w:bCs/>
      <w:kern w:val="28"/>
      <w:sz w:val="32"/>
      <w:szCs w:val="32"/>
    </w:rPr>
  </w:style>
  <w:style w:type="paragraph" w:customStyle="1" w:styleId="378020">
    <w:name w:val="样式 标题 3 + (中文) 黑体 小四 非加粗 段前: 7.8 磅 段后: 0 磅 行距: 固定值 20 磅"/>
    <w:basedOn w:val="30"/>
    <w:qFormat/>
    <w:rsid w:val="00AD27DC"/>
    <w:pPr>
      <w:autoSpaceDE/>
      <w:autoSpaceDN/>
      <w:adjustRightInd/>
      <w:spacing w:before="0" w:after="0" w:line="400" w:lineRule="exact"/>
      <w:jc w:val="both"/>
    </w:pPr>
    <w:rPr>
      <w:rFonts w:ascii="Times New Roman" w:eastAsia="黑体" w:cs="宋体"/>
      <w:b w:val="0"/>
      <w:kern w:val="2"/>
      <w:u w:val="none"/>
    </w:rPr>
  </w:style>
  <w:style w:type="paragraph" w:customStyle="1" w:styleId="affff3">
    <w:name w:val="目录文字"/>
    <w:basedOn w:val="a7"/>
    <w:qFormat/>
    <w:rsid w:val="00AD27DC"/>
    <w:pPr>
      <w:widowControl/>
      <w:spacing w:line="480" w:lineRule="auto"/>
      <w:jc w:val="left"/>
    </w:pPr>
    <w:rPr>
      <w:rFonts w:ascii="宋体" w:hAnsi="宋体"/>
      <w:kern w:val="0"/>
      <w:sz w:val="24"/>
      <w:szCs w:val="20"/>
    </w:rPr>
  </w:style>
  <w:style w:type="paragraph" w:customStyle="1" w:styleId="34">
    <w:name w:val="3"/>
    <w:basedOn w:val="a7"/>
    <w:uiPriority w:val="99"/>
    <w:qFormat/>
    <w:rsid w:val="00AD27DC"/>
    <w:rPr>
      <w:rFonts w:ascii="宋体"/>
      <w:sz w:val="24"/>
      <w:szCs w:val="20"/>
    </w:rPr>
  </w:style>
  <w:style w:type="paragraph" w:customStyle="1" w:styleId="35">
    <w:name w:val="样式3"/>
    <w:basedOn w:val="af2"/>
    <w:qFormat/>
    <w:rsid w:val="00AD27DC"/>
    <w:pPr>
      <w:spacing w:line="240" w:lineRule="atLeast"/>
      <w:outlineLvl w:val="0"/>
    </w:pPr>
    <w:rPr>
      <w:rFonts w:hint="default"/>
      <w:sz w:val="28"/>
      <w:szCs w:val="22"/>
    </w:rPr>
  </w:style>
  <w:style w:type="paragraph" w:customStyle="1" w:styleId="1f">
    <w:name w:val="列表段落1"/>
    <w:basedOn w:val="a7"/>
    <w:qFormat/>
    <w:rsid w:val="00AD27DC"/>
    <w:pPr>
      <w:ind w:firstLineChars="200" w:firstLine="420"/>
    </w:pPr>
    <w:rPr>
      <w:rFonts w:hint="eastAsia"/>
    </w:rPr>
  </w:style>
  <w:style w:type="paragraph" w:customStyle="1" w:styleId="Char2CharChar">
    <w:name w:val="Char2 Char Char"/>
    <w:basedOn w:val="a7"/>
    <w:qFormat/>
    <w:rsid w:val="00AD27DC"/>
    <w:rPr>
      <w:rFonts w:ascii="Tahoma" w:hAnsi="Tahoma"/>
      <w:sz w:val="24"/>
      <w:szCs w:val="20"/>
    </w:rPr>
  </w:style>
  <w:style w:type="paragraph" w:customStyle="1" w:styleId="p15">
    <w:name w:val="p15"/>
    <w:basedOn w:val="a7"/>
    <w:qFormat/>
    <w:rsid w:val="00AD27DC"/>
    <w:pPr>
      <w:widowControl/>
    </w:pPr>
    <w:rPr>
      <w:rFonts w:ascii="宋体" w:hAnsi="宋体" w:cs="宋体"/>
      <w:kern w:val="0"/>
      <w:sz w:val="24"/>
    </w:rPr>
  </w:style>
  <w:style w:type="paragraph" w:customStyle="1" w:styleId="Blockquote">
    <w:name w:val="Blockquote"/>
    <w:basedOn w:val="a7"/>
    <w:qFormat/>
    <w:rsid w:val="00AD27DC"/>
    <w:pPr>
      <w:autoSpaceDE w:val="0"/>
      <w:autoSpaceDN w:val="0"/>
      <w:adjustRightInd w:val="0"/>
      <w:spacing w:before="100" w:after="100"/>
      <w:ind w:left="360" w:right="360"/>
      <w:jc w:val="left"/>
    </w:pPr>
    <w:rPr>
      <w:kern w:val="0"/>
      <w:sz w:val="24"/>
      <w:szCs w:val="20"/>
    </w:rPr>
  </w:style>
  <w:style w:type="paragraph" w:customStyle="1" w:styleId="2TimesNewRoman5020">
    <w:name w:val="样式 标题 2 + Times New Roman 四号 非加粗 段前: 5 磅 段后: 0 磅 行距: 固定值 20..."/>
    <w:basedOn w:val="21"/>
    <w:link w:val="2TimesNewRoman5020Char"/>
    <w:uiPriority w:val="99"/>
    <w:qFormat/>
    <w:rsid w:val="00AD27DC"/>
    <w:pPr>
      <w:autoSpaceDE/>
      <w:autoSpaceDN/>
      <w:adjustRightInd/>
      <w:spacing w:before="100" w:line="400" w:lineRule="exact"/>
      <w:jc w:val="both"/>
    </w:pPr>
    <w:rPr>
      <w:rFonts w:ascii="Times New Roman" w:hAnsi="Times New Roman" w:cs="宋体"/>
      <w:b w:val="0"/>
      <w:kern w:val="2"/>
      <w:sz w:val="28"/>
    </w:rPr>
  </w:style>
  <w:style w:type="paragraph" w:customStyle="1" w:styleId="CharCharCharChar">
    <w:name w:val="Char Char Char Char"/>
    <w:basedOn w:val="ad"/>
    <w:qFormat/>
    <w:rsid w:val="00AD27DC"/>
    <w:pPr>
      <w:adjustRightInd w:val="0"/>
      <w:spacing w:line="436" w:lineRule="exact"/>
      <w:ind w:left="357"/>
      <w:jc w:val="left"/>
      <w:outlineLvl w:val="3"/>
    </w:pPr>
    <w:rPr>
      <w:rFonts w:ascii="Tahoma" w:hAnsi="Tahoma"/>
      <w:b/>
      <w:sz w:val="24"/>
    </w:rPr>
  </w:style>
  <w:style w:type="character" w:customStyle="1" w:styleId="1f0">
    <w:name w:val="未处理的提及1"/>
    <w:uiPriority w:val="99"/>
    <w:unhideWhenUsed/>
    <w:qFormat/>
    <w:rsid w:val="00AD27DC"/>
    <w:rPr>
      <w:color w:val="605E5C"/>
      <w:shd w:val="clear" w:color="auto" w:fill="E1DFDD"/>
    </w:rPr>
  </w:style>
  <w:style w:type="character" w:customStyle="1" w:styleId="Char38">
    <w:name w:val="页眉 Char3"/>
    <w:qFormat/>
    <w:rsid w:val="00AD27DC"/>
    <w:rPr>
      <w:sz w:val="18"/>
      <w:szCs w:val="18"/>
    </w:rPr>
  </w:style>
  <w:style w:type="character" w:customStyle="1" w:styleId="Char39">
    <w:name w:val="页脚 Char3"/>
    <w:uiPriority w:val="99"/>
    <w:qFormat/>
    <w:rsid w:val="00AD27DC"/>
    <w:rPr>
      <w:sz w:val="18"/>
      <w:szCs w:val="18"/>
    </w:rPr>
  </w:style>
  <w:style w:type="character" w:customStyle="1" w:styleId="HTMLChar2">
    <w:name w:val="HTML 地址 Char2"/>
    <w:link w:val="HTML1"/>
    <w:uiPriority w:val="99"/>
    <w:qFormat/>
    <w:rsid w:val="00AD27DC"/>
    <w:rPr>
      <w:rFonts w:ascii="宋体" w:hAnsi="宋体" w:cs="宋体"/>
      <w:sz w:val="24"/>
      <w:szCs w:val="24"/>
    </w:rPr>
  </w:style>
  <w:style w:type="paragraph" w:styleId="HTML1">
    <w:name w:val="HTML Address"/>
    <w:basedOn w:val="a7"/>
    <w:link w:val="HTMLChar2"/>
    <w:unhideWhenUsed/>
    <w:qFormat/>
    <w:rsid w:val="00AD27DC"/>
    <w:pPr>
      <w:widowControl/>
      <w:jc w:val="left"/>
    </w:pPr>
    <w:rPr>
      <w:rFonts w:ascii="宋体" w:hAnsi="宋体" w:cs="宋体"/>
      <w:kern w:val="0"/>
      <w:sz w:val="24"/>
    </w:rPr>
  </w:style>
  <w:style w:type="character" w:customStyle="1" w:styleId="HTML2">
    <w:name w:val="HTML 地址 字符"/>
    <w:basedOn w:val="a9"/>
    <w:qFormat/>
    <w:rsid w:val="00AD27DC"/>
    <w:rPr>
      <w:i/>
      <w:iCs/>
      <w:kern w:val="2"/>
      <w:sz w:val="21"/>
      <w:szCs w:val="24"/>
    </w:rPr>
  </w:style>
  <w:style w:type="character" w:customStyle="1" w:styleId="HTMLChar10">
    <w:name w:val="HTML 地址 Char1"/>
    <w:qFormat/>
    <w:rsid w:val="00AD27DC"/>
    <w:rPr>
      <w:i/>
      <w:iCs/>
      <w:kern w:val="2"/>
      <w:sz w:val="21"/>
      <w:szCs w:val="24"/>
    </w:rPr>
  </w:style>
  <w:style w:type="character" w:customStyle="1" w:styleId="affff4">
    <w:name w:val="ҳŻ"/>
    <w:link w:val="Charfb"/>
    <w:qFormat/>
    <w:rsid w:val="00AD27DC"/>
  </w:style>
  <w:style w:type="paragraph" w:customStyle="1" w:styleId="Charfb">
    <w:name w:val="ҳŠChar"/>
    <w:basedOn w:val="a7"/>
    <w:link w:val="affff4"/>
    <w:qFormat/>
    <w:rsid w:val="00AD27DC"/>
    <w:pPr>
      <w:keepNext/>
      <w:widowControl/>
      <w:spacing w:after="120" w:line="400" w:lineRule="atLeast"/>
      <w:jc w:val="center"/>
    </w:pPr>
    <w:rPr>
      <w:kern w:val="0"/>
      <w:sz w:val="20"/>
      <w:szCs w:val="20"/>
    </w:rPr>
  </w:style>
  <w:style w:type="paragraph" w:customStyle="1" w:styleId="2c">
    <w:name w:val="ꌢ 2"/>
    <w:basedOn w:val="a7"/>
    <w:link w:val="2Char5"/>
    <w:qFormat/>
    <w:rsid w:val="00AD27DC"/>
    <w:pPr>
      <w:widowControl/>
    </w:pPr>
    <w:rPr>
      <w:rFonts w:ascii="ˎ̥" w:hAnsi="ˎ̥" w:cs="宋体"/>
      <w:kern w:val="0"/>
      <w:sz w:val="24"/>
    </w:rPr>
  </w:style>
  <w:style w:type="character" w:customStyle="1" w:styleId="2Char5">
    <w:name w:val="ꌢ 2 Char"/>
    <w:link w:val="2c"/>
    <w:qFormat/>
    <w:rsid w:val="00AD27DC"/>
    <w:rPr>
      <w:rFonts w:ascii="ˎ̥" w:hAnsi="ˎ̥" w:cs="宋体"/>
      <w:sz w:val="24"/>
      <w:szCs w:val="24"/>
    </w:rPr>
  </w:style>
  <w:style w:type="paragraph" w:customStyle="1" w:styleId="36">
    <w:name w:val="ꌢ 3"/>
    <w:basedOn w:val="a7"/>
    <w:link w:val="3Char4"/>
    <w:qFormat/>
    <w:rsid w:val="00AD27DC"/>
    <w:pPr>
      <w:widowControl/>
    </w:pPr>
    <w:rPr>
      <w:rFonts w:ascii="ˎ̥" w:hAnsi="ˎ̥" w:cs="宋体"/>
      <w:kern w:val="0"/>
      <w:sz w:val="24"/>
    </w:rPr>
  </w:style>
  <w:style w:type="character" w:customStyle="1" w:styleId="3Char4">
    <w:name w:val="ꌢ 3 Char"/>
    <w:link w:val="36"/>
    <w:qFormat/>
    <w:rsid w:val="00AD27DC"/>
    <w:rPr>
      <w:rFonts w:ascii="ˎ̥" w:hAnsi="ˎ̥" w:cs="宋体"/>
      <w:sz w:val="24"/>
      <w:szCs w:val="24"/>
    </w:rPr>
  </w:style>
  <w:style w:type="character" w:customStyle="1" w:styleId="z-Char4">
    <w:name w:val="z-窗体顶端 Char4"/>
    <w:link w:val="z-"/>
    <w:uiPriority w:val="99"/>
    <w:qFormat/>
    <w:rsid w:val="00AD27DC"/>
    <w:rPr>
      <w:rFonts w:ascii="Arial" w:hAnsi="Arial" w:cs="Arial"/>
      <w:vanish/>
      <w:sz w:val="16"/>
      <w:szCs w:val="16"/>
    </w:rPr>
  </w:style>
  <w:style w:type="paragraph" w:styleId="z-">
    <w:name w:val="HTML Top of Form"/>
    <w:basedOn w:val="a7"/>
    <w:next w:val="a7"/>
    <w:link w:val="z-Char4"/>
    <w:hidden/>
    <w:uiPriority w:val="99"/>
    <w:unhideWhenUsed/>
    <w:rsid w:val="00AD27DC"/>
    <w:pPr>
      <w:widowControl/>
      <w:pBdr>
        <w:bottom w:val="single" w:sz="6" w:space="1" w:color="auto"/>
      </w:pBdr>
      <w:jc w:val="center"/>
    </w:pPr>
    <w:rPr>
      <w:rFonts w:ascii="Arial" w:hAnsi="Arial" w:cs="Arial"/>
      <w:vanish/>
      <w:kern w:val="0"/>
      <w:sz w:val="16"/>
      <w:szCs w:val="16"/>
    </w:rPr>
  </w:style>
  <w:style w:type="character" w:customStyle="1" w:styleId="z-0">
    <w:name w:val="z-窗体顶端 字符"/>
    <w:basedOn w:val="a9"/>
    <w:uiPriority w:val="99"/>
    <w:semiHidden/>
    <w:qFormat/>
    <w:rsid w:val="00AD27DC"/>
    <w:rPr>
      <w:rFonts w:ascii="Arial" w:hAnsi="Arial" w:cs="Arial"/>
      <w:vanish/>
      <w:kern w:val="2"/>
      <w:sz w:val="16"/>
      <w:szCs w:val="16"/>
    </w:rPr>
  </w:style>
  <w:style w:type="character" w:customStyle="1" w:styleId="z-Char1">
    <w:name w:val="z-窗体顶端 Char1"/>
    <w:qFormat/>
    <w:rsid w:val="00AD27DC"/>
    <w:rPr>
      <w:rFonts w:ascii="Arial" w:hAnsi="Arial" w:cs="Arial"/>
      <w:vanish/>
      <w:kern w:val="2"/>
      <w:sz w:val="16"/>
      <w:szCs w:val="16"/>
    </w:rPr>
  </w:style>
  <w:style w:type="character" w:customStyle="1" w:styleId="z-Char5">
    <w:name w:val="z-窗体底端 Char5"/>
    <w:link w:val="z-1"/>
    <w:uiPriority w:val="99"/>
    <w:qFormat/>
    <w:rsid w:val="00AD27DC"/>
    <w:rPr>
      <w:rFonts w:ascii="Arial" w:hAnsi="Arial" w:cs="Arial"/>
      <w:vanish/>
      <w:sz w:val="16"/>
      <w:szCs w:val="16"/>
    </w:rPr>
  </w:style>
  <w:style w:type="paragraph" w:styleId="z-1">
    <w:name w:val="HTML Bottom of Form"/>
    <w:basedOn w:val="a7"/>
    <w:next w:val="a7"/>
    <w:link w:val="z-Char5"/>
    <w:hidden/>
    <w:uiPriority w:val="99"/>
    <w:unhideWhenUsed/>
    <w:rsid w:val="00AD27DC"/>
    <w:pPr>
      <w:widowControl/>
      <w:pBdr>
        <w:top w:val="single" w:sz="6" w:space="1" w:color="auto"/>
      </w:pBdr>
      <w:jc w:val="center"/>
    </w:pPr>
    <w:rPr>
      <w:rFonts w:ascii="Arial" w:hAnsi="Arial" w:cs="Arial"/>
      <w:vanish/>
      <w:kern w:val="0"/>
      <w:sz w:val="16"/>
      <w:szCs w:val="16"/>
    </w:rPr>
  </w:style>
  <w:style w:type="character" w:customStyle="1" w:styleId="z-2">
    <w:name w:val="z-窗体底端 字符"/>
    <w:basedOn w:val="a9"/>
    <w:uiPriority w:val="99"/>
    <w:semiHidden/>
    <w:qFormat/>
    <w:rsid w:val="00AD27DC"/>
    <w:rPr>
      <w:rFonts w:ascii="Arial" w:hAnsi="Arial" w:cs="Arial"/>
      <w:vanish/>
      <w:kern w:val="2"/>
      <w:sz w:val="16"/>
      <w:szCs w:val="16"/>
    </w:rPr>
  </w:style>
  <w:style w:type="character" w:customStyle="1" w:styleId="z-Char10">
    <w:name w:val="z-窗体底端 Char1"/>
    <w:qFormat/>
    <w:rsid w:val="00AD27DC"/>
    <w:rPr>
      <w:rFonts w:ascii="Arial" w:hAnsi="Arial" w:cs="Arial"/>
      <w:vanish/>
      <w:kern w:val="2"/>
      <w:sz w:val="16"/>
      <w:szCs w:val="16"/>
    </w:rPr>
  </w:style>
  <w:style w:type="paragraph" w:customStyle="1" w:styleId="p10">
    <w:name w:val="p10"/>
    <w:basedOn w:val="a7"/>
    <w:qFormat/>
    <w:rsid w:val="00AD27DC"/>
    <w:pPr>
      <w:ind w:left="20"/>
      <w:jc w:val="left"/>
    </w:pPr>
    <w:rPr>
      <w:rFonts w:ascii="songti sc" w:eastAsia="songti sc" w:hAnsi="songti sc"/>
      <w:kern w:val="0"/>
      <w:sz w:val="32"/>
      <w:szCs w:val="32"/>
    </w:rPr>
  </w:style>
  <w:style w:type="character" w:customStyle="1" w:styleId="s115">
    <w:name w:val="s115"/>
    <w:qFormat/>
    <w:rsid w:val="00AD27DC"/>
    <w:rPr>
      <w:rFonts w:ascii="Times" w:eastAsia="Times" w:hAnsi="Times" w:cs="Times" w:hint="default"/>
      <w:spacing w:val="-10"/>
      <w:sz w:val="32"/>
      <w:szCs w:val="32"/>
    </w:rPr>
  </w:style>
  <w:style w:type="paragraph" w:customStyle="1" w:styleId="p19">
    <w:name w:val="p19"/>
    <w:basedOn w:val="a7"/>
    <w:qFormat/>
    <w:rsid w:val="00AD27DC"/>
    <w:pPr>
      <w:ind w:left="20"/>
      <w:jc w:val="left"/>
    </w:pPr>
    <w:rPr>
      <w:rFonts w:ascii="songti sc" w:eastAsia="songti sc" w:hAnsi="songti sc"/>
      <w:kern w:val="0"/>
      <w:sz w:val="28"/>
      <w:szCs w:val="28"/>
    </w:rPr>
  </w:style>
  <w:style w:type="character" w:customStyle="1" w:styleId="s74">
    <w:name w:val="s74"/>
    <w:qFormat/>
    <w:rsid w:val="00AD27DC"/>
    <w:rPr>
      <w:rFonts w:ascii="Times" w:eastAsia="Times" w:hAnsi="Times" w:cs="Times" w:hint="default"/>
      <w:sz w:val="28"/>
      <w:szCs w:val="28"/>
    </w:rPr>
  </w:style>
  <w:style w:type="paragraph" w:customStyle="1" w:styleId="p30">
    <w:name w:val="p30"/>
    <w:basedOn w:val="a7"/>
    <w:qFormat/>
    <w:rsid w:val="00AD27DC"/>
    <w:pPr>
      <w:ind w:left="20"/>
      <w:jc w:val="left"/>
    </w:pPr>
    <w:rPr>
      <w:rFonts w:ascii="Times" w:eastAsia="Times" w:hAnsi="Times"/>
      <w:kern w:val="0"/>
      <w:sz w:val="24"/>
    </w:rPr>
  </w:style>
  <w:style w:type="character" w:customStyle="1" w:styleId="s33">
    <w:name w:val="s33"/>
    <w:qFormat/>
    <w:rsid w:val="00AD27DC"/>
    <w:rPr>
      <w:rFonts w:ascii="songti sc" w:eastAsia="songti sc" w:hAnsi="songti sc" w:cs="songti sc" w:hint="default"/>
      <w:sz w:val="24"/>
      <w:szCs w:val="24"/>
    </w:rPr>
  </w:style>
  <w:style w:type="paragraph" w:customStyle="1" w:styleId="p13">
    <w:name w:val="p13"/>
    <w:basedOn w:val="a7"/>
    <w:qFormat/>
    <w:rsid w:val="00AD27DC"/>
    <w:pPr>
      <w:jc w:val="left"/>
    </w:pPr>
    <w:rPr>
      <w:rFonts w:ascii="songti sc" w:eastAsia="songti sc" w:hAnsi="songti sc"/>
      <w:kern w:val="0"/>
      <w:sz w:val="24"/>
    </w:rPr>
  </w:style>
  <w:style w:type="paragraph" w:customStyle="1" w:styleId="p16">
    <w:name w:val="p16"/>
    <w:basedOn w:val="a7"/>
    <w:qFormat/>
    <w:rsid w:val="00AD27DC"/>
    <w:pPr>
      <w:jc w:val="left"/>
    </w:pPr>
    <w:rPr>
      <w:rFonts w:ascii="Times" w:eastAsia="Times" w:hAnsi="Times"/>
      <w:kern w:val="0"/>
      <w:sz w:val="24"/>
    </w:rPr>
  </w:style>
  <w:style w:type="character" w:customStyle="1" w:styleId="s67">
    <w:name w:val="s67"/>
    <w:qFormat/>
    <w:rsid w:val="00AD27DC"/>
    <w:rPr>
      <w:spacing w:val="104"/>
    </w:rPr>
  </w:style>
  <w:style w:type="character" w:customStyle="1" w:styleId="s14">
    <w:name w:val="s14"/>
    <w:qFormat/>
    <w:rsid w:val="00AD27DC"/>
    <w:rPr>
      <w:rFonts w:ascii="Times" w:eastAsia="Times" w:hAnsi="Times" w:cs="Times" w:hint="default"/>
      <w:sz w:val="24"/>
      <w:szCs w:val="24"/>
    </w:rPr>
  </w:style>
  <w:style w:type="character" w:customStyle="1" w:styleId="s11">
    <w:name w:val="s11"/>
    <w:qFormat/>
    <w:rsid w:val="00AD27DC"/>
    <w:rPr>
      <w:spacing w:val="-2"/>
    </w:rPr>
  </w:style>
  <w:style w:type="character" w:customStyle="1" w:styleId="s99">
    <w:name w:val="s99"/>
    <w:qFormat/>
    <w:rsid w:val="00AD27DC"/>
    <w:rPr>
      <w:spacing w:val="-50"/>
    </w:rPr>
  </w:style>
  <w:style w:type="character" w:customStyle="1" w:styleId="s9">
    <w:name w:val="s9"/>
    <w:qFormat/>
    <w:rsid w:val="00AD27DC"/>
    <w:rPr>
      <w:spacing w:val="-104"/>
    </w:rPr>
  </w:style>
  <w:style w:type="character" w:customStyle="1" w:styleId="s22">
    <w:name w:val="s22"/>
    <w:qFormat/>
    <w:rsid w:val="00AD27DC"/>
    <w:rPr>
      <w:rFonts w:ascii="Times" w:eastAsia="Times" w:hAnsi="Times" w:cs="Times" w:hint="default"/>
      <w:spacing w:val="-2"/>
      <w:sz w:val="24"/>
      <w:szCs w:val="24"/>
    </w:rPr>
  </w:style>
  <w:style w:type="character" w:customStyle="1" w:styleId="s52">
    <w:name w:val="s52"/>
    <w:qFormat/>
    <w:rsid w:val="00AD27DC"/>
    <w:rPr>
      <w:rFonts w:ascii="Times" w:eastAsia="Times" w:hAnsi="Times" w:cs="Times" w:hint="default"/>
      <w:spacing w:val="104"/>
      <w:sz w:val="24"/>
      <w:szCs w:val="24"/>
    </w:rPr>
  </w:style>
  <w:style w:type="character" w:customStyle="1" w:styleId="s79">
    <w:name w:val="s79"/>
    <w:qFormat/>
    <w:rsid w:val="00AD27DC"/>
    <w:rPr>
      <w:rFonts w:ascii="Times" w:eastAsia="Times" w:hAnsi="Times" w:cs="Times" w:hint="default"/>
      <w:spacing w:val="14"/>
      <w:sz w:val="24"/>
      <w:szCs w:val="24"/>
    </w:rPr>
  </w:style>
  <w:style w:type="character" w:customStyle="1" w:styleId="s44">
    <w:name w:val="s44"/>
    <w:qFormat/>
    <w:rsid w:val="00AD27DC"/>
    <w:rPr>
      <w:spacing w:val="-88"/>
    </w:rPr>
  </w:style>
  <w:style w:type="character" w:customStyle="1" w:styleId="s81">
    <w:name w:val="s81"/>
    <w:qFormat/>
    <w:rsid w:val="00AD27DC"/>
    <w:rPr>
      <w:rFonts w:ascii="Times" w:eastAsia="Times" w:hAnsi="Times" w:cs="Times" w:hint="default"/>
      <w:spacing w:val="12"/>
      <w:sz w:val="24"/>
      <w:szCs w:val="24"/>
    </w:rPr>
  </w:style>
  <w:style w:type="paragraph" w:customStyle="1" w:styleId="p14">
    <w:name w:val="p14"/>
    <w:basedOn w:val="a7"/>
    <w:qFormat/>
    <w:rsid w:val="00AD27DC"/>
    <w:pPr>
      <w:jc w:val="left"/>
    </w:pPr>
    <w:rPr>
      <w:rFonts w:ascii="Times" w:eastAsia="Times" w:hAnsi="Times"/>
      <w:kern w:val="0"/>
      <w:sz w:val="24"/>
    </w:rPr>
  </w:style>
  <w:style w:type="paragraph" w:customStyle="1" w:styleId="p9">
    <w:name w:val="p9"/>
    <w:basedOn w:val="a7"/>
    <w:qFormat/>
    <w:rsid w:val="00AD27DC"/>
    <w:pPr>
      <w:jc w:val="left"/>
    </w:pPr>
    <w:rPr>
      <w:rFonts w:ascii="songti sc" w:eastAsia="songti sc" w:hAnsi="songti sc"/>
      <w:kern w:val="0"/>
      <w:sz w:val="18"/>
      <w:szCs w:val="18"/>
    </w:rPr>
  </w:style>
  <w:style w:type="character" w:customStyle="1" w:styleId="s6">
    <w:name w:val="s6"/>
    <w:qFormat/>
    <w:rsid w:val="00AD27DC"/>
    <w:rPr>
      <w:rFonts w:ascii="Times New Roman" w:hAnsi="Times New Roman" w:cs="Times New Roman" w:hint="default"/>
      <w:sz w:val="18"/>
      <w:szCs w:val="18"/>
    </w:rPr>
  </w:style>
  <w:style w:type="character" w:customStyle="1" w:styleId="s5">
    <w:name w:val="s5"/>
    <w:qFormat/>
    <w:rsid w:val="00AD27DC"/>
    <w:rPr>
      <w:rFonts w:ascii="Times" w:eastAsia="Times" w:hAnsi="Times" w:cs="Times" w:hint="default"/>
      <w:spacing w:val="-2"/>
      <w:sz w:val="18"/>
      <w:szCs w:val="18"/>
    </w:rPr>
  </w:style>
  <w:style w:type="character" w:customStyle="1" w:styleId="s92">
    <w:name w:val="s92"/>
    <w:qFormat/>
    <w:rsid w:val="00AD27DC"/>
    <w:rPr>
      <w:spacing w:val="-44"/>
    </w:rPr>
  </w:style>
  <w:style w:type="character" w:customStyle="1" w:styleId="s12">
    <w:name w:val="s12"/>
    <w:qFormat/>
    <w:rsid w:val="00AD27DC"/>
    <w:rPr>
      <w:spacing w:val="-4"/>
    </w:rPr>
  </w:style>
  <w:style w:type="character" w:customStyle="1" w:styleId="s39">
    <w:name w:val="s39"/>
    <w:qFormat/>
    <w:rsid w:val="00AD27DC"/>
    <w:rPr>
      <w:rFonts w:ascii="Times" w:eastAsia="Times" w:hAnsi="Times" w:cs="Times" w:hint="default"/>
      <w:spacing w:val="-4"/>
      <w:sz w:val="24"/>
      <w:szCs w:val="24"/>
    </w:rPr>
  </w:style>
  <w:style w:type="character" w:customStyle="1" w:styleId="s83">
    <w:name w:val="s83"/>
    <w:qFormat/>
    <w:rsid w:val="00AD27DC"/>
    <w:rPr>
      <w:rFonts w:ascii="Times" w:eastAsia="Times" w:hAnsi="Times" w:cs="Times" w:hint="default"/>
      <w:spacing w:val="16"/>
      <w:sz w:val="24"/>
      <w:szCs w:val="24"/>
    </w:rPr>
  </w:style>
  <w:style w:type="character" w:customStyle="1" w:styleId="s98">
    <w:name w:val="s98"/>
    <w:qFormat/>
    <w:rsid w:val="00AD27DC"/>
    <w:rPr>
      <w:rFonts w:ascii="Times" w:eastAsia="Times" w:hAnsi="Times" w:cs="Times" w:hint="default"/>
      <w:spacing w:val="6"/>
      <w:sz w:val="24"/>
      <w:szCs w:val="24"/>
    </w:rPr>
  </w:style>
  <w:style w:type="character" w:customStyle="1" w:styleId="s107">
    <w:name w:val="s107"/>
    <w:qFormat/>
    <w:rsid w:val="00AD27DC"/>
    <w:rPr>
      <w:rFonts w:ascii="Times" w:eastAsia="Times" w:hAnsi="Times" w:cs="Times" w:hint="default"/>
      <w:spacing w:val="8"/>
      <w:sz w:val="24"/>
      <w:szCs w:val="24"/>
    </w:rPr>
  </w:style>
  <w:style w:type="character" w:customStyle="1" w:styleId="s72">
    <w:name w:val="s72"/>
    <w:qFormat/>
    <w:rsid w:val="00AD27DC"/>
    <w:rPr>
      <w:rFonts w:ascii="Times" w:eastAsia="Times" w:hAnsi="Times" w:cs="Times" w:hint="default"/>
      <w:sz w:val="18"/>
      <w:szCs w:val="18"/>
    </w:rPr>
  </w:style>
  <w:style w:type="character" w:customStyle="1" w:styleId="s59">
    <w:name w:val="s59"/>
    <w:qFormat/>
    <w:rsid w:val="00AD27DC"/>
    <w:rPr>
      <w:spacing w:val="-22"/>
    </w:rPr>
  </w:style>
  <w:style w:type="character" w:customStyle="1" w:styleId="s116">
    <w:name w:val="s116"/>
    <w:qFormat/>
    <w:rsid w:val="00AD27DC"/>
    <w:rPr>
      <w:rFonts w:ascii="Times" w:eastAsia="Times" w:hAnsi="Times" w:cs="Times" w:hint="default"/>
      <w:spacing w:val="28"/>
      <w:sz w:val="24"/>
      <w:szCs w:val="24"/>
    </w:rPr>
  </w:style>
  <w:style w:type="character" w:customStyle="1" w:styleId="s117">
    <w:name w:val="s117"/>
    <w:qFormat/>
    <w:rsid w:val="00AD27DC"/>
    <w:rPr>
      <w:rFonts w:ascii="Times" w:eastAsia="Times" w:hAnsi="Times" w:cs="Times" w:hint="default"/>
      <w:spacing w:val="36"/>
      <w:sz w:val="24"/>
      <w:szCs w:val="24"/>
    </w:rPr>
  </w:style>
  <w:style w:type="character" w:customStyle="1" w:styleId="s106">
    <w:name w:val="s106"/>
    <w:qFormat/>
    <w:rsid w:val="00AD27DC"/>
    <w:rPr>
      <w:spacing w:val="4"/>
    </w:rPr>
  </w:style>
  <w:style w:type="character" w:customStyle="1" w:styleId="s32">
    <w:name w:val="s32"/>
    <w:qFormat/>
    <w:rsid w:val="00AD27DC"/>
    <w:rPr>
      <w:spacing w:val="-52"/>
    </w:rPr>
  </w:style>
  <w:style w:type="character" w:customStyle="1" w:styleId="s118">
    <w:name w:val="s118"/>
    <w:qFormat/>
    <w:rsid w:val="00AD27DC"/>
    <w:rPr>
      <w:spacing w:val="-56"/>
    </w:rPr>
  </w:style>
  <w:style w:type="character" w:customStyle="1" w:styleId="s119">
    <w:name w:val="s119"/>
    <w:qFormat/>
    <w:rsid w:val="00AD27DC"/>
    <w:rPr>
      <w:rFonts w:ascii="Times" w:eastAsia="Times" w:hAnsi="Times" w:cs="Times" w:hint="default"/>
      <w:spacing w:val="10"/>
      <w:sz w:val="24"/>
      <w:szCs w:val="24"/>
    </w:rPr>
  </w:style>
  <w:style w:type="character" w:customStyle="1" w:styleId="s45">
    <w:name w:val="s45"/>
    <w:qFormat/>
    <w:rsid w:val="00AD27DC"/>
    <w:rPr>
      <w:rFonts w:ascii="Times" w:eastAsia="Times" w:hAnsi="Times" w:cs="Times" w:hint="default"/>
      <w:spacing w:val="-54"/>
      <w:sz w:val="24"/>
      <w:szCs w:val="24"/>
    </w:rPr>
  </w:style>
  <w:style w:type="character" w:customStyle="1" w:styleId="s120">
    <w:name w:val="s120"/>
    <w:qFormat/>
    <w:rsid w:val="00AD27DC"/>
    <w:rPr>
      <w:rFonts w:ascii="Times" w:eastAsia="Times" w:hAnsi="Times" w:cs="Times" w:hint="default"/>
      <w:spacing w:val="-82"/>
      <w:sz w:val="24"/>
      <w:szCs w:val="24"/>
    </w:rPr>
  </w:style>
  <w:style w:type="character" w:customStyle="1" w:styleId="s1">
    <w:name w:val="s1"/>
    <w:qFormat/>
    <w:rsid w:val="00AD27DC"/>
    <w:rPr>
      <w:spacing w:val="2"/>
    </w:rPr>
  </w:style>
  <w:style w:type="character" w:customStyle="1" w:styleId="s10">
    <w:name w:val="s10"/>
    <w:qFormat/>
    <w:rsid w:val="00AD27DC"/>
    <w:rPr>
      <w:spacing w:val="-106"/>
    </w:rPr>
  </w:style>
  <w:style w:type="character" w:customStyle="1" w:styleId="s47">
    <w:name w:val="s47"/>
    <w:qFormat/>
    <w:rsid w:val="00AD27DC"/>
    <w:rPr>
      <w:rFonts w:ascii="Times" w:eastAsia="Times" w:hAnsi="Times" w:cs="Times" w:hint="default"/>
      <w:spacing w:val="-44"/>
      <w:sz w:val="24"/>
      <w:szCs w:val="24"/>
    </w:rPr>
  </w:style>
  <w:style w:type="paragraph" w:customStyle="1" w:styleId="p31">
    <w:name w:val="p31"/>
    <w:basedOn w:val="a7"/>
    <w:qFormat/>
    <w:rsid w:val="00AD27DC"/>
    <w:pPr>
      <w:ind w:left="20"/>
      <w:jc w:val="left"/>
    </w:pPr>
    <w:rPr>
      <w:rFonts w:ascii="songti sc" w:eastAsia="songti sc" w:hAnsi="songti sc"/>
      <w:kern w:val="0"/>
      <w:sz w:val="24"/>
    </w:rPr>
  </w:style>
  <w:style w:type="character" w:customStyle="1" w:styleId="s70">
    <w:name w:val="s70"/>
    <w:qFormat/>
    <w:rsid w:val="00AD27DC"/>
    <w:rPr>
      <w:rFonts w:ascii="Times" w:eastAsia="Times" w:hAnsi="Times" w:cs="Times" w:hint="default"/>
      <w:spacing w:val="-70"/>
      <w:sz w:val="24"/>
      <w:szCs w:val="24"/>
    </w:rPr>
  </w:style>
  <w:style w:type="character" w:customStyle="1" w:styleId="s21">
    <w:name w:val="s21"/>
    <w:qFormat/>
    <w:rsid w:val="00AD27DC"/>
    <w:rPr>
      <w:rFonts w:ascii="Times" w:eastAsia="Times" w:hAnsi="Times" w:cs="Times" w:hint="default"/>
      <w:spacing w:val="-56"/>
      <w:sz w:val="24"/>
      <w:szCs w:val="24"/>
    </w:rPr>
  </w:style>
  <w:style w:type="character" w:customStyle="1" w:styleId="s16">
    <w:name w:val="s16"/>
    <w:qFormat/>
    <w:rsid w:val="00AD27DC"/>
    <w:rPr>
      <w:rFonts w:ascii="Times" w:eastAsia="Times" w:hAnsi="Times" w:cs="Times" w:hint="default"/>
      <w:spacing w:val="-52"/>
      <w:sz w:val="24"/>
      <w:szCs w:val="24"/>
    </w:rPr>
  </w:style>
  <w:style w:type="character" w:customStyle="1" w:styleId="s91">
    <w:name w:val="s91"/>
    <w:qFormat/>
    <w:rsid w:val="00AD27DC"/>
    <w:rPr>
      <w:rFonts w:ascii="Times" w:eastAsia="Times" w:hAnsi="Times" w:cs="Times" w:hint="default"/>
      <w:spacing w:val="-74"/>
      <w:sz w:val="24"/>
      <w:szCs w:val="24"/>
    </w:rPr>
  </w:style>
  <w:style w:type="character" w:customStyle="1" w:styleId="s121">
    <w:name w:val="s121"/>
    <w:qFormat/>
    <w:rsid w:val="00AD27DC"/>
    <w:rPr>
      <w:rFonts w:ascii="Times" w:eastAsia="Times" w:hAnsi="Times" w:cs="Times" w:hint="default"/>
      <w:spacing w:val="-78"/>
      <w:sz w:val="24"/>
      <w:szCs w:val="24"/>
    </w:rPr>
  </w:style>
  <w:style w:type="character" w:customStyle="1" w:styleId="s68">
    <w:name w:val="s68"/>
    <w:qFormat/>
    <w:rsid w:val="00AD27DC"/>
    <w:rPr>
      <w:spacing w:val="-86"/>
    </w:rPr>
  </w:style>
  <w:style w:type="character" w:customStyle="1" w:styleId="s48">
    <w:name w:val="s48"/>
    <w:qFormat/>
    <w:rsid w:val="00AD27DC"/>
    <w:rPr>
      <w:spacing w:val="-96"/>
    </w:rPr>
  </w:style>
  <w:style w:type="character" w:customStyle="1" w:styleId="s38">
    <w:name w:val="s38"/>
    <w:qFormat/>
    <w:rsid w:val="00AD27DC"/>
    <w:rPr>
      <w:rFonts w:ascii="Times" w:eastAsia="Times" w:hAnsi="Times" w:cs="Times" w:hint="default"/>
      <w:spacing w:val="-58"/>
      <w:sz w:val="24"/>
      <w:szCs w:val="24"/>
    </w:rPr>
  </w:style>
  <w:style w:type="character" w:customStyle="1" w:styleId="s15">
    <w:name w:val="s15"/>
    <w:qFormat/>
    <w:rsid w:val="00AD27DC"/>
    <w:rPr>
      <w:rFonts w:ascii="Times" w:eastAsia="Times" w:hAnsi="Times" w:cs="Times" w:hint="default"/>
      <w:spacing w:val="2"/>
      <w:sz w:val="24"/>
      <w:szCs w:val="24"/>
    </w:rPr>
  </w:style>
  <w:style w:type="character" w:customStyle="1" w:styleId="s108">
    <w:name w:val="s108"/>
    <w:qFormat/>
    <w:rsid w:val="00AD27DC"/>
    <w:rPr>
      <w:rFonts w:ascii="Times" w:eastAsia="Times" w:hAnsi="Times" w:cs="Times" w:hint="default"/>
      <w:spacing w:val="-68"/>
      <w:sz w:val="24"/>
      <w:szCs w:val="24"/>
    </w:rPr>
  </w:style>
  <w:style w:type="paragraph" w:customStyle="1" w:styleId="p2">
    <w:name w:val="p2"/>
    <w:basedOn w:val="a7"/>
    <w:qFormat/>
    <w:rsid w:val="00AD27DC"/>
    <w:pPr>
      <w:ind w:left="20"/>
      <w:jc w:val="left"/>
    </w:pPr>
    <w:rPr>
      <w:rFonts w:ascii="Times" w:eastAsia="Times" w:hAnsi="Times"/>
      <w:kern w:val="0"/>
      <w:sz w:val="28"/>
      <w:szCs w:val="28"/>
    </w:rPr>
  </w:style>
  <w:style w:type="character" w:customStyle="1" w:styleId="s78">
    <w:name w:val="s78"/>
    <w:qFormat/>
    <w:rsid w:val="00AD27DC"/>
    <w:rPr>
      <w:rFonts w:ascii="songti sc" w:eastAsia="songti sc" w:hAnsi="songti sc" w:cs="songti sc" w:hint="default"/>
      <w:sz w:val="28"/>
      <w:szCs w:val="28"/>
    </w:rPr>
  </w:style>
  <w:style w:type="character" w:customStyle="1" w:styleId="s85">
    <w:name w:val="s85"/>
    <w:qFormat/>
    <w:rsid w:val="00AD27DC"/>
    <w:rPr>
      <w:rFonts w:ascii="Times" w:eastAsia="Times" w:hAnsi="Times" w:cs="Times" w:hint="default"/>
      <w:spacing w:val="-46"/>
      <w:sz w:val="24"/>
      <w:szCs w:val="24"/>
    </w:rPr>
  </w:style>
  <w:style w:type="character" w:customStyle="1" w:styleId="s102">
    <w:name w:val="s102"/>
    <w:qFormat/>
    <w:rsid w:val="00AD27DC"/>
    <w:rPr>
      <w:rFonts w:ascii="Times" w:eastAsia="Times" w:hAnsi="Times" w:cs="Times" w:hint="default"/>
      <w:spacing w:val="18"/>
      <w:sz w:val="24"/>
      <w:szCs w:val="24"/>
    </w:rPr>
  </w:style>
  <w:style w:type="character" w:customStyle="1" w:styleId="s122">
    <w:name w:val="s122"/>
    <w:qFormat/>
    <w:rsid w:val="00AD27DC"/>
    <w:rPr>
      <w:rFonts w:ascii="Times" w:eastAsia="Times" w:hAnsi="Times" w:cs="Times" w:hint="default"/>
      <w:spacing w:val="-64"/>
      <w:sz w:val="24"/>
      <w:szCs w:val="24"/>
    </w:rPr>
  </w:style>
  <w:style w:type="character" w:customStyle="1" w:styleId="s123">
    <w:name w:val="s123"/>
    <w:qFormat/>
    <w:rsid w:val="00AD27DC"/>
    <w:rPr>
      <w:rFonts w:ascii="Times" w:eastAsia="Times" w:hAnsi="Times" w:cs="Times" w:hint="default"/>
      <w:spacing w:val="-80"/>
      <w:sz w:val="24"/>
      <w:szCs w:val="24"/>
    </w:rPr>
  </w:style>
  <w:style w:type="character" w:customStyle="1" w:styleId="s18">
    <w:name w:val="s18"/>
    <w:qFormat/>
    <w:rsid w:val="00AD27DC"/>
    <w:rPr>
      <w:rFonts w:ascii="Times" w:eastAsia="Times" w:hAnsi="Times" w:cs="Times" w:hint="default"/>
      <w:spacing w:val="-50"/>
      <w:sz w:val="24"/>
      <w:szCs w:val="24"/>
    </w:rPr>
  </w:style>
  <w:style w:type="character" w:customStyle="1" w:styleId="s124">
    <w:name w:val="s124"/>
    <w:qFormat/>
    <w:rsid w:val="00AD27DC"/>
    <w:rPr>
      <w:rFonts w:ascii="Times" w:eastAsia="Times" w:hAnsi="Times" w:cs="Times" w:hint="default"/>
      <w:spacing w:val="24"/>
      <w:sz w:val="24"/>
      <w:szCs w:val="24"/>
    </w:rPr>
  </w:style>
  <w:style w:type="character" w:customStyle="1" w:styleId="s17">
    <w:name w:val="s17"/>
    <w:qFormat/>
    <w:rsid w:val="00AD27DC"/>
    <w:rPr>
      <w:spacing w:val="-6"/>
    </w:rPr>
  </w:style>
  <w:style w:type="character" w:customStyle="1" w:styleId="s19">
    <w:name w:val="s19"/>
    <w:qFormat/>
    <w:rsid w:val="00AD27DC"/>
    <w:rPr>
      <w:rFonts w:ascii="Times" w:eastAsia="Times" w:hAnsi="Times" w:cs="Times" w:hint="default"/>
      <w:spacing w:val="-104"/>
      <w:sz w:val="24"/>
      <w:szCs w:val="24"/>
    </w:rPr>
  </w:style>
  <w:style w:type="character" w:customStyle="1" w:styleId="s35">
    <w:name w:val="s35"/>
    <w:qFormat/>
    <w:rsid w:val="00AD27DC"/>
    <w:rPr>
      <w:rFonts w:ascii="songti sc" w:eastAsia="songti sc" w:hAnsi="songti sc" w:cs="songti sc" w:hint="default"/>
      <w:spacing w:val="-2"/>
      <w:sz w:val="24"/>
      <w:szCs w:val="24"/>
    </w:rPr>
  </w:style>
  <w:style w:type="character" w:customStyle="1" w:styleId="s31">
    <w:name w:val="s31"/>
    <w:qFormat/>
    <w:rsid w:val="00AD27DC"/>
    <w:rPr>
      <w:spacing w:val="-100"/>
    </w:rPr>
  </w:style>
  <w:style w:type="character" w:customStyle="1" w:styleId="s43">
    <w:name w:val="s43"/>
    <w:qFormat/>
    <w:rsid w:val="00AD27DC"/>
    <w:rPr>
      <w:rFonts w:ascii="Times" w:eastAsia="Times" w:hAnsi="Times" w:cs="Times" w:hint="default"/>
      <w:spacing w:val="-42"/>
      <w:sz w:val="24"/>
      <w:szCs w:val="24"/>
    </w:rPr>
  </w:style>
  <w:style w:type="character" w:customStyle="1" w:styleId="s125">
    <w:name w:val="s125"/>
    <w:qFormat/>
    <w:rsid w:val="00AD27DC"/>
    <w:rPr>
      <w:rFonts w:ascii="Times" w:eastAsia="Times" w:hAnsi="Times" w:cs="Times" w:hint="default"/>
      <w:spacing w:val="-22"/>
      <w:sz w:val="24"/>
      <w:szCs w:val="24"/>
    </w:rPr>
  </w:style>
  <w:style w:type="character" w:customStyle="1" w:styleId="s13">
    <w:name w:val="s13"/>
    <w:qFormat/>
    <w:rsid w:val="00AD27DC"/>
    <w:rPr>
      <w:spacing w:val="-8"/>
    </w:rPr>
  </w:style>
  <w:style w:type="character" w:customStyle="1" w:styleId="s101">
    <w:name w:val="s101"/>
    <w:qFormat/>
    <w:rsid w:val="00AD27DC"/>
    <w:rPr>
      <w:rFonts w:ascii="Times" w:eastAsia="Times" w:hAnsi="Times" w:cs="Times" w:hint="default"/>
      <w:spacing w:val="-84"/>
      <w:sz w:val="24"/>
      <w:szCs w:val="24"/>
    </w:rPr>
  </w:style>
  <w:style w:type="character" w:customStyle="1" w:styleId="s126">
    <w:name w:val="s126"/>
    <w:qFormat/>
    <w:rsid w:val="00AD27DC"/>
    <w:rPr>
      <w:rFonts w:ascii="Times" w:eastAsia="Times" w:hAnsi="Times" w:cs="Times" w:hint="default"/>
      <w:spacing w:val="-28"/>
      <w:sz w:val="24"/>
      <w:szCs w:val="24"/>
    </w:rPr>
  </w:style>
  <w:style w:type="character" w:customStyle="1" w:styleId="s112">
    <w:name w:val="s112"/>
    <w:qFormat/>
    <w:rsid w:val="00AD27DC"/>
    <w:rPr>
      <w:rFonts w:ascii="Times" w:eastAsia="Times" w:hAnsi="Times" w:cs="Times" w:hint="default"/>
      <w:spacing w:val="-30"/>
      <w:sz w:val="24"/>
      <w:szCs w:val="24"/>
    </w:rPr>
  </w:style>
  <w:style w:type="paragraph" w:customStyle="1" w:styleId="p36">
    <w:name w:val="p36"/>
    <w:basedOn w:val="a7"/>
    <w:qFormat/>
    <w:rsid w:val="00AD27DC"/>
    <w:pPr>
      <w:ind w:left="20"/>
      <w:jc w:val="left"/>
    </w:pPr>
    <w:rPr>
      <w:rFonts w:ascii="Helvetica" w:eastAsia="Helvetica" w:hAnsi="Helvetica"/>
      <w:kern w:val="0"/>
      <w:sz w:val="24"/>
    </w:rPr>
  </w:style>
  <w:style w:type="paragraph" w:customStyle="1" w:styleId="p37">
    <w:name w:val="p37"/>
    <w:basedOn w:val="a7"/>
    <w:qFormat/>
    <w:rsid w:val="00AD27DC"/>
    <w:pPr>
      <w:ind w:left="20"/>
      <w:jc w:val="left"/>
    </w:pPr>
    <w:rPr>
      <w:rFonts w:eastAsia="等线"/>
      <w:kern w:val="0"/>
      <w:sz w:val="24"/>
    </w:rPr>
  </w:style>
  <w:style w:type="character" w:customStyle="1" w:styleId="s127">
    <w:name w:val="s127"/>
    <w:qFormat/>
    <w:rsid w:val="00AD27DC"/>
    <w:rPr>
      <w:rFonts w:ascii="Helvetica" w:eastAsia="Helvetica" w:hAnsi="Helvetica" w:cs="Helvetica" w:hint="default"/>
      <w:sz w:val="24"/>
      <w:szCs w:val="24"/>
    </w:rPr>
  </w:style>
  <w:style w:type="character" w:customStyle="1" w:styleId="s128">
    <w:name w:val="s128"/>
    <w:qFormat/>
    <w:rsid w:val="00AD27DC"/>
    <w:rPr>
      <w:spacing w:val="16"/>
    </w:rPr>
  </w:style>
  <w:style w:type="character" w:customStyle="1" w:styleId="s129">
    <w:name w:val="s129"/>
    <w:qFormat/>
    <w:rsid w:val="00AD27DC"/>
    <w:rPr>
      <w:rFonts w:ascii="Helvetica" w:eastAsia="Helvetica" w:hAnsi="Helvetica" w:cs="Helvetica"/>
      <w:sz w:val="24"/>
      <w:szCs w:val="24"/>
    </w:rPr>
  </w:style>
  <w:style w:type="character" w:customStyle="1" w:styleId="s130">
    <w:name w:val="s130"/>
    <w:qFormat/>
    <w:rsid w:val="00AD27DC"/>
    <w:rPr>
      <w:spacing w:val="-38"/>
    </w:rPr>
  </w:style>
  <w:style w:type="character" w:customStyle="1" w:styleId="s58">
    <w:name w:val="s58"/>
    <w:qFormat/>
    <w:rsid w:val="00AD27DC"/>
    <w:rPr>
      <w:spacing w:val="-28"/>
    </w:rPr>
  </w:style>
  <w:style w:type="character" w:customStyle="1" w:styleId="s54">
    <w:name w:val="s54"/>
    <w:qFormat/>
    <w:rsid w:val="00AD27DC"/>
    <w:rPr>
      <w:spacing w:val="-24"/>
    </w:rPr>
  </w:style>
  <w:style w:type="character" w:customStyle="1" w:styleId="s131">
    <w:name w:val="s131"/>
    <w:qFormat/>
    <w:rsid w:val="00AD27DC"/>
    <w:rPr>
      <w:rFonts w:ascii="Helvetica" w:eastAsia="Helvetica" w:hAnsi="Helvetica" w:cs="Helvetica" w:hint="default"/>
      <w:spacing w:val="-48"/>
      <w:sz w:val="24"/>
      <w:szCs w:val="24"/>
    </w:rPr>
  </w:style>
  <w:style w:type="character" w:customStyle="1" w:styleId="s132">
    <w:name w:val="s132"/>
    <w:qFormat/>
    <w:rsid w:val="00AD27DC"/>
    <w:rPr>
      <w:rFonts w:ascii="Helvetica" w:eastAsia="Helvetica" w:hAnsi="Helvetica" w:cs="Helvetica" w:hint="default"/>
      <w:spacing w:val="-48"/>
      <w:sz w:val="24"/>
      <w:szCs w:val="24"/>
    </w:rPr>
  </w:style>
  <w:style w:type="character" w:customStyle="1" w:styleId="s134">
    <w:name w:val="s134"/>
    <w:qFormat/>
    <w:rsid w:val="00AD27DC"/>
    <w:rPr>
      <w:spacing w:val="-38"/>
    </w:rPr>
  </w:style>
  <w:style w:type="character" w:customStyle="1" w:styleId="s135">
    <w:name w:val="s135"/>
    <w:qFormat/>
    <w:rsid w:val="00AD27DC"/>
    <w:rPr>
      <w:rFonts w:ascii="Helvetica" w:eastAsia="Helvetica" w:hAnsi="Helvetica" w:cs="Helvetica" w:hint="default"/>
      <w:sz w:val="24"/>
      <w:szCs w:val="24"/>
    </w:rPr>
  </w:style>
  <w:style w:type="character" w:customStyle="1" w:styleId="s136">
    <w:name w:val="s136"/>
    <w:qFormat/>
    <w:rsid w:val="00AD27DC"/>
  </w:style>
  <w:style w:type="character" w:customStyle="1" w:styleId="s137">
    <w:name w:val="s137"/>
    <w:qFormat/>
    <w:rsid w:val="00AD27DC"/>
    <w:rPr>
      <w:rFonts w:ascii="Times New Roman" w:hAnsi="Times New Roman" w:cs="Times New Roman" w:hint="default"/>
      <w:sz w:val="14"/>
      <w:szCs w:val="14"/>
      <w:u w:val="single"/>
    </w:rPr>
  </w:style>
  <w:style w:type="character" w:customStyle="1" w:styleId="s138">
    <w:name w:val="s138"/>
    <w:qFormat/>
    <w:rsid w:val="00AD27DC"/>
    <w:rPr>
      <w:spacing w:val="-6"/>
    </w:rPr>
  </w:style>
  <w:style w:type="character" w:customStyle="1" w:styleId="s139">
    <w:name w:val="s139"/>
    <w:qFormat/>
    <w:rsid w:val="00AD27DC"/>
    <w:rPr>
      <w:rFonts w:ascii="Times New Roman" w:hAnsi="Times New Roman" w:cs="Times New Roman" w:hint="default"/>
      <w:sz w:val="14"/>
      <w:szCs w:val="14"/>
      <w:u w:val="single"/>
    </w:rPr>
  </w:style>
  <w:style w:type="character" w:customStyle="1" w:styleId="s140">
    <w:name w:val="s140"/>
    <w:qFormat/>
    <w:rsid w:val="00AD27DC"/>
    <w:rPr>
      <w:rFonts w:ascii="Helvetica" w:eastAsia="Helvetica" w:hAnsi="Helvetica" w:cs="Helvetica" w:hint="default"/>
      <w:spacing w:val="12"/>
      <w:sz w:val="24"/>
      <w:szCs w:val="24"/>
    </w:rPr>
  </w:style>
  <w:style w:type="character" w:customStyle="1" w:styleId="s141">
    <w:name w:val="s141"/>
    <w:qFormat/>
    <w:rsid w:val="00AD27DC"/>
    <w:rPr>
      <w:spacing w:val="12"/>
    </w:rPr>
  </w:style>
  <w:style w:type="character" w:customStyle="1" w:styleId="s143">
    <w:name w:val="s143"/>
    <w:qFormat/>
    <w:rsid w:val="00AD27DC"/>
    <w:rPr>
      <w:spacing w:val="-38"/>
    </w:rPr>
  </w:style>
  <w:style w:type="character" w:customStyle="1" w:styleId="s144">
    <w:name w:val="s144"/>
    <w:qFormat/>
    <w:rsid w:val="00AD27DC"/>
    <w:rPr>
      <w:rFonts w:ascii="Helvetica" w:eastAsia="Helvetica" w:hAnsi="Helvetica" w:cs="Helvetica" w:hint="default"/>
      <w:spacing w:val="-2"/>
      <w:sz w:val="24"/>
      <w:szCs w:val="24"/>
    </w:rPr>
  </w:style>
  <w:style w:type="character" w:customStyle="1" w:styleId="s145">
    <w:name w:val="s145"/>
    <w:qFormat/>
    <w:rsid w:val="00AD27DC"/>
    <w:rPr>
      <w:rFonts w:ascii="Helvetica" w:eastAsia="Helvetica" w:hAnsi="Helvetica" w:cs="Helvetica" w:hint="default"/>
      <w:spacing w:val="-2"/>
      <w:sz w:val="24"/>
      <w:szCs w:val="24"/>
    </w:rPr>
  </w:style>
  <w:style w:type="paragraph" w:customStyle="1" w:styleId="p38">
    <w:name w:val="p38"/>
    <w:basedOn w:val="a7"/>
    <w:qFormat/>
    <w:rsid w:val="00AD27DC"/>
    <w:pPr>
      <w:spacing w:before="4"/>
      <w:ind w:left="20"/>
      <w:jc w:val="left"/>
    </w:pPr>
    <w:rPr>
      <w:rFonts w:eastAsia="等线"/>
      <w:kern w:val="0"/>
      <w:sz w:val="14"/>
      <w:szCs w:val="14"/>
    </w:rPr>
  </w:style>
  <w:style w:type="paragraph" w:customStyle="1" w:styleId="p39">
    <w:name w:val="p39"/>
    <w:basedOn w:val="a7"/>
    <w:qFormat/>
    <w:rsid w:val="00AD27DC"/>
    <w:pPr>
      <w:ind w:left="20"/>
      <w:jc w:val="left"/>
    </w:pPr>
    <w:rPr>
      <w:rFonts w:eastAsia="等线"/>
      <w:kern w:val="0"/>
      <w:sz w:val="14"/>
      <w:szCs w:val="14"/>
    </w:rPr>
  </w:style>
  <w:style w:type="character" w:customStyle="1" w:styleId="apple-tab-span">
    <w:name w:val="apple-tab-span"/>
    <w:qFormat/>
    <w:rsid w:val="00AD27DC"/>
  </w:style>
  <w:style w:type="character" w:customStyle="1" w:styleId="s147">
    <w:name w:val="s147"/>
    <w:qFormat/>
    <w:rsid w:val="00AD27DC"/>
    <w:rPr>
      <w:rFonts w:ascii="Times New Roman" w:hAnsi="Times New Roman" w:cs="Times New Roman" w:hint="default"/>
      <w:spacing w:val="-6"/>
      <w:sz w:val="24"/>
      <w:szCs w:val="24"/>
    </w:rPr>
  </w:style>
  <w:style w:type="character" w:customStyle="1" w:styleId="s148">
    <w:name w:val="s148"/>
    <w:qFormat/>
    <w:rsid w:val="00AD27DC"/>
    <w:rPr>
      <w:rFonts w:ascii="Times New Roman" w:hAnsi="Times New Roman" w:cs="Times New Roman" w:hint="default"/>
      <w:spacing w:val="-4"/>
      <w:sz w:val="24"/>
      <w:szCs w:val="24"/>
    </w:rPr>
  </w:style>
  <w:style w:type="character" w:customStyle="1" w:styleId="s149">
    <w:name w:val="s149"/>
    <w:qFormat/>
    <w:rsid w:val="00AD27DC"/>
    <w:rPr>
      <w:spacing w:val="14"/>
    </w:rPr>
  </w:style>
  <w:style w:type="character" w:customStyle="1" w:styleId="s146">
    <w:name w:val="s146"/>
    <w:qFormat/>
    <w:rsid w:val="00AD27DC"/>
    <w:rPr>
      <w:rFonts w:ascii="Times New Roman" w:hAnsi="Times New Roman" w:cs="Times New Roman" w:hint="default"/>
      <w:sz w:val="24"/>
      <w:szCs w:val="24"/>
    </w:rPr>
  </w:style>
  <w:style w:type="character" w:customStyle="1" w:styleId="s150">
    <w:name w:val="s150"/>
    <w:qFormat/>
    <w:rsid w:val="00AD27DC"/>
    <w:rPr>
      <w:rFonts w:ascii="Times New Roman" w:hAnsi="Times New Roman" w:cs="Times New Roman" w:hint="default"/>
      <w:spacing w:val="42"/>
      <w:sz w:val="24"/>
      <w:szCs w:val="24"/>
    </w:rPr>
  </w:style>
  <w:style w:type="paragraph" w:customStyle="1" w:styleId="p40">
    <w:name w:val="p40"/>
    <w:basedOn w:val="a7"/>
    <w:qFormat/>
    <w:rsid w:val="00AD27DC"/>
    <w:pPr>
      <w:jc w:val="left"/>
    </w:pPr>
    <w:rPr>
      <w:rFonts w:eastAsia="等线"/>
      <w:kern w:val="0"/>
      <w:sz w:val="24"/>
    </w:rPr>
  </w:style>
  <w:style w:type="character" w:customStyle="1" w:styleId="s151">
    <w:name w:val="s151"/>
    <w:qFormat/>
    <w:rsid w:val="00AD27DC"/>
    <w:rPr>
      <w:rFonts w:ascii="Times New Roman" w:hAnsi="Times New Roman" w:cs="Times New Roman" w:hint="default"/>
      <w:sz w:val="14"/>
      <w:szCs w:val="14"/>
    </w:rPr>
  </w:style>
  <w:style w:type="character" w:customStyle="1" w:styleId="s152">
    <w:name w:val="s152"/>
    <w:qFormat/>
    <w:rsid w:val="00AD27DC"/>
    <w:rPr>
      <w:spacing w:val="50"/>
    </w:rPr>
  </w:style>
  <w:style w:type="character" w:customStyle="1" w:styleId="s153">
    <w:name w:val="s153"/>
    <w:qFormat/>
    <w:rsid w:val="00AD27DC"/>
    <w:rPr>
      <w:rFonts w:ascii="Times New Roman" w:hAnsi="Times New Roman" w:cs="Times New Roman" w:hint="default"/>
      <w:spacing w:val="36"/>
      <w:sz w:val="24"/>
      <w:szCs w:val="24"/>
    </w:rPr>
  </w:style>
  <w:style w:type="paragraph" w:customStyle="1" w:styleId="p41">
    <w:name w:val="p41"/>
    <w:basedOn w:val="a7"/>
    <w:qFormat/>
    <w:rsid w:val="00AD27DC"/>
    <w:pPr>
      <w:ind w:left="1280"/>
      <w:jc w:val="left"/>
    </w:pPr>
    <w:rPr>
      <w:rFonts w:ascii="songti sc" w:eastAsia="songti sc" w:hAnsi="songti sc"/>
      <w:kern w:val="0"/>
      <w:szCs w:val="21"/>
    </w:rPr>
  </w:style>
  <w:style w:type="character" w:customStyle="1" w:styleId="s154">
    <w:name w:val="s154"/>
    <w:qFormat/>
    <w:rsid w:val="00AD27DC"/>
    <w:rPr>
      <w:rFonts w:ascii="Times New Roman" w:hAnsi="Times New Roman" w:cs="Times New Roman" w:hint="default"/>
      <w:sz w:val="21"/>
      <w:szCs w:val="21"/>
    </w:rPr>
  </w:style>
  <w:style w:type="character" w:customStyle="1" w:styleId="s155">
    <w:name w:val="s155"/>
    <w:qFormat/>
    <w:rsid w:val="00AD27DC"/>
    <w:rPr>
      <w:rFonts w:ascii="Times New Roman" w:hAnsi="Times New Roman" w:cs="Times New Roman" w:hint="default"/>
      <w:sz w:val="15"/>
      <w:szCs w:val="15"/>
    </w:rPr>
  </w:style>
  <w:style w:type="character" w:customStyle="1" w:styleId="s156">
    <w:name w:val="s156"/>
    <w:qFormat/>
    <w:rsid w:val="00AD27DC"/>
    <w:rPr>
      <w:rFonts w:ascii="Times New Roman" w:hAnsi="Times New Roman" w:cs="Times New Roman" w:hint="default"/>
      <w:spacing w:val="2"/>
      <w:sz w:val="15"/>
      <w:szCs w:val="15"/>
    </w:rPr>
  </w:style>
  <w:style w:type="character" w:customStyle="1" w:styleId="s157">
    <w:name w:val="s157"/>
    <w:qFormat/>
    <w:rsid w:val="00AD27DC"/>
    <w:rPr>
      <w:rFonts w:ascii="Times New Roman" w:hAnsi="Times New Roman" w:cs="Times New Roman" w:hint="default"/>
      <w:spacing w:val="8"/>
      <w:sz w:val="14"/>
      <w:szCs w:val="14"/>
    </w:rPr>
  </w:style>
  <w:style w:type="character" w:customStyle="1" w:styleId="s158">
    <w:name w:val="s158"/>
    <w:qFormat/>
    <w:rsid w:val="00AD27DC"/>
    <w:rPr>
      <w:rFonts w:ascii="Times New Roman" w:hAnsi="Times New Roman" w:cs="Times New Roman" w:hint="default"/>
      <w:spacing w:val="-2"/>
      <w:sz w:val="21"/>
      <w:szCs w:val="21"/>
    </w:rPr>
  </w:style>
  <w:style w:type="character" w:customStyle="1" w:styleId="s159">
    <w:name w:val="s159"/>
    <w:qFormat/>
    <w:rsid w:val="00AD27DC"/>
    <w:rPr>
      <w:rFonts w:ascii="Times" w:eastAsia="Times" w:hAnsi="Times" w:cs="Times" w:hint="default"/>
      <w:spacing w:val="-76"/>
      <w:sz w:val="15"/>
      <w:szCs w:val="15"/>
    </w:rPr>
  </w:style>
  <w:style w:type="character" w:customStyle="1" w:styleId="s160">
    <w:name w:val="s160"/>
    <w:qFormat/>
    <w:rsid w:val="00AD27DC"/>
    <w:rPr>
      <w:rFonts w:ascii="Times" w:eastAsia="Times" w:hAnsi="Times" w:cs="Times" w:hint="default"/>
      <w:sz w:val="15"/>
      <w:szCs w:val="15"/>
    </w:rPr>
  </w:style>
  <w:style w:type="character" w:customStyle="1" w:styleId="s161">
    <w:name w:val="s161"/>
    <w:qFormat/>
    <w:rsid w:val="00AD27DC"/>
    <w:rPr>
      <w:rFonts w:ascii="Times New Roman" w:hAnsi="Times New Roman" w:cs="Times New Roman" w:hint="default"/>
      <w:spacing w:val="10"/>
      <w:sz w:val="14"/>
      <w:szCs w:val="14"/>
    </w:rPr>
  </w:style>
  <w:style w:type="paragraph" w:customStyle="1" w:styleId="p42">
    <w:name w:val="p42"/>
    <w:basedOn w:val="a7"/>
    <w:qFormat/>
    <w:rsid w:val="00AD27DC"/>
    <w:pPr>
      <w:spacing w:before="172"/>
      <w:jc w:val="left"/>
    </w:pPr>
    <w:rPr>
      <w:rFonts w:ascii="songti sc" w:eastAsia="songti sc" w:hAnsi="songti sc"/>
      <w:kern w:val="0"/>
      <w:sz w:val="24"/>
    </w:rPr>
  </w:style>
  <w:style w:type="paragraph" w:customStyle="1" w:styleId="p43">
    <w:name w:val="p43"/>
    <w:basedOn w:val="a7"/>
    <w:qFormat/>
    <w:rsid w:val="00AD27DC"/>
    <w:pPr>
      <w:ind w:left="20"/>
      <w:jc w:val="left"/>
    </w:pPr>
    <w:rPr>
      <w:rFonts w:eastAsia="等线"/>
      <w:kern w:val="0"/>
      <w:szCs w:val="21"/>
    </w:rPr>
  </w:style>
  <w:style w:type="character" w:customStyle="1" w:styleId="s162">
    <w:name w:val="s162"/>
    <w:qFormat/>
    <w:rsid w:val="00AD27DC"/>
    <w:rPr>
      <w:rFonts w:ascii="Times New Roman" w:hAnsi="Times New Roman" w:cs="Times New Roman" w:hint="default"/>
      <w:spacing w:val="16"/>
      <w:sz w:val="14"/>
      <w:szCs w:val="14"/>
    </w:rPr>
  </w:style>
  <w:style w:type="character" w:customStyle="1" w:styleId="s163">
    <w:name w:val="s163"/>
    <w:qFormat/>
    <w:rsid w:val="00AD27DC"/>
    <w:rPr>
      <w:rFonts w:ascii="Times New Roman" w:hAnsi="Times New Roman" w:cs="Times New Roman" w:hint="default"/>
      <w:spacing w:val="-2"/>
      <w:sz w:val="14"/>
      <w:szCs w:val="14"/>
    </w:rPr>
  </w:style>
  <w:style w:type="character" w:customStyle="1" w:styleId="s164">
    <w:name w:val="s164"/>
    <w:qFormat/>
    <w:rsid w:val="00AD27DC"/>
    <w:rPr>
      <w:rFonts w:ascii="Times New Roman" w:hAnsi="Times New Roman" w:cs="Times New Roman" w:hint="default"/>
      <w:spacing w:val="-16"/>
      <w:sz w:val="14"/>
      <w:szCs w:val="14"/>
    </w:rPr>
  </w:style>
  <w:style w:type="character" w:customStyle="1" w:styleId="s165">
    <w:name w:val="s165"/>
    <w:qFormat/>
    <w:rsid w:val="00AD27DC"/>
    <w:rPr>
      <w:rFonts w:ascii="Times" w:eastAsia="Times" w:hAnsi="Times" w:cs="Times" w:hint="default"/>
      <w:spacing w:val="-4"/>
      <w:sz w:val="15"/>
      <w:szCs w:val="15"/>
    </w:rPr>
  </w:style>
  <w:style w:type="character" w:customStyle="1" w:styleId="s166">
    <w:name w:val="s166"/>
    <w:qFormat/>
    <w:rsid w:val="00AD27DC"/>
    <w:rPr>
      <w:rFonts w:ascii="songti sc" w:eastAsia="songti sc" w:hAnsi="songti sc" w:cs="songti sc" w:hint="default"/>
      <w:sz w:val="21"/>
      <w:szCs w:val="21"/>
    </w:rPr>
  </w:style>
  <w:style w:type="character" w:customStyle="1" w:styleId="s167">
    <w:name w:val="s167"/>
    <w:qFormat/>
    <w:rsid w:val="00AD27DC"/>
    <w:rPr>
      <w:rFonts w:ascii="songti sc" w:eastAsia="songti sc" w:hAnsi="songti sc" w:cs="songti sc"/>
      <w:spacing w:val="-2"/>
      <w:sz w:val="21"/>
      <w:szCs w:val="21"/>
    </w:rPr>
  </w:style>
  <w:style w:type="character" w:customStyle="1" w:styleId="s168">
    <w:name w:val="s168"/>
    <w:qFormat/>
    <w:rsid w:val="00AD27DC"/>
    <w:rPr>
      <w:rFonts w:ascii="songti sc" w:eastAsia="songti sc" w:hAnsi="songti sc" w:cs="songti sc" w:hint="default"/>
      <w:spacing w:val="-34"/>
      <w:sz w:val="21"/>
      <w:szCs w:val="21"/>
    </w:rPr>
  </w:style>
  <w:style w:type="character" w:customStyle="1" w:styleId="s8">
    <w:name w:val="s8"/>
    <w:qFormat/>
    <w:rsid w:val="00AD27DC"/>
    <w:rPr>
      <w:rFonts w:ascii="Times" w:eastAsia="Times" w:hAnsi="Times" w:cs="Times" w:hint="default"/>
      <w:spacing w:val="-52"/>
      <w:sz w:val="21"/>
      <w:szCs w:val="21"/>
    </w:rPr>
  </w:style>
  <w:style w:type="character" w:customStyle="1" w:styleId="s169">
    <w:name w:val="s169"/>
    <w:qFormat/>
    <w:rsid w:val="00AD27DC"/>
    <w:rPr>
      <w:rFonts w:ascii="Times New Roman" w:hAnsi="Times New Roman" w:cs="Times New Roman" w:hint="default"/>
      <w:spacing w:val="-2"/>
      <w:sz w:val="24"/>
      <w:szCs w:val="24"/>
    </w:rPr>
  </w:style>
  <w:style w:type="character" w:customStyle="1" w:styleId="s170">
    <w:name w:val="s170"/>
    <w:qFormat/>
    <w:rsid w:val="00AD27DC"/>
    <w:rPr>
      <w:rFonts w:ascii="Times New Roman" w:hAnsi="Times New Roman" w:cs="Times New Roman" w:hint="default"/>
      <w:spacing w:val="10"/>
      <w:sz w:val="21"/>
      <w:szCs w:val="21"/>
    </w:rPr>
  </w:style>
  <w:style w:type="character" w:customStyle="1" w:styleId="s171">
    <w:name w:val="s171"/>
    <w:qFormat/>
    <w:rsid w:val="00AD27DC"/>
    <w:rPr>
      <w:rFonts w:ascii="Times New Roman" w:hAnsi="Times New Roman" w:cs="Times New Roman" w:hint="default"/>
      <w:spacing w:val="-12"/>
      <w:sz w:val="15"/>
      <w:szCs w:val="15"/>
    </w:rPr>
  </w:style>
  <w:style w:type="character" w:customStyle="1" w:styleId="s172">
    <w:name w:val="s172"/>
    <w:qFormat/>
    <w:rsid w:val="00AD27DC"/>
    <w:rPr>
      <w:rFonts w:ascii="Times New Roman" w:hAnsi="Times New Roman" w:cs="Times New Roman" w:hint="default"/>
      <w:spacing w:val="-6"/>
      <w:sz w:val="14"/>
      <w:szCs w:val="14"/>
    </w:rPr>
  </w:style>
  <w:style w:type="paragraph" w:customStyle="1" w:styleId="p44">
    <w:name w:val="p44"/>
    <w:basedOn w:val="a7"/>
    <w:qFormat/>
    <w:rsid w:val="00AD27DC"/>
    <w:pPr>
      <w:spacing w:before="4"/>
      <w:ind w:left="40"/>
      <w:jc w:val="left"/>
    </w:pPr>
    <w:rPr>
      <w:rFonts w:ascii="Times" w:eastAsia="Times" w:hAnsi="Times"/>
      <w:kern w:val="0"/>
      <w:sz w:val="24"/>
    </w:rPr>
  </w:style>
  <w:style w:type="character" w:customStyle="1" w:styleId="s173">
    <w:name w:val="s173"/>
    <w:qFormat/>
    <w:rsid w:val="00AD27DC"/>
    <w:rPr>
      <w:rFonts w:ascii="Times New Roman" w:hAnsi="Times New Roman" w:cs="Times New Roman"/>
      <w:spacing w:val="16"/>
      <w:sz w:val="24"/>
      <w:szCs w:val="24"/>
    </w:rPr>
  </w:style>
  <w:style w:type="character" w:customStyle="1" w:styleId="s174">
    <w:name w:val="s174"/>
    <w:qFormat/>
    <w:rsid w:val="00AD27DC"/>
    <w:rPr>
      <w:rFonts w:ascii="Times" w:eastAsia="Times" w:hAnsi="Times" w:cs="Times" w:hint="default"/>
      <w:spacing w:val="-92"/>
      <w:sz w:val="24"/>
      <w:szCs w:val="24"/>
    </w:rPr>
  </w:style>
  <w:style w:type="character" w:customStyle="1" w:styleId="s23">
    <w:name w:val="s23"/>
    <w:qFormat/>
    <w:rsid w:val="00AD27DC"/>
    <w:rPr>
      <w:rFonts w:ascii="Times" w:eastAsia="Times" w:hAnsi="Times" w:cs="Times" w:hint="default"/>
      <w:spacing w:val="-8"/>
      <w:sz w:val="24"/>
      <w:szCs w:val="24"/>
    </w:rPr>
  </w:style>
  <w:style w:type="character" w:customStyle="1" w:styleId="s50">
    <w:name w:val="s50"/>
    <w:qFormat/>
    <w:rsid w:val="00AD27DC"/>
    <w:rPr>
      <w:spacing w:val="-12"/>
    </w:rPr>
  </w:style>
  <w:style w:type="character" w:customStyle="1" w:styleId="s111">
    <w:name w:val="s111"/>
    <w:qFormat/>
    <w:rsid w:val="00AD27DC"/>
    <w:rPr>
      <w:rFonts w:ascii="Times" w:eastAsia="Times" w:hAnsi="Times" w:cs="Times" w:hint="default"/>
      <w:spacing w:val="-12"/>
      <w:sz w:val="24"/>
      <w:szCs w:val="24"/>
    </w:rPr>
  </w:style>
  <w:style w:type="character" w:customStyle="1" w:styleId="s175">
    <w:name w:val="s175"/>
    <w:qFormat/>
    <w:rsid w:val="00AD27DC"/>
    <w:rPr>
      <w:rFonts w:ascii="Times" w:eastAsia="Times" w:hAnsi="Times" w:cs="Times" w:hint="default"/>
      <w:spacing w:val="-76"/>
      <w:sz w:val="24"/>
      <w:szCs w:val="24"/>
    </w:rPr>
  </w:style>
  <w:style w:type="character" w:customStyle="1" w:styleId="s176">
    <w:name w:val="s176"/>
    <w:qFormat/>
    <w:rsid w:val="00AD27DC"/>
    <w:rPr>
      <w:rFonts w:ascii="Times" w:eastAsia="Times" w:hAnsi="Times" w:cs="Times" w:hint="default"/>
      <w:spacing w:val="-6"/>
      <w:sz w:val="24"/>
      <w:szCs w:val="24"/>
    </w:rPr>
  </w:style>
  <w:style w:type="character" w:customStyle="1" w:styleId="s49">
    <w:name w:val="s49"/>
    <w:qFormat/>
    <w:rsid w:val="00AD27DC"/>
    <w:rPr>
      <w:rFonts w:ascii="Times" w:eastAsia="Times" w:hAnsi="Times" w:cs="Times" w:hint="default"/>
      <w:spacing w:val="-72"/>
      <w:sz w:val="24"/>
      <w:szCs w:val="24"/>
    </w:rPr>
  </w:style>
  <w:style w:type="paragraph" w:customStyle="1" w:styleId="p45">
    <w:name w:val="p45"/>
    <w:basedOn w:val="a7"/>
    <w:qFormat/>
    <w:rsid w:val="00AD27DC"/>
    <w:pPr>
      <w:spacing w:before="124"/>
    </w:pPr>
    <w:rPr>
      <w:rFonts w:ascii="songti sc" w:eastAsia="songti sc" w:hAnsi="songti sc"/>
      <w:kern w:val="0"/>
      <w:sz w:val="24"/>
    </w:rPr>
  </w:style>
  <w:style w:type="character" w:customStyle="1" w:styleId="s97">
    <w:name w:val="s97"/>
    <w:qFormat/>
    <w:rsid w:val="00AD27DC"/>
    <w:rPr>
      <w:rFonts w:ascii="Times" w:eastAsia="Times" w:hAnsi="Times" w:cs="Times" w:hint="default"/>
      <w:spacing w:val="-48"/>
      <w:sz w:val="24"/>
      <w:szCs w:val="24"/>
    </w:rPr>
  </w:style>
  <w:style w:type="paragraph" w:customStyle="1" w:styleId="p46">
    <w:name w:val="p46"/>
    <w:basedOn w:val="a7"/>
    <w:qFormat/>
    <w:rsid w:val="00AD27DC"/>
    <w:pPr>
      <w:spacing w:before="28"/>
    </w:pPr>
    <w:rPr>
      <w:rFonts w:ascii="songti sc" w:eastAsia="songti sc" w:hAnsi="songti sc"/>
      <w:kern w:val="0"/>
      <w:sz w:val="24"/>
    </w:rPr>
  </w:style>
  <w:style w:type="paragraph" w:customStyle="1" w:styleId="p47">
    <w:name w:val="p47"/>
    <w:basedOn w:val="a7"/>
    <w:qFormat/>
    <w:rsid w:val="00AD27DC"/>
    <w:pPr>
      <w:spacing w:before="28"/>
      <w:ind w:left="440"/>
      <w:jc w:val="left"/>
    </w:pPr>
    <w:rPr>
      <w:rFonts w:ascii="songti sc" w:eastAsia="songti sc" w:hAnsi="songti sc"/>
      <w:kern w:val="0"/>
      <w:sz w:val="24"/>
    </w:rPr>
  </w:style>
  <w:style w:type="paragraph" w:customStyle="1" w:styleId="p48">
    <w:name w:val="p48"/>
    <w:basedOn w:val="a7"/>
    <w:qFormat/>
    <w:rsid w:val="00AD27DC"/>
    <w:pPr>
      <w:spacing w:before="124"/>
      <w:jc w:val="left"/>
    </w:pPr>
    <w:rPr>
      <w:rFonts w:ascii="songti sc" w:eastAsia="songti sc" w:hAnsi="songti sc"/>
      <w:kern w:val="0"/>
      <w:sz w:val="24"/>
    </w:rPr>
  </w:style>
  <w:style w:type="paragraph" w:customStyle="1" w:styleId="p49">
    <w:name w:val="p49"/>
    <w:basedOn w:val="a7"/>
    <w:qFormat/>
    <w:rsid w:val="00AD27DC"/>
    <w:pPr>
      <w:spacing w:before="32"/>
      <w:ind w:left="440"/>
      <w:jc w:val="left"/>
    </w:pPr>
    <w:rPr>
      <w:rFonts w:ascii="songti sc" w:eastAsia="songti sc" w:hAnsi="songti sc"/>
      <w:kern w:val="0"/>
      <w:sz w:val="24"/>
    </w:rPr>
  </w:style>
  <w:style w:type="paragraph" w:customStyle="1" w:styleId="p50">
    <w:name w:val="p50"/>
    <w:basedOn w:val="a7"/>
    <w:qFormat/>
    <w:rsid w:val="00AD27DC"/>
    <w:pPr>
      <w:spacing w:before="114"/>
      <w:ind w:left="440"/>
      <w:jc w:val="left"/>
    </w:pPr>
    <w:rPr>
      <w:rFonts w:ascii="songti sc" w:eastAsia="songti sc" w:hAnsi="songti sc"/>
      <w:kern w:val="0"/>
      <w:sz w:val="24"/>
    </w:rPr>
  </w:style>
  <w:style w:type="character" w:customStyle="1" w:styleId="s62">
    <w:name w:val="s62"/>
    <w:qFormat/>
    <w:rsid w:val="00AD27DC"/>
    <w:rPr>
      <w:spacing w:val="-98"/>
    </w:rPr>
  </w:style>
  <w:style w:type="character" w:customStyle="1" w:styleId="s177">
    <w:name w:val="s177"/>
    <w:qFormat/>
    <w:rsid w:val="00AD27DC"/>
    <w:rPr>
      <w:rFonts w:ascii="songti sc" w:eastAsia="songti sc" w:hAnsi="songti sc" w:cs="songti sc" w:hint="default"/>
      <w:spacing w:val="-4"/>
      <w:sz w:val="24"/>
      <w:szCs w:val="24"/>
    </w:rPr>
  </w:style>
  <w:style w:type="character" w:customStyle="1" w:styleId="s110">
    <w:name w:val="s110"/>
    <w:qFormat/>
    <w:rsid w:val="00AD27DC"/>
    <w:rPr>
      <w:rFonts w:ascii="Times" w:eastAsia="Times" w:hAnsi="Times" w:cs="Times" w:hint="default"/>
      <w:spacing w:val="-38"/>
      <w:sz w:val="24"/>
      <w:szCs w:val="24"/>
    </w:rPr>
  </w:style>
  <w:style w:type="character" w:customStyle="1" w:styleId="s94">
    <w:name w:val="s94"/>
    <w:qFormat/>
    <w:rsid w:val="00AD27DC"/>
    <w:rPr>
      <w:rFonts w:ascii="Times" w:eastAsia="Times" w:hAnsi="Times" w:cs="Times" w:hint="default"/>
      <w:spacing w:val="-66"/>
      <w:sz w:val="24"/>
      <w:szCs w:val="24"/>
    </w:rPr>
  </w:style>
  <w:style w:type="character" w:customStyle="1" w:styleId="s178">
    <w:name w:val="s178"/>
    <w:qFormat/>
    <w:rsid w:val="00AD27DC"/>
    <w:rPr>
      <w:spacing w:val="-90"/>
    </w:rPr>
  </w:style>
  <w:style w:type="character" w:customStyle="1" w:styleId="s40">
    <w:name w:val="s40"/>
    <w:qFormat/>
    <w:rsid w:val="00AD27DC"/>
    <w:rPr>
      <w:spacing w:val="-54"/>
    </w:rPr>
  </w:style>
  <w:style w:type="character" w:customStyle="1" w:styleId="s36">
    <w:name w:val="s36"/>
    <w:qFormat/>
    <w:rsid w:val="00AD27DC"/>
    <w:rPr>
      <w:rFonts w:ascii="Times" w:eastAsia="Times" w:hAnsi="Times" w:cs="Times" w:hint="default"/>
      <w:spacing w:val="-60"/>
      <w:sz w:val="24"/>
      <w:szCs w:val="24"/>
    </w:rPr>
  </w:style>
  <w:style w:type="numbering" w:customStyle="1" w:styleId="1f1">
    <w:name w:val="无列表1"/>
    <w:next w:val="ab"/>
    <w:uiPriority w:val="99"/>
    <w:semiHidden/>
    <w:unhideWhenUsed/>
    <w:rsid w:val="00AD27DC"/>
  </w:style>
  <w:style w:type="numbering" w:customStyle="1" w:styleId="2d">
    <w:name w:val="无列表2"/>
    <w:next w:val="ab"/>
    <w:uiPriority w:val="99"/>
    <w:semiHidden/>
    <w:unhideWhenUsed/>
    <w:rsid w:val="00AD27DC"/>
  </w:style>
  <w:style w:type="character" w:customStyle="1" w:styleId="3Char10">
    <w:name w:val="正文文本 3 Char1"/>
    <w:qFormat/>
    <w:rsid w:val="00AD27DC"/>
    <w:rPr>
      <w:rFonts w:ascii="Times New Roman" w:eastAsia="宋体" w:hAnsi="Times New Roman" w:cs="Times New Roman"/>
      <w:kern w:val="0"/>
      <w:sz w:val="16"/>
      <w:szCs w:val="16"/>
      <w:lang w:val="ru-RU"/>
    </w:rPr>
  </w:style>
  <w:style w:type="numbering" w:customStyle="1" w:styleId="37">
    <w:name w:val="无列表3"/>
    <w:next w:val="ab"/>
    <w:uiPriority w:val="99"/>
    <w:semiHidden/>
    <w:unhideWhenUsed/>
    <w:rsid w:val="00AD27DC"/>
  </w:style>
  <w:style w:type="character" w:customStyle="1" w:styleId="120">
    <w:name w:val="标题 1 字符2"/>
    <w:uiPriority w:val="9"/>
    <w:qFormat/>
    <w:rsid w:val="00AD27DC"/>
    <w:rPr>
      <w:b/>
      <w:bCs/>
      <w:kern w:val="44"/>
      <w:sz w:val="44"/>
      <w:szCs w:val="44"/>
    </w:rPr>
  </w:style>
  <w:style w:type="character" w:customStyle="1" w:styleId="220">
    <w:name w:val="标题 2 字符2"/>
    <w:uiPriority w:val="9"/>
    <w:qFormat/>
    <w:rsid w:val="00AD27DC"/>
    <w:rPr>
      <w:rFonts w:ascii="Cambria" w:hAnsi="Cambria"/>
      <w:b/>
      <w:bCs/>
      <w:kern w:val="2"/>
      <w:sz w:val="32"/>
      <w:szCs w:val="32"/>
    </w:rPr>
  </w:style>
  <w:style w:type="character" w:customStyle="1" w:styleId="320">
    <w:name w:val="标题 3 字符2"/>
    <w:uiPriority w:val="9"/>
    <w:qFormat/>
    <w:rsid w:val="00AD27DC"/>
    <w:rPr>
      <w:b/>
      <w:bCs/>
      <w:kern w:val="2"/>
      <w:sz w:val="32"/>
      <w:szCs w:val="32"/>
    </w:rPr>
  </w:style>
  <w:style w:type="character" w:customStyle="1" w:styleId="61">
    <w:name w:val="标题 6 字符1"/>
    <w:uiPriority w:val="9"/>
    <w:qFormat/>
    <w:rsid w:val="00AD27DC"/>
    <w:rPr>
      <w:rFonts w:ascii="Arial" w:hAnsi="Arial" w:cs="Arial"/>
      <w:b/>
      <w:bCs/>
      <w:sz w:val="24"/>
      <w:szCs w:val="24"/>
    </w:rPr>
  </w:style>
  <w:style w:type="character" w:customStyle="1" w:styleId="71">
    <w:name w:val="标题 7 字符1"/>
    <w:uiPriority w:val="9"/>
    <w:qFormat/>
    <w:rsid w:val="00AD27DC"/>
    <w:rPr>
      <w:rFonts w:ascii="ˎ̥" w:hAnsi="ˎ̥" w:cs="Arial"/>
      <w:b/>
      <w:bCs/>
      <w:sz w:val="24"/>
      <w:szCs w:val="24"/>
    </w:rPr>
  </w:style>
  <w:style w:type="character" w:customStyle="1" w:styleId="81">
    <w:name w:val="标题 8 字符1"/>
    <w:uiPriority w:val="9"/>
    <w:qFormat/>
    <w:rsid w:val="00AD27DC"/>
    <w:rPr>
      <w:rFonts w:ascii="Arial" w:hAnsi="Arial" w:cs="Arial"/>
      <w:sz w:val="24"/>
      <w:szCs w:val="24"/>
    </w:rPr>
  </w:style>
  <w:style w:type="character" w:customStyle="1" w:styleId="91">
    <w:name w:val="标题 9 字符1"/>
    <w:uiPriority w:val="9"/>
    <w:qFormat/>
    <w:rsid w:val="00AD27DC"/>
    <w:rPr>
      <w:rFonts w:ascii="Arial" w:hAnsi="Arial" w:cs="Arial"/>
      <w:sz w:val="24"/>
      <w:szCs w:val="24"/>
    </w:rPr>
  </w:style>
  <w:style w:type="character" w:customStyle="1" w:styleId="1f2">
    <w:name w:val="批注主题 字符1"/>
    <w:uiPriority w:val="99"/>
    <w:qFormat/>
    <w:rsid w:val="00AD27DC"/>
    <w:rPr>
      <w:rFonts w:ascii="Times New Roman" w:eastAsia="宋体" w:hAnsi="Times New Roman" w:cs="Times New Roman"/>
      <w:b/>
      <w:bCs/>
      <w:sz w:val="24"/>
      <w:szCs w:val="24"/>
      <w:lang w:val="ru-RU" w:eastAsia="zh-CN" w:bidi="ar-SA"/>
    </w:rPr>
  </w:style>
  <w:style w:type="character" w:customStyle="1" w:styleId="1f3">
    <w:name w:val="文档结构图 字符1"/>
    <w:uiPriority w:val="99"/>
    <w:qFormat/>
    <w:rsid w:val="00AD27DC"/>
    <w:rPr>
      <w:rFonts w:ascii="Times New Roman" w:eastAsia="宋体" w:hAnsi="Times New Roman" w:cs="Times New Roman"/>
      <w:kern w:val="0"/>
      <w:sz w:val="24"/>
      <w:szCs w:val="24"/>
      <w:shd w:val="clear" w:color="auto" w:fill="000080"/>
      <w:lang w:val="ru-RU"/>
    </w:rPr>
  </w:style>
  <w:style w:type="character" w:customStyle="1" w:styleId="1f4">
    <w:name w:val="日期 字符1"/>
    <w:uiPriority w:val="99"/>
    <w:qFormat/>
    <w:rsid w:val="00AD27DC"/>
    <w:rPr>
      <w:rFonts w:eastAsia="宋体"/>
      <w:b/>
      <w:color w:val="0000FF"/>
      <w:sz w:val="28"/>
    </w:rPr>
  </w:style>
  <w:style w:type="character" w:customStyle="1" w:styleId="z-10">
    <w:name w:val="z-窗体底端 字符1"/>
    <w:link w:val="z-11"/>
    <w:uiPriority w:val="99"/>
    <w:qFormat/>
    <w:rsid w:val="00AD27DC"/>
    <w:rPr>
      <w:rFonts w:ascii="Arial" w:hAnsi="Arial" w:cs="Arial"/>
      <w:vanish/>
      <w:sz w:val="16"/>
      <w:szCs w:val="16"/>
    </w:rPr>
  </w:style>
  <w:style w:type="character" w:customStyle="1" w:styleId="310">
    <w:name w:val="正文文本 3 字符1"/>
    <w:uiPriority w:val="99"/>
    <w:qFormat/>
    <w:rsid w:val="00AD27DC"/>
    <w:rPr>
      <w:rFonts w:eastAsia="宋体"/>
      <w:sz w:val="16"/>
      <w:szCs w:val="16"/>
    </w:rPr>
  </w:style>
  <w:style w:type="character" w:customStyle="1" w:styleId="321">
    <w:name w:val="正文文本 3 字符2"/>
    <w:qFormat/>
    <w:rsid w:val="00AD27DC"/>
    <w:rPr>
      <w:kern w:val="2"/>
      <w:sz w:val="16"/>
      <w:szCs w:val="16"/>
    </w:rPr>
  </w:style>
  <w:style w:type="character" w:customStyle="1" w:styleId="311">
    <w:name w:val="标题 3 字符1"/>
    <w:qFormat/>
    <w:rsid w:val="00AD27DC"/>
    <w:rPr>
      <w:rFonts w:ascii="Times New Roman" w:eastAsia="宋体" w:hAnsi="Times New Roman" w:cs="Times New Roman"/>
      <w:b/>
      <w:bCs/>
      <w:sz w:val="32"/>
      <w:szCs w:val="32"/>
    </w:rPr>
  </w:style>
  <w:style w:type="character" w:customStyle="1" w:styleId="2e">
    <w:name w:val="日期 字符2"/>
    <w:qFormat/>
    <w:rsid w:val="00AD27DC"/>
    <w:rPr>
      <w:b/>
      <w:color w:val="0000FF"/>
      <w:kern w:val="2"/>
      <w:sz w:val="28"/>
    </w:rPr>
  </w:style>
  <w:style w:type="character" w:customStyle="1" w:styleId="38">
    <w:name w:val="日期 字符3"/>
    <w:uiPriority w:val="99"/>
    <w:semiHidden/>
    <w:qFormat/>
    <w:rsid w:val="00AD27DC"/>
    <w:rPr>
      <w:sz w:val="24"/>
      <w:szCs w:val="24"/>
      <w:lang w:val="ru-RU"/>
    </w:rPr>
  </w:style>
  <w:style w:type="character" w:customStyle="1" w:styleId="HTML10">
    <w:name w:val="HTML 地址 字符1"/>
    <w:uiPriority w:val="99"/>
    <w:qFormat/>
    <w:rsid w:val="00AD27DC"/>
    <w:rPr>
      <w:rFonts w:ascii="宋体" w:hAnsi="宋体" w:cs="宋体"/>
      <w:sz w:val="24"/>
      <w:szCs w:val="24"/>
    </w:rPr>
  </w:style>
  <w:style w:type="character" w:customStyle="1" w:styleId="HTML20">
    <w:name w:val="HTML 地址 字符2"/>
    <w:uiPriority w:val="99"/>
    <w:semiHidden/>
    <w:qFormat/>
    <w:rsid w:val="00AD27DC"/>
    <w:rPr>
      <w:i/>
      <w:iCs/>
      <w:sz w:val="24"/>
      <w:szCs w:val="24"/>
      <w:lang w:val="ru-RU"/>
    </w:rPr>
  </w:style>
  <w:style w:type="character" w:customStyle="1" w:styleId="1f5">
    <w:name w:val="正文文本 字符1"/>
    <w:uiPriority w:val="99"/>
    <w:qFormat/>
    <w:rsid w:val="00AD27DC"/>
    <w:rPr>
      <w:rFonts w:ascii="Times New Roman" w:eastAsia="楷体_GB2312" w:hAnsi="Times New Roman" w:cs="Times New Roman"/>
      <w:sz w:val="28"/>
      <w:szCs w:val="20"/>
    </w:rPr>
  </w:style>
  <w:style w:type="character" w:customStyle="1" w:styleId="1f6">
    <w:name w:val="标题 字符1"/>
    <w:uiPriority w:val="10"/>
    <w:qFormat/>
    <w:rsid w:val="00AD27DC"/>
    <w:rPr>
      <w:rFonts w:ascii="Arial" w:hAnsi="Arial" w:cs="Arial"/>
      <w:b/>
      <w:bCs/>
      <w:sz w:val="32"/>
      <w:szCs w:val="32"/>
    </w:rPr>
  </w:style>
  <w:style w:type="character" w:customStyle="1" w:styleId="1f7">
    <w:name w:val="明显强调1"/>
    <w:qFormat/>
    <w:rsid w:val="00AD27DC"/>
    <w:rPr>
      <w:b/>
      <w:bCs/>
      <w:i/>
      <w:iCs/>
      <w:color w:val="4F81BD"/>
    </w:rPr>
  </w:style>
  <w:style w:type="character" w:customStyle="1" w:styleId="1f8">
    <w:name w:val="副标题 字符1"/>
    <w:qFormat/>
    <w:rsid w:val="00AD27DC"/>
    <w:rPr>
      <w:rFonts w:ascii="Cambria" w:eastAsia="宋体" w:hAnsi="Cambria"/>
      <w:b/>
      <w:bCs/>
      <w:kern w:val="28"/>
      <w:sz w:val="32"/>
      <w:szCs w:val="32"/>
    </w:rPr>
  </w:style>
  <w:style w:type="character" w:customStyle="1" w:styleId="312">
    <w:name w:val="正文文本缩进 3 字符1"/>
    <w:uiPriority w:val="99"/>
    <w:qFormat/>
    <w:rsid w:val="00AD27DC"/>
    <w:rPr>
      <w:rFonts w:ascii="Times New Roman" w:eastAsia="宋体" w:hAnsi="Times New Roman" w:cs="Times New Roman"/>
      <w:sz w:val="28"/>
      <w:szCs w:val="20"/>
    </w:rPr>
  </w:style>
  <w:style w:type="character" w:customStyle="1" w:styleId="210">
    <w:name w:val="标题 2 字符1"/>
    <w:qFormat/>
    <w:rsid w:val="00AD27DC"/>
    <w:rPr>
      <w:rFonts w:ascii="Cambria" w:eastAsia="宋体" w:hAnsi="Cambria" w:cs="Times New Roman"/>
      <w:b/>
      <w:bCs/>
      <w:sz w:val="32"/>
      <w:szCs w:val="32"/>
    </w:rPr>
  </w:style>
  <w:style w:type="character" w:customStyle="1" w:styleId="2f">
    <w:name w:val="正文文本 字符2"/>
    <w:uiPriority w:val="99"/>
    <w:semiHidden/>
    <w:qFormat/>
    <w:rsid w:val="00AD27DC"/>
    <w:rPr>
      <w:sz w:val="24"/>
      <w:szCs w:val="24"/>
      <w:lang w:val="ru-RU"/>
    </w:rPr>
  </w:style>
  <w:style w:type="character" w:customStyle="1" w:styleId="322">
    <w:name w:val="正文文本缩进 3 字符2"/>
    <w:uiPriority w:val="99"/>
    <w:semiHidden/>
    <w:qFormat/>
    <w:rsid w:val="00AD27DC"/>
    <w:rPr>
      <w:sz w:val="16"/>
      <w:szCs w:val="16"/>
      <w:lang w:val="ru-RU"/>
    </w:rPr>
  </w:style>
  <w:style w:type="character" w:customStyle="1" w:styleId="1f9">
    <w:name w:val="正文文本缩进 字符1"/>
    <w:qFormat/>
    <w:rsid w:val="00AD27DC"/>
    <w:rPr>
      <w:rFonts w:ascii="Times New Roman" w:eastAsia="宋体" w:hAnsi="Times New Roman" w:cs="Times New Roman"/>
      <w:szCs w:val="20"/>
    </w:rPr>
  </w:style>
  <w:style w:type="character" w:customStyle="1" w:styleId="111">
    <w:name w:val="标题 1 字符1"/>
    <w:uiPriority w:val="9"/>
    <w:qFormat/>
    <w:rsid w:val="00AD27DC"/>
    <w:rPr>
      <w:rFonts w:ascii="Times New Roman" w:eastAsia="宋体" w:hAnsi="Times New Roman" w:cs="Times New Roman"/>
      <w:b/>
      <w:bCs/>
      <w:kern w:val="44"/>
      <w:sz w:val="44"/>
      <w:szCs w:val="44"/>
    </w:rPr>
  </w:style>
  <w:style w:type="character" w:customStyle="1" w:styleId="41">
    <w:name w:val="标题 4 字符1"/>
    <w:uiPriority w:val="9"/>
    <w:qFormat/>
    <w:rsid w:val="00AD27DC"/>
    <w:rPr>
      <w:rFonts w:ascii="Arial" w:eastAsia="宋体" w:hAnsi="Arial" w:cs="Arial"/>
      <w:b/>
      <w:bCs/>
      <w:kern w:val="0"/>
      <w:sz w:val="28"/>
      <w:szCs w:val="28"/>
    </w:rPr>
  </w:style>
  <w:style w:type="character" w:customStyle="1" w:styleId="1fa">
    <w:name w:val="页眉 字符1"/>
    <w:uiPriority w:val="99"/>
    <w:qFormat/>
    <w:rsid w:val="00AD27DC"/>
    <w:rPr>
      <w:kern w:val="2"/>
      <w:sz w:val="18"/>
    </w:rPr>
  </w:style>
  <w:style w:type="character" w:customStyle="1" w:styleId="2f0">
    <w:name w:val="页眉 字符2"/>
    <w:uiPriority w:val="99"/>
    <w:semiHidden/>
    <w:qFormat/>
    <w:rsid w:val="00AD27DC"/>
    <w:rPr>
      <w:sz w:val="18"/>
      <w:szCs w:val="18"/>
      <w:lang w:val="ru-RU"/>
    </w:rPr>
  </w:style>
  <w:style w:type="character" w:customStyle="1" w:styleId="1fb">
    <w:name w:val="称呼 字符1"/>
    <w:qFormat/>
    <w:rsid w:val="00AD27DC"/>
    <w:rPr>
      <w:sz w:val="24"/>
      <w:szCs w:val="24"/>
      <w:lang w:val="ru-RU"/>
    </w:rPr>
  </w:style>
  <w:style w:type="character" w:customStyle="1" w:styleId="1fc">
    <w:name w:val="页脚 字符1"/>
    <w:qFormat/>
    <w:rsid w:val="00AD27DC"/>
    <w:rPr>
      <w:kern w:val="2"/>
      <w:sz w:val="18"/>
    </w:rPr>
  </w:style>
  <w:style w:type="character" w:customStyle="1" w:styleId="2f1">
    <w:name w:val="页脚 字符2"/>
    <w:qFormat/>
    <w:rsid w:val="00AD27DC"/>
    <w:rPr>
      <w:sz w:val="18"/>
      <w:szCs w:val="18"/>
      <w:lang w:val="ru-RU"/>
    </w:rPr>
  </w:style>
  <w:style w:type="character" w:customStyle="1" w:styleId="2f2">
    <w:name w:val="副标题 字符2"/>
    <w:qFormat/>
    <w:rsid w:val="00AD27DC"/>
    <w:rPr>
      <w:rFonts w:ascii="Cambria" w:hAnsi="Cambria"/>
      <w:b/>
      <w:bCs/>
      <w:kern w:val="28"/>
      <w:sz w:val="32"/>
      <w:szCs w:val="32"/>
    </w:rPr>
  </w:style>
  <w:style w:type="character" w:customStyle="1" w:styleId="1fd">
    <w:name w:val="批注框文本 字符1"/>
    <w:uiPriority w:val="99"/>
    <w:qFormat/>
    <w:rsid w:val="00AD27DC"/>
    <w:rPr>
      <w:rFonts w:ascii="Times New Roman" w:eastAsia="宋体" w:hAnsi="Times New Roman" w:cs="Times New Roman"/>
      <w:kern w:val="0"/>
      <w:sz w:val="18"/>
      <w:szCs w:val="18"/>
      <w:lang w:val="ru-RU"/>
    </w:rPr>
  </w:style>
  <w:style w:type="character" w:customStyle="1" w:styleId="2f3">
    <w:name w:val="正文文本缩进 字符2"/>
    <w:uiPriority w:val="99"/>
    <w:semiHidden/>
    <w:qFormat/>
    <w:rsid w:val="00AD27DC"/>
    <w:rPr>
      <w:sz w:val="24"/>
      <w:szCs w:val="24"/>
      <w:lang w:val="ru-RU"/>
    </w:rPr>
  </w:style>
  <w:style w:type="character" w:customStyle="1" w:styleId="51">
    <w:name w:val="标题 5 字符1"/>
    <w:uiPriority w:val="9"/>
    <w:qFormat/>
    <w:rsid w:val="00AD27DC"/>
    <w:rPr>
      <w:rFonts w:ascii="Arial" w:eastAsia="宋体" w:hAnsi="Arial" w:cs="Arial"/>
      <w:b/>
      <w:bCs/>
      <w:kern w:val="0"/>
      <w:sz w:val="18"/>
      <w:szCs w:val="18"/>
    </w:rPr>
  </w:style>
  <w:style w:type="character" w:customStyle="1" w:styleId="221">
    <w:name w:val="正文文本缩进 2 字符2"/>
    <w:qFormat/>
    <w:rsid w:val="00AD27DC"/>
    <w:rPr>
      <w:kern w:val="2"/>
      <w:sz w:val="28"/>
    </w:rPr>
  </w:style>
  <w:style w:type="character" w:customStyle="1" w:styleId="211">
    <w:name w:val="正文文本缩进 2 字符1"/>
    <w:uiPriority w:val="99"/>
    <w:qFormat/>
    <w:rsid w:val="00AD27DC"/>
    <w:rPr>
      <w:sz w:val="24"/>
      <w:szCs w:val="24"/>
      <w:lang w:val="ru-RU"/>
    </w:rPr>
  </w:style>
  <w:style w:type="character" w:customStyle="1" w:styleId="z-12">
    <w:name w:val="z-窗体顶端 字符1"/>
    <w:link w:val="z-13"/>
    <w:uiPriority w:val="99"/>
    <w:qFormat/>
    <w:rsid w:val="00AD27DC"/>
    <w:rPr>
      <w:rFonts w:ascii="Arial" w:hAnsi="Arial" w:cs="Arial"/>
      <w:vanish/>
      <w:sz w:val="16"/>
      <w:szCs w:val="16"/>
    </w:rPr>
  </w:style>
  <w:style w:type="character" w:customStyle="1" w:styleId="z-20">
    <w:name w:val="z-窗体顶端 字符2"/>
    <w:uiPriority w:val="99"/>
    <w:semiHidden/>
    <w:qFormat/>
    <w:rsid w:val="00AD27DC"/>
    <w:rPr>
      <w:rFonts w:ascii="Arial" w:hAnsi="Arial" w:cs="Arial"/>
      <w:vanish/>
      <w:sz w:val="16"/>
      <w:szCs w:val="16"/>
      <w:lang w:val="ru-RU"/>
    </w:rPr>
  </w:style>
  <w:style w:type="character" w:customStyle="1" w:styleId="2f4">
    <w:name w:val="批注框文本 字符2"/>
    <w:qFormat/>
    <w:rsid w:val="00AD27DC"/>
    <w:rPr>
      <w:sz w:val="18"/>
      <w:szCs w:val="18"/>
      <w:lang w:val="ru-RU"/>
    </w:rPr>
  </w:style>
  <w:style w:type="character" w:customStyle="1" w:styleId="39">
    <w:name w:val="批注框文本 字符3"/>
    <w:uiPriority w:val="99"/>
    <w:semiHidden/>
    <w:qFormat/>
    <w:rsid w:val="00AD27DC"/>
    <w:rPr>
      <w:sz w:val="18"/>
      <w:szCs w:val="18"/>
      <w:lang w:val="ru-RU"/>
    </w:rPr>
  </w:style>
  <w:style w:type="character" w:customStyle="1" w:styleId="2f5">
    <w:name w:val="文档结构图 字符2"/>
    <w:qFormat/>
    <w:rsid w:val="00AD27DC"/>
    <w:rPr>
      <w:sz w:val="24"/>
      <w:szCs w:val="24"/>
      <w:shd w:val="clear" w:color="auto" w:fill="000080"/>
      <w:lang w:val="ru-RU"/>
    </w:rPr>
  </w:style>
  <w:style w:type="character" w:customStyle="1" w:styleId="3a">
    <w:name w:val="文档结构图 字符3"/>
    <w:uiPriority w:val="99"/>
    <w:semiHidden/>
    <w:qFormat/>
    <w:rsid w:val="00AD27DC"/>
    <w:rPr>
      <w:rFonts w:ascii="Microsoft YaHei UI" w:eastAsia="Microsoft YaHei UI"/>
      <w:sz w:val="18"/>
      <w:szCs w:val="18"/>
      <w:lang w:val="ru-RU"/>
    </w:rPr>
  </w:style>
  <w:style w:type="paragraph" w:customStyle="1" w:styleId="2f6">
    <w:name w:val="列表段落2"/>
    <w:basedOn w:val="a7"/>
    <w:qFormat/>
    <w:rsid w:val="00AD27DC"/>
    <w:pPr>
      <w:ind w:firstLineChars="200" w:firstLine="420"/>
    </w:pPr>
    <w:rPr>
      <w:rFonts w:hint="eastAsia"/>
    </w:rPr>
  </w:style>
  <w:style w:type="table" w:customStyle="1" w:styleId="1fe">
    <w:name w:val="网格型1"/>
    <w:basedOn w:val="aa"/>
    <w:next w:val="afa"/>
    <w:uiPriority w:val="39"/>
    <w:qFormat/>
    <w:rsid w:val="00AD27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AD27DC"/>
    <w:pPr>
      <w:widowControl w:val="0"/>
    </w:pPr>
    <w:rPr>
      <w:rFonts w:ascii="Calibri" w:hAnsi="Calibri"/>
      <w:sz w:val="22"/>
      <w:szCs w:val="22"/>
      <w:lang w:eastAsia="en-US"/>
    </w:rPr>
    <w:tblPr>
      <w:tblInd w:w="0" w:type="dxa"/>
      <w:tblCellMar>
        <w:top w:w="0" w:type="dxa"/>
        <w:left w:w="0" w:type="dxa"/>
        <w:bottom w:w="0" w:type="dxa"/>
        <w:right w:w="0" w:type="dxa"/>
      </w:tblCellMar>
    </w:tblPr>
  </w:style>
  <w:style w:type="paragraph" w:customStyle="1" w:styleId="TOC1">
    <w:name w:val="TOC 标题1"/>
    <w:basedOn w:val="12"/>
    <w:next w:val="a7"/>
    <w:unhideWhenUsed/>
    <w:qFormat/>
    <w:rsid w:val="00AD27DC"/>
    <w:pPr>
      <w:widowControl/>
      <w:autoSpaceDE/>
      <w:autoSpaceDN/>
      <w:adjustRightInd/>
      <w:spacing w:after="0" w:line="259" w:lineRule="auto"/>
      <w:jc w:val="left"/>
      <w:outlineLvl w:val="9"/>
    </w:pPr>
    <w:rPr>
      <w:rFonts w:ascii="Calibri Light" w:hAnsi="Calibri Light"/>
      <w:b w:val="0"/>
      <w:color w:val="2E74B5"/>
      <w:kern w:val="0"/>
      <w:szCs w:val="32"/>
    </w:rPr>
  </w:style>
  <w:style w:type="paragraph" w:customStyle="1" w:styleId="Style54">
    <w:name w:val="_Style 54"/>
    <w:basedOn w:val="a7"/>
    <w:next w:val="a7"/>
    <w:qFormat/>
    <w:rsid w:val="00AD27DC"/>
    <w:pPr>
      <w:widowControl/>
      <w:tabs>
        <w:tab w:val="right" w:leader="dot" w:pos="9345"/>
      </w:tabs>
      <w:snapToGrid w:val="0"/>
      <w:spacing w:line="360" w:lineRule="auto"/>
      <w:jc w:val="center"/>
    </w:pPr>
    <w:rPr>
      <w:b/>
      <w:kern w:val="0"/>
      <w:sz w:val="32"/>
      <w:szCs w:val="32"/>
    </w:rPr>
  </w:style>
  <w:style w:type="character" w:customStyle="1" w:styleId="law-parenthese">
    <w:name w:val="law-parenthese"/>
    <w:basedOn w:val="a9"/>
    <w:qFormat/>
    <w:rsid w:val="00AD27DC"/>
  </w:style>
  <w:style w:type="character" w:customStyle="1" w:styleId="2Char20">
    <w:name w:val="正文文本 2 Char2"/>
    <w:link w:val="2f7"/>
    <w:qFormat/>
    <w:rsid w:val="00AD27DC"/>
    <w:rPr>
      <w:rFonts w:ascii="Calibri" w:hAnsi="Calibri"/>
      <w:sz w:val="24"/>
    </w:rPr>
  </w:style>
  <w:style w:type="paragraph" w:styleId="2f7">
    <w:name w:val="Body Text 2"/>
    <w:basedOn w:val="a7"/>
    <w:link w:val="2Char20"/>
    <w:unhideWhenUsed/>
    <w:qFormat/>
    <w:rsid w:val="00AD27DC"/>
    <w:pPr>
      <w:widowControl/>
      <w:wordWrap w:val="0"/>
      <w:topLinePunct/>
      <w:adjustRightInd w:val="0"/>
      <w:snapToGrid w:val="0"/>
      <w:spacing w:afterLines="50" w:line="480" w:lineRule="auto"/>
      <w:ind w:firstLineChars="200" w:firstLine="480"/>
    </w:pPr>
    <w:rPr>
      <w:rFonts w:ascii="Calibri" w:hAnsi="Calibri"/>
      <w:kern w:val="0"/>
      <w:sz w:val="24"/>
      <w:szCs w:val="20"/>
    </w:rPr>
  </w:style>
  <w:style w:type="character" w:customStyle="1" w:styleId="212">
    <w:name w:val="正文文本 2 字符1"/>
    <w:basedOn w:val="a9"/>
    <w:uiPriority w:val="99"/>
    <w:qFormat/>
    <w:rsid w:val="00AD27DC"/>
    <w:rPr>
      <w:kern w:val="2"/>
      <w:sz w:val="21"/>
      <w:szCs w:val="24"/>
    </w:rPr>
  </w:style>
  <w:style w:type="character" w:customStyle="1" w:styleId="refer-count">
    <w:name w:val="refer-count"/>
    <w:basedOn w:val="a9"/>
    <w:qFormat/>
    <w:rsid w:val="00AD27DC"/>
  </w:style>
  <w:style w:type="character" w:customStyle="1" w:styleId="2f8">
    <w:name w:val="未处理的提及2"/>
    <w:uiPriority w:val="99"/>
    <w:unhideWhenUsed/>
    <w:qFormat/>
    <w:rsid w:val="00AD27DC"/>
    <w:rPr>
      <w:color w:val="605E5C"/>
      <w:shd w:val="clear" w:color="auto" w:fill="E1DFDD"/>
    </w:rPr>
  </w:style>
  <w:style w:type="character" w:customStyle="1" w:styleId="content">
    <w:name w:val="content"/>
    <w:basedOn w:val="a9"/>
    <w:qFormat/>
    <w:rsid w:val="00AD27DC"/>
  </w:style>
  <w:style w:type="character" w:styleId="affff5">
    <w:name w:val="Placeholder Text"/>
    <w:unhideWhenUsed/>
    <w:qFormat/>
    <w:rsid w:val="00AD27DC"/>
    <w:rPr>
      <w:color w:val="808080"/>
    </w:rPr>
  </w:style>
  <w:style w:type="character" w:customStyle="1" w:styleId="search-in-page-highlight-wrapper">
    <w:name w:val="search-in-page-highlight-wrapper"/>
    <w:basedOn w:val="a9"/>
    <w:qFormat/>
    <w:rsid w:val="00AD27DC"/>
  </w:style>
  <w:style w:type="character" w:customStyle="1" w:styleId="3b">
    <w:name w:val="未处理的提及3"/>
    <w:uiPriority w:val="99"/>
    <w:unhideWhenUsed/>
    <w:qFormat/>
    <w:rsid w:val="00AD27DC"/>
    <w:rPr>
      <w:color w:val="605E5C"/>
      <w:shd w:val="clear" w:color="auto" w:fill="E1DFDD"/>
    </w:rPr>
  </w:style>
  <w:style w:type="character" w:customStyle="1" w:styleId="1ff">
    <w:name w:val="样式1 字符"/>
    <w:link w:val="1ff0"/>
    <w:qFormat/>
    <w:rsid w:val="00AD27DC"/>
    <w:rPr>
      <w:rFonts w:ascii="Calibri" w:hAnsi="Calibri"/>
      <w:b/>
      <w:kern w:val="44"/>
      <w:sz w:val="30"/>
    </w:rPr>
  </w:style>
  <w:style w:type="paragraph" w:customStyle="1" w:styleId="1ff0">
    <w:name w:val="样式1"/>
    <w:basedOn w:val="12"/>
    <w:link w:val="1ff"/>
    <w:qFormat/>
    <w:rsid w:val="00AD27DC"/>
    <w:pPr>
      <w:keepNext w:val="0"/>
      <w:keepLines w:val="0"/>
      <w:widowControl/>
      <w:autoSpaceDE/>
      <w:autoSpaceDN/>
      <w:snapToGrid w:val="0"/>
      <w:spacing w:before="0" w:after="0" w:line="360" w:lineRule="auto"/>
    </w:pPr>
    <w:rPr>
      <w:rFonts w:ascii="Calibri" w:hAnsi="Calibri"/>
      <w:sz w:val="30"/>
    </w:rPr>
  </w:style>
  <w:style w:type="character" w:customStyle="1" w:styleId="HTML11">
    <w:name w:val="HTML 预设格式 字符1"/>
    <w:qFormat/>
    <w:rsid w:val="00AD27DC"/>
    <w:rPr>
      <w:rFonts w:ascii="Courier New" w:hAnsi="Courier New" w:cs="Courier New"/>
      <w:lang w:val="ru-RU"/>
    </w:rPr>
  </w:style>
  <w:style w:type="character" w:customStyle="1" w:styleId="search-in-page-highlight-item">
    <w:name w:val="search-in-page-highlight-item"/>
    <w:basedOn w:val="a9"/>
    <w:qFormat/>
    <w:rsid w:val="00AD27DC"/>
  </w:style>
  <w:style w:type="paragraph" w:customStyle="1" w:styleId="2f9">
    <w:name w:val="协议书标题2"/>
    <w:basedOn w:val="21"/>
    <w:next w:val="a7"/>
    <w:qFormat/>
    <w:rsid w:val="00AD27DC"/>
    <w:pPr>
      <w:keepNext w:val="0"/>
      <w:keepLines w:val="0"/>
      <w:widowControl/>
      <w:tabs>
        <w:tab w:val="left" w:pos="567"/>
      </w:tabs>
      <w:wordWrap w:val="0"/>
      <w:topLinePunct/>
      <w:autoSpaceDE/>
      <w:autoSpaceDN/>
      <w:snapToGrid w:val="0"/>
      <w:spacing w:before="0" w:afterLines="50" w:line="360" w:lineRule="auto"/>
      <w:jc w:val="left"/>
    </w:pPr>
    <w:rPr>
      <w:rFonts w:ascii="宋体" w:eastAsia="宋体" w:hAnsi="宋体"/>
      <w:sz w:val="24"/>
    </w:rPr>
  </w:style>
  <w:style w:type="paragraph" w:customStyle="1" w:styleId="LISTALPHACAPS2">
    <w:name w:val="LIST ALPHA CAPS 2"/>
    <w:basedOn w:val="a7"/>
    <w:next w:val="2f7"/>
    <w:qFormat/>
    <w:rsid w:val="00AD27DC"/>
    <w:pPr>
      <w:widowControl/>
      <w:tabs>
        <w:tab w:val="left" w:pos="50"/>
        <w:tab w:val="num" w:pos="840"/>
        <w:tab w:val="left" w:pos="1417"/>
      </w:tabs>
      <w:wordWrap w:val="0"/>
      <w:topLinePunct/>
      <w:adjustRightInd w:val="0"/>
      <w:snapToGrid w:val="0"/>
      <w:spacing w:afterLines="50" w:line="288" w:lineRule="auto"/>
      <w:ind w:left="840" w:firstLineChars="200" w:firstLine="200"/>
    </w:pPr>
    <w:rPr>
      <w:rFonts w:ascii="CG Times" w:hAnsi="CG Times"/>
      <w:kern w:val="0"/>
      <w:sz w:val="22"/>
      <w:szCs w:val="20"/>
      <w:lang w:val="en-GB"/>
    </w:rPr>
  </w:style>
  <w:style w:type="paragraph" w:customStyle="1" w:styleId="table">
    <w:name w:val="table"/>
    <w:qFormat/>
    <w:rsid w:val="00AD27DC"/>
    <w:pPr>
      <w:framePr w:hSpace="180" w:wrap="around" w:vAnchor="text" w:hAnchor="margin" w:y="1418"/>
      <w:adjustRightInd w:val="0"/>
      <w:snapToGrid w:val="0"/>
    </w:pPr>
    <w:rPr>
      <w:rFonts w:ascii="宋体" w:hAnsi="Calibri"/>
      <w:kern w:val="2"/>
      <w:sz w:val="24"/>
      <w:szCs w:val="22"/>
    </w:rPr>
  </w:style>
  <w:style w:type="paragraph" w:customStyle="1" w:styleId="3c">
    <w:name w:val="专用标题3"/>
    <w:basedOn w:val="30"/>
    <w:qFormat/>
    <w:rsid w:val="00AD27DC"/>
    <w:pPr>
      <w:widowControl/>
      <w:tabs>
        <w:tab w:val="num" w:pos="840"/>
      </w:tabs>
      <w:wordWrap w:val="0"/>
      <w:topLinePunct/>
      <w:autoSpaceDE/>
      <w:autoSpaceDN/>
      <w:snapToGrid w:val="0"/>
      <w:spacing w:before="0" w:afterLines="50" w:line="360" w:lineRule="auto"/>
      <w:ind w:left="840" w:hanging="420"/>
    </w:pPr>
    <w:rPr>
      <w:rFonts w:hAnsi="Calibri"/>
      <w:kern w:val="2"/>
      <w:szCs w:val="22"/>
      <w:u w:val="none"/>
    </w:rPr>
  </w:style>
  <w:style w:type="paragraph" w:customStyle="1" w:styleId="52">
    <w:name w:val="通用标题5"/>
    <w:qFormat/>
    <w:rsid w:val="00AD27DC"/>
    <w:pPr>
      <w:widowControl w:val="0"/>
      <w:tabs>
        <w:tab w:val="left" w:pos="1134"/>
        <w:tab w:val="num" w:pos="1680"/>
      </w:tabs>
      <w:autoSpaceDE w:val="0"/>
      <w:autoSpaceDN w:val="0"/>
      <w:adjustRightInd w:val="0"/>
      <w:snapToGrid w:val="0"/>
      <w:spacing w:afterLines="50" w:line="360" w:lineRule="auto"/>
      <w:ind w:left="1680" w:hanging="420"/>
      <w:jc w:val="both"/>
    </w:pPr>
    <w:rPr>
      <w:rFonts w:ascii="宋体" w:hAnsi="宋体"/>
      <w:kern w:val="2"/>
      <w:sz w:val="24"/>
      <w:szCs w:val="21"/>
    </w:rPr>
  </w:style>
  <w:style w:type="paragraph" w:customStyle="1" w:styleId="2fa">
    <w:name w:val="缩进2中"/>
    <w:qFormat/>
    <w:rsid w:val="00AD27DC"/>
    <w:pPr>
      <w:ind w:leftChars="295" w:left="708"/>
      <w:jc w:val="both"/>
    </w:pPr>
    <w:rPr>
      <w:rFonts w:ascii="Times" w:hAnsi="Times"/>
      <w:kern w:val="2"/>
      <w:sz w:val="24"/>
      <w:szCs w:val="22"/>
    </w:rPr>
  </w:style>
  <w:style w:type="paragraph" w:customStyle="1" w:styleId="Title5">
    <w:name w:val="Title 5"/>
    <w:next w:val="Title5Chinese"/>
    <w:qFormat/>
    <w:rsid w:val="00AD27DC"/>
    <w:pPr>
      <w:tabs>
        <w:tab w:val="num" w:pos="1460"/>
      </w:tabs>
      <w:ind w:left="1701" w:hanging="426"/>
      <w:jc w:val="both"/>
    </w:pPr>
    <w:rPr>
      <w:kern w:val="2"/>
      <w:sz w:val="24"/>
      <w:szCs w:val="24"/>
    </w:rPr>
  </w:style>
  <w:style w:type="paragraph" w:customStyle="1" w:styleId="Title5Chinese">
    <w:name w:val="Title 5 Chinese"/>
    <w:qFormat/>
    <w:rsid w:val="00AD27DC"/>
    <w:pPr>
      <w:ind w:left="1701"/>
    </w:pPr>
    <w:rPr>
      <w:kern w:val="2"/>
      <w:sz w:val="24"/>
      <w:szCs w:val="24"/>
    </w:rPr>
  </w:style>
  <w:style w:type="paragraph" w:customStyle="1" w:styleId="through-content">
    <w:name w:val="through-content"/>
    <w:basedOn w:val="a7"/>
    <w:qFormat/>
    <w:rsid w:val="00AD27DC"/>
    <w:pPr>
      <w:widowControl/>
      <w:numPr>
        <w:numId w:val="14"/>
      </w:numPr>
      <w:wordWrap w:val="0"/>
      <w:topLinePunct/>
      <w:spacing w:before="100" w:beforeAutospacing="1" w:after="100" w:afterAutospacing="1"/>
      <w:jc w:val="left"/>
    </w:pPr>
    <w:rPr>
      <w:rFonts w:ascii="宋体" w:hAnsi="宋体" w:cs="宋体"/>
      <w:kern w:val="0"/>
      <w:sz w:val="24"/>
      <w:szCs w:val="20"/>
    </w:rPr>
  </w:style>
  <w:style w:type="paragraph" w:customStyle="1" w:styleId="82">
    <w:name w:val="样式8"/>
    <w:basedOn w:val="a7"/>
    <w:qFormat/>
    <w:rsid w:val="00AD27DC"/>
    <w:pPr>
      <w:widowControl/>
      <w:wordWrap w:val="0"/>
      <w:topLinePunct/>
      <w:autoSpaceDE w:val="0"/>
      <w:autoSpaceDN w:val="0"/>
      <w:adjustRightInd w:val="0"/>
      <w:ind w:leftChars="531" w:left="1274" w:firstLine="2"/>
    </w:pPr>
    <w:rPr>
      <w:rFonts w:ascii="宋体" w:hAnsi="宋体"/>
      <w:bCs/>
      <w:kern w:val="0"/>
      <w:sz w:val="24"/>
      <w:szCs w:val="20"/>
    </w:rPr>
  </w:style>
  <w:style w:type="paragraph" w:customStyle="1" w:styleId="42">
    <w:name w:val="通用标题4"/>
    <w:next w:val="a7"/>
    <w:qFormat/>
    <w:rsid w:val="00AD27DC"/>
    <w:pPr>
      <w:tabs>
        <w:tab w:val="left" w:pos="851"/>
        <w:tab w:val="num" w:pos="1260"/>
      </w:tabs>
      <w:adjustRightInd w:val="0"/>
      <w:snapToGrid w:val="0"/>
      <w:spacing w:afterLines="50" w:line="360" w:lineRule="auto"/>
      <w:ind w:left="1260" w:hanging="420"/>
      <w:jc w:val="both"/>
      <w:outlineLvl w:val="3"/>
    </w:pPr>
    <w:rPr>
      <w:rFonts w:ascii="宋体" w:hAnsi="宋体"/>
      <w:kern w:val="2"/>
      <w:sz w:val="24"/>
      <w:szCs w:val="21"/>
    </w:rPr>
  </w:style>
  <w:style w:type="paragraph" w:customStyle="1" w:styleId="2fb">
    <w:name w:val="通用标题2"/>
    <w:basedOn w:val="21"/>
    <w:next w:val="a7"/>
    <w:qFormat/>
    <w:rsid w:val="00AD27DC"/>
    <w:pPr>
      <w:keepNext w:val="0"/>
      <w:keepLines w:val="0"/>
      <w:widowControl/>
      <w:tabs>
        <w:tab w:val="left" w:pos="993"/>
      </w:tabs>
      <w:wordWrap w:val="0"/>
      <w:topLinePunct/>
      <w:autoSpaceDE/>
      <w:autoSpaceDN/>
      <w:snapToGrid w:val="0"/>
      <w:spacing w:before="0" w:afterLines="50" w:line="360" w:lineRule="auto"/>
      <w:jc w:val="both"/>
    </w:pPr>
    <w:rPr>
      <w:rFonts w:ascii="黑体" w:hAnsi="黑体"/>
      <w:sz w:val="28"/>
    </w:rPr>
  </w:style>
  <w:style w:type="paragraph" w:customStyle="1" w:styleId="Title4Chinese">
    <w:name w:val="Title 4 Chinese"/>
    <w:qFormat/>
    <w:rsid w:val="00AD27DC"/>
    <w:pPr>
      <w:numPr>
        <w:numId w:val="15"/>
      </w:numPr>
      <w:ind w:left="1276"/>
    </w:pPr>
    <w:rPr>
      <w:kern w:val="2"/>
      <w:sz w:val="24"/>
      <w:szCs w:val="24"/>
    </w:rPr>
  </w:style>
  <w:style w:type="paragraph" w:customStyle="1" w:styleId="72">
    <w:name w:val="通用标题7"/>
    <w:basedOn w:val="a7"/>
    <w:qFormat/>
    <w:rsid w:val="00AD27DC"/>
    <w:pPr>
      <w:widowControl/>
      <w:wordWrap w:val="0"/>
      <w:topLinePunct/>
      <w:adjustRightInd w:val="0"/>
      <w:snapToGrid w:val="0"/>
      <w:spacing w:afterLines="50" w:line="360" w:lineRule="auto"/>
      <w:ind w:left="1242" w:firstLineChars="200" w:firstLine="200"/>
    </w:pPr>
    <w:rPr>
      <w:rFonts w:ascii="宋体" w:hAnsi="宋体"/>
      <w:kern w:val="0"/>
      <w:sz w:val="24"/>
      <w:szCs w:val="20"/>
    </w:rPr>
  </w:style>
  <w:style w:type="paragraph" w:customStyle="1" w:styleId="TOC2">
    <w:name w:val="TOC 标题2"/>
    <w:basedOn w:val="12"/>
    <w:next w:val="a7"/>
    <w:qFormat/>
    <w:rsid w:val="00AD27DC"/>
    <w:pPr>
      <w:autoSpaceDE/>
      <w:autoSpaceDN/>
      <w:adjustRightInd/>
      <w:spacing w:before="260" w:after="260" w:line="413" w:lineRule="auto"/>
    </w:pPr>
    <w:rPr>
      <w:rFonts w:hAnsi="宋体"/>
      <w:bCs/>
      <w:sz w:val="36"/>
      <w:szCs w:val="44"/>
      <w:lang w:val="zh-CN"/>
    </w:rPr>
  </w:style>
  <w:style w:type="paragraph" w:customStyle="1" w:styleId="MainTitle">
    <w:name w:val="Main Title"/>
    <w:next w:val="a7"/>
    <w:qFormat/>
    <w:rsid w:val="00AD27DC"/>
    <w:pPr>
      <w:adjustRightInd w:val="0"/>
      <w:snapToGrid w:val="0"/>
      <w:spacing w:afterLines="50" w:line="360" w:lineRule="auto"/>
      <w:jc w:val="center"/>
    </w:pPr>
    <w:rPr>
      <w:rFonts w:ascii="黑体" w:eastAsia="黑体" w:hAnsi="黑体"/>
      <w:b/>
      <w:kern w:val="2"/>
      <w:sz w:val="36"/>
      <w:szCs w:val="22"/>
      <w:lang w:val="zh-CN"/>
    </w:rPr>
  </w:style>
  <w:style w:type="paragraph" w:customStyle="1" w:styleId="1ff1">
    <w:name w:val="附件标题1"/>
    <w:next w:val="a7"/>
    <w:qFormat/>
    <w:rsid w:val="00AD27DC"/>
    <w:pPr>
      <w:tabs>
        <w:tab w:val="left" w:pos="567"/>
        <w:tab w:val="num" w:pos="900"/>
      </w:tabs>
      <w:adjustRightInd w:val="0"/>
      <w:snapToGrid w:val="0"/>
      <w:spacing w:afterLines="50" w:line="312" w:lineRule="auto"/>
      <w:ind w:left="900" w:hanging="900"/>
    </w:pPr>
    <w:rPr>
      <w:rFonts w:ascii="黑体" w:eastAsia="黑体" w:hAnsi="黑体"/>
      <w:b/>
      <w:kern w:val="2"/>
      <w:sz w:val="24"/>
      <w:szCs w:val="24"/>
    </w:rPr>
  </w:style>
  <w:style w:type="paragraph" w:customStyle="1" w:styleId="3d">
    <w:name w:val="通用标题3"/>
    <w:next w:val="a7"/>
    <w:qFormat/>
    <w:rsid w:val="00AD27DC"/>
    <w:pPr>
      <w:widowControl w:val="0"/>
      <w:tabs>
        <w:tab w:val="left" w:pos="851"/>
      </w:tabs>
      <w:adjustRightInd w:val="0"/>
      <w:snapToGrid w:val="0"/>
      <w:spacing w:afterLines="50" w:line="360" w:lineRule="auto"/>
      <w:ind w:left="840" w:hanging="420"/>
      <w:jc w:val="both"/>
      <w:outlineLvl w:val="2"/>
    </w:pPr>
    <w:rPr>
      <w:rFonts w:ascii="黑体" w:eastAsia="黑体" w:hAnsi="黑体"/>
      <w:b/>
      <w:kern w:val="2"/>
      <w:sz w:val="24"/>
      <w:szCs w:val="24"/>
    </w:rPr>
  </w:style>
  <w:style w:type="paragraph" w:customStyle="1" w:styleId="ListALPHACAPS1">
    <w:name w:val="List ALPHA CAPS 1"/>
    <w:basedOn w:val="a7"/>
    <w:next w:val="af"/>
    <w:qFormat/>
    <w:rsid w:val="00AD27DC"/>
    <w:pPr>
      <w:widowControl/>
      <w:numPr>
        <w:numId w:val="16"/>
      </w:numPr>
      <w:tabs>
        <w:tab w:val="left" w:pos="22"/>
        <w:tab w:val="num" w:pos="360"/>
        <w:tab w:val="left" w:pos="624"/>
      </w:tabs>
      <w:wordWrap w:val="0"/>
      <w:topLinePunct/>
      <w:adjustRightInd w:val="0"/>
      <w:snapToGrid w:val="0"/>
      <w:spacing w:afterLines="50" w:line="288" w:lineRule="auto"/>
      <w:ind w:left="360" w:firstLineChars="200" w:firstLine="200"/>
    </w:pPr>
    <w:rPr>
      <w:rFonts w:ascii="CG Times" w:hAnsi="CG Times"/>
      <w:kern w:val="0"/>
      <w:sz w:val="22"/>
      <w:szCs w:val="20"/>
      <w:lang w:val="en-GB"/>
    </w:rPr>
  </w:style>
  <w:style w:type="paragraph" w:customStyle="1" w:styleId="43">
    <w:name w:val="专用标题4"/>
    <w:basedOn w:val="4"/>
    <w:next w:val="a7"/>
    <w:qFormat/>
    <w:rsid w:val="00AD27DC"/>
    <w:pPr>
      <w:widowControl/>
      <w:tabs>
        <w:tab w:val="num" w:pos="1260"/>
      </w:tabs>
      <w:snapToGrid w:val="0"/>
      <w:spacing w:before="0" w:after="0" w:line="240" w:lineRule="auto"/>
      <w:ind w:left="1260" w:hanging="420"/>
      <w:jc w:val="left"/>
      <w:textAlignment w:val="auto"/>
    </w:pPr>
    <w:rPr>
      <w:rFonts w:eastAsia="宋体"/>
      <w:b w:val="0"/>
      <w:kern w:val="2"/>
      <w:szCs w:val="22"/>
    </w:rPr>
  </w:style>
  <w:style w:type="paragraph" w:customStyle="1" w:styleId="affff6">
    <w:name w:val="附件标题"/>
    <w:basedOn w:val="21"/>
    <w:next w:val="a7"/>
    <w:qFormat/>
    <w:rsid w:val="00AD27DC"/>
    <w:pPr>
      <w:widowControl/>
      <w:tabs>
        <w:tab w:val="left" w:pos="1134"/>
      </w:tabs>
      <w:wordWrap w:val="0"/>
      <w:topLinePunct/>
      <w:autoSpaceDE/>
      <w:autoSpaceDN/>
      <w:snapToGrid w:val="0"/>
      <w:spacing w:before="0" w:afterLines="50" w:line="360" w:lineRule="auto"/>
      <w:ind w:left="1560" w:hanging="720"/>
    </w:pPr>
    <w:rPr>
      <w:rFonts w:ascii="黑体" w:hAnsi="黑体"/>
      <w:szCs w:val="30"/>
    </w:rPr>
  </w:style>
  <w:style w:type="paragraph" w:customStyle="1" w:styleId="62">
    <w:name w:val="通用标题6"/>
    <w:basedOn w:val="a7"/>
    <w:qFormat/>
    <w:rsid w:val="00AD27DC"/>
    <w:pPr>
      <w:widowControl/>
      <w:tabs>
        <w:tab w:val="left" w:pos="900"/>
        <w:tab w:val="left" w:pos="993"/>
      </w:tabs>
      <w:adjustRightInd w:val="0"/>
      <w:snapToGrid w:val="0"/>
      <w:spacing w:afterLines="50" w:line="360" w:lineRule="auto"/>
      <w:ind w:left="900" w:hanging="900"/>
    </w:pPr>
    <w:rPr>
      <w:rFonts w:ascii="宋体" w:hAnsi="宋体"/>
      <w:kern w:val="0"/>
      <w:sz w:val="24"/>
      <w:szCs w:val="20"/>
    </w:rPr>
  </w:style>
  <w:style w:type="paragraph" w:customStyle="1" w:styleId="CharCharCharCharCharCharCharCharCharCharCharCharChar">
    <w:name w:val="Char Char Char Char Char Char Char Char Char Char Char Char Char"/>
    <w:basedOn w:val="a7"/>
    <w:qFormat/>
    <w:rsid w:val="00AD27DC"/>
    <w:rPr>
      <w:rFonts w:ascii="宋体" w:hAnsi="宋体"/>
      <w:sz w:val="24"/>
    </w:rPr>
  </w:style>
  <w:style w:type="paragraph" w:customStyle="1" w:styleId="LISTALPHACAPS3">
    <w:name w:val="LIST ALPHA CAPS 3"/>
    <w:basedOn w:val="a7"/>
    <w:next w:val="31"/>
    <w:qFormat/>
    <w:rsid w:val="00AD27DC"/>
    <w:pPr>
      <w:widowControl/>
      <w:tabs>
        <w:tab w:val="left" w:pos="68"/>
        <w:tab w:val="num" w:pos="1260"/>
        <w:tab w:val="left" w:pos="1928"/>
      </w:tabs>
      <w:wordWrap w:val="0"/>
      <w:topLinePunct/>
      <w:adjustRightInd w:val="0"/>
      <w:snapToGrid w:val="0"/>
      <w:spacing w:afterLines="50" w:line="288" w:lineRule="auto"/>
      <w:ind w:left="1260" w:firstLineChars="200" w:firstLine="200"/>
    </w:pPr>
    <w:rPr>
      <w:rFonts w:ascii="CG Times" w:hAnsi="CG Times"/>
      <w:kern w:val="0"/>
      <w:sz w:val="22"/>
      <w:szCs w:val="20"/>
      <w:lang w:val="en-GB"/>
    </w:rPr>
  </w:style>
  <w:style w:type="paragraph" w:customStyle="1" w:styleId="affff7">
    <w:name w:val="小标题"/>
    <w:qFormat/>
    <w:rsid w:val="00AD27DC"/>
    <w:pPr>
      <w:tabs>
        <w:tab w:val="left" w:pos="993"/>
      </w:tabs>
      <w:adjustRightInd w:val="0"/>
      <w:snapToGrid w:val="0"/>
    </w:pPr>
    <w:rPr>
      <w:bCs/>
      <w:kern w:val="2"/>
      <w:sz w:val="24"/>
      <w:szCs w:val="22"/>
    </w:rPr>
  </w:style>
  <w:style w:type="paragraph" w:customStyle="1" w:styleId="2fc">
    <w:name w:val="专用标题2"/>
    <w:basedOn w:val="21"/>
    <w:next w:val="a7"/>
    <w:qFormat/>
    <w:rsid w:val="00AD27DC"/>
    <w:pPr>
      <w:keepNext w:val="0"/>
      <w:keepLines w:val="0"/>
      <w:widowControl/>
      <w:tabs>
        <w:tab w:val="left" w:pos="993"/>
      </w:tabs>
      <w:autoSpaceDE/>
      <w:autoSpaceDN/>
      <w:snapToGrid w:val="0"/>
      <w:spacing w:before="0" w:afterLines="50" w:line="360" w:lineRule="auto"/>
      <w:jc w:val="both"/>
    </w:pPr>
    <w:rPr>
      <w:rFonts w:ascii="宋体" w:eastAsia="宋体" w:hAnsi="宋体" w:cs="Times"/>
      <w:sz w:val="28"/>
    </w:rPr>
  </w:style>
  <w:style w:type="paragraph" w:customStyle="1" w:styleId="Title40">
    <w:name w:val="Title 4"/>
    <w:next w:val="Title4Chinese"/>
    <w:qFormat/>
    <w:rsid w:val="00AD27DC"/>
    <w:pPr>
      <w:tabs>
        <w:tab w:val="num" w:pos="900"/>
      </w:tabs>
      <w:ind w:left="1276" w:hanging="562"/>
      <w:jc w:val="both"/>
    </w:pPr>
    <w:rPr>
      <w:kern w:val="2"/>
      <w:sz w:val="24"/>
      <w:szCs w:val="24"/>
    </w:rPr>
  </w:style>
  <w:style w:type="table" w:customStyle="1" w:styleId="112">
    <w:name w:val="网格型11"/>
    <w:basedOn w:val="aa"/>
    <w:uiPriority w:val="39"/>
    <w:qFormat/>
    <w:rsid w:val="00AD27DC"/>
    <w:rPr>
      <w:rFonts w:ascii="Calibri" w:eastAsia="Times New Roman" w:hAnsi="Calibri"/>
      <w:kern w:val="2"/>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
    <w:name w:val="TableGrid"/>
    <w:qFormat/>
    <w:rsid w:val="00AD27DC"/>
    <w:tblPr>
      <w:tblCellMar>
        <w:top w:w="0" w:type="dxa"/>
        <w:left w:w="0" w:type="dxa"/>
        <w:bottom w:w="0" w:type="dxa"/>
        <w:right w:w="0" w:type="dxa"/>
      </w:tblCellMar>
    </w:tblPr>
  </w:style>
  <w:style w:type="character" w:styleId="HTML3">
    <w:name w:val="HTML Keyboard"/>
    <w:unhideWhenUsed/>
    <w:qFormat/>
    <w:rsid w:val="008951C0"/>
    <w:rPr>
      <w:rFonts w:ascii="Courier New" w:eastAsia="Times New Roman" w:hAnsi="Courier New" w:cs="Courier New" w:hint="default"/>
      <w:sz w:val="24"/>
      <w:szCs w:val="24"/>
    </w:rPr>
  </w:style>
  <w:style w:type="character" w:styleId="HTML4">
    <w:name w:val="HTML Sample"/>
    <w:unhideWhenUsed/>
    <w:qFormat/>
    <w:rsid w:val="008951C0"/>
    <w:rPr>
      <w:rFonts w:ascii="Courier New" w:eastAsia="Times New Roman" w:hAnsi="Courier New" w:cs="Courier New" w:hint="default"/>
    </w:rPr>
  </w:style>
  <w:style w:type="character" w:styleId="HTML5">
    <w:name w:val="HTML Typewriter"/>
    <w:unhideWhenUsed/>
    <w:qFormat/>
    <w:rsid w:val="008951C0"/>
    <w:rPr>
      <w:rFonts w:ascii="宋体" w:eastAsia="宋体" w:hAnsi="宋体" w:cs="Times New Roman" w:hint="eastAsia"/>
      <w:sz w:val="24"/>
      <w:szCs w:val="24"/>
    </w:rPr>
  </w:style>
  <w:style w:type="paragraph" w:customStyle="1" w:styleId="msonormal0">
    <w:name w:val="msonormal"/>
    <w:basedOn w:val="a7"/>
    <w:qFormat/>
    <w:rsid w:val="008951C0"/>
    <w:pPr>
      <w:widowControl/>
      <w:spacing w:before="100" w:beforeAutospacing="1" w:after="100" w:afterAutospacing="1"/>
      <w:jc w:val="left"/>
    </w:pPr>
    <w:rPr>
      <w:rFonts w:ascii="宋体" w:hAnsi="宋体" w:cs="宋体"/>
      <w:kern w:val="0"/>
      <w:sz w:val="24"/>
    </w:rPr>
  </w:style>
  <w:style w:type="paragraph" w:styleId="53">
    <w:name w:val="index 5"/>
    <w:basedOn w:val="a7"/>
    <w:next w:val="a7"/>
    <w:autoRedefine/>
    <w:unhideWhenUsed/>
    <w:qFormat/>
    <w:rsid w:val="008951C0"/>
    <w:pPr>
      <w:ind w:leftChars="800" w:left="800"/>
    </w:pPr>
  </w:style>
  <w:style w:type="character" w:customStyle="1" w:styleId="2fd">
    <w:name w:val="正文缩进 字符2"/>
    <w:uiPriority w:val="99"/>
    <w:semiHidden/>
    <w:qFormat/>
    <w:locked/>
    <w:rsid w:val="008951C0"/>
    <w:rPr>
      <w:rFonts w:ascii="宋体"/>
      <w:kern w:val="2"/>
      <w:sz w:val="24"/>
      <w:szCs w:val="24"/>
    </w:rPr>
  </w:style>
  <w:style w:type="paragraph" w:styleId="affff8">
    <w:name w:val="footnote text"/>
    <w:basedOn w:val="a7"/>
    <w:link w:val="Char3a"/>
    <w:unhideWhenUsed/>
    <w:qFormat/>
    <w:rsid w:val="008951C0"/>
    <w:pPr>
      <w:snapToGrid w:val="0"/>
      <w:jc w:val="left"/>
    </w:pPr>
    <w:rPr>
      <w:sz w:val="18"/>
      <w:szCs w:val="20"/>
    </w:rPr>
  </w:style>
  <w:style w:type="character" w:customStyle="1" w:styleId="affff9">
    <w:name w:val="脚注文本 字符"/>
    <w:basedOn w:val="a9"/>
    <w:qFormat/>
    <w:rsid w:val="008951C0"/>
    <w:rPr>
      <w:kern w:val="2"/>
      <w:sz w:val="18"/>
      <w:szCs w:val="18"/>
    </w:rPr>
  </w:style>
  <w:style w:type="character" w:customStyle="1" w:styleId="Char">
    <w:name w:val="题注 Char"/>
    <w:link w:val="ac"/>
    <w:qFormat/>
    <w:locked/>
    <w:rsid w:val="008951C0"/>
    <w:rPr>
      <w:rFonts w:ascii="华文中宋" w:eastAsia="华文中宋" w:hAnsi="华文中宋"/>
      <w:kern w:val="2"/>
      <w:sz w:val="36"/>
    </w:rPr>
  </w:style>
  <w:style w:type="paragraph" w:styleId="affffa">
    <w:name w:val="endnote text"/>
    <w:basedOn w:val="a7"/>
    <w:link w:val="Char3b"/>
    <w:unhideWhenUsed/>
    <w:qFormat/>
    <w:rsid w:val="008951C0"/>
    <w:pPr>
      <w:snapToGrid w:val="0"/>
      <w:jc w:val="left"/>
    </w:pPr>
    <w:rPr>
      <w:szCs w:val="20"/>
    </w:rPr>
  </w:style>
  <w:style w:type="character" w:customStyle="1" w:styleId="affffb">
    <w:name w:val="尾注文本 字符"/>
    <w:basedOn w:val="a9"/>
    <w:qFormat/>
    <w:rsid w:val="008951C0"/>
    <w:rPr>
      <w:kern w:val="2"/>
      <w:sz w:val="21"/>
      <w:szCs w:val="24"/>
    </w:rPr>
  </w:style>
  <w:style w:type="paragraph" w:styleId="affffc">
    <w:name w:val="toa heading"/>
    <w:basedOn w:val="a7"/>
    <w:next w:val="a7"/>
    <w:unhideWhenUsed/>
    <w:qFormat/>
    <w:rsid w:val="008951C0"/>
    <w:pPr>
      <w:spacing w:before="120"/>
    </w:pPr>
    <w:rPr>
      <w:rFonts w:ascii="Cambria" w:hAnsi="Cambria"/>
      <w:sz w:val="24"/>
    </w:rPr>
  </w:style>
  <w:style w:type="paragraph" w:styleId="affffd">
    <w:name w:val="List"/>
    <w:basedOn w:val="a7"/>
    <w:unhideWhenUsed/>
    <w:qFormat/>
    <w:rsid w:val="008951C0"/>
    <w:pPr>
      <w:adjustRightInd w:val="0"/>
      <w:spacing w:line="360" w:lineRule="atLeast"/>
      <w:ind w:left="420" w:hanging="420"/>
      <w:jc w:val="left"/>
    </w:pPr>
    <w:rPr>
      <w:rFonts w:ascii="宋体"/>
      <w:kern w:val="0"/>
      <w:sz w:val="24"/>
      <w:szCs w:val="20"/>
    </w:rPr>
  </w:style>
  <w:style w:type="paragraph" w:styleId="affffe">
    <w:name w:val="Signature"/>
    <w:basedOn w:val="a7"/>
    <w:link w:val="Charfc"/>
    <w:uiPriority w:val="99"/>
    <w:unhideWhenUsed/>
    <w:qFormat/>
    <w:rsid w:val="008951C0"/>
    <w:pPr>
      <w:ind w:leftChars="2100" w:left="100"/>
    </w:pPr>
    <w:rPr>
      <w:szCs w:val="20"/>
    </w:rPr>
  </w:style>
  <w:style w:type="character" w:customStyle="1" w:styleId="Charfc">
    <w:name w:val="签名 Char"/>
    <w:basedOn w:val="a9"/>
    <w:link w:val="affffe"/>
    <w:uiPriority w:val="99"/>
    <w:qFormat/>
    <w:rsid w:val="008951C0"/>
    <w:rPr>
      <w:kern w:val="2"/>
      <w:sz w:val="21"/>
    </w:rPr>
  </w:style>
  <w:style w:type="paragraph" w:styleId="afffff">
    <w:name w:val="Message Header"/>
    <w:basedOn w:val="a7"/>
    <w:link w:val="Char3c"/>
    <w:unhideWhenUsed/>
    <w:qFormat/>
    <w:rsid w:val="008951C0"/>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szCs w:val="20"/>
    </w:rPr>
  </w:style>
  <w:style w:type="character" w:customStyle="1" w:styleId="afffff0">
    <w:name w:val="信息标题 字符"/>
    <w:basedOn w:val="a9"/>
    <w:qFormat/>
    <w:rsid w:val="008951C0"/>
    <w:rPr>
      <w:rFonts w:asciiTheme="majorHAnsi" w:eastAsiaTheme="majorEastAsia" w:hAnsiTheme="majorHAnsi" w:cstheme="majorBidi"/>
      <w:kern w:val="2"/>
      <w:sz w:val="24"/>
      <w:szCs w:val="24"/>
      <w:shd w:val="pct20" w:color="auto" w:fill="auto"/>
    </w:rPr>
  </w:style>
  <w:style w:type="character" w:customStyle="1" w:styleId="Char0">
    <w:name w:val="文本块 Char"/>
    <w:link w:val="af1"/>
    <w:qFormat/>
    <w:locked/>
    <w:rsid w:val="008951C0"/>
    <w:rPr>
      <w:sz w:val="24"/>
    </w:rPr>
  </w:style>
  <w:style w:type="character" w:customStyle="1" w:styleId="3e">
    <w:name w:val="列表段落 字符3"/>
    <w:uiPriority w:val="34"/>
    <w:qFormat/>
    <w:locked/>
    <w:rsid w:val="008951C0"/>
    <w:rPr>
      <w:rFonts w:ascii="Calibri" w:hAnsi="Calibri" w:cs="Calibri"/>
      <w:kern w:val="2"/>
      <w:sz w:val="21"/>
      <w:szCs w:val="22"/>
    </w:rPr>
  </w:style>
  <w:style w:type="character" w:customStyle="1" w:styleId="Char7">
    <w:name w:val="章标题 Char"/>
    <w:link w:val="a"/>
    <w:qFormat/>
    <w:locked/>
    <w:rsid w:val="008951C0"/>
    <w:rPr>
      <w:rFonts w:ascii="黑体" w:eastAsia="黑体"/>
      <w:b/>
      <w:sz w:val="28"/>
    </w:rPr>
  </w:style>
  <w:style w:type="paragraph" w:customStyle="1" w:styleId="2fe">
    <w:name w:val="修订2"/>
    <w:uiPriority w:val="99"/>
    <w:qFormat/>
    <w:rsid w:val="008951C0"/>
    <w:rPr>
      <w:kern w:val="2"/>
      <w:sz w:val="21"/>
      <w:szCs w:val="24"/>
    </w:rPr>
  </w:style>
  <w:style w:type="paragraph" w:customStyle="1" w:styleId="3f">
    <w:name w:val="列表段落3"/>
    <w:basedOn w:val="a7"/>
    <w:uiPriority w:val="99"/>
    <w:qFormat/>
    <w:rsid w:val="008951C0"/>
    <w:pPr>
      <w:ind w:firstLineChars="200" w:firstLine="420"/>
    </w:pPr>
  </w:style>
  <w:style w:type="paragraph" w:customStyle="1" w:styleId="z-11">
    <w:name w:val="z-窗体底端1"/>
    <w:basedOn w:val="a7"/>
    <w:next w:val="a7"/>
    <w:link w:val="z-10"/>
    <w:qFormat/>
    <w:rsid w:val="008951C0"/>
    <w:pPr>
      <w:widowControl/>
      <w:pBdr>
        <w:top w:val="single" w:sz="6" w:space="1" w:color="auto"/>
      </w:pBdr>
      <w:jc w:val="center"/>
    </w:pPr>
    <w:rPr>
      <w:rFonts w:ascii="Arial" w:hAnsi="Arial" w:cs="Arial"/>
      <w:vanish/>
      <w:kern w:val="0"/>
      <w:sz w:val="16"/>
      <w:szCs w:val="16"/>
    </w:rPr>
  </w:style>
  <w:style w:type="paragraph" w:customStyle="1" w:styleId="z-13">
    <w:name w:val="z-窗体顶端1"/>
    <w:basedOn w:val="a7"/>
    <w:next w:val="a7"/>
    <w:link w:val="z-12"/>
    <w:qFormat/>
    <w:rsid w:val="008951C0"/>
    <w:pPr>
      <w:widowControl/>
      <w:pBdr>
        <w:bottom w:val="single" w:sz="6" w:space="1" w:color="auto"/>
      </w:pBdr>
      <w:jc w:val="center"/>
    </w:pPr>
    <w:rPr>
      <w:rFonts w:ascii="Arial" w:hAnsi="Arial" w:cs="Arial"/>
      <w:vanish/>
      <w:kern w:val="0"/>
      <w:sz w:val="16"/>
      <w:szCs w:val="16"/>
    </w:rPr>
  </w:style>
  <w:style w:type="paragraph" w:customStyle="1" w:styleId="113">
    <w:name w:val="列表段落11"/>
    <w:basedOn w:val="a7"/>
    <w:uiPriority w:val="99"/>
    <w:qFormat/>
    <w:rsid w:val="008951C0"/>
    <w:pPr>
      <w:ind w:firstLineChars="200" w:firstLine="420"/>
    </w:pPr>
  </w:style>
  <w:style w:type="paragraph" w:customStyle="1" w:styleId="Char2CharChar1">
    <w:name w:val="Char2 Char Char1"/>
    <w:basedOn w:val="a7"/>
    <w:uiPriority w:val="99"/>
    <w:qFormat/>
    <w:rsid w:val="008951C0"/>
    <w:rPr>
      <w:rFonts w:ascii="Tahoma" w:hAnsi="Tahoma"/>
      <w:sz w:val="24"/>
      <w:szCs w:val="20"/>
    </w:rPr>
  </w:style>
  <w:style w:type="paragraph" w:customStyle="1" w:styleId="CharCharCharChar1">
    <w:name w:val="Char Char Char Char1"/>
    <w:basedOn w:val="ad"/>
    <w:qFormat/>
    <w:rsid w:val="008951C0"/>
    <w:pPr>
      <w:adjustRightInd w:val="0"/>
      <w:spacing w:line="436" w:lineRule="exact"/>
      <w:ind w:left="357"/>
      <w:jc w:val="left"/>
      <w:outlineLvl w:val="3"/>
    </w:pPr>
    <w:rPr>
      <w:rFonts w:ascii="Tahoma" w:hAnsi="Tahoma"/>
      <w:b/>
      <w:sz w:val="24"/>
    </w:rPr>
  </w:style>
  <w:style w:type="paragraph" w:customStyle="1" w:styleId="3f0">
    <w:name w:val="列表段落3"/>
    <w:basedOn w:val="a7"/>
    <w:qFormat/>
    <w:rsid w:val="008951C0"/>
    <w:pPr>
      <w:widowControl/>
      <w:tabs>
        <w:tab w:val="left" w:pos="993"/>
      </w:tabs>
      <w:adjustRightInd w:val="0"/>
      <w:snapToGrid w:val="0"/>
      <w:spacing w:afterLines="50" w:line="360" w:lineRule="auto"/>
      <w:ind w:firstLine="504"/>
    </w:pPr>
    <w:rPr>
      <w:rFonts w:ascii="宋体" w:hAnsi="宋体" w:cs="宋体"/>
      <w:kern w:val="0"/>
      <w:sz w:val="24"/>
      <w:szCs w:val="20"/>
    </w:rPr>
  </w:style>
  <w:style w:type="character" w:customStyle="1" w:styleId="2Char6">
    <w:name w:val="正文字缩2字 Char"/>
    <w:link w:val="2ff"/>
    <w:qFormat/>
    <w:locked/>
    <w:rsid w:val="008951C0"/>
    <w:rPr>
      <w:sz w:val="24"/>
      <w:szCs w:val="24"/>
    </w:rPr>
  </w:style>
  <w:style w:type="paragraph" w:customStyle="1" w:styleId="2ff">
    <w:name w:val="正文字缩2字"/>
    <w:basedOn w:val="a7"/>
    <w:link w:val="2Char6"/>
    <w:qFormat/>
    <w:rsid w:val="008951C0"/>
    <w:pPr>
      <w:spacing w:before="60" w:after="60" w:line="360" w:lineRule="auto"/>
      <w:ind w:leftChars="200" w:left="200" w:firstLineChars="200" w:firstLine="200"/>
    </w:pPr>
    <w:rPr>
      <w:kern w:val="0"/>
      <w:sz w:val="24"/>
    </w:rPr>
  </w:style>
  <w:style w:type="character" w:customStyle="1" w:styleId="CharChar0">
    <w:name w:val="自定义正文 Char Char"/>
    <w:link w:val="afffff1"/>
    <w:qFormat/>
    <w:locked/>
    <w:rsid w:val="008951C0"/>
    <w:rPr>
      <w:sz w:val="24"/>
      <w:szCs w:val="24"/>
    </w:rPr>
  </w:style>
  <w:style w:type="paragraph" w:customStyle="1" w:styleId="afffff1">
    <w:name w:val="自定义正文"/>
    <w:basedOn w:val="a7"/>
    <w:link w:val="CharChar0"/>
    <w:qFormat/>
    <w:rsid w:val="008951C0"/>
    <w:pPr>
      <w:spacing w:afterLines="50" w:line="360" w:lineRule="auto"/>
      <w:ind w:firstLineChars="200" w:firstLine="200"/>
      <w:jc w:val="left"/>
    </w:pPr>
    <w:rPr>
      <w:kern w:val="0"/>
      <w:sz w:val="24"/>
    </w:rPr>
  </w:style>
  <w:style w:type="paragraph" w:customStyle="1" w:styleId="20505">
    <w:name w:val="样式 标题 2 + 段前: 0.5 行 段后: 0.5 行"/>
    <w:basedOn w:val="21"/>
    <w:next w:val="a7"/>
    <w:qFormat/>
    <w:rsid w:val="008951C0"/>
    <w:pPr>
      <w:autoSpaceDE/>
      <w:autoSpaceDN/>
      <w:adjustRightInd/>
      <w:spacing w:beforeLines="100" w:afterLines="100" w:line="240" w:lineRule="auto"/>
      <w:jc w:val="both"/>
    </w:pPr>
    <w:rPr>
      <w:rFonts w:ascii="Times New Roman" w:hAnsi="Times New Roman" w:cs="宋体"/>
      <w:bCs/>
      <w:kern w:val="2"/>
    </w:rPr>
  </w:style>
  <w:style w:type="paragraph" w:customStyle="1" w:styleId="1ff2">
    <w:name w:val="样式 标题 1 + 小二"/>
    <w:basedOn w:val="12"/>
    <w:uiPriority w:val="99"/>
    <w:qFormat/>
    <w:rsid w:val="008951C0"/>
    <w:pPr>
      <w:autoSpaceDE/>
      <w:autoSpaceDN/>
      <w:adjustRightInd/>
      <w:spacing w:before="360" w:line="240" w:lineRule="auto"/>
      <w:jc w:val="both"/>
    </w:pPr>
    <w:rPr>
      <w:rFonts w:ascii="Times New Roman" w:eastAsia="黑体"/>
      <w:bCs/>
      <w:szCs w:val="44"/>
    </w:rPr>
  </w:style>
  <w:style w:type="paragraph" w:customStyle="1" w:styleId="1ff3">
    <w:name w:val="纯文本1"/>
    <w:basedOn w:val="a7"/>
    <w:qFormat/>
    <w:rsid w:val="008951C0"/>
    <w:rPr>
      <w:rFonts w:ascii="宋体" w:hAnsi="Courier New"/>
      <w:kern w:val="0"/>
      <w:szCs w:val="21"/>
    </w:rPr>
  </w:style>
  <w:style w:type="paragraph" w:customStyle="1" w:styleId="Preformatted">
    <w:name w:val="Preformatted"/>
    <w:basedOn w:val="a7"/>
    <w:qFormat/>
    <w:rsid w:val="008951C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Style85">
    <w:name w:val="_Style 85"/>
    <w:basedOn w:val="a7"/>
    <w:next w:val="aff1"/>
    <w:uiPriority w:val="99"/>
    <w:qFormat/>
    <w:rsid w:val="008951C0"/>
    <w:pPr>
      <w:ind w:firstLineChars="200" w:firstLine="420"/>
    </w:pPr>
    <w:rPr>
      <w:rFonts w:ascii="Calibri" w:hAnsi="Calibri"/>
      <w:lang w:val="zh-CN"/>
    </w:rPr>
  </w:style>
  <w:style w:type="paragraph" w:customStyle="1" w:styleId="afffff2">
    <w:name w:val="倪芳"/>
    <w:basedOn w:val="a7"/>
    <w:qFormat/>
    <w:rsid w:val="008951C0"/>
    <w:pPr>
      <w:spacing w:beforeLines="25" w:afterLines="15" w:line="400" w:lineRule="exact"/>
    </w:pPr>
    <w:rPr>
      <w:rFonts w:ascii="宋体" w:hAnsi="Courier New" w:cs="Courier New"/>
      <w:sz w:val="24"/>
      <w:szCs w:val="21"/>
    </w:rPr>
  </w:style>
  <w:style w:type="paragraph" w:customStyle="1" w:styleId="Web">
    <w:name w:val="普通 (Web)"/>
    <w:basedOn w:val="a7"/>
    <w:qFormat/>
    <w:rsid w:val="008951C0"/>
    <w:pPr>
      <w:widowControl/>
      <w:spacing w:before="100" w:beforeAutospacing="1" w:after="100" w:afterAutospacing="1"/>
      <w:jc w:val="left"/>
    </w:pPr>
    <w:rPr>
      <w:rFonts w:ascii="宋体" w:hAnsi="宋体"/>
      <w:kern w:val="0"/>
      <w:sz w:val="24"/>
    </w:rPr>
  </w:style>
  <w:style w:type="paragraph" w:customStyle="1" w:styleId="2ff0">
    <w:name w:val="样式 标题 2 + (符号) 宋体 小四"/>
    <w:basedOn w:val="21"/>
    <w:qFormat/>
    <w:rsid w:val="008951C0"/>
    <w:pPr>
      <w:autoSpaceDE/>
      <w:autoSpaceDN/>
      <w:adjustRightInd/>
      <w:spacing w:before="260" w:after="260" w:line="415" w:lineRule="auto"/>
      <w:jc w:val="both"/>
    </w:pPr>
    <w:rPr>
      <w:rFonts w:eastAsia="宋体"/>
      <w:b w:val="0"/>
      <w:bCs/>
      <w:kern w:val="2"/>
      <w:sz w:val="24"/>
      <w:szCs w:val="32"/>
      <w:lang w:val="zh-CN"/>
    </w:rPr>
  </w:style>
  <w:style w:type="paragraph" w:customStyle="1" w:styleId="3f1">
    <w:name w:val="标题3"/>
    <w:basedOn w:val="a7"/>
    <w:next w:val="30"/>
    <w:qFormat/>
    <w:rsid w:val="008951C0"/>
    <w:pPr>
      <w:tabs>
        <w:tab w:val="left" w:pos="795"/>
      </w:tabs>
      <w:ind w:left="795" w:rightChars="100" w:right="26" w:hanging="375"/>
      <w:jc w:val="left"/>
    </w:pPr>
    <w:rPr>
      <w:rFonts w:ascii="黑体" w:hAnsi="黑体"/>
      <w:sz w:val="24"/>
      <w:szCs w:val="20"/>
    </w:rPr>
  </w:style>
  <w:style w:type="paragraph" w:customStyle="1" w:styleId="ParaCharCharCharCharCharCharCharCharCharChar">
    <w:name w:val="默认段落字体 Para Char Char Char Char Char Char Char Char Char Char"/>
    <w:basedOn w:val="ad"/>
    <w:qFormat/>
    <w:rsid w:val="008951C0"/>
    <w:rPr>
      <w:rFonts w:ascii="Tahoma" w:hAnsi="Tahoma"/>
      <w:sz w:val="24"/>
      <w:lang w:val="zh-CN"/>
    </w:rPr>
  </w:style>
  <w:style w:type="paragraph" w:customStyle="1" w:styleId="2ff1">
    <w:name w:val="修订2"/>
    <w:uiPriority w:val="99"/>
    <w:qFormat/>
    <w:rsid w:val="008951C0"/>
    <w:rPr>
      <w:kern w:val="2"/>
      <w:sz w:val="21"/>
      <w:szCs w:val="24"/>
    </w:rPr>
  </w:style>
  <w:style w:type="paragraph" w:customStyle="1" w:styleId="2ff2">
    <w:name w:val="2"/>
    <w:basedOn w:val="a7"/>
    <w:next w:val="af0"/>
    <w:qFormat/>
    <w:rsid w:val="008951C0"/>
    <w:pPr>
      <w:ind w:left="432"/>
    </w:pPr>
    <w:rPr>
      <w:szCs w:val="20"/>
    </w:rPr>
  </w:style>
  <w:style w:type="paragraph" w:customStyle="1" w:styleId="16620">
    <w:name w:val="样式 标题 1 + 黑体 三号 非加粗 居中 段前: 6 磅 段后: 6 磅 行距: 固定值 20 磅"/>
    <w:basedOn w:val="12"/>
    <w:qFormat/>
    <w:rsid w:val="008951C0"/>
    <w:pPr>
      <w:autoSpaceDE/>
      <w:autoSpaceDN/>
      <w:adjustRightInd/>
      <w:spacing w:before="120" w:line="400" w:lineRule="exact"/>
    </w:pPr>
    <w:rPr>
      <w:rFonts w:ascii="黑体" w:eastAsia="黑体" w:hAnsi="黑体" w:cs="宋体"/>
      <w:b w:val="0"/>
      <w:lang w:val="zh-CN"/>
    </w:rPr>
  </w:style>
  <w:style w:type="paragraph" w:customStyle="1" w:styleId="Char1111">
    <w:name w:val="Char1111"/>
    <w:basedOn w:val="a7"/>
    <w:uiPriority w:val="99"/>
    <w:qFormat/>
    <w:rsid w:val="008951C0"/>
    <w:rPr>
      <w:rFonts w:ascii="Tahoma" w:hAnsi="Tahoma"/>
      <w:sz w:val="24"/>
      <w:szCs w:val="20"/>
    </w:rPr>
  </w:style>
  <w:style w:type="paragraph" w:customStyle="1" w:styleId="63">
    <w:name w:val="6'"/>
    <w:basedOn w:val="a7"/>
    <w:qFormat/>
    <w:rsid w:val="008951C0"/>
    <w:pPr>
      <w:autoSpaceDE w:val="0"/>
      <w:autoSpaceDN w:val="0"/>
      <w:adjustRightInd w:val="0"/>
      <w:snapToGrid w:val="0"/>
      <w:spacing w:line="320" w:lineRule="exact"/>
      <w:jc w:val="center"/>
    </w:pPr>
    <w:rPr>
      <w:spacing w:val="20"/>
      <w:kern w:val="28"/>
      <w:szCs w:val="20"/>
    </w:rPr>
  </w:style>
  <w:style w:type="paragraph" w:customStyle="1" w:styleId="afffff3">
    <w:name w:val="表格"/>
    <w:basedOn w:val="a7"/>
    <w:qFormat/>
    <w:rsid w:val="008951C0"/>
    <w:pPr>
      <w:jc w:val="center"/>
    </w:pPr>
    <w:rPr>
      <w:rFonts w:ascii="华文细黑" w:hAnsi="华文细黑"/>
      <w:kern w:val="0"/>
      <w:szCs w:val="20"/>
    </w:rPr>
  </w:style>
  <w:style w:type="paragraph" w:customStyle="1" w:styleId="XW">
    <w:name w:val="XW正文"/>
    <w:basedOn w:val="af0"/>
    <w:qFormat/>
    <w:rsid w:val="008951C0"/>
    <w:pPr>
      <w:adjustRightInd w:val="0"/>
      <w:snapToGrid w:val="0"/>
      <w:spacing w:line="300" w:lineRule="auto"/>
      <w:ind w:firstLineChars="200" w:firstLine="520"/>
      <w:jc w:val="left"/>
    </w:pPr>
    <w:rPr>
      <w:kern w:val="0"/>
      <w:sz w:val="21"/>
      <w:lang w:val="zh-CN"/>
    </w:rPr>
  </w:style>
  <w:style w:type="paragraph" w:customStyle="1" w:styleId="afffff4">
    <w:name w:val="金安桥正文"/>
    <w:basedOn w:val="af0"/>
    <w:qFormat/>
    <w:rsid w:val="008951C0"/>
    <w:pPr>
      <w:adjustRightInd w:val="0"/>
      <w:spacing w:line="300" w:lineRule="auto"/>
      <w:ind w:firstLineChars="200" w:firstLine="200"/>
      <w:jc w:val="left"/>
    </w:pPr>
    <w:rPr>
      <w:kern w:val="0"/>
      <w:szCs w:val="20"/>
      <w:lang w:val="zh-CN"/>
    </w:rPr>
  </w:style>
  <w:style w:type="paragraph" w:customStyle="1" w:styleId="p17">
    <w:name w:val="p17"/>
    <w:basedOn w:val="a7"/>
    <w:qFormat/>
    <w:rsid w:val="008951C0"/>
    <w:pPr>
      <w:widowControl/>
    </w:pPr>
    <w:rPr>
      <w:kern w:val="0"/>
      <w:szCs w:val="21"/>
    </w:rPr>
  </w:style>
  <w:style w:type="paragraph" w:customStyle="1" w:styleId="Char121">
    <w:name w:val="Char121"/>
    <w:basedOn w:val="a7"/>
    <w:uiPriority w:val="99"/>
    <w:qFormat/>
    <w:rsid w:val="008951C0"/>
    <w:rPr>
      <w:rFonts w:ascii="Tahoma" w:hAnsi="Tahoma"/>
      <w:sz w:val="24"/>
      <w:szCs w:val="20"/>
    </w:rPr>
  </w:style>
  <w:style w:type="paragraph" w:customStyle="1" w:styleId="CharCharCharChar111">
    <w:name w:val="Char Char Char Char111"/>
    <w:basedOn w:val="a7"/>
    <w:uiPriority w:val="99"/>
    <w:qFormat/>
    <w:rsid w:val="008951C0"/>
    <w:pPr>
      <w:widowControl/>
      <w:spacing w:after="160" w:line="240" w:lineRule="exact"/>
      <w:jc w:val="left"/>
    </w:pPr>
    <w:rPr>
      <w:szCs w:val="20"/>
    </w:rPr>
  </w:style>
  <w:style w:type="paragraph" w:customStyle="1" w:styleId="font1">
    <w:name w:val="font1"/>
    <w:basedOn w:val="a7"/>
    <w:uiPriority w:val="99"/>
    <w:qFormat/>
    <w:rsid w:val="008951C0"/>
    <w:pPr>
      <w:widowControl/>
      <w:spacing w:before="100" w:beforeAutospacing="1" w:after="100" w:afterAutospacing="1"/>
      <w:jc w:val="left"/>
    </w:pPr>
    <w:rPr>
      <w:rFonts w:ascii="宋体" w:hAnsi="宋体" w:cs="宋体"/>
      <w:kern w:val="0"/>
      <w:sz w:val="24"/>
    </w:rPr>
  </w:style>
  <w:style w:type="paragraph" w:customStyle="1" w:styleId="xl65">
    <w:name w:val="xl65"/>
    <w:basedOn w:val="a7"/>
    <w:qFormat/>
    <w:rsid w:val="008951C0"/>
    <w:pPr>
      <w:widowControl/>
      <w:spacing w:before="100" w:beforeAutospacing="1" w:after="100" w:afterAutospacing="1"/>
      <w:jc w:val="center"/>
    </w:pPr>
    <w:rPr>
      <w:rFonts w:ascii="宋体" w:hAnsi="宋体" w:cs="宋体"/>
      <w:kern w:val="0"/>
      <w:sz w:val="24"/>
    </w:rPr>
  </w:style>
  <w:style w:type="paragraph" w:customStyle="1" w:styleId="xl66">
    <w:name w:val="xl66"/>
    <w:basedOn w:val="a7"/>
    <w:qFormat/>
    <w:rsid w:val="008951C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67">
    <w:name w:val="xl67"/>
    <w:basedOn w:val="a7"/>
    <w:qFormat/>
    <w:rsid w:val="008951C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68">
    <w:name w:val="xl68"/>
    <w:basedOn w:val="a7"/>
    <w:qFormat/>
    <w:rsid w:val="008951C0"/>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kern w:val="0"/>
      <w:sz w:val="24"/>
    </w:rPr>
  </w:style>
  <w:style w:type="paragraph" w:customStyle="1" w:styleId="xl69">
    <w:name w:val="xl69"/>
    <w:basedOn w:val="a7"/>
    <w:qFormat/>
    <w:rsid w:val="008951C0"/>
    <w:pPr>
      <w:widowControl/>
      <w:pBdr>
        <w:top w:val="single" w:sz="4" w:space="0" w:color="auto"/>
        <w:bottom w:val="single" w:sz="4" w:space="0" w:color="auto"/>
      </w:pBdr>
      <w:spacing w:before="100" w:beforeAutospacing="1" w:after="100" w:afterAutospacing="1"/>
      <w:jc w:val="left"/>
    </w:pPr>
    <w:rPr>
      <w:rFonts w:ascii="宋体" w:hAnsi="宋体" w:cs="宋体"/>
      <w:kern w:val="0"/>
      <w:sz w:val="24"/>
    </w:rPr>
  </w:style>
  <w:style w:type="paragraph" w:customStyle="1" w:styleId="xl70">
    <w:name w:val="xl70"/>
    <w:basedOn w:val="a7"/>
    <w:qFormat/>
    <w:rsid w:val="008951C0"/>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71">
    <w:name w:val="xl71"/>
    <w:basedOn w:val="a7"/>
    <w:link w:val="xl71CharChar"/>
    <w:qFormat/>
    <w:rsid w:val="008951C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4"/>
    </w:rPr>
  </w:style>
  <w:style w:type="paragraph" w:customStyle="1" w:styleId="xl72">
    <w:name w:val="xl72"/>
    <w:basedOn w:val="a7"/>
    <w:qFormat/>
    <w:rsid w:val="008951C0"/>
    <w:pPr>
      <w:widowControl/>
      <w:spacing w:before="100" w:beforeAutospacing="1" w:after="100" w:afterAutospacing="1"/>
      <w:jc w:val="left"/>
    </w:pPr>
    <w:rPr>
      <w:rFonts w:ascii="宋体" w:hAnsi="宋体" w:cs="宋体"/>
      <w:b/>
      <w:bCs/>
      <w:kern w:val="0"/>
      <w:sz w:val="24"/>
    </w:rPr>
  </w:style>
  <w:style w:type="paragraph" w:customStyle="1" w:styleId="xl73">
    <w:name w:val="xl73"/>
    <w:basedOn w:val="a7"/>
    <w:qFormat/>
    <w:rsid w:val="008951C0"/>
    <w:pPr>
      <w:widowControl/>
      <w:pBdr>
        <w:top w:val="single" w:sz="4" w:space="0" w:color="auto"/>
        <w:bottom w:val="single" w:sz="4" w:space="0" w:color="auto"/>
      </w:pBdr>
      <w:spacing w:before="100" w:beforeAutospacing="1" w:after="100" w:afterAutospacing="1"/>
      <w:jc w:val="left"/>
    </w:pPr>
    <w:rPr>
      <w:rFonts w:ascii="宋体" w:hAnsi="宋体" w:cs="宋体"/>
      <w:b/>
      <w:bCs/>
      <w:kern w:val="0"/>
      <w:sz w:val="24"/>
    </w:rPr>
  </w:style>
  <w:style w:type="paragraph" w:customStyle="1" w:styleId="afffff5">
    <w:name w:val="前言、引言标题"/>
    <w:next w:val="a7"/>
    <w:uiPriority w:val="99"/>
    <w:qFormat/>
    <w:rsid w:val="008951C0"/>
    <w:pPr>
      <w:shd w:val="clear" w:color="auto" w:fill="FFFFFF"/>
      <w:spacing w:before="640" w:after="560"/>
      <w:jc w:val="center"/>
      <w:outlineLvl w:val="0"/>
    </w:pPr>
    <w:rPr>
      <w:rFonts w:ascii="黑体" w:eastAsia="黑体"/>
      <w:sz w:val="32"/>
    </w:rPr>
  </w:style>
  <w:style w:type="paragraph" w:customStyle="1" w:styleId="a6">
    <w:name w:val="列项——"/>
    <w:uiPriority w:val="99"/>
    <w:qFormat/>
    <w:rsid w:val="008951C0"/>
    <w:pPr>
      <w:widowControl w:val="0"/>
      <w:numPr>
        <w:numId w:val="17"/>
      </w:numPr>
      <w:jc w:val="both"/>
    </w:pPr>
    <w:rPr>
      <w:rFonts w:ascii="宋体"/>
      <w:sz w:val="21"/>
    </w:rPr>
  </w:style>
  <w:style w:type="paragraph" w:customStyle="1" w:styleId="reader-word-layerreader-word-s2-5">
    <w:name w:val="reader-word-layer reader-word-s2-5"/>
    <w:basedOn w:val="a7"/>
    <w:uiPriority w:val="99"/>
    <w:qFormat/>
    <w:rsid w:val="008951C0"/>
    <w:pPr>
      <w:widowControl/>
      <w:spacing w:before="100" w:beforeAutospacing="1" w:after="100" w:afterAutospacing="1"/>
      <w:jc w:val="left"/>
    </w:pPr>
    <w:rPr>
      <w:rFonts w:ascii="宋体" w:hAnsi="宋体" w:cs="宋体"/>
      <w:kern w:val="0"/>
      <w:sz w:val="24"/>
    </w:rPr>
  </w:style>
  <w:style w:type="paragraph" w:customStyle="1" w:styleId="afffff6">
    <w:name w:val="样式"/>
    <w:qFormat/>
    <w:rsid w:val="008951C0"/>
    <w:pPr>
      <w:widowControl w:val="0"/>
      <w:jc w:val="both"/>
    </w:pPr>
    <w:rPr>
      <w:kern w:val="2"/>
      <w:sz w:val="21"/>
      <w:szCs w:val="24"/>
    </w:rPr>
  </w:style>
  <w:style w:type="paragraph" w:customStyle="1" w:styleId="Char110">
    <w:name w:val="Char11"/>
    <w:basedOn w:val="a7"/>
    <w:qFormat/>
    <w:rsid w:val="008951C0"/>
    <w:rPr>
      <w:rFonts w:ascii="Tahoma" w:hAnsi="Tahoma"/>
      <w:sz w:val="24"/>
      <w:szCs w:val="20"/>
    </w:rPr>
  </w:style>
  <w:style w:type="paragraph" w:customStyle="1" w:styleId="Normal0">
    <w:name w:val="Normal_0"/>
    <w:qFormat/>
    <w:rsid w:val="008951C0"/>
    <w:pPr>
      <w:spacing w:before="120" w:after="240"/>
      <w:jc w:val="both"/>
    </w:pPr>
    <w:rPr>
      <w:rFonts w:ascii="Calibri" w:eastAsia="Calibri" w:hAnsi="Calibri"/>
      <w:sz w:val="22"/>
      <w:szCs w:val="22"/>
      <w:lang w:val="ru-RU" w:eastAsia="en-US"/>
    </w:rPr>
  </w:style>
  <w:style w:type="paragraph" w:customStyle="1" w:styleId="Style29">
    <w:name w:val="_Style 29"/>
    <w:uiPriority w:val="99"/>
    <w:qFormat/>
    <w:rsid w:val="008951C0"/>
    <w:pPr>
      <w:widowControl w:val="0"/>
      <w:jc w:val="both"/>
    </w:pPr>
    <w:rPr>
      <w:kern w:val="2"/>
      <w:sz w:val="21"/>
      <w:szCs w:val="24"/>
    </w:rPr>
  </w:style>
  <w:style w:type="paragraph" w:customStyle="1" w:styleId="CharCharCharChar11">
    <w:name w:val="Char Char Char Char11"/>
    <w:basedOn w:val="a7"/>
    <w:qFormat/>
    <w:rsid w:val="008951C0"/>
    <w:pPr>
      <w:widowControl/>
      <w:spacing w:after="160" w:line="240" w:lineRule="exact"/>
      <w:jc w:val="left"/>
    </w:pPr>
    <w:rPr>
      <w:szCs w:val="20"/>
    </w:rPr>
  </w:style>
  <w:style w:type="paragraph" w:customStyle="1" w:styleId="Char120">
    <w:name w:val="Char12"/>
    <w:basedOn w:val="a7"/>
    <w:qFormat/>
    <w:rsid w:val="008951C0"/>
    <w:rPr>
      <w:rFonts w:ascii="Tahoma" w:hAnsi="Tahoma"/>
      <w:sz w:val="24"/>
      <w:szCs w:val="20"/>
    </w:rPr>
  </w:style>
  <w:style w:type="paragraph" w:customStyle="1" w:styleId="Char111">
    <w:name w:val="Char111"/>
    <w:basedOn w:val="a7"/>
    <w:uiPriority w:val="99"/>
    <w:qFormat/>
    <w:rsid w:val="008951C0"/>
    <w:rPr>
      <w:rFonts w:ascii="Tahoma" w:hAnsi="Tahoma"/>
      <w:sz w:val="24"/>
      <w:szCs w:val="20"/>
    </w:rPr>
  </w:style>
  <w:style w:type="paragraph" w:customStyle="1" w:styleId="1ff4">
    <w:name w:val="访问过的超链接1"/>
    <w:qFormat/>
    <w:rsid w:val="008951C0"/>
    <w:pPr>
      <w:widowControl w:val="0"/>
      <w:jc w:val="both"/>
    </w:pPr>
    <w:rPr>
      <w:kern w:val="2"/>
      <w:sz w:val="21"/>
      <w:szCs w:val="24"/>
    </w:rPr>
  </w:style>
  <w:style w:type="paragraph" w:customStyle="1" w:styleId="CharCharCharChar2">
    <w:name w:val="Char Char Char Char2"/>
    <w:basedOn w:val="a7"/>
    <w:qFormat/>
    <w:rsid w:val="008951C0"/>
    <w:pPr>
      <w:widowControl/>
      <w:spacing w:after="160" w:line="240" w:lineRule="exact"/>
      <w:jc w:val="left"/>
    </w:pPr>
    <w:rPr>
      <w:szCs w:val="20"/>
    </w:rPr>
  </w:style>
  <w:style w:type="character" w:customStyle="1" w:styleId="2ff3">
    <w:name w:val="正文首行缩进 2 字符"/>
    <w:link w:val="Style254"/>
    <w:qFormat/>
    <w:locked/>
    <w:rsid w:val="008951C0"/>
    <w:rPr>
      <w:szCs w:val="24"/>
    </w:rPr>
  </w:style>
  <w:style w:type="paragraph" w:customStyle="1" w:styleId="Style254">
    <w:name w:val="_Style 254"/>
    <w:basedOn w:val="a7"/>
    <w:next w:val="aff1"/>
    <w:link w:val="2ff3"/>
    <w:qFormat/>
    <w:rsid w:val="008951C0"/>
    <w:pPr>
      <w:ind w:firstLineChars="200" w:firstLine="420"/>
    </w:pPr>
    <w:rPr>
      <w:kern w:val="0"/>
      <w:sz w:val="20"/>
    </w:rPr>
  </w:style>
  <w:style w:type="paragraph" w:customStyle="1" w:styleId="CharCharCharChar3">
    <w:name w:val="Char Char Char Char3"/>
    <w:basedOn w:val="a7"/>
    <w:qFormat/>
    <w:rsid w:val="008951C0"/>
    <w:pPr>
      <w:widowControl/>
      <w:spacing w:after="160" w:line="240" w:lineRule="exact"/>
      <w:jc w:val="left"/>
    </w:pPr>
    <w:rPr>
      <w:szCs w:val="20"/>
    </w:rPr>
  </w:style>
  <w:style w:type="paragraph" w:customStyle="1" w:styleId="Char130">
    <w:name w:val="Char13"/>
    <w:basedOn w:val="a7"/>
    <w:qFormat/>
    <w:rsid w:val="008951C0"/>
    <w:rPr>
      <w:rFonts w:ascii="Tahoma" w:hAnsi="Tahoma"/>
      <w:sz w:val="24"/>
      <w:szCs w:val="20"/>
    </w:rPr>
  </w:style>
  <w:style w:type="paragraph" w:customStyle="1" w:styleId="3f2">
    <w:name w:val="修订3"/>
    <w:uiPriority w:val="99"/>
    <w:semiHidden/>
    <w:qFormat/>
    <w:rsid w:val="008951C0"/>
    <w:rPr>
      <w:kern w:val="2"/>
      <w:sz w:val="21"/>
      <w:szCs w:val="24"/>
    </w:rPr>
  </w:style>
  <w:style w:type="paragraph" w:customStyle="1" w:styleId="TOC3">
    <w:name w:val="TOC 标题3"/>
    <w:basedOn w:val="12"/>
    <w:next w:val="a7"/>
    <w:uiPriority w:val="99"/>
    <w:qFormat/>
    <w:rsid w:val="008951C0"/>
    <w:pPr>
      <w:tabs>
        <w:tab w:val="left" w:pos="432"/>
      </w:tabs>
      <w:autoSpaceDE/>
      <w:autoSpaceDN/>
      <w:adjustRightInd/>
      <w:spacing w:before="340" w:after="330" w:line="576" w:lineRule="auto"/>
      <w:jc w:val="both"/>
      <w:outlineLvl w:val="9"/>
    </w:pPr>
    <w:rPr>
      <w:rFonts w:ascii="Times New Roman"/>
      <w:bCs/>
      <w:sz w:val="44"/>
      <w:szCs w:val="44"/>
    </w:rPr>
  </w:style>
  <w:style w:type="paragraph" w:customStyle="1" w:styleId="reader-word-layer">
    <w:name w:val="reader-word-layer"/>
    <w:basedOn w:val="a7"/>
    <w:qFormat/>
    <w:rsid w:val="008951C0"/>
    <w:pPr>
      <w:widowControl/>
      <w:spacing w:before="100" w:beforeAutospacing="1" w:after="100" w:afterAutospacing="1"/>
      <w:jc w:val="left"/>
    </w:pPr>
    <w:rPr>
      <w:rFonts w:ascii="宋体" w:hAnsi="宋体" w:cs="宋体"/>
      <w:kern w:val="0"/>
      <w:sz w:val="24"/>
    </w:rPr>
  </w:style>
  <w:style w:type="paragraph" w:customStyle="1" w:styleId="WPSOffice1">
    <w:name w:val="WPSOffice手动目录 1"/>
    <w:uiPriority w:val="99"/>
    <w:qFormat/>
    <w:rsid w:val="008951C0"/>
  </w:style>
  <w:style w:type="paragraph" w:customStyle="1" w:styleId="44">
    <w:name w:val="修订4"/>
    <w:uiPriority w:val="99"/>
    <w:semiHidden/>
    <w:qFormat/>
    <w:rsid w:val="008951C0"/>
    <w:rPr>
      <w:kern w:val="2"/>
      <w:sz w:val="21"/>
    </w:rPr>
  </w:style>
  <w:style w:type="paragraph" w:customStyle="1" w:styleId="54">
    <w:name w:val="修订5"/>
    <w:uiPriority w:val="99"/>
    <w:semiHidden/>
    <w:qFormat/>
    <w:rsid w:val="008951C0"/>
    <w:rPr>
      <w:kern w:val="2"/>
      <w:sz w:val="21"/>
    </w:rPr>
  </w:style>
  <w:style w:type="paragraph" w:customStyle="1" w:styleId="Style36">
    <w:name w:val="_Style 36"/>
    <w:basedOn w:val="a7"/>
    <w:next w:val="aff1"/>
    <w:uiPriority w:val="34"/>
    <w:qFormat/>
    <w:rsid w:val="008951C0"/>
    <w:pPr>
      <w:ind w:firstLineChars="200" w:firstLine="420"/>
    </w:pPr>
    <w:rPr>
      <w:rFonts w:ascii="Calibri" w:hAnsi="Calibri"/>
      <w:szCs w:val="22"/>
    </w:rPr>
  </w:style>
  <w:style w:type="paragraph" w:customStyle="1" w:styleId="Char2CharChar11">
    <w:name w:val="Char2 Char Char11"/>
    <w:basedOn w:val="a7"/>
    <w:uiPriority w:val="99"/>
    <w:qFormat/>
    <w:rsid w:val="008951C0"/>
    <w:rPr>
      <w:rFonts w:ascii="Tahoma" w:hAnsi="Tahoma"/>
      <w:sz w:val="24"/>
      <w:szCs w:val="20"/>
    </w:rPr>
  </w:style>
  <w:style w:type="paragraph" w:customStyle="1" w:styleId="CharCharCharCharCharCharCharCharCharChar3">
    <w:name w:val="Char Char Char Char Char Char Char Char Char Char3"/>
    <w:basedOn w:val="a7"/>
    <w:uiPriority w:val="99"/>
    <w:qFormat/>
    <w:rsid w:val="008951C0"/>
    <w:pPr>
      <w:widowControl/>
      <w:spacing w:after="160" w:line="240" w:lineRule="exact"/>
      <w:jc w:val="left"/>
    </w:pPr>
    <w:rPr>
      <w:kern w:val="0"/>
      <w:szCs w:val="20"/>
    </w:rPr>
  </w:style>
  <w:style w:type="paragraph" w:customStyle="1" w:styleId="CharCharCharChar112">
    <w:name w:val="Char Char Char Char112"/>
    <w:basedOn w:val="ad"/>
    <w:uiPriority w:val="99"/>
    <w:qFormat/>
    <w:rsid w:val="008951C0"/>
    <w:pPr>
      <w:adjustRightInd w:val="0"/>
      <w:spacing w:line="436" w:lineRule="exact"/>
      <w:ind w:left="357"/>
      <w:jc w:val="left"/>
      <w:outlineLvl w:val="3"/>
    </w:pPr>
    <w:rPr>
      <w:rFonts w:ascii="Tahoma" w:hAnsi="Tahoma"/>
      <w:b/>
      <w:sz w:val="24"/>
    </w:rPr>
  </w:style>
  <w:style w:type="paragraph" w:customStyle="1" w:styleId="213">
    <w:name w:val="列表段落21"/>
    <w:basedOn w:val="a7"/>
    <w:uiPriority w:val="99"/>
    <w:qFormat/>
    <w:rsid w:val="008951C0"/>
    <w:pPr>
      <w:ind w:firstLineChars="200" w:firstLine="420"/>
    </w:pPr>
  </w:style>
  <w:style w:type="paragraph" w:customStyle="1" w:styleId="114">
    <w:name w:val="修订11"/>
    <w:uiPriority w:val="71"/>
    <w:qFormat/>
    <w:rsid w:val="008951C0"/>
    <w:rPr>
      <w:rFonts w:ascii="宋体" w:hAnsi="Calibri"/>
      <w:kern w:val="2"/>
      <w:sz w:val="24"/>
      <w:szCs w:val="22"/>
    </w:rPr>
  </w:style>
  <w:style w:type="character" w:styleId="afffff7">
    <w:name w:val="footnote reference"/>
    <w:unhideWhenUsed/>
    <w:qFormat/>
    <w:rsid w:val="008951C0"/>
    <w:rPr>
      <w:vertAlign w:val="superscript"/>
    </w:rPr>
  </w:style>
  <w:style w:type="character" w:styleId="afffff8">
    <w:name w:val="endnote reference"/>
    <w:unhideWhenUsed/>
    <w:qFormat/>
    <w:rsid w:val="008951C0"/>
    <w:rPr>
      <w:vertAlign w:val="superscript"/>
    </w:rPr>
  </w:style>
  <w:style w:type="character" w:customStyle="1" w:styleId="140">
    <w:name w:val="标题 1 字符4"/>
    <w:qFormat/>
    <w:locked/>
    <w:rsid w:val="008951C0"/>
    <w:rPr>
      <w:rFonts w:ascii="宋体"/>
      <w:b/>
      <w:kern w:val="44"/>
      <w:sz w:val="32"/>
    </w:rPr>
  </w:style>
  <w:style w:type="character" w:customStyle="1" w:styleId="240">
    <w:name w:val="标题 2 字符4"/>
    <w:semiHidden/>
    <w:qFormat/>
    <w:locked/>
    <w:rsid w:val="008951C0"/>
    <w:rPr>
      <w:rFonts w:ascii="Arial" w:eastAsia="黑体" w:hAnsi="Arial"/>
      <w:b/>
      <w:sz w:val="30"/>
    </w:rPr>
  </w:style>
  <w:style w:type="character" w:customStyle="1" w:styleId="340">
    <w:name w:val="标题 3 字符4"/>
    <w:semiHidden/>
    <w:qFormat/>
    <w:locked/>
    <w:rsid w:val="008951C0"/>
    <w:rPr>
      <w:rFonts w:ascii="宋体"/>
      <w:b/>
      <w:sz w:val="24"/>
      <w:u w:val="single"/>
    </w:rPr>
  </w:style>
  <w:style w:type="character" w:customStyle="1" w:styleId="430">
    <w:name w:val="标题 4 字符3"/>
    <w:semiHidden/>
    <w:qFormat/>
    <w:locked/>
    <w:rsid w:val="008951C0"/>
    <w:rPr>
      <w:rFonts w:ascii="Arial" w:eastAsia="黑体" w:hAnsi="Arial"/>
      <w:b/>
      <w:sz w:val="28"/>
    </w:rPr>
  </w:style>
  <w:style w:type="character" w:customStyle="1" w:styleId="530">
    <w:name w:val="标题 5 字符3"/>
    <w:semiHidden/>
    <w:qFormat/>
    <w:locked/>
    <w:rsid w:val="008951C0"/>
    <w:rPr>
      <w:b/>
      <w:sz w:val="28"/>
    </w:rPr>
  </w:style>
  <w:style w:type="character" w:customStyle="1" w:styleId="630">
    <w:name w:val="标题 6 字符3"/>
    <w:semiHidden/>
    <w:qFormat/>
    <w:locked/>
    <w:rsid w:val="008951C0"/>
    <w:rPr>
      <w:rFonts w:ascii="Arial" w:eastAsia="黑体" w:hAnsi="Arial"/>
      <w:b/>
      <w:sz w:val="24"/>
    </w:rPr>
  </w:style>
  <w:style w:type="character" w:customStyle="1" w:styleId="73">
    <w:name w:val="标题 7 字符3"/>
    <w:uiPriority w:val="99"/>
    <w:semiHidden/>
    <w:qFormat/>
    <w:locked/>
    <w:rsid w:val="008951C0"/>
    <w:rPr>
      <w:b/>
      <w:sz w:val="24"/>
    </w:rPr>
  </w:style>
  <w:style w:type="character" w:customStyle="1" w:styleId="83">
    <w:name w:val="标题 8 字符3"/>
    <w:uiPriority w:val="99"/>
    <w:semiHidden/>
    <w:qFormat/>
    <w:locked/>
    <w:rsid w:val="008951C0"/>
    <w:rPr>
      <w:rFonts w:ascii="Arial" w:eastAsia="黑体" w:hAnsi="Arial"/>
      <w:sz w:val="24"/>
    </w:rPr>
  </w:style>
  <w:style w:type="character" w:customStyle="1" w:styleId="93">
    <w:name w:val="标题 9 字符3"/>
    <w:uiPriority w:val="99"/>
    <w:semiHidden/>
    <w:qFormat/>
    <w:locked/>
    <w:rsid w:val="008951C0"/>
    <w:rPr>
      <w:rFonts w:ascii="Arial" w:eastAsia="黑体" w:hAnsi="Arial"/>
      <w:sz w:val="21"/>
    </w:rPr>
  </w:style>
  <w:style w:type="character" w:customStyle="1" w:styleId="55">
    <w:name w:val="文档结构图 字符5"/>
    <w:uiPriority w:val="99"/>
    <w:semiHidden/>
    <w:qFormat/>
    <w:locked/>
    <w:rsid w:val="008951C0"/>
    <w:rPr>
      <w:kern w:val="2"/>
      <w:sz w:val="21"/>
      <w:szCs w:val="24"/>
      <w:shd w:val="clear" w:color="auto" w:fill="000080"/>
    </w:rPr>
  </w:style>
  <w:style w:type="character" w:customStyle="1" w:styleId="3f3">
    <w:name w:val="批注文字 字符3"/>
    <w:uiPriority w:val="99"/>
    <w:semiHidden/>
    <w:qFormat/>
    <w:locked/>
    <w:rsid w:val="008951C0"/>
    <w:rPr>
      <w:kern w:val="2"/>
      <w:sz w:val="21"/>
      <w:szCs w:val="24"/>
    </w:rPr>
  </w:style>
  <w:style w:type="character" w:customStyle="1" w:styleId="341">
    <w:name w:val="正文文本 3 字符4"/>
    <w:uiPriority w:val="99"/>
    <w:semiHidden/>
    <w:qFormat/>
    <w:locked/>
    <w:rsid w:val="008951C0"/>
    <w:rPr>
      <w:kern w:val="2"/>
      <w:sz w:val="16"/>
      <w:szCs w:val="16"/>
    </w:rPr>
  </w:style>
  <w:style w:type="character" w:customStyle="1" w:styleId="45">
    <w:name w:val="正文文本 字符4"/>
    <w:uiPriority w:val="99"/>
    <w:semiHidden/>
    <w:qFormat/>
    <w:locked/>
    <w:rsid w:val="008951C0"/>
    <w:rPr>
      <w:rFonts w:ascii="宋体" w:hAnsi="宋体"/>
      <w:kern w:val="2"/>
      <w:sz w:val="24"/>
      <w:szCs w:val="24"/>
    </w:rPr>
  </w:style>
  <w:style w:type="character" w:customStyle="1" w:styleId="46">
    <w:name w:val="正文文本缩进 字符4"/>
    <w:uiPriority w:val="99"/>
    <w:semiHidden/>
    <w:qFormat/>
    <w:locked/>
    <w:rsid w:val="008951C0"/>
    <w:rPr>
      <w:kern w:val="2"/>
      <w:sz w:val="24"/>
      <w:szCs w:val="24"/>
    </w:rPr>
  </w:style>
  <w:style w:type="character" w:customStyle="1" w:styleId="47">
    <w:name w:val="纯文本 字符4"/>
    <w:uiPriority w:val="99"/>
    <w:semiHidden/>
    <w:qFormat/>
    <w:locked/>
    <w:rsid w:val="008951C0"/>
    <w:rPr>
      <w:rFonts w:ascii="宋体" w:hAnsi="Courier New"/>
      <w:kern w:val="2"/>
      <w:sz w:val="21"/>
    </w:rPr>
  </w:style>
  <w:style w:type="character" w:customStyle="1" w:styleId="56">
    <w:name w:val="日期 字符5"/>
    <w:uiPriority w:val="99"/>
    <w:semiHidden/>
    <w:qFormat/>
    <w:locked/>
    <w:rsid w:val="008951C0"/>
    <w:rPr>
      <w:rFonts w:ascii="仿宋_GB2312" w:eastAsia="仿宋_GB2312" w:hAnsi="宋体"/>
      <w:color w:val="000000"/>
      <w:kern w:val="2"/>
      <w:sz w:val="24"/>
      <w:szCs w:val="24"/>
    </w:rPr>
  </w:style>
  <w:style w:type="character" w:customStyle="1" w:styleId="241">
    <w:name w:val="正文文本缩进 2 字符4"/>
    <w:uiPriority w:val="99"/>
    <w:semiHidden/>
    <w:qFormat/>
    <w:locked/>
    <w:rsid w:val="008951C0"/>
    <w:rPr>
      <w:rFonts w:ascii="仿宋_GB2312" w:eastAsia="仿宋_GB2312"/>
      <w:kern w:val="2"/>
      <w:sz w:val="24"/>
      <w:szCs w:val="24"/>
    </w:rPr>
  </w:style>
  <w:style w:type="character" w:customStyle="1" w:styleId="57">
    <w:name w:val="批注框文本 字符5"/>
    <w:uiPriority w:val="99"/>
    <w:semiHidden/>
    <w:qFormat/>
    <w:locked/>
    <w:rsid w:val="008951C0"/>
    <w:rPr>
      <w:kern w:val="2"/>
      <w:sz w:val="18"/>
      <w:szCs w:val="18"/>
    </w:rPr>
  </w:style>
  <w:style w:type="character" w:customStyle="1" w:styleId="3f4">
    <w:name w:val="页脚 字符3"/>
    <w:uiPriority w:val="99"/>
    <w:semiHidden/>
    <w:qFormat/>
    <w:locked/>
    <w:rsid w:val="008951C0"/>
    <w:rPr>
      <w:rFonts w:ascii="宋体"/>
      <w:sz w:val="18"/>
    </w:rPr>
  </w:style>
  <w:style w:type="character" w:customStyle="1" w:styleId="3f5">
    <w:name w:val="页眉 字符3"/>
    <w:uiPriority w:val="99"/>
    <w:semiHidden/>
    <w:qFormat/>
    <w:locked/>
    <w:rsid w:val="008951C0"/>
    <w:rPr>
      <w:kern w:val="2"/>
      <w:sz w:val="18"/>
      <w:szCs w:val="18"/>
    </w:rPr>
  </w:style>
  <w:style w:type="character" w:customStyle="1" w:styleId="342">
    <w:name w:val="正文文本缩进 3 字符4"/>
    <w:uiPriority w:val="99"/>
    <w:semiHidden/>
    <w:qFormat/>
    <w:locked/>
    <w:rsid w:val="008951C0"/>
    <w:rPr>
      <w:rFonts w:ascii="宋体"/>
      <w:sz w:val="24"/>
    </w:rPr>
  </w:style>
  <w:style w:type="character" w:customStyle="1" w:styleId="HTML30">
    <w:name w:val="HTML 预设格式 字符3"/>
    <w:semiHidden/>
    <w:qFormat/>
    <w:locked/>
    <w:rsid w:val="008951C0"/>
    <w:rPr>
      <w:rFonts w:ascii="宋体" w:hAnsi="宋体" w:cs="宋体"/>
      <w:sz w:val="24"/>
      <w:szCs w:val="24"/>
    </w:rPr>
  </w:style>
  <w:style w:type="character" w:customStyle="1" w:styleId="3f6">
    <w:name w:val="标题 字符3"/>
    <w:uiPriority w:val="99"/>
    <w:qFormat/>
    <w:locked/>
    <w:rsid w:val="008951C0"/>
    <w:rPr>
      <w:b/>
      <w:kern w:val="2"/>
      <w:sz w:val="32"/>
    </w:rPr>
  </w:style>
  <w:style w:type="character" w:customStyle="1" w:styleId="3f7">
    <w:name w:val="批注主题 字符3"/>
    <w:uiPriority w:val="99"/>
    <w:semiHidden/>
    <w:qFormat/>
    <w:locked/>
    <w:rsid w:val="008951C0"/>
    <w:rPr>
      <w:b/>
      <w:bCs/>
      <w:kern w:val="2"/>
      <w:sz w:val="21"/>
      <w:szCs w:val="24"/>
    </w:rPr>
  </w:style>
  <w:style w:type="character" w:customStyle="1" w:styleId="Charfd">
    <w:name w:val="副标题 Char"/>
    <w:uiPriority w:val="11"/>
    <w:qFormat/>
    <w:locked/>
    <w:rsid w:val="008951C0"/>
    <w:rPr>
      <w:rFonts w:ascii="Cambria" w:hAnsi="Cambria" w:hint="default"/>
      <w:b/>
      <w:bCs/>
      <w:kern w:val="28"/>
      <w:sz w:val="32"/>
      <w:szCs w:val="32"/>
    </w:rPr>
  </w:style>
  <w:style w:type="character" w:customStyle="1" w:styleId="3f8">
    <w:name w:val="称呼 字符3"/>
    <w:uiPriority w:val="99"/>
    <w:semiHidden/>
    <w:locked/>
    <w:rsid w:val="008951C0"/>
    <w:rPr>
      <w:sz w:val="30"/>
    </w:rPr>
  </w:style>
  <w:style w:type="character" w:customStyle="1" w:styleId="HTMLChar0">
    <w:name w:val="HTML 地址 Char"/>
    <w:uiPriority w:val="99"/>
    <w:qFormat/>
    <w:locked/>
    <w:rsid w:val="008951C0"/>
    <w:rPr>
      <w:rFonts w:ascii="宋体" w:eastAsia="宋体" w:hAnsi="宋体" w:cs="宋体" w:hint="eastAsia"/>
      <w:sz w:val="24"/>
      <w:szCs w:val="24"/>
    </w:rPr>
  </w:style>
  <w:style w:type="character" w:customStyle="1" w:styleId="z-Char">
    <w:name w:val="z-窗体顶端 Char"/>
    <w:uiPriority w:val="99"/>
    <w:locked/>
    <w:rsid w:val="008951C0"/>
    <w:rPr>
      <w:rFonts w:ascii="Arial" w:hAnsi="Arial" w:cs="Arial" w:hint="default"/>
      <w:vanish/>
      <w:webHidden w:val="0"/>
      <w:sz w:val="16"/>
      <w:szCs w:val="16"/>
      <w:specVanish w:val="0"/>
    </w:rPr>
  </w:style>
  <w:style w:type="character" w:customStyle="1" w:styleId="z-Char0">
    <w:name w:val="z-窗体底端 Char"/>
    <w:uiPriority w:val="99"/>
    <w:locked/>
    <w:rsid w:val="008951C0"/>
    <w:rPr>
      <w:rFonts w:ascii="Arial" w:hAnsi="Arial" w:cs="Arial" w:hint="default"/>
      <w:vanish/>
      <w:webHidden w:val="0"/>
      <w:sz w:val="16"/>
      <w:szCs w:val="16"/>
      <w:specVanish w:val="0"/>
    </w:rPr>
  </w:style>
  <w:style w:type="character" w:customStyle="1" w:styleId="2ff4">
    <w:name w:val="明显强调2"/>
    <w:qFormat/>
    <w:rsid w:val="008951C0"/>
    <w:rPr>
      <w:b/>
      <w:bCs/>
      <w:i/>
      <w:iCs/>
      <w:color w:val="4F81BD"/>
    </w:rPr>
  </w:style>
  <w:style w:type="character" w:customStyle="1" w:styleId="1ff5">
    <w:name w:val="占位符文本1"/>
    <w:qFormat/>
    <w:rsid w:val="008951C0"/>
    <w:rPr>
      <w:color w:val="808080"/>
    </w:rPr>
  </w:style>
  <w:style w:type="character" w:customStyle="1" w:styleId="afffff9">
    <w:name w:val="注释标题 字符"/>
    <w:basedOn w:val="a9"/>
    <w:qFormat/>
    <w:rsid w:val="008951C0"/>
    <w:rPr>
      <w:kern w:val="2"/>
      <w:sz w:val="21"/>
      <w:szCs w:val="24"/>
    </w:rPr>
  </w:style>
  <w:style w:type="character" w:customStyle="1" w:styleId="case31">
    <w:name w:val="case31"/>
    <w:qFormat/>
    <w:rsid w:val="008951C0"/>
    <w:rPr>
      <w:rFonts w:ascii="ˎ̥" w:eastAsia="宋体" w:hAnsi="ˎ̥" w:hint="default"/>
      <w:sz w:val="24"/>
      <w:szCs w:val="24"/>
    </w:rPr>
  </w:style>
  <w:style w:type="character" w:customStyle="1" w:styleId="WW-">
    <w:name w:val="WW-默认段落字体"/>
    <w:qFormat/>
    <w:rsid w:val="008951C0"/>
  </w:style>
  <w:style w:type="character" w:customStyle="1" w:styleId="2Char7">
    <w:name w:val="样式 标题 2 + (符号) 宋体 小四 Char"/>
    <w:qFormat/>
    <w:rsid w:val="008951C0"/>
    <w:rPr>
      <w:rFonts w:ascii="Arial" w:eastAsia="宋体" w:hAnsi="Arial" w:cs="Arial" w:hint="default"/>
      <w:b/>
      <w:bCs/>
      <w:kern w:val="2"/>
      <w:sz w:val="24"/>
      <w:szCs w:val="32"/>
      <w:lang w:val="en-US" w:eastAsia="zh-CN" w:bidi="ar-SA"/>
    </w:rPr>
  </w:style>
  <w:style w:type="character" w:customStyle="1" w:styleId="CharChar2">
    <w:name w:val="Char Char"/>
    <w:qFormat/>
    <w:rsid w:val="008951C0"/>
    <w:rPr>
      <w:rFonts w:ascii="宋体" w:eastAsia="宋体" w:hAnsi="宋体" w:hint="eastAsia"/>
      <w:kern w:val="2"/>
      <w:sz w:val="24"/>
      <w:lang w:val="en-US" w:eastAsia="zh-CN" w:bidi="ar-SA"/>
    </w:rPr>
  </w:style>
  <w:style w:type="character" w:customStyle="1" w:styleId="font161">
    <w:name w:val="font161"/>
    <w:qFormat/>
    <w:rsid w:val="008951C0"/>
    <w:rPr>
      <w:b/>
      <w:bCs/>
      <w:sz w:val="32"/>
      <w:szCs w:val="32"/>
    </w:rPr>
  </w:style>
  <w:style w:type="character" w:customStyle="1" w:styleId="afffffa">
    <w:name w:val="样式 粉红"/>
    <w:uiPriority w:val="99"/>
    <w:qFormat/>
    <w:rsid w:val="008951C0"/>
    <w:rPr>
      <w:strike w:val="0"/>
      <w:dstrike w:val="0"/>
      <w:color w:val="auto"/>
      <w:u w:val="none"/>
      <w:effect w:val="none"/>
    </w:rPr>
  </w:style>
  <w:style w:type="character" w:customStyle="1" w:styleId="H4Char">
    <w:name w:val="H4 Char"/>
    <w:qFormat/>
    <w:rsid w:val="008951C0"/>
    <w:rPr>
      <w:b/>
      <w:bCs w:val="0"/>
      <w:sz w:val="28"/>
    </w:rPr>
  </w:style>
  <w:style w:type="character" w:customStyle="1" w:styleId="CharChar20">
    <w:name w:val="Char Char2"/>
    <w:qFormat/>
    <w:rsid w:val="008951C0"/>
    <w:rPr>
      <w:rFonts w:ascii="宋体" w:eastAsia="宋体" w:hAnsi="宋体" w:hint="eastAsia"/>
      <w:kern w:val="2"/>
      <w:sz w:val="24"/>
      <w:lang w:val="en-US" w:eastAsia="zh-CN" w:bidi="ar-SA"/>
    </w:rPr>
  </w:style>
  <w:style w:type="paragraph" w:styleId="afffffb">
    <w:name w:val="Note Heading"/>
    <w:basedOn w:val="Default"/>
    <w:next w:val="Default"/>
    <w:link w:val="Char50"/>
    <w:unhideWhenUsed/>
    <w:qFormat/>
    <w:rsid w:val="008951C0"/>
    <w:rPr>
      <w:rFonts w:ascii="..ì." w:eastAsia="..ì." w:hAnsi="Times New Roman" w:cs="Times New Roman"/>
      <w:color w:val="auto"/>
      <w:szCs w:val="20"/>
    </w:rPr>
  </w:style>
  <w:style w:type="character" w:customStyle="1" w:styleId="Char50">
    <w:name w:val="注释标题 Char5"/>
    <w:basedOn w:val="a9"/>
    <w:link w:val="afffffb"/>
    <w:qFormat/>
    <w:rsid w:val="008951C0"/>
    <w:rPr>
      <w:rFonts w:ascii="..ì." w:eastAsia="..ì."/>
      <w:sz w:val="24"/>
    </w:rPr>
  </w:style>
  <w:style w:type="character" w:customStyle="1" w:styleId="Char6">
    <w:name w:val="一级条标题 Char"/>
    <w:link w:val="a0"/>
    <w:qFormat/>
    <w:locked/>
    <w:rsid w:val="008951C0"/>
    <w:rPr>
      <w:rFonts w:ascii="黑体" w:eastAsia="黑体"/>
      <w:b/>
      <w:sz w:val="28"/>
    </w:rPr>
  </w:style>
  <w:style w:type="character" w:customStyle="1" w:styleId="Char5">
    <w:name w:val="二级条标题 Char"/>
    <w:link w:val="aff2"/>
    <w:qFormat/>
    <w:locked/>
    <w:rsid w:val="008951C0"/>
    <w:rPr>
      <w:rFonts w:ascii="宋体"/>
      <w:sz w:val="28"/>
    </w:rPr>
  </w:style>
  <w:style w:type="character" w:customStyle="1" w:styleId="Heading1Char">
    <w:name w:val="Heading 1 Char"/>
    <w:qFormat/>
    <w:locked/>
    <w:rsid w:val="008951C0"/>
    <w:rPr>
      <w:rFonts w:ascii="黑体" w:eastAsia="黑体" w:hAnsi="Times New Roman" w:cs="Times New Roman" w:hint="eastAsia"/>
      <w:kern w:val="0"/>
      <w:sz w:val="20"/>
      <w:szCs w:val="20"/>
    </w:rPr>
  </w:style>
  <w:style w:type="character" w:customStyle="1" w:styleId="Heading2Char">
    <w:name w:val="Heading 2 Char"/>
    <w:qFormat/>
    <w:locked/>
    <w:rsid w:val="008951C0"/>
    <w:rPr>
      <w:rFonts w:ascii="Times New Roman" w:eastAsia="宋体" w:hAnsi="Times New Roman" w:cs="Times New Roman" w:hint="default"/>
      <w:b/>
      <w:bCs w:val="0"/>
      <w:kern w:val="0"/>
      <w:sz w:val="32"/>
      <w:szCs w:val="32"/>
    </w:rPr>
  </w:style>
  <w:style w:type="character" w:customStyle="1" w:styleId="Heading4Char">
    <w:name w:val="Heading 4 Char"/>
    <w:qFormat/>
    <w:locked/>
    <w:rsid w:val="008951C0"/>
    <w:rPr>
      <w:rFonts w:ascii="Times New Roman" w:eastAsia="宋体" w:hAnsi="Times New Roman" w:cs="Times New Roman" w:hint="default"/>
      <w:b/>
      <w:bCs w:val="0"/>
      <w:kern w:val="0"/>
      <w:sz w:val="20"/>
      <w:szCs w:val="20"/>
    </w:rPr>
  </w:style>
  <w:style w:type="character" w:customStyle="1" w:styleId="Heading5Char">
    <w:name w:val="Heading 5 Char"/>
    <w:qFormat/>
    <w:locked/>
    <w:rsid w:val="008951C0"/>
    <w:rPr>
      <w:rFonts w:ascii="Times New Roman" w:eastAsia="宋体" w:hAnsi="Times New Roman" w:cs="Times New Roman" w:hint="default"/>
      <w:b/>
      <w:bCs/>
      <w:sz w:val="28"/>
      <w:szCs w:val="28"/>
    </w:rPr>
  </w:style>
  <w:style w:type="character" w:customStyle="1" w:styleId="Heading6Char">
    <w:name w:val="Heading 6 Char"/>
    <w:qFormat/>
    <w:locked/>
    <w:rsid w:val="008951C0"/>
    <w:rPr>
      <w:rFonts w:ascii="Arial" w:eastAsia="黑体" w:hAnsi="Arial" w:cs="Times New Roman" w:hint="default"/>
      <w:b/>
      <w:bCs/>
      <w:kern w:val="0"/>
      <w:sz w:val="24"/>
      <w:szCs w:val="24"/>
    </w:rPr>
  </w:style>
  <w:style w:type="character" w:customStyle="1" w:styleId="Heading7Char">
    <w:name w:val="Heading 7 Char"/>
    <w:qFormat/>
    <w:locked/>
    <w:rsid w:val="008951C0"/>
    <w:rPr>
      <w:rFonts w:ascii="Times New Roman" w:eastAsia="宋体" w:hAnsi="Times New Roman" w:cs="Times New Roman" w:hint="default"/>
      <w:b/>
      <w:bCs/>
      <w:kern w:val="0"/>
      <w:sz w:val="24"/>
      <w:szCs w:val="24"/>
    </w:rPr>
  </w:style>
  <w:style w:type="character" w:customStyle="1" w:styleId="Heading8Char">
    <w:name w:val="Heading 8 Char"/>
    <w:qFormat/>
    <w:locked/>
    <w:rsid w:val="008951C0"/>
    <w:rPr>
      <w:rFonts w:ascii="Arial" w:eastAsia="黑体" w:hAnsi="Arial" w:cs="Times New Roman" w:hint="default"/>
      <w:kern w:val="0"/>
      <w:sz w:val="24"/>
      <w:szCs w:val="24"/>
    </w:rPr>
  </w:style>
  <w:style w:type="character" w:customStyle="1" w:styleId="Heading9Char">
    <w:name w:val="Heading 9 Char"/>
    <w:qFormat/>
    <w:locked/>
    <w:rsid w:val="008951C0"/>
    <w:rPr>
      <w:rFonts w:ascii="Arial" w:eastAsia="黑体" w:hAnsi="Arial" w:cs="Times New Roman" w:hint="default"/>
      <w:kern w:val="0"/>
      <w:sz w:val="21"/>
      <w:szCs w:val="21"/>
    </w:rPr>
  </w:style>
  <w:style w:type="character" w:customStyle="1" w:styleId="DocumentMapChar">
    <w:name w:val="Document Map Char"/>
    <w:qFormat/>
    <w:locked/>
    <w:rsid w:val="008951C0"/>
    <w:rPr>
      <w:rFonts w:ascii="Times New Roman" w:eastAsia="宋体" w:hAnsi="Times New Roman" w:cs="Times New Roman" w:hint="default"/>
      <w:sz w:val="24"/>
      <w:szCs w:val="24"/>
      <w:shd w:val="clear" w:color="auto" w:fill="000080"/>
    </w:rPr>
  </w:style>
  <w:style w:type="character" w:customStyle="1" w:styleId="DateChar">
    <w:name w:val="Date Char"/>
    <w:qFormat/>
    <w:locked/>
    <w:rsid w:val="008951C0"/>
    <w:rPr>
      <w:rFonts w:ascii="Times New Roman" w:eastAsia="宋体" w:hAnsi="Times New Roman" w:cs="Times New Roman" w:hint="default"/>
      <w:sz w:val="20"/>
      <w:szCs w:val="20"/>
    </w:rPr>
  </w:style>
  <w:style w:type="character" w:customStyle="1" w:styleId="HeaderChar">
    <w:name w:val="Header Char"/>
    <w:qFormat/>
    <w:locked/>
    <w:rsid w:val="008951C0"/>
    <w:rPr>
      <w:rFonts w:ascii="Times New Roman" w:eastAsia="宋体" w:hAnsi="Times New Roman" w:cs="Times New Roman" w:hint="default"/>
      <w:kern w:val="0"/>
      <w:sz w:val="20"/>
      <w:szCs w:val="20"/>
    </w:rPr>
  </w:style>
  <w:style w:type="character" w:customStyle="1" w:styleId="FooterChar">
    <w:name w:val="Footer Char"/>
    <w:qFormat/>
    <w:locked/>
    <w:rsid w:val="008951C0"/>
    <w:rPr>
      <w:rFonts w:ascii="Times New Roman" w:eastAsia="宋体" w:hAnsi="Times New Roman" w:cs="Times New Roman" w:hint="default"/>
      <w:kern w:val="0"/>
      <w:sz w:val="20"/>
      <w:szCs w:val="20"/>
    </w:rPr>
  </w:style>
  <w:style w:type="character" w:customStyle="1" w:styleId="PlainTextChar">
    <w:name w:val="Plain Text Char"/>
    <w:qFormat/>
    <w:locked/>
    <w:rsid w:val="008951C0"/>
    <w:rPr>
      <w:rFonts w:ascii="宋体" w:eastAsia="宋体" w:hAnsi="Courier New" w:cs="Times New Roman" w:hint="eastAsia"/>
      <w:sz w:val="20"/>
      <w:szCs w:val="20"/>
    </w:rPr>
  </w:style>
  <w:style w:type="character" w:customStyle="1" w:styleId="BodyTextIndent2Char">
    <w:name w:val="Body Text Indent 2 Char"/>
    <w:qFormat/>
    <w:locked/>
    <w:rsid w:val="008951C0"/>
    <w:rPr>
      <w:rFonts w:ascii="Times New Roman" w:eastAsia="宋体" w:hAnsi="Times New Roman" w:cs="Times New Roman" w:hint="default"/>
      <w:sz w:val="30"/>
      <w:szCs w:val="30"/>
    </w:rPr>
  </w:style>
  <w:style w:type="character" w:customStyle="1" w:styleId="BodyTextIndent3Char">
    <w:name w:val="Body Text Indent 3 Char"/>
    <w:qFormat/>
    <w:locked/>
    <w:rsid w:val="008951C0"/>
    <w:rPr>
      <w:rFonts w:ascii="Times New Roman" w:eastAsia="宋体" w:hAnsi="Times New Roman" w:cs="Times New Roman" w:hint="default"/>
      <w:sz w:val="30"/>
      <w:szCs w:val="30"/>
    </w:rPr>
  </w:style>
  <w:style w:type="character" w:customStyle="1" w:styleId="BodyTextFirstIndent2Char">
    <w:name w:val="Body Text First Indent 2 Char"/>
    <w:qFormat/>
    <w:locked/>
    <w:rsid w:val="008951C0"/>
    <w:rPr>
      <w:rFonts w:ascii="Times New Roman" w:eastAsia="宋体" w:hAnsi="Times New Roman" w:cs="Times New Roman" w:hint="default"/>
      <w:kern w:val="2"/>
      <w:sz w:val="24"/>
      <w:szCs w:val="24"/>
    </w:rPr>
  </w:style>
  <w:style w:type="character" w:customStyle="1" w:styleId="BodyText2Char">
    <w:name w:val="Body Text 2 Char"/>
    <w:qFormat/>
    <w:locked/>
    <w:rsid w:val="008951C0"/>
    <w:rPr>
      <w:rFonts w:ascii="宋体" w:eastAsia="宋体" w:hAnsi="Times New Roman" w:cs="Times New Roman" w:hint="eastAsia"/>
      <w:sz w:val="20"/>
      <w:szCs w:val="20"/>
    </w:rPr>
  </w:style>
  <w:style w:type="character" w:customStyle="1" w:styleId="BalloonTextChar">
    <w:name w:val="Balloon Text Char"/>
    <w:qFormat/>
    <w:locked/>
    <w:rsid w:val="008951C0"/>
    <w:rPr>
      <w:rFonts w:ascii="Times New Roman" w:eastAsia="宋体" w:hAnsi="Times New Roman" w:cs="Times New Roman" w:hint="default"/>
      <w:sz w:val="18"/>
      <w:szCs w:val="18"/>
    </w:rPr>
  </w:style>
  <w:style w:type="character" w:customStyle="1" w:styleId="SalutationChar">
    <w:name w:val="Salutation Char"/>
    <w:qFormat/>
    <w:locked/>
    <w:rsid w:val="008951C0"/>
    <w:rPr>
      <w:rFonts w:ascii="..ì." w:eastAsia="..ì." w:hAnsi="Times New Roman" w:cs="Times New Roman" w:hint="eastAsia"/>
      <w:kern w:val="0"/>
      <w:sz w:val="20"/>
      <w:szCs w:val="20"/>
    </w:rPr>
  </w:style>
  <w:style w:type="character" w:customStyle="1" w:styleId="NoteHeadingChar">
    <w:name w:val="Note Heading Char"/>
    <w:qFormat/>
    <w:locked/>
    <w:rsid w:val="008951C0"/>
    <w:rPr>
      <w:rFonts w:ascii="..ì." w:eastAsia="..ì." w:hAnsi="Times New Roman" w:cs="Times New Roman" w:hint="eastAsia"/>
      <w:kern w:val="0"/>
      <w:sz w:val="20"/>
      <w:szCs w:val="20"/>
    </w:rPr>
  </w:style>
  <w:style w:type="character" w:customStyle="1" w:styleId="BodyText3Char">
    <w:name w:val="Body Text 3 Char"/>
    <w:qFormat/>
    <w:locked/>
    <w:rsid w:val="008951C0"/>
    <w:rPr>
      <w:rFonts w:ascii="Times New Roman" w:eastAsia="宋体" w:hAnsi="Times New Roman" w:cs="Times New Roman" w:hint="default"/>
      <w:sz w:val="16"/>
      <w:szCs w:val="16"/>
    </w:rPr>
  </w:style>
  <w:style w:type="character" w:customStyle="1" w:styleId="TitleChar">
    <w:name w:val="Title Char"/>
    <w:qFormat/>
    <w:locked/>
    <w:rsid w:val="008951C0"/>
    <w:rPr>
      <w:rFonts w:ascii="Arial" w:eastAsia="宋体" w:hAnsi="Arial" w:cs="Times New Roman" w:hint="default"/>
      <w:b/>
      <w:bCs w:val="0"/>
      <w:kern w:val="0"/>
      <w:sz w:val="20"/>
      <w:szCs w:val="20"/>
    </w:rPr>
  </w:style>
  <w:style w:type="character" w:customStyle="1" w:styleId="CommentSubjectChar">
    <w:name w:val="Comment Subject Char"/>
    <w:qFormat/>
    <w:locked/>
    <w:rsid w:val="008951C0"/>
    <w:rPr>
      <w:rFonts w:ascii="Times New Roman" w:eastAsia="宋体" w:hAnsi="Times New Roman" w:cs="Times New Roman" w:hint="default"/>
      <w:b/>
      <w:bCs/>
      <w:sz w:val="24"/>
      <w:szCs w:val="24"/>
    </w:rPr>
  </w:style>
  <w:style w:type="character" w:customStyle="1" w:styleId="CommentTextChar">
    <w:name w:val="Comment Text Char"/>
    <w:qFormat/>
    <w:locked/>
    <w:rsid w:val="008951C0"/>
    <w:rPr>
      <w:rFonts w:ascii="Times New Roman" w:eastAsia="宋体" w:hAnsi="Times New Roman" w:cs="Times New Roman" w:hint="default"/>
      <w:sz w:val="24"/>
    </w:rPr>
  </w:style>
  <w:style w:type="character" w:customStyle="1" w:styleId="Char1b">
    <w:name w:val="正文文本 Char1"/>
    <w:qFormat/>
    <w:rsid w:val="008951C0"/>
    <w:rPr>
      <w:rFonts w:ascii="Times New Roman" w:eastAsia="宋体" w:hAnsi="Times New Roman" w:cs="Times New Roman" w:hint="default"/>
      <w:szCs w:val="24"/>
    </w:rPr>
  </w:style>
  <w:style w:type="character" w:customStyle="1" w:styleId="CharChar121">
    <w:name w:val="Char Char121"/>
    <w:qFormat/>
    <w:rsid w:val="008951C0"/>
    <w:rPr>
      <w:rFonts w:ascii="宋体" w:eastAsia="宋体" w:hAnsi="宋体" w:hint="eastAsia"/>
      <w:kern w:val="2"/>
      <w:sz w:val="24"/>
      <w:lang w:val="en-US" w:eastAsia="zh-CN" w:bidi="ar-SA"/>
    </w:rPr>
  </w:style>
  <w:style w:type="character" w:customStyle="1" w:styleId="CharChar3">
    <w:name w:val="Char Char3"/>
    <w:qFormat/>
    <w:rsid w:val="008951C0"/>
    <w:rPr>
      <w:rFonts w:ascii="宋体" w:eastAsia="宋体" w:hAnsi="宋体" w:hint="eastAsia"/>
      <w:kern w:val="2"/>
      <w:sz w:val="24"/>
      <w:lang w:val="en-US" w:eastAsia="zh-CN" w:bidi="ar-SA"/>
    </w:rPr>
  </w:style>
  <w:style w:type="character" w:customStyle="1" w:styleId="1ff6">
    <w:name w:val="列表段落 字符1"/>
    <w:uiPriority w:val="34"/>
    <w:qFormat/>
    <w:rsid w:val="008951C0"/>
    <w:rPr>
      <w:rFonts w:ascii="Calibri" w:hAnsi="Calibri" w:cs="Calibri" w:hint="default"/>
      <w:kern w:val="2"/>
      <w:sz w:val="21"/>
      <w:szCs w:val="22"/>
    </w:rPr>
  </w:style>
  <w:style w:type="character" w:customStyle="1" w:styleId="Char3d">
    <w:name w:val="注释标题 Char3"/>
    <w:qFormat/>
    <w:rsid w:val="008951C0"/>
    <w:rPr>
      <w:kern w:val="2"/>
      <w:sz w:val="21"/>
      <w:szCs w:val="24"/>
    </w:rPr>
  </w:style>
  <w:style w:type="character" w:customStyle="1" w:styleId="33CharCharChar3CharCharChar">
    <w:name w:val="样式 标题 3标题 3 Char Char Char标题 3 Char Char + (中文) 黑体 四号 非加粗 Char"/>
    <w:qFormat/>
    <w:rsid w:val="008951C0"/>
    <w:rPr>
      <w:rFonts w:ascii="黑体" w:eastAsia="黑体" w:hAnsi="宋体" w:cs="黑体" w:hint="eastAsia"/>
      <w:sz w:val="28"/>
      <w:szCs w:val="32"/>
    </w:rPr>
  </w:style>
  <w:style w:type="character" w:customStyle="1" w:styleId="615Char">
    <w:name w:val="样式 样式 段后: 6 磅 行距: 1.5 倍行距 + Char"/>
    <w:link w:val="615"/>
    <w:qFormat/>
    <w:rsid w:val="008951C0"/>
    <w:rPr>
      <w:rFonts w:ascii="宋体" w:eastAsia="宋体" w:hAnsi="宋体" w:cs="宋体" w:hint="eastAsia"/>
    </w:rPr>
  </w:style>
  <w:style w:type="character" w:customStyle="1" w:styleId="CharChar5">
    <w:name w:val="表内容 Char Char"/>
    <w:link w:val="afffffc"/>
    <w:qFormat/>
    <w:rsid w:val="008951C0"/>
    <w:rPr>
      <w:sz w:val="18"/>
      <w:szCs w:val="24"/>
    </w:rPr>
  </w:style>
  <w:style w:type="character" w:customStyle="1" w:styleId="33CharCharChar3CharCharChar0">
    <w:name w:val="样式 样式 标题 3标题 3 Char Char Char标题 3 Char Char + (中文) 黑体 四号 非加粗 + Char"/>
    <w:link w:val="33CharCharChar3CharChar"/>
    <w:qFormat/>
    <w:rsid w:val="008951C0"/>
    <w:rPr>
      <w:rFonts w:ascii="黑体" w:eastAsia="黑体" w:hAnsi="宋体" w:cs="黑体" w:hint="eastAsia"/>
      <w:sz w:val="28"/>
      <w:szCs w:val="32"/>
    </w:rPr>
  </w:style>
  <w:style w:type="character" w:customStyle="1" w:styleId="09925102Char">
    <w:name w:val="样式 样式 首行缩进:  0.99 厘米 行距: 最小值 25 磅1 + 加宽量  0.2 磅 Char"/>
    <w:qFormat/>
    <w:rsid w:val="008951C0"/>
    <w:rPr>
      <w:sz w:val="28"/>
      <w:szCs w:val="28"/>
    </w:rPr>
  </w:style>
  <w:style w:type="character" w:customStyle="1" w:styleId="3Char6">
    <w:name w:val="样式 样式 样式 样式 标题 3 + 加粗 + (中文) 宋体 黑色 + 自动设置 + 加粗 Char"/>
    <w:link w:val="3f9"/>
    <w:qFormat/>
    <w:rsid w:val="008951C0"/>
    <w:rPr>
      <w:rFonts w:ascii="黑体" w:eastAsia="黑体" w:hAnsi="宋体" w:cs="黑体" w:hint="eastAsia"/>
      <w:bCs/>
      <w:sz w:val="24"/>
      <w:szCs w:val="32"/>
    </w:rPr>
  </w:style>
  <w:style w:type="character" w:customStyle="1" w:styleId="hui3">
    <w:name w:val="hui3"/>
    <w:qFormat/>
    <w:rsid w:val="008951C0"/>
    <w:rPr>
      <w:color w:val="333333"/>
    </w:rPr>
  </w:style>
  <w:style w:type="character" w:customStyle="1" w:styleId="099251Char">
    <w:name w:val="样式 首行缩进:  0.99 厘米 行距: 最小值 25 磅1 Char"/>
    <w:qFormat/>
    <w:rsid w:val="008951C0"/>
    <w:rPr>
      <w:sz w:val="28"/>
    </w:rPr>
  </w:style>
  <w:style w:type="character" w:customStyle="1" w:styleId="07415Char">
    <w:name w:val="样式 样式 样式 首行缩进:  0.74 厘米 行距: 1.5 倍行距 + 黑色 + 自动设置 Char"/>
    <w:basedOn w:val="a9"/>
    <w:qFormat/>
    <w:rsid w:val="008951C0"/>
  </w:style>
  <w:style w:type="character" w:customStyle="1" w:styleId="130">
    <w:name w:val="样式13 字符"/>
    <w:qFormat/>
    <w:rsid w:val="008951C0"/>
    <w:rPr>
      <w:b/>
      <w:bCs w:val="0"/>
      <w:sz w:val="32"/>
      <w:szCs w:val="32"/>
    </w:rPr>
  </w:style>
  <w:style w:type="character" w:customStyle="1" w:styleId="Charfe">
    <w:name w:val="段落内容 Char"/>
    <w:qFormat/>
    <w:rsid w:val="008951C0"/>
    <w:rPr>
      <w:rFonts w:ascii="宋体" w:eastAsia="宋体" w:hAnsi="宋体" w:cs="宋体" w:hint="eastAsia"/>
      <w:kern w:val="2"/>
      <w:sz w:val="28"/>
      <w:lang w:val="en-US" w:eastAsia="zh-CN"/>
    </w:rPr>
  </w:style>
  <w:style w:type="character" w:customStyle="1" w:styleId="25Char">
    <w:name w:val="样式 样式 行距: 最小值 25 磅 + (符号) 宋体 Char"/>
    <w:qFormat/>
    <w:rsid w:val="008951C0"/>
    <w:rPr>
      <w:sz w:val="28"/>
    </w:rPr>
  </w:style>
  <w:style w:type="character" w:customStyle="1" w:styleId="5Char0">
    <w:name w:val="样式5 Char"/>
    <w:link w:val="58"/>
    <w:qFormat/>
    <w:rsid w:val="008951C0"/>
    <w:rPr>
      <w:rFonts w:ascii="宋体" w:eastAsia="宋体" w:hAnsi="宋体" w:cs="宋体" w:hint="eastAsia"/>
      <w:b/>
      <w:bCs w:val="0"/>
      <w:sz w:val="24"/>
      <w:szCs w:val="24"/>
    </w:rPr>
  </w:style>
  <w:style w:type="character" w:customStyle="1" w:styleId="style11">
    <w:name w:val="style11"/>
    <w:qFormat/>
    <w:rsid w:val="008951C0"/>
    <w:rPr>
      <w:color w:val="000066"/>
      <w:sz w:val="18"/>
      <w:szCs w:val="18"/>
    </w:rPr>
  </w:style>
  <w:style w:type="character" w:customStyle="1" w:styleId="310903Char">
    <w:name w:val="标题 3 + 段前: 10.9 磅 +  段后: 0.3 行 Char"/>
    <w:link w:val="310903"/>
    <w:qFormat/>
    <w:rsid w:val="008951C0"/>
    <w:rPr>
      <w:rFonts w:ascii="黑体" w:eastAsia="黑体" w:hAnsi="宋体" w:cs="黑体" w:hint="eastAsia"/>
      <w:sz w:val="24"/>
    </w:rPr>
  </w:style>
  <w:style w:type="character" w:customStyle="1" w:styleId="152GB231CharChar">
    <w:name w:val="样式 样式 样式 样式 四号 行距: 1.5 倍行距 + 首行缩进:  2 字符 + (西文) 宋体 (中文) 仿宋_GB231... Char Char"/>
    <w:qFormat/>
    <w:rsid w:val="008951C0"/>
    <w:rPr>
      <w:sz w:val="28"/>
      <w:lang w:val="zh-CN"/>
    </w:rPr>
  </w:style>
  <w:style w:type="character" w:customStyle="1" w:styleId="3Level3HeadH3Heading3-oldh3sect123Head33l3Char">
    <w:name w:val="样式 样式 样式 标题 3Level 3 HeadH3Heading 3 - oldh3sect1.2.3Head33l3...... Char"/>
    <w:link w:val="3Level3HeadH3Heading3-oldh3sect123Head33l3"/>
    <w:qFormat/>
    <w:rsid w:val="008951C0"/>
    <w:rPr>
      <w:rFonts w:ascii="Calibri" w:eastAsia="黑体" w:hAnsi="Calibri" w:cs="Calibri" w:hint="default"/>
      <w:color w:val="000000"/>
      <w:sz w:val="28"/>
      <w:szCs w:val="32"/>
    </w:rPr>
  </w:style>
  <w:style w:type="character" w:customStyle="1" w:styleId="15Char1">
    <w:name w:val="样式 小四 行距: 1.5 倍行距 Char1"/>
    <w:qFormat/>
    <w:rsid w:val="008951C0"/>
    <w:rPr>
      <w:sz w:val="24"/>
    </w:rPr>
  </w:style>
  <w:style w:type="character" w:customStyle="1" w:styleId="400Char">
    <w:name w:val="样式 标题 4 + 小四 段前: 0 磅 段后: 0 磅 Char"/>
    <w:link w:val="400"/>
    <w:qFormat/>
    <w:rsid w:val="008951C0"/>
    <w:rPr>
      <w:sz w:val="24"/>
    </w:rPr>
  </w:style>
  <w:style w:type="character" w:customStyle="1" w:styleId="CharChar6">
    <w:name w:val="题注 表头 Char Char"/>
    <w:link w:val="afffffd"/>
    <w:qFormat/>
    <w:rsid w:val="008951C0"/>
    <w:rPr>
      <w:rFonts w:ascii="黑体" w:eastAsia="黑体" w:hAnsi="宋体" w:cs="黑体" w:hint="eastAsia"/>
    </w:rPr>
  </w:style>
  <w:style w:type="character" w:customStyle="1" w:styleId="NormalArialChar">
    <w:name w:val="Normal + Arial Char"/>
    <w:qFormat/>
    <w:rsid w:val="008951C0"/>
    <w:rPr>
      <w:rFonts w:ascii="Arial" w:hAnsi="Arial" w:cs="Arial" w:hint="default"/>
      <w:sz w:val="24"/>
    </w:rPr>
  </w:style>
  <w:style w:type="character" w:customStyle="1" w:styleId="24-802Char">
    <w:name w:val="样式 样式 样式 样式 样式 样式 样式 样式 四号 行距: 最小值 24 磅 + 灰色-80% 首行缩进:  2 字符 + 黑... Char"/>
    <w:link w:val="24-802"/>
    <w:qFormat/>
    <w:rsid w:val="008951C0"/>
    <w:rPr>
      <w:rFonts w:ascii="Calibri" w:hAnsi="Calibri" w:cs="Calibri" w:hint="default"/>
      <w:sz w:val="24"/>
    </w:rPr>
  </w:style>
  <w:style w:type="character" w:customStyle="1" w:styleId="xChar">
    <w:name w:val="表头x Char"/>
    <w:link w:val="x"/>
    <w:qFormat/>
    <w:rsid w:val="008951C0"/>
    <w:rPr>
      <w:rFonts w:ascii="黑体" w:eastAsia="黑体" w:hAnsi="宋体" w:cs="黑体" w:hint="eastAsia"/>
      <w:sz w:val="24"/>
      <w:szCs w:val="24"/>
    </w:rPr>
  </w:style>
  <w:style w:type="character" w:customStyle="1" w:styleId="w1CharChar">
    <w:name w:val="标题 w1 Char Char"/>
    <w:qFormat/>
    <w:rsid w:val="008951C0"/>
    <w:rPr>
      <w:rFonts w:ascii="黑体" w:eastAsia="黑体" w:hAnsi="宋体" w:cs="黑体" w:hint="eastAsia"/>
      <w:kern w:val="44"/>
      <w:sz w:val="28"/>
      <w:lang w:val="en-US" w:eastAsia="zh-CN"/>
    </w:rPr>
  </w:style>
  <w:style w:type="character" w:customStyle="1" w:styleId="0024Char">
    <w:name w:val="样式 正文首行缩进 + 四号 首行缩进:  0 厘米 段后: 0 磅 行距: 最小值 24 磅 Char"/>
    <w:qFormat/>
    <w:rsid w:val="008951C0"/>
    <w:rPr>
      <w:rFonts w:ascii="等线" w:eastAsia="等线" w:hAnsi="等线" w:cs="Times New Roman" w:hint="eastAsia"/>
      <w:kern w:val="2"/>
      <w:sz w:val="28"/>
      <w:szCs w:val="22"/>
    </w:rPr>
  </w:style>
  <w:style w:type="character" w:customStyle="1" w:styleId="w1Char1">
    <w:name w:val="标题 w1 Char1"/>
    <w:qFormat/>
    <w:rsid w:val="008951C0"/>
    <w:rPr>
      <w:rFonts w:ascii="宋体" w:eastAsia="宋体" w:hAnsi="宋体" w:cs="宋体" w:hint="eastAsia"/>
      <w:b/>
      <w:bCs w:val="0"/>
      <w:kern w:val="44"/>
      <w:sz w:val="44"/>
      <w:szCs w:val="44"/>
      <w:lang w:val="en-US" w:eastAsia="zh-CN"/>
    </w:rPr>
  </w:style>
  <w:style w:type="character" w:customStyle="1" w:styleId="unnamed11">
    <w:name w:val="unnamed11"/>
    <w:qFormat/>
    <w:rsid w:val="008951C0"/>
    <w:rPr>
      <w:color w:val="000000"/>
      <w:spacing w:val="300"/>
      <w:sz w:val="18"/>
      <w:szCs w:val="18"/>
    </w:rPr>
  </w:style>
  <w:style w:type="character" w:customStyle="1" w:styleId="1012424CharChar">
    <w:name w:val="样式 样式 样式 首行缩进:  1.01 厘米 行距: 固定值 24 磅 + 黑色 行距: 最小值 24 磅 + 行距: 最小值... Char Char"/>
    <w:link w:val="1012424"/>
    <w:qFormat/>
    <w:rsid w:val="008951C0"/>
    <w:rPr>
      <w:rFonts w:ascii="仿宋_GB2312" w:eastAsia="仿宋_GB2312" w:cs="仿宋_GB2312" w:hint="eastAsia"/>
      <w:color w:val="000000"/>
      <w:sz w:val="28"/>
      <w:szCs w:val="24"/>
    </w:rPr>
  </w:style>
  <w:style w:type="character" w:customStyle="1" w:styleId="1ff7">
    <w:name w:val="明显引用 字符1"/>
    <w:qFormat/>
    <w:rsid w:val="008951C0"/>
    <w:rPr>
      <w:i/>
      <w:iCs w:val="0"/>
      <w:color w:val="5B9BD5"/>
      <w:kern w:val="2"/>
      <w:sz w:val="21"/>
      <w:szCs w:val="24"/>
    </w:rPr>
  </w:style>
  <w:style w:type="character" w:customStyle="1" w:styleId="FontStyle39">
    <w:name w:val="Font Style39"/>
    <w:qFormat/>
    <w:rsid w:val="008951C0"/>
    <w:rPr>
      <w:rFonts w:ascii="宋体" w:eastAsia="宋体" w:hAnsi="宋体" w:cs="宋体" w:hint="eastAsia"/>
      <w:b/>
      <w:bCs w:val="0"/>
      <w:spacing w:val="-30"/>
      <w:sz w:val="30"/>
      <w:szCs w:val="30"/>
    </w:rPr>
  </w:style>
  <w:style w:type="character" w:customStyle="1" w:styleId="1ff8">
    <w:name w:val="不明显强调1"/>
    <w:qFormat/>
    <w:rsid w:val="008951C0"/>
    <w:rPr>
      <w:i/>
      <w:iCs w:val="0"/>
      <w:color w:val="808080"/>
    </w:rPr>
  </w:style>
  <w:style w:type="character" w:customStyle="1" w:styleId="Char3a">
    <w:name w:val="脚注文本 Char3"/>
    <w:link w:val="affff8"/>
    <w:uiPriority w:val="99"/>
    <w:qFormat/>
    <w:locked/>
    <w:rsid w:val="008951C0"/>
    <w:rPr>
      <w:kern w:val="2"/>
      <w:sz w:val="18"/>
    </w:rPr>
  </w:style>
  <w:style w:type="character" w:customStyle="1" w:styleId="10124241Char">
    <w:name w:val="样式 样式 样式 样式 首行缩进:  1.01 厘米 行距: 固定值 24 磅 + 黑色 行距: 最小值 24 磅 + 行距: ...1 Char"/>
    <w:link w:val="10124241"/>
    <w:qFormat/>
    <w:rsid w:val="008951C0"/>
    <w:rPr>
      <w:rFonts w:ascii="仿宋_GB2312" w:eastAsia="仿宋_GB2312" w:cs="仿宋_GB2312" w:hint="eastAsia"/>
      <w:color w:val="000000"/>
      <w:sz w:val="28"/>
      <w:szCs w:val="24"/>
    </w:rPr>
  </w:style>
  <w:style w:type="character" w:customStyle="1" w:styleId="Char1c">
    <w:name w:val="批注主题 Char1"/>
    <w:qFormat/>
    <w:rsid w:val="008951C0"/>
    <w:rPr>
      <w:b/>
      <w:bCs w:val="0"/>
      <w:kern w:val="2"/>
      <w:sz w:val="21"/>
      <w:szCs w:val="22"/>
    </w:rPr>
  </w:style>
  <w:style w:type="character" w:customStyle="1" w:styleId="themebody1">
    <w:name w:val="themebody1"/>
    <w:qFormat/>
    <w:rsid w:val="008951C0"/>
    <w:rPr>
      <w:color w:val="FFFFFF"/>
    </w:rPr>
  </w:style>
  <w:style w:type="character" w:customStyle="1" w:styleId="4CharChar">
    <w:name w:val="样式4 Char Char"/>
    <w:qFormat/>
    <w:rsid w:val="008951C0"/>
    <w:rPr>
      <w:rFonts w:ascii="Tahoma" w:eastAsia="宋体" w:hAnsi="Tahoma" w:cs="宋体" w:hint="default"/>
      <w:color w:val="000000"/>
      <w:kern w:val="2"/>
      <w:sz w:val="24"/>
      <w:szCs w:val="24"/>
      <w:lang w:val="en-US" w:eastAsia="zh-CN"/>
    </w:rPr>
  </w:style>
  <w:style w:type="character" w:customStyle="1" w:styleId="10115Char">
    <w:name w:val="样式 样式 四号 首行缩进:  1.01 厘米 行距: 1.5 倍行距 + 黑色 Char"/>
    <w:qFormat/>
    <w:rsid w:val="008951C0"/>
    <w:rPr>
      <w:rFonts w:ascii="宋体" w:eastAsia="宋体" w:hAnsi="宋体" w:cs="宋体" w:hint="eastAsia"/>
      <w:color w:val="000000"/>
      <w:kern w:val="2"/>
      <w:sz w:val="28"/>
      <w:szCs w:val="28"/>
      <w:lang w:val="en-US" w:eastAsia="zh-CN"/>
    </w:rPr>
  </w:style>
  <w:style w:type="character" w:customStyle="1" w:styleId="615Char0">
    <w:name w:val="样式 样式 段后: 6 磅 行距: 1.5 倍行距 + 宋体 Char"/>
    <w:qFormat/>
    <w:rsid w:val="008951C0"/>
    <w:rPr>
      <w:rFonts w:ascii="宋体" w:eastAsia="宋体" w:hAnsi="宋体" w:cs="宋体" w:hint="eastAsia"/>
      <w:sz w:val="24"/>
    </w:rPr>
  </w:style>
  <w:style w:type="character" w:customStyle="1" w:styleId="afffffe">
    <w:name w:val="样式 宋体"/>
    <w:qFormat/>
    <w:rsid w:val="008951C0"/>
    <w:rPr>
      <w:rFonts w:ascii="宋体" w:eastAsia="宋体" w:hAnsi="宋体" w:cs="宋体" w:hint="eastAsia"/>
      <w:sz w:val="28"/>
    </w:rPr>
  </w:style>
  <w:style w:type="character" w:customStyle="1" w:styleId="-2Char">
    <w:name w:val="正文-2 Char"/>
    <w:link w:val="-20"/>
    <w:qFormat/>
    <w:rsid w:val="008951C0"/>
    <w:rPr>
      <w:rFonts w:ascii="仿宋_GB2312" w:eastAsia="仿宋_GB2312" w:cs="仿宋_GB2312" w:hint="eastAsia"/>
      <w:color w:val="000000"/>
      <w:sz w:val="28"/>
    </w:rPr>
  </w:style>
  <w:style w:type="character" w:customStyle="1" w:styleId="8Char1">
    <w:name w:val="标题 8 Char1"/>
    <w:uiPriority w:val="9"/>
    <w:qFormat/>
    <w:rsid w:val="008951C0"/>
    <w:rPr>
      <w:rFonts w:ascii="Arial" w:eastAsia="黑体" w:hAnsi="Arial" w:cs="Arial" w:hint="default"/>
      <w:sz w:val="24"/>
    </w:rPr>
  </w:style>
  <w:style w:type="character" w:customStyle="1" w:styleId="222Char">
    <w:name w:val="样式 样式 样式 样式 样式 首行缩进:  2 字符 + 黑色 首行缩进:  2 字符 + 首行缩进:  2 字符 + 首行缩进... Char"/>
    <w:link w:val="222"/>
    <w:qFormat/>
    <w:rsid w:val="008951C0"/>
    <w:rPr>
      <w:color w:val="000000"/>
      <w:sz w:val="28"/>
    </w:rPr>
  </w:style>
  <w:style w:type="character" w:customStyle="1" w:styleId="40025Char">
    <w:name w:val="样式 样式 标题 4 + 段前: 0 磅 段后: 0 磅 行距: 最小值 25 磅 + (中文) 宋体 Char"/>
    <w:link w:val="40025"/>
    <w:qFormat/>
    <w:rsid w:val="008951C0"/>
    <w:rPr>
      <w:sz w:val="28"/>
      <w:szCs w:val="28"/>
    </w:rPr>
  </w:style>
  <w:style w:type="character" w:customStyle="1" w:styleId="CharCharCharCharChar">
    <w:name w:val="正文格式 Char Char Char Char Char"/>
    <w:link w:val="CharCharCharChar0"/>
    <w:qFormat/>
    <w:rsid w:val="008951C0"/>
    <w:rPr>
      <w:sz w:val="28"/>
      <w:szCs w:val="24"/>
    </w:rPr>
  </w:style>
  <w:style w:type="character" w:customStyle="1" w:styleId="33CharCharChar3CharCharH3h33rdlevell3CTCharCharChar">
    <w:name w:val="样式 标题 3标题 3 Char Char Char标题 3 Char CharH3h33rd levell3CT... Char Char Char"/>
    <w:qFormat/>
    <w:rsid w:val="008951C0"/>
    <w:rPr>
      <w:rFonts w:ascii="黑体" w:eastAsia="黑体" w:hAnsi="宋体" w:cs="宋体" w:hint="eastAsia"/>
      <w:b/>
      <w:bCs w:val="0"/>
      <w:kern w:val="2"/>
      <w:sz w:val="24"/>
      <w:szCs w:val="32"/>
      <w:lang w:val="en-US" w:eastAsia="zh-CN"/>
    </w:rPr>
  </w:style>
  <w:style w:type="character" w:customStyle="1" w:styleId="Arial1">
    <w:name w:val="样式 Arial1"/>
    <w:qFormat/>
    <w:rsid w:val="008951C0"/>
    <w:rPr>
      <w:rFonts w:ascii="Arial" w:eastAsia="宋体" w:hAnsi="Arial" w:cs="Arial" w:hint="default"/>
      <w:kern w:val="0"/>
      <w:sz w:val="24"/>
      <w:lang w:val="en-US" w:eastAsia="zh-CN"/>
    </w:rPr>
  </w:style>
  <w:style w:type="character" w:customStyle="1" w:styleId="1w1121224Char">
    <w:name w:val="样式 样式 标题 1标题 w1 + 三号 居中 段前: 12 磅 段后: 12 磅 行距: 最小值 24 磅 + 小三 黑色 Char"/>
    <w:qFormat/>
    <w:rsid w:val="008951C0"/>
    <w:rPr>
      <w:rFonts w:ascii="黑体" w:eastAsia="黑体" w:hAnsi="宋体" w:cs="宋体" w:hint="eastAsia"/>
      <w:color w:val="000000"/>
      <w:kern w:val="44"/>
      <w:sz w:val="30"/>
      <w:lang w:val="en-US" w:eastAsia="zh-CN"/>
    </w:rPr>
  </w:style>
  <w:style w:type="character" w:customStyle="1" w:styleId="08524Char">
    <w:name w:val="样式 小四 黑色 左 首行缩进:  0.85 厘米 行距: 最小值 24 磅 Char"/>
    <w:qFormat/>
    <w:rsid w:val="008951C0"/>
    <w:rPr>
      <w:rFonts w:ascii="宋体" w:eastAsia="宋体" w:hAnsi="宋体" w:cs="宋体" w:hint="eastAsia"/>
      <w:color w:val="000000"/>
      <w:sz w:val="24"/>
      <w:lang w:val="en-US" w:eastAsia="zh-CN"/>
    </w:rPr>
  </w:style>
  <w:style w:type="character" w:customStyle="1" w:styleId="para">
    <w:name w:val="para"/>
    <w:basedOn w:val="a9"/>
    <w:qFormat/>
    <w:rsid w:val="008951C0"/>
  </w:style>
  <w:style w:type="character" w:customStyle="1" w:styleId="2Char8">
    <w:name w:val="正文文字缩进 2 Char"/>
    <w:qFormat/>
    <w:rsid w:val="008951C0"/>
    <w:rPr>
      <w:snapToGrid w:val="0"/>
      <w:sz w:val="24"/>
    </w:rPr>
  </w:style>
  <w:style w:type="character" w:customStyle="1" w:styleId="08524Char0">
    <w:name w:val="样式 小四 首行缩进:  0.85 厘米 行距: 最小值 24 磅 Char"/>
    <w:qFormat/>
    <w:rsid w:val="008951C0"/>
    <w:rPr>
      <w:sz w:val="24"/>
    </w:rPr>
  </w:style>
  <w:style w:type="character" w:customStyle="1" w:styleId="3Char7">
    <w:name w:val="样式 样式 样式 样式3 + (中文) 黑体 + (中文) 黑体 + 非加粗 Char"/>
    <w:link w:val="3fa"/>
    <w:qFormat/>
    <w:rsid w:val="008951C0"/>
    <w:rPr>
      <w:iCs/>
      <w:kern w:val="21"/>
      <w:sz w:val="28"/>
      <w:szCs w:val="28"/>
    </w:rPr>
  </w:style>
  <w:style w:type="character" w:customStyle="1" w:styleId="v151">
    <w:name w:val="v151"/>
    <w:qFormat/>
    <w:rsid w:val="008951C0"/>
    <w:rPr>
      <w:spacing w:val="280"/>
      <w:sz w:val="18"/>
      <w:szCs w:val="18"/>
    </w:rPr>
  </w:style>
  <w:style w:type="character" w:customStyle="1" w:styleId="4CharCharCharCharCharCharChar">
    <w:name w:val="样式4 Char Char Char Char Char Char Char"/>
    <w:qFormat/>
    <w:rsid w:val="008951C0"/>
    <w:rPr>
      <w:rFonts w:ascii="Tahoma" w:eastAsia="宋体" w:hAnsi="Tahoma" w:cs="宋体" w:hint="default"/>
      <w:color w:val="000000"/>
      <w:kern w:val="2"/>
      <w:sz w:val="24"/>
      <w:szCs w:val="24"/>
      <w:lang w:val="en-US" w:eastAsia="zh-CN"/>
    </w:rPr>
  </w:style>
  <w:style w:type="character" w:customStyle="1" w:styleId="msoplaceholdertext0">
    <w:name w:val="msoplaceholdertext"/>
    <w:qFormat/>
    <w:rsid w:val="008951C0"/>
    <w:rPr>
      <w:color w:val="808080"/>
    </w:rPr>
  </w:style>
  <w:style w:type="character" w:customStyle="1" w:styleId="Charff">
    <w:name w:val="一级编号 Char"/>
    <w:qFormat/>
    <w:rsid w:val="008951C0"/>
    <w:rPr>
      <w:rFonts w:ascii="宋体" w:eastAsia="宋体" w:hAnsi="宋体" w:cs="宋体" w:hint="eastAsia"/>
      <w:sz w:val="24"/>
    </w:rPr>
  </w:style>
  <w:style w:type="character" w:customStyle="1" w:styleId="145Char">
    <w:name w:val="样式 四号 行距: 多倍行距 1.45 字行 Char"/>
    <w:qFormat/>
    <w:rsid w:val="008951C0"/>
    <w:rPr>
      <w:sz w:val="28"/>
    </w:rPr>
  </w:style>
  <w:style w:type="character" w:customStyle="1" w:styleId="titleemph1">
    <w:name w:val="title_emph1"/>
    <w:qFormat/>
    <w:rsid w:val="008951C0"/>
    <w:rPr>
      <w:rFonts w:ascii="Arial" w:eastAsia="宋体" w:hAnsi="Arial" w:cs="Arial" w:hint="default"/>
      <w:b/>
      <w:bCs w:val="0"/>
      <w:kern w:val="2"/>
      <w:sz w:val="18"/>
      <w:szCs w:val="18"/>
      <w:lang w:val="en-US" w:eastAsia="zh-CN"/>
    </w:rPr>
  </w:style>
  <w:style w:type="character" w:customStyle="1" w:styleId="LegalLevel111Char">
    <w:name w:val="Legal Level 1.1.1. Char"/>
    <w:qFormat/>
    <w:rsid w:val="008951C0"/>
    <w:rPr>
      <w:rFonts w:ascii="Arial" w:eastAsia="黑体" w:hAnsi="Arial" w:cs="Arial" w:hint="default"/>
      <w:sz w:val="24"/>
      <w:lang w:val="en-US" w:eastAsia="zh-CN"/>
    </w:rPr>
  </w:style>
  <w:style w:type="character" w:customStyle="1" w:styleId="2Char31">
    <w:name w:val="标题 2 Char3"/>
    <w:qFormat/>
    <w:rsid w:val="008951C0"/>
    <w:rPr>
      <w:rFonts w:ascii="Arial" w:eastAsia="黑体" w:hAnsi="Arial" w:cs="Arial" w:hint="default"/>
      <w:b/>
      <w:bCs w:val="0"/>
      <w:kern w:val="2"/>
      <w:sz w:val="32"/>
      <w:szCs w:val="32"/>
    </w:rPr>
  </w:style>
  <w:style w:type="character" w:customStyle="1" w:styleId="middle1">
    <w:name w:val="middle1"/>
    <w:qFormat/>
    <w:rsid w:val="008951C0"/>
    <w:rPr>
      <w:sz w:val="25"/>
      <w:szCs w:val="25"/>
    </w:rPr>
  </w:style>
  <w:style w:type="character" w:customStyle="1" w:styleId="affffff">
    <w:name w:val="样式 (中文) 黑体 小三"/>
    <w:qFormat/>
    <w:rsid w:val="008951C0"/>
    <w:rPr>
      <w:rFonts w:ascii="黑体" w:eastAsia="黑体" w:hAnsi="宋体" w:cs="黑体" w:hint="eastAsia"/>
      <w:sz w:val="30"/>
    </w:rPr>
  </w:style>
  <w:style w:type="character" w:customStyle="1" w:styleId="0Char">
    <w:name w:val="样式 样式 五号 居中 首行缩进:  0 厘米 行距: 单倍行距 + (符号) 宋体 Char"/>
    <w:basedOn w:val="a9"/>
    <w:link w:val="0"/>
    <w:qFormat/>
    <w:rsid w:val="008951C0"/>
  </w:style>
  <w:style w:type="character" w:customStyle="1" w:styleId="33CharCharChar3CharCharH3h33rdlevell31Char">
    <w:name w:val="样式 标题 3标题 3 Char Char Char标题 3 Char Char头H3h33rd levell3...1 Char"/>
    <w:link w:val="33CharCharChar3CharCharH3h33rdlevell31"/>
    <w:qFormat/>
    <w:rsid w:val="008951C0"/>
    <w:rPr>
      <w:rFonts w:ascii="黑体" w:eastAsia="黑体" w:hAnsi="宋体" w:cs="黑体" w:hint="eastAsia"/>
      <w:b/>
      <w:bCs w:val="0"/>
      <w:color w:val="000000"/>
      <w:kern w:val="2"/>
      <w:sz w:val="24"/>
      <w:szCs w:val="32"/>
      <w:lang w:val="en-US" w:eastAsia="zh-CN"/>
    </w:rPr>
  </w:style>
  <w:style w:type="character" w:customStyle="1" w:styleId="1Char2">
    <w:name w:val="样式 题注 + 居中1 Char"/>
    <w:link w:val="1ff9"/>
    <w:qFormat/>
    <w:rsid w:val="008951C0"/>
    <w:rPr>
      <w:rFonts w:ascii="Arial" w:hAnsi="Arial" w:cs="Arial" w:hint="default"/>
      <w:szCs w:val="24"/>
    </w:rPr>
  </w:style>
  <w:style w:type="character" w:customStyle="1" w:styleId="222Char1">
    <w:name w:val="样式 样式 样式 正文文本缩进 2 + 四号 + 首行缩进:  2 字符 + 首行缩进:  2 字符 Char1"/>
    <w:qFormat/>
    <w:rsid w:val="008951C0"/>
    <w:rPr>
      <w:sz w:val="28"/>
    </w:rPr>
  </w:style>
  <w:style w:type="character" w:customStyle="1" w:styleId="BodyText2BodyText1HD10971Char">
    <w:name w:val="样式 样式 样式 正文文本缩进Body Text 2Body Text1HD正文1 + 四号 黑色 首行缩进:  0.97 厘米...1 Char"/>
    <w:qFormat/>
    <w:rsid w:val="008951C0"/>
    <w:rPr>
      <w:color w:val="000000"/>
      <w:sz w:val="28"/>
    </w:rPr>
  </w:style>
  <w:style w:type="character" w:customStyle="1" w:styleId="15Char">
    <w:name w:val="样式 行距: 1.5 倍行距 Char"/>
    <w:link w:val="151"/>
    <w:qFormat/>
    <w:rsid w:val="008951C0"/>
    <w:rPr>
      <w:sz w:val="28"/>
    </w:rPr>
  </w:style>
  <w:style w:type="character" w:customStyle="1" w:styleId="Charff0">
    <w:name w:val="正文无缩进 Char"/>
    <w:link w:val="affffff0"/>
    <w:qFormat/>
    <w:rsid w:val="008951C0"/>
    <w:rPr>
      <w:sz w:val="24"/>
      <w:szCs w:val="24"/>
    </w:rPr>
  </w:style>
  <w:style w:type="character" w:customStyle="1" w:styleId="CharChar8">
    <w:name w:val="Char Char8"/>
    <w:qFormat/>
    <w:rsid w:val="008951C0"/>
    <w:rPr>
      <w:rFonts w:ascii="宋体" w:eastAsia="宋体" w:hAnsi="宋体" w:cs="宋体" w:hint="eastAsia"/>
      <w:kern w:val="2"/>
      <w:sz w:val="18"/>
      <w:lang w:val="en-US" w:eastAsia="zh-CN"/>
    </w:rPr>
  </w:style>
  <w:style w:type="character" w:customStyle="1" w:styleId="bluewords1">
    <w:name w:val="bluewords1"/>
    <w:qFormat/>
    <w:rsid w:val="008951C0"/>
    <w:rPr>
      <w:color w:val="3366CC"/>
      <w:spacing w:val="210"/>
      <w:sz w:val="18"/>
      <w:szCs w:val="18"/>
    </w:rPr>
  </w:style>
  <w:style w:type="character" w:customStyle="1" w:styleId="08515Char">
    <w:name w:val="样式 样式 首行缩进:  0.85 厘米 行距: 1.5 倍行距 + 黑色 Char"/>
    <w:link w:val="08515"/>
    <w:qFormat/>
    <w:rsid w:val="008951C0"/>
    <w:rPr>
      <w:color w:val="000000"/>
      <w:sz w:val="28"/>
    </w:rPr>
  </w:style>
  <w:style w:type="character" w:customStyle="1" w:styleId="pointsmall1">
    <w:name w:val="point_small1"/>
    <w:qFormat/>
    <w:rsid w:val="008951C0"/>
    <w:rPr>
      <w:rFonts w:ascii="Arial" w:eastAsia="宋体" w:hAnsi="Arial" w:cs="Arial" w:hint="default"/>
      <w:kern w:val="2"/>
      <w:sz w:val="18"/>
      <w:szCs w:val="18"/>
      <w:lang w:val="en-US" w:eastAsia="zh-CN"/>
    </w:rPr>
  </w:style>
  <w:style w:type="character" w:customStyle="1" w:styleId="2ArialChar">
    <w:name w:val="样式 标题 2 + Arial Char"/>
    <w:link w:val="2Arial"/>
    <w:qFormat/>
    <w:rsid w:val="008951C0"/>
    <w:rPr>
      <w:rFonts w:ascii="Arial" w:eastAsia="黑体" w:hAnsi="Arial" w:cs="Arial" w:hint="default"/>
      <w:b/>
      <w:bCs w:val="0"/>
      <w:sz w:val="24"/>
      <w:szCs w:val="28"/>
    </w:rPr>
  </w:style>
  <w:style w:type="character" w:customStyle="1" w:styleId="085TimesNewRomanChar">
    <w:name w:val="样式 样式 (符号) 宋体 五号 居中 左侧:  0.85 厘米 行距: 单倍行距 + (符号) Times New Roman... Char"/>
    <w:link w:val="085TimesNewRoman"/>
    <w:qFormat/>
    <w:rsid w:val="008951C0"/>
    <w:rPr>
      <w:rFonts w:ascii="Calibri" w:hAnsi="Calibri" w:cs="Calibri" w:hint="default"/>
    </w:rPr>
  </w:style>
  <w:style w:type="character" w:customStyle="1" w:styleId="CharCharCharCharCharChar">
    <w:name w:val="标准 Char Char Char Char Char Char"/>
    <w:qFormat/>
    <w:rsid w:val="008951C0"/>
    <w:rPr>
      <w:rFonts w:ascii="宋体" w:eastAsia="宋体" w:hAnsi="Tahoma" w:cs="宋体" w:hint="eastAsia"/>
      <w:color w:val="000000"/>
      <w:kern w:val="2"/>
      <w:sz w:val="24"/>
      <w:lang w:val="en-US" w:eastAsia="zh-CN"/>
    </w:rPr>
  </w:style>
  <w:style w:type="character" w:customStyle="1" w:styleId="TimesNewRomanChar">
    <w:name w:val="样式 样式 宋体 四号 黑色 + Times New Roman Char"/>
    <w:qFormat/>
    <w:rsid w:val="008951C0"/>
    <w:rPr>
      <w:rFonts w:ascii="仿宋_GB2312" w:eastAsia="仿宋_GB2312" w:cs="宋体" w:hint="eastAsia"/>
      <w:color w:val="000000"/>
      <w:kern w:val="2"/>
      <w:sz w:val="30"/>
      <w:lang w:val="en-US" w:eastAsia="zh-CN"/>
    </w:rPr>
  </w:style>
  <w:style w:type="character" w:customStyle="1" w:styleId="410">
    <w:name w:val="无格式表格 41"/>
    <w:qFormat/>
    <w:rsid w:val="008951C0"/>
    <w:rPr>
      <w:b/>
      <w:bCs w:val="0"/>
      <w:i/>
      <w:iCs w:val="0"/>
      <w:color w:val="4F81BD"/>
    </w:rPr>
  </w:style>
  <w:style w:type="character" w:customStyle="1" w:styleId="2022CharChar">
    <w:name w:val="样式 样式 样式 样式 样式 黑色 行距: 固定值 20 磅 + 首行缩进:  2 字符 + 首行缩进:  2 字符 + 自动设... Char Char"/>
    <w:link w:val="2022"/>
    <w:qFormat/>
    <w:rsid w:val="008951C0"/>
    <w:rPr>
      <w:rFonts w:ascii="宋体" w:eastAsia="宋体" w:hAnsi="宋体" w:cs="宋体" w:hint="eastAsia"/>
      <w:kern w:val="2"/>
      <w:sz w:val="24"/>
    </w:rPr>
  </w:style>
  <w:style w:type="character" w:customStyle="1" w:styleId="CharCharCharCharCharChar0">
    <w:name w:val="报告内容 Char Char Char Char Char Char"/>
    <w:qFormat/>
    <w:rsid w:val="008951C0"/>
    <w:rPr>
      <w:rFonts w:ascii="宋体" w:eastAsia="宋体" w:hAnsi="宋体" w:cs="宋体" w:hint="eastAsia"/>
      <w:kern w:val="2"/>
      <w:sz w:val="28"/>
      <w:lang w:val="en-US" w:eastAsia="zh-CN"/>
    </w:rPr>
  </w:style>
  <w:style w:type="character" w:customStyle="1" w:styleId="2Char9">
    <w:name w:val="2 左对齐 Char"/>
    <w:link w:val="2ff5"/>
    <w:qFormat/>
    <w:rsid w:val="008951C0"/>
    <w:rPr>
      <w:rFonts w:ascii="Arial" w:eastAsia="黑体" w:hAnsi="Arial" w:cs="Arial" w:hint="default"/>
      <w:sz w:val="30"/>
    </w:rPr>
  </w:style>
  <w:style w:type="character" w:customStyle="1" w:styleId="User">
    <w:name w:val="User"/>
    <w:qFormat/>
    <w:rsid w:val="008951C0"/>
    <w:rPr>
      <w:rFonts w:ascii="Arial" w:eastAsia="宋体" w:hAnsi="Arial" w:cs="Arial" w:hint="default"/>
      <w:color w:val="auto"/>
      <w:sz w:val="18"/>
    </w:rPr>
  </w:style>
  <w:style w:type="character" w:customStyle="1" w:styleId="CharCharCharCharCharCharCharCharCharCharCharChar">
    <w:name w:val="报告内容 Char Char Char Char Char Char Char Char Char Char Char Char"/>
    <w:qFormat/>
    <w:rsid w:val="008951C0"/>
    <w:rPr>
      <w:rFonts w:ascii="宋体" w:eastAsia="宋体" w:hAnsi="宋体" w:cs="宋体" w:hint="eastAsia"/>
      <w:kern w:val="2"/>
      <w:sz w:val="28"/>
      <w:lang w:val="en-US" w:eastAsia="zh-CN"/>
    </w:rPr>
  </w:style>
  <w:style w:type="character" w:customStyle="1" w:styleId="11Char">
    <w:name w:val="正文11 Char"/>
    <w:link w:val="115"/>
    <w:qFormat/>
    <w:rsid w:val="008951C0"/>
    <w:rPr>
      <w:rFonts w:ascii="宋体" w:eastAsia="宋体" w:hAnsi="宋体" w:cs="宋体" w:hint="eastAsia"/>
      <w:sz w:val="28"/>
    </w:rPr>
  </w:style>
  <w:style w:type="character" w:customStyle="1" w:styleId="2H2UNDERRUBRIK1-2h2l22ndlevel2Header22my2Char">
    <w:name w:val="样式 标题 2节H2UNDERRUBRIK 1-2h2l22nd level2Header 2标题 2my2... Char"/>
    <w:link w:val="2H2UNDERRUBRIK1-2h2l22ndlevel2Header22my2"/>
    <w:qFormat/>
    <w:rsid w:val="008951C0"/>
    <w:rPr>
      <w:rFonts w:ascii="黑体" w:eastAsia="黑体" w:hAnsi="宋体" w:cs="黑体" w:hint="eastAsia"/>
      <w:sz w:val="30"/>
      <w:szCs w:val="32"/>
    </w:rPr>
  </w:style>
  <w:style w:type="character" w:customStyle="1" w:styleId="3Char20">
    <w:name w:val="正文文本缩进 3 Char2"/>
    <w:qFormat/>
    <w:rsid w:val="008951C0"/>
    <w:rPr>
      <w:rFonts w:ascii="Calibri" w:hAnsi="Calibri" w:cs="Calibri" w:hint="default"/>
      <w:kern w:val="2"/>
      <w:sz w:val="16"/>
      <w:szCs w:val="16"/>
    </w:rPr>
  </w:style>
  <w:style w:type="character" w:customStyle="1" w:styleId="CharChar1CharChar">
    <w:name w:val="报告内容 Char Char1 Char Char"/>
    <w:qFormat/>
    <w:rsid w:val="008951C0"/>
    <w:rPr>
      <w:rFonts w:ascii="宋体" w:eastAsia="宋体" w:hAnsi="宋体" w:cs="宋体" w:hint="eastAsia"/>
      <w:kern w:val="2"/>
      <w:sz w:val="28"/>
      <w:szCs w:val="24"/>
      <w:lang w:val="en-US" w:eastAsia="zh-CN"/>
    </w:rPr>
  </w:style>
  <w:style w:type="character" w:customStyle="1" w:styleId="3Char8">
    <w:name w:val="样式 标题 3 + 加粗 Char"/>
    <w:qFormat/>
    <w:rsid w:val="008951C0"/>
    <w:rPr>
      <w:rFonts w:ascii="黑体" w:eastAsia="黑体" w:hAnsi="宋体" w:cs="黑体" w:hint="eastAsia"/>
      <w:bCs/>
      <w:sz w:val="28"/>
      <w:szCs w:val="28"/>
    </w:rPr>
  </w:style>
  <w:style w:type="character" w:customStyle="1" w:styleId="orangebb">
    <w:name w:val="orange bb"/>
    <w:basedOn w:val="a9"/>
    <w:qFormat/>
    <w:rsid w:val="008951C0"/>
  </w:style>
  <w:style w:type="character" w:customStyle="1" w:styleId="152GB231Char">
    <w:name w:val="样式 样式 样式 样式 四号 行距: 1.5 倍行距 + 首行缩进:  2 字符 + (西文) 宋体 (中文) 仿宋_GB231... Char"/>
    <w:link w:val="152GB231"/>
    <w:qFormat/>
    <w:rsid w:val="008951C0"/>
    <w:rPr>
      <w:sz w:val="28"/>
      <w:szCs w:val="28"/>
      <w:lang w:val="zh-CN"/>
    </w:rPr>
  </w:style>
  <w:style w:type="character" w:customStyle="1" w:styleId="33CharCharChar3CharCharH3h33rdlevell3Char">
    <w:name w:val="样式 标题 3标题 3 Char Char Char标题 3 Char Char头H3h33rd levell3... Char"/>
    <w:link w:val="33CharCharChar3CharCharH3h33rdlevell3"/>
    <w:qFormat/>
    <w:rsid w:val="008951C0"/>
    <w:rPr>
      <w:rFonts w:ascii="黑体" w:eastAsia="黑体" w:hAnsi="宋体" w:cs="黑体" w:hint="eastAsia"/>
      <w:bCs/>
      <w:color w:val="000000"/>
      <w:kern w:val="2"/>
      <w:sz w:val="24"/>
      <w:szCs w:val="32"/>
      <w:lang w:val="en-US" w:eastAsia="zh-CN"/>
    </w:rPr>
  </w:style>
  <w:style w:type="character" w:customStyle="1" w:styleId="211TitleHeader2w22ch11H22ChaChar">
    <w:name w:val="样式 标题 2标题 1.1Title Header2标题 w2节标题 2－ch节标题 1.1H2标题 2 Cha... Char"/>
    <w:link w:val="211TitleHeader2w22ch11H22Cha"/>
    <w:qFormat/>
    <w:rsid w:val="008951C0"/>
    <w:rPr>
      <w:rFonts w:ascii="黑体" w:eastAsia="黑体" w:hAnsi="宋体" w:cs="黑体" w:hint="eastAsia"/>
      <w:sz w:val="28"/>
    </w:rPr>
  </w:style>
  <w:style w:type="character" w:customStyle="1" w:styleId="3zw1">
    <w:name w:val="3zw1"/>
    <w:qFormat/>
    <w:rsid w:val="008951C0"/>
    <w:rPr>
      <w:color w:val="000000"/>
      <w:spacing w:val="360"/>
      <w:sz w:val="21"/>
      <w:szCs w:val="21"/>
    </w:rPr>
  </w:style>
  <w:style w:type="character" w:customStyle="1" w:styleId="4TimesNewRomanChar">
    <w:name w:val="样式 标题 4 + Times New Roman Char"/>
    <w:qFormat/>
    <w:rsid w:val="008951C0"/>
    <w:rPr>
      <w:sz w:val="28"/>
      <w:szCs w:val="28"/>
    </w:rPr>
  </w:style>
  <w:style w:type="character" w:customStyle="1" w:styleId="GB2312150Char">
    <w:name w:val="样式 样式 仿宋_GB2312 四号 行距: 1.5 倍行距 + 首行缩进:  0 字符 Char"/>
    <w:link w:val="GB2312150"/>
    <w:qFormat/>
    <w:rsid w:val="008951C0"/>
    <w:rPr>
      <w:rFonts w:ascii="仿宋_GB2312" w:eastAsia="仿宋_GB2312" w:cs="仿宋_GB2312" w:hint="eastAsia"/>
      <w:sz w:val="24"/>
    </w:rPr>
  </w:style>
  <w:style w:type="character" w:customStyle="1" w:styleId="0990Char">
    <w:name w:val="样式 正文首行缩进 + 首行缩进:  0.99 厘米 段后: 0 磅 Char"/>
    <w:link w:val="0990"/>
    <w:qFormat/>
    <w:rsid w:val="008951C0"/>
    <w:rPr>
      <w:sz w:val="28"/>
    </w:rPr>
  </w:style>
  <w:style w:type="character" w:customStyle="1" w:styleId="152GB2315Char">
    <w:name w:val="样式 样式 样式 样式 四号 行距: 1.5 倍行距 + 首行缩进:  2 字符 + (西文) 宋体 (中文) 仿宋_GB231...5 Char"/>
    <w:qFormat/>
    <w:rsid w:val="008951C0"/>
    <w:rPr>
      <w:rFonts w:ascii="Calibri" w:hAnsi="Calibri" w:cs="Calibri" w:hint="default"/>
      <w:sz w:val="28"/>
      <w:szCs w:val="28"/>
      <w:lang w:val="zh-CN"/>
    </w:rPr>
  </w:style>
  <w:style w:type="character" w:customStyle="1" w:styleId="FontStyle45">
    <w:name w:val="Font Style45"/>
    <w:qFormat/>
    <w:rsid w:val="008951C0"/>
    <w:rPr>
      <w:rFonts w:ascii="Georgia" w:eastAsia="Georgia" w:hAnsi="Georgia" w:cs="Georgia" w:hint="default"/>
      <w:spacing w:val="-10"/>
      <w:sz w:val="18"/>
      <w:szCs w:val="18"/>
    </w:rPr>
  </w:style>
  <w:style w:type="character" w:customStyle="1" w:styleId="GB231209515Char">
    <w:name w:val="样式 样式 (中文) 仿宋_GB2312 四号 黑色 首行缩进:  0.95 厘米 行距: 1.5 倍行距 + 宋体 Char"/>
    <w:link w:val="GB231209515"/>
    <w:qFormat/>
    <w:rsid w:val="008951C0"/>
    <w:rPr>
      <w:rFonts w:ascii="宋体" w:eastAsia="宋体" w:hAnsi="宋体" w:cs="宋体" w:hint="eastAsia"/>
      <w:color w:val="000000"/>
      <w:sz w:val="24"/>
    </w:rPr>
  </w:style>
  <w:style w:type="character" w:customStyle="1" w:styleId="GB231209625Char">
    <w:name w:val="样式 样式 (中文) 仿宋_GB2312 四号 黑色 首行缩进:  0.96 厘米 行距: 最小值 25 磅 + 自动设置 Char"/>
    <w:link w:val="GB231209625"/>
    <w:qFormat/>
    <w:rsid w:val="008951C0"/>
    <w:rPr>
      <w:rFonts w:ascii="黑体" w:eastAsia="黑体" w:hAnsi="宋体" w:cs="黑体" w:hint="eastAsia"/>
      <w:sz w:val="24"/>
      <w:szCs w:val="28"/>
    </w:rPr>
  </w:style>
  <w:style w:type="character" w:customStyle="1" w:styleId="21Char">
    <w:name w:val="样式 标题 2 +1 Char"/>
    <w:link w:val="214"/>
    <w:qFormat/>
    <w:rsid w:val="008951C0"/>
    <w:rPr>
      <w:rFonts w:ascii="华文细黑" w:eastAsia="华文细黑" w:hAnsi="华文细黑" w:cs="华文细黑" w:hint="eastAsia"/>
      <w:b/>
      <w:bCs w:val="0"/>
      <w:sz w:val="24"/>
      <w:szCs w:val="32"/>
    </w:rPr>
  </w:style>
  <w:style w:type="character" w:customStyle="1" w:styleId="unnamed1">
    <w:name w:val="unnamed1"/>
    <w:basedOn w:val="a9"/>
    <w:qFormat/>
    <w:rsid w:val="008951C0"/>
  </w:style>
  <w:style w:type="character" w:customStyle="1" w:styleId="22Char11TimesNewRomanChar">
    <w:name w:val="样式 样式 标题 2标题 2 Char标题 1.1 + (西文) Times New Roman (中文) 黑体 非加粗 + 段... Char"/>
    <w:qFormat/>
    <w:rsid w:val="008951C0"/>
    <w:rPr>
      <w:rFonts w:ascii="黑体" w:eastAsia="黑体" w:hAnsi="宋体" w:cs="黑体" w:hint="eastAsia"/>
      <w:sz w:val="30"/>
    </w:rPr>
  </w:style>
  <w:style w:type="character" w:customStyle="1" w:styleId="SubtleReference1">
    <w:name w:val="Subtle Reference1"/>
    <w:qFormat/>
    <w:rsid w:val="008951C0"/>
    <w:rPr>
      <w:smallCaps/>
      <w:color w:val="C0504D"/>
      <w:u w:val="single"/>
    </w:rPr>
  </w:style>
  <w:style w:type="character" w:customStyle="1" w:styleId="4CharCharCharChar">
    <w:name w:val="样式4 Char Char Char Char"/>
    <w:qFormat/>
    <w:rsid w:val="008951C0"/>
    <w:rPr>
      <w:rFonts w:ascii="Tahoma" w:eastAsia="宋体" w:hAnsi="Tahoma" w:cs="宋体" w:hint="default"/>
      <w:color w:val="000000"/>
      <w:kern w:val="2"/>
      <w:sz w:val="24"/>
      <w:szCs w:val="24"/>
      <w:lang w:val="en-US" w:eastAsia="zh-CN"/>
    </w:rPr>
  </w:style>
  <w:style w:type="character" w:customStyle="1" w:styleId="Arial01">
    <w:name w:val="样式 Arial 紧缩量  0.1 磅"/>
    <w:qFormat/>
    <w:rsid w:val="008951C0"/>
    <w:rPr>
      <w:rFonts w:ascii="Arial" w:eastAsia="宋体" w:hAnsi="Arial" w:cs="Arial" w:hint="default"/>
      <w:spacing w:val="-2"/>
      <w:kern w:val="2"/>
      <w:sz w:val="24"/>
      <w:lang w:val="en-US" w:eastAsia="zh-CN"/>
    </w:rPr>
  </w:style>
  <w:style w:type="character" w:customStyle="1" w:styleId="CharChar7">
    <w:name w:val="手改 Char Char"/>
    <w:qFormat/>
    <w:rsid w:val="008951C0"/>
    <w:rPr>
      <w:rFonts w:ascii="宋体" w:eastAsia="宋体" w:hAnsi="宋体" w:cs="宋体" w:hint="eastAsia"/>
      <w:kern w:val="2"/>
      <w:sz w:val="21"/>
      <w:szCs w:val="24"/>
      <w:lang w:val="en-US" w:eastAsia="zh-CN"/>
    </w:rPr>
  </w:style>
  <w:style w:type="character" w:customStyle="1" w:styleId="Charff1">
    <w:name w:val="我的图题注 Char"/>
    <w:qFormat/>
    <w:rsid w:val="008951C0"/>
    <w:rPr>
      <w:rFonts w:ascii="Arial" w:eastAsia="黑体" w:hAnsi="Arial" w:cs="Arial" w:hint="default"/>
      <w:sz w:val="28"/>
    </w:rPr>
  </w:style>
  <w:style w:type="character" w:customStyle="1" w:styleId="211TitleHeader2w22ch114121Char">
    <w:name w:val="样式 样式 标题 2标题 1.1Title Header2标题 w2节标题 2－ch节标题 1.1标题 41标题 2 ...1 ... Char"/>
    <w:qFormat/>
    <w:rsid w:val="008951C0"/>
    <w:rPr>
      <w:rFonts w:ascii="Arial" w:eastAsia="黑体" w:hAnsi="Arial" w:cs="宋体" w:hint="default"/>
      <w:b/>
      <w:bCs w:val="0"/>
      <w:color w:val="000000"/>
      <w:kern w:val="2"/>
      <w:sz w:val="28"/>
      <w:szCs w:val="32"/>
      <w:lang w:val="en-US" w:eastAsia="zh-CN"/>
    </w:rPr>
  </w:style>
  <w:style w:type="character" w:customStyle="1" w:styleId="CharChar9">
    <w:name w:val="Char Char9"/>
    <w:qFormat/>
    <w:rsid w:val="008951C0"/>
    <w:rPr>
      <w:rFonts w:ascii="黑体" w:eastAsia="黑体" w:hAnsi="宋体" w:cs="黑体" w:hint="eastAsia"/>
      <w:b/>
      <w:bCs w:val="0"/>
      <w:kern w:val="44"/>
      <w:sz w:val="36"/>
      <w:szCs w:val="44"/>
    </w:rPr>
  </w:style>
  <w:style w:type="character" w:customStyle="1" w:styleId="FontStyle44">
    <w:name w:val="Font Style44"/>
    <w:qFormat/>
    <w:rsid w:val="008951C0"/>
    <w:rPr>
      <w:rFonts w:ascii="宋体" w:eastAsia="宋体" w:hAnsi="宋体" w:cs="宋体" w:hint="eastAsia"/>
      <w:b/>
      <w:bCs w:val="0"/>
      <w:spacing w:val="-10"/>
      <w:w w:val="150"/>
      <w:sz w:val="16"/>
      <w:szCs w:val="16"/>
    </w:rPr>
  </w:style>
  <w:style w:type="character" w:customStyle="1" w:styleId="CharChara">
    <w:name w:val="报告正文 Char Char"/>
    <w:link w:val="affffff1"/>
    <w:qFormat/>
    <w:rsid w:val="008951C0"/>
    <w:rPr>
      <w:sz w:val="24"/>
    </w:rPr>
  </w:style>
  <w:style w:type="character" w:customStyle="1" w:styleId="222Char0">
    <w:name w:val="样式 样式 小四 行距: 固定值 22 磅 + (中文) 宋体 (符号) 宋体 小四 首行缩进:  2 字符 Char"/>
    <w:link w:val="2220"/>
    <w:qFormat/>
    <w:rsid w:val="008951C0"/>
    <w:rPr>
      <w:rFonts w:ascii="宋体" w:eastAsia="宋体" w:hAnsi="宋体" w:cs="宋体" w:hint="eastAsia"/>
      <w:sz w:val="24"/>
    </w:rPr>
  </w:style>
  <w:style w:type="character" w:customStyle="1" w:styleId="08524Char1">
    <w:name w:val="样式 宋体 小四 黑色 首行缩进:  0.85 厘米 行距: 最小值 24 磅 Char"/>
    <w:link w:val="08524"/>
    <w:qFormat/>
    <w:rsid w:val="008951C0"/>
    <w:rPr>
      <w:rFonts w:ascii="宋体" w:eastAsia="宋体" w:hAnsi="宋体" w:cs="宋体" w:hint="eastAsia"/>
      <w:color w:val="000000"/>
      <w:sz w:val="24"/>
    </w:rPr>
  </w:style>
  <w:style w:type="character" w:customStyle="1" w:styleId="0024Char0">
    <w:name w:val="样式 样式 正文首行缩进 + 四号 首行缩进:  0 厘米 段后: 0 磅 行距: 最小值 24 磅 + 黑色 Char"/>
    <w:qFormat/>
    <w:rsid w:val="008951C0"/>
    <w:rPr>
      <w:color w:val="000000"/>
      <w:sz w:val="28"/>
    </w:rPr>
  </w:style>
  <w:style w:type="character" w:customStyle="1" w:styleId="2ff6">
    <w:name w:val="明显引用 字符2"/>
    <w:qFormat/>
    <w:rsid w:val="008951C0"/>
    <w:rPr>
      <w:b/>
      <w:bCs w:val="0"/>
      <w:i/>
      <w:iCs w:val="0"/>
      <w:color w:val="4F81BD"/>
    </w:rPr>
  </w:style>
  <w:style w:type="character" w:customStyle="1" w:styleId="099255Char">
    <w:name w:val="样式 四号 首行缩进:  0.99 厘米 行距: 最小值 25 磅5 Char"/>
    <w:link w:val="099255"/>
    <w:qFormat/>
    <w:rsid w:val="008951C0"/>
    <w:rPr>
      <w:sz w:val="28"/>
    </w:rPr>
  </w:style>
  <w:style w:type="character" w:customStyle="1" w:styleId="09515Char">
    <w:name w:val="样式 四号 首行缩进:  0.95 厘米 行距: 1.5 倍行距 Char"/>
    <w:link w:val="09515"/>
    <w:qFormat/>
    <w:rsid w:val="008951C0"/>
    <w:rPr>
      <w:sz w:val="28"/>
    </w:rPr>
  </w:style>
  <w:style w:type="character" w:customStyle="1" w:styleId="Charff2">
    <w:name w:val="表格标题行 Char"/>
    <w:qFormat/>
    <w:rsid w:val="008951C0"/>
    <w:rPr>
      <w:b/>
      <w:bCs w:val="0"/>
      <w:szCs w:val="21"/>
    </w:rPr>
  </w:style>
  <w:style w:type="character" w:customStyle="1" w:styleId="Charff3">
    <w:name w:val="表内容 Char"/>
    <w:qFormat/>
    <w:rsid w:val="008951C0"/>
    <w:rPr>
      <w:kern w:val="2"/>
      <w:sz w:val="18"/>
      <w:szCs w:val="24"/>
    </w:rPr>
  </w:style>
  <w:style w:type="character" w:customStyle="1" w:styleId="2CharCharChar">
    <w:name w:val="正文首行缩进2字符 Char Char Char"/>
    <w:qFormat/>
    <w:rsid w:val="008951C0"/>
    <w:rPr>
      <w:sz w:val="24"/>
      <w:szCs w:val="24"/>
    </w:rPr>
  </w:style>
  <w:style w:type="character" w:customStyle="1" w:styleId="11Char0">
    <w:name w:val="标题 1.1 Char"/>
    <w:qFormat/>
    <w:rsid w:val="008951C0"/>
    <w:rPr>
      <w:rFonts w:ascii="Arial" w:eastAsia="黑体" w:hAnsi="Arial" w:cs="Arial" w:hint="default"/>
      <w:b/>
      <w:bCs w:val="0"/>
      <w:kern w:val="2"/>
      <w:sz w:val="32"/>
      <w:szCs w:val="32"/>
      <w:lang w:val="en-US" w:eastAsia="zh-CN"/>
    </w:rPr>
  </w:style>
  <w:style w:type="character" w:customStyle="1" w:styleId="Char3e">
    <w:name w:val="明显引用 Char3"/>
    <w:link w:val="affffff2"/>
    <w:qFormat/>
    <w:rsid w:val="008951C0"/>
    <w:rPr>
      <w:i/>
      <w:iCs w:val="0"/>
      <w:color w:val="4472C4"/>
      <w:sz w:val="24"/>
      <w:szCs w:val="24"/>
    </w:rPr>
  </w:style>
  <w:style w:type="character" w:customStyle="1" w:styleId="TimesNewRoman16224Char">
    <w:name w:val="样式 样式 样式 纯文本 + Times New Roman 行距: 固定值 16.2 磅 + 黑色 + 行距: 最小值 24 磅 Char"/>
    <w:link w:val="TimesNewRoman16224"/>
    <w:qFormat/>
    <w:rsid w:val="008951C0"/>
    <w:rPr>
      <w:rFonts w:ascii="Calibri" w:hAnsi="Calibri" w:cs="Calibri" w:hint="default"/>
      <w:color w:val="000000"/>
      <w:sz w:val="28"/>
    </w:rPr>
  </w:style>
  <w:style w:type="character" w:customStyle="1" w:styleId="Charff4">
    <w:name w:val="样式 正文（首行缩进两字） + 小四 Char"/>
    <w:qFormat/>
    <w:rsid w:val="008951C0"/>
    <w:rPr>
      <w:rFonts w:ascii="宋体" w:eastAsia="宋体" w:hAnsi="宋体" w:cs="宋体" w:hint="eastAsia"/>
      <w:kern w:val="2"/>
      <w:sz w:val="24"/>
      <w:lang w:val="en-US" w:eastAsia="zh-CN"/>
    </w:rPr>
  </w:style>
  <w:style w:type="character" w:customStyle="1" w:styleId="2022Char">
    <w:name w:val="样式 样式 样式 样式 黑色 行距: 固定值 20 磅 + 首行缩进:  2 字符 + 首行缩进:  2 字符 + 自动设置 ... Char"/>
    <w:link w:val="20220"/>
    <w:qFormat/>
    <w:rsid w:val="008951C0"/>
    <w:rPr>
      <w:sz w:val="24"/>
    </w:rPr>
  </w:style>
  <w:style w:type="character" w:customStyle="1" w:styleId="20015CharChar">
    <w:name w:val="样式 样式 样式 黑色 行距: 固定值 20 磅 + 首行缩进:  0 字符 + 自动设置 行距: 1.5 倍行距 Char Char"/>
    <w:link w:val="20015"/>
    <w:qFormat/>
    <w:rsid w:val="008951C0"/>
    <w:rPr>
      <w:rFonts w:ascii="宋体" w:eastAsia="宋体" w:hAnsi="宋体" w:cs="宋体" w:hint="eastAsia"/>
      <w:sz w:val="28"/>
    </w:rPr>
  </w:style>
  <w:style w:type="character" w:customStyle="1" w:styleId="Char27">
    <w:name w:val="批注文字 Char2"/>
    <w:uiPriority w:val="99"/>
    <w:qFormat/>
    <w:rsid w:val="008951C0"/>
    <w:rPr>
      <w:sz w:val="24"/>
    </w:rPr>
  </w:style>
  <w:style w:type="character" w:customStyle="1" w:styleId="FontStyle61">
    <w:name w:val="Font Style61"/>
    <w:qFormat/>
    <w:rsid w:val="008951C0"/>
    <w:rPr>
      <w:rFonts w:ascii="宋体" w:eastAsia="宋体" w:hAnsi="宋体" w:cs="宋体" w:hint="eastAsia"/>
      <w:b/>
      <w:bCs w:val="0"/>
      <w:sz w:val="26"/>
      <w:szCs w:val="26"/>
    </w:rPr>
  </w:style>
  <w:style w:type="character" w:customStyle="1" w:styleId="21Char0">
    <w:name w:val="样式 首行缩进:  2 字符1 Char"/>
    <w:link w:val="215"/>
    <w:qFormat/>
    <w:rsid w:val="008951C0"/>
    <w:rPr>
      <w:rFonts w:ascii="宋体" w:eastAsia="宋体" w:hAnsi="宋体" w:cs="宋体" w:hint="eastAsia"/>
      <w:sz w:val="24"/>
    </w:rPr>
  </w:style>
  <w:style w:type="character" w:customStyle="1" w:styleId="9Char1">
    <w:name w:val="标题 9 Char1"/>
    <w:uiPriority w:val="9"/>
    <w:qFormat/>
    <w:rsid w:val="008951C0"/>
    <w:rPr>
      <w:rFonts w:ascii="Arial" w:eastAsia="黑体" w:hAnsi="Arial" w:cs="Arial" w:hint="default"/>
      <w:sz w:val="21"/>
    </w:rPr>
  </w:style>
  <w:style w:type="character" w:customStyle="1" w:styleId="Parahead">
    <w:name w:val="Para head"/>
    <w:qFormat/>
    <w:rsid w:val="008951C0"/>
    <w:rPr>
      <w:rFonts w:ascii="Arial" w:eastAsia="Times New Roman" w:hAnsi="Arial" w:cs="Arial" w:hint="default"/>
      <w:sz w:val="20"/>
    </w:rPr>
  </w:style>
  <w:style w:type="character" w:customStyle="1" w:styleId="15Char0">
    <w:name w:val="样式 小四 行距: 1.5 倍行距 Char"/>
    <w:link w:val="152"/>
    <w:qFormat/>
    <w:rsid w:val="008951C0"/>
    <w:rPr>
      <w:rFonts w:ascii="宋体" w:eastAsia="宋体" w:hAnsi="宋体" w:cs="宋体" w:hint="eastAsia"/>
      <w:kern w:val="2"/>
      <w:sz w:val="24"/>
      <w:lang w:val="en-US" w:eastAsia="zh-CN"/>
    </w:rPr>
  </w:style>
  <w:style w:type="character" w:customStyle="1" w:styleId="Char3f">
    <w:name w:val="正文文本 Char3"/>
    <w:qFormat/>
    <w:rsid w:val="008951C0"/>
    <w:rPr>
      <w:kern w:val="2"/>
      <w:sz w:val="21"/>
      <w:szCs w:val="24"/>
    </w:rPr>
  </w:style>
  <w:style w:type="character" w:customStyle="1" w:styleId="4CharChar0">
    <w:name w:val="样式 样式 标题 4 + + Char Char"/>
    <w:basedOn w:val="a9"/>
    <w:link w:val="4Char0"/>
    <w:qFormat/>
    <w:rsid w:val="008951C0"/>
  </w:style>
  <w:style w:type="character" w:customStyle="1" w:styleId="33CharCharChar3CharCharChar1">
    <w:name w:val="样式 样式 样式 标题 3标题 3 Char Char Char标题 3 Char Char + (中文) 黑体 四号 非加粗 ... Char"/>
    <w:qFormat/>
    <w:rsid w:val="008951C0"/>
    <w:rPr>
      <w:rFonts w:ascii="黑体" w:eastAsia="黑体" w:hAnsi="宋体" w:cs="黑体" w:hint="eastAsia"/>
      <w:color w:val="000000"/>
      <w:sz w:val="28"/>
      <w:szCs w:val="32"/>
    </w:rPr>
  </w:style>
  <w:style w:type="character" w:customStyle="1" w:styleId="4Char2">
    <w:name w:val="标题 4 Char2"/>
    <w:uiPriority w:val="9"/>
    <w:qFormat/>
    <w:rsid w:val="008951C0"/>
    <w:rPr>
      <w:b/>
      <w:bCs w:val="0"/>
      <w:i/>
      <w:iCs w:val="0"/>
      <w:kern w:val="21"/>
      <w:sz w:val="24"/>
    </w:rPr>
  </w:style>
  <w:style w:type="character" w:customStyle="1" w:styleId="1-225000Char">
    <w:name w:val="样式 标题 1 + 非加粗 居中 左侧:  -2.25 厘米 首行缩进:  0 厘米 段前: 0 磅 段后: 0 磅... Char"/>
    <w:link w:val="1-225000"/>
    <w:qFormat/>
    <w:rsid w:val="008951C0"/>
    <w:rPr>
      <w:rFonts w:ascii="黑体" w:eastAsia="黑体" w:hAnsi="宋体" w:cs="黑体" w:hint="eastAsia"/>
      <w:b/>
      <w:bCs w:val="0"/>
      <w:kern w:val="44"/>
      <w:sz w:val="32"/>
      <w:szCs w:val="44"/>
    </w:rPr>
  </w:style>
  <w:style w:type="character" w:customStyle="1" w:styleId="H2CharCharChar">
    <w:name w:val="H2 Char Char Char"/>
    <w:qFormat/>
    <w:rsid w:val="008951C0"/>
    <w:rPr>
      <w:rFonts w:ascii="黑体" w:eastAsia="黑体" w:hAnsi="宋体" w:cs="黑体" w:hint="eastAsia"/>
    </w:rPr>
  </w:style>
  <w:style w:type="character" w:customStyle="1" w:styleId="1ffa">
    <w:name w:val="明显参考1"/>
    <w:qFormat/>
    <w:rsid w:val="008951C0"/>
    <w:rPr>
      <w:b/>
      <w:bCs w:val="0"/>
      <w:smallCaps/>
      <w:color w:val="auto"/>
      <w:spacing w:val="5"/>
      <w:u w:val="single"/>
    </w:rPr>
  </w:style>
  <w:style w:type="character" w:customStyle="1" w:styleId="1Char4">
    <w:name w:val="样式1 Char"/>
    <w:qFormat/>
    <w:rsid w:val="008951C0"/>
    <w:rPr>
      <w:rFonts w:ascii="宋体" w:eastAsia="宋体" w:hAnsi="宋体" w:cs="宋体" w:hint="eastAsia"/>
      <w:b/>
      <w:bCs w:val="0"/>
      <w:i/>
      <w:iCs w:val="0"/>
      <w:kern w:val="21"/>
      <w:sz w:val="24"/>
      <w:lang w:val="en-US" w:eastAsia="zh-CN"/>
    </w:rPr>
  </w:style>
  <w:style w:type="character" w:customStyle="1" w:styleId="p3">
    <w:name w:val="p3"/>
    <w:qFormat/>
    <w:rsid w:val="008951C0"/>
    <w:rPr>
      <w:rFonts w:ascii="Tahoma" w:eastAsia="宋体" w:hAnsi="Tahoma" w:cs="Tahoma" w:hint="default"/>
      <w:kern w:val="2"/>
      <w:sz w:val="24"/>
      <w:lang w:val="en-US" w:eastAsia="zh-CN"/>
    </w:rPr>
  </w:style>
  <w:style w:type="character" w:customStyle="1" w:styleId="105051CharChar">
    <w:name w:val="标题 1 + 段前: 0.5 行 段后: 0.5 行1 Char Char"/>
    <w:qFormat/>
    <w:rsid w:val="008951C0"/>
    <w:rPr>
      <w:rFonts w:ascii="华文细黑" w:eastAsia="华文细黑" w:hAnsi="华文细黑" w:cs="华文细黑" w:hint="eastAsia"/>
      <w:b/>
      <w:bCs w:val="0"/>
      <w:kern w:val="44"/>
      <w:sz w:val="28"/>
      <w:szCs w:val="28"/>
    </w:rPr>
  </w:style>
  <w:style w:type="character" w:customStyle="1" w:styleId="21CharChar">
    <w:name w:val="样式 标题 2 +1 Char Char"/>
    <w:qFormat/>
    <w:rsid w:val="008951C0"/>
    <w:rPr>
      <w:rFonts w:ascii="华文细黑" w:eastAsia="华文细黑" w:hAnsi="华文细黑" w:cs="华文细黑" w:hint="eastAsia"/>
      <w:b/>
      <w:bCs w:val="0"/>
      <w:sz w:val="28"/>
      <w:szCs w:val="28"/>
      <w:lang w:val="en-US" w:eastAsia="zh-CN"/>
    </w:rPr>
  </w:style>
  <w:style w:type="character" w:customStyle="1" w:styleId="FontStyle51">
    <w:name w:val="Font Style51"/>
    <w:qFormat/>
    <w:rsid w:val="008951C0"/>
    <w:rPr>
      <w:rFonts w:ascii="宋体" w:eastAsia="宋体" w:hAnsi="宋体" w:cs="宋体" w:hint="eastAsia"/>
      <w:i/>
      <w:iCs w:val="0"/>
      <w:sz w:val="38"/>
      <w:szCs w:val="38"/>
    </w:rPr>
  </w:style>
  <w:style w:type="character" w:customStyle="1" w:styleId="09925CharChar">
    <w:name w:val="样式 小四 首行缩进:  0.99 厘米 行距: 最小值 25 磅 Char Char"/>
    <w:qFormat/>
    <w:rsid w:val="008951C0"/>
    <w:rPr>
      <w:rFonts w:ascii="宋体" w:eastAsia="宋体" w:hAnsi="宋体" w:cs="宋体" w:hint="eastAsia"/>
      <w:kern w:val="2"/>
      <w:sz w:val="24"/>
      <w:lang w:val="en-US" w:eastAsia="zh-CN"/>
    </w:rPr>
  </w:style>
  <w:style w:type="character" w:customStyle="1" w:styleId="Charff5">
    <w:name w:val="中文报告书样式 Char"/>
    <w:link w:val="affffff3"/>
    <w:qFormat/>
    <w:rsid w:val="008951C0"/>
    <w:rPr>
      <w:sz w:val="24"/>
      <w:szCs w:val="24"/>
    </w:rPr>
  </w:style>
  <w:style w:type="character" w:customStyle="1" w:styleId="085241Char">
    <w:name w:val="样式 小四 黑色 首行缩进:  0.85 厘米 行距: 最小值 24 磅1 Char"/>
    <w:qFormat/>
    <w:rsid w:val="008951C0"/>
    <w:rPr>
      <w:rFonts w:ascii="宋体" w:eastAsia="宋体" w:hAnsi="宋体" w:cs="宋体" w:hint="eastAsia"/>
      <w:color w:val="000000"/>
      <w:kern w:val="2"/>
      <w:sz w:val="24"/>
      <w:lang w:val="en-US" w:eastAsia="zh-CN"/>
    </w:rPr>
  </w:style>
  <w:style w:type="character" w:customStyle="1" w:styleId="FontStyle56">
    <w:name w:val="Font Style56"/>
    <w:qFormat/>
    <w:rsid w:val="008951C0"/>
    <w:rPr>
      <w:rFonts w:ascii="宋体" w:eastAsia="宋体" w:hAnsi="宋体" w:cs="宋体" w:hint="eastAsia"/>
      <w:b/>
      <w:bCs w:val="0"/>
      <w:sz w:val="34"/>
      <w:szCs w:val="34"/>
    </w:rPr>
  </w:style>
  <w:style w:type="character" w:customStyle="1" w:styleId="242Char">
    <w:name w:val="样式 样式 小四 黑色 行距: 最小值 24 磅 + 首行缩进:  2 字符 Char"/>
    <w:qFormat/>
    <w:rsid w:val="008951C0"/>
    <w:rPr>
      <w:color w:val="000000"/>
      <w:sz w:val="24"/>
    </w:rPr>
  </w:style>
  <w:style w:type="character" w:customStyle="1" w:styleId="FontStyle57">
    <w:name w:val="Font Style57"/>
    <w:qFormat/>
    <w:rsid w:val="008951C0"/>
    <w:rPr>
      <w:rFonts w:ascii="Microsoft Sans Serif" w:eastAsia="Microsoft Sans Serif" w:hAnsi="Microsoft Sans Serif" w:cs="Microsoft Sans Serif" w:hint="default"/>
      <w:sz w:val="20"/>
      <w:szCs w:val="20"/>
    </w:rPr>
  </w:style>
  <w:style w:type="character" w:customStyle="1" w:styleId="1ffb">
    <w:name w:val="引用 字符1"/>
    <w:qFormat/>
    <w:rsid w:val="008951C0"/>
    <w:rPr>
      <w:i/>
      <w:iCs w:val="0"/>
      <w:color w:val="404040"/>
      <w:kern w:val="2"/>
      <w:sz w:val="21"/>
      <w:szCs w:val="24"/>
    </w:rPr>
  </w:style>
  <w:style w:type="character" w:customStyle="1" w:styleId="Charff6">
    <w:name w:val="样式 应用正文文本 + 自动设置 Char"/>
    <w:link w:val="affffff4"/>
    <w:qFormat/>
    <w:rsid w:val="008951C0"/>
    <w:rPr>
      <w:sz w:val="24"/>
    </w:rPr>
  </w:style>
  <w:style w:type="character" w:customStyle="1" w:styleId="1CharChar">
    <w:name w:val="正文1 Char Char"/>
    <w:qFormat/>
    <w:rsid w:val="008951C0"/>
    <w:rPr>
      <w:rFonts w:ascii="Arial" w:hAnsi="Arial" w:cs="Arial" w:hint="default"/>
    </w:rPr>
  </w:style>
  <w:style w:type="character" w:customStyle="1" w:styleId="1CharChar1">
    <w:name w:val="页眉1 Char Char1"/>
    <w:qFormat/>
    <w:rsid w:val="008951C0"/>
    <w:rPr>
      <w:rFonts w:ascii="宋体" w:eastAsia="宋体" w:hAnsi="宋体" w:cs="宋体" w:hint="eastAsia"/>
      <w:kern w:val="2"/>
      <w:sz w:val="18"/>
      <w:lang w:val="en-US" w:eastAsia="zh-CN"/>
    </w:rPr>
  </w:style>
  <w:style w:type="character" w:customStyle="1" w:styleId="2Chara">
    <w:name w:val="样式 题注 + 居中2 Char"/>
    <w:qFormat/>
    <w:rsid w:val="008951C0"/>
    <w:rPr>
      <w:rFonts w:ascii="Arial" w:eastAsia="黑体" w:hAnsi="Arial" w:cs="Arial" w:hint="default"/>
      <w:szCs w:val="21"/>
    </w:rPr>
  </w:style>
  <w:style w:type="character" w:customStyle="1" w:styleId="Char1d">
    <w:name w:val="明显引用 Char1"/>
    <w:qFormat/>
    <w:rsid w:val="008951C0"/>
    <w:rPr>
      <w:rFonts w:ascii="Times New Roman" w:eastAsia="宋体" w:hAnsi="宋体" w:cs="Times New Roman" w:hint="default"/>
      <w:b/>
      <w:bCs w:val="0"/>
      <w:i/>
      <w:iCs w:val="0"/>
      <w:color w:val="4F81BD"/>
      <w:szCs w:val="20"/>
    </w:rPr>
  </w:style>
  <w:style w:type="character" w:customStyle="1" w:styleId="2CharCharCharChar">
    <w:name w:val="正文 首行缩进:  2 字符 Char Char Char Char"/>
    <w:qFormat/>
    <w:rsid w:val="008951C0"/>
    <w:rPr>
      <w:rFonts w:ascii="Tahoma" w:eastAsia="宋体" w:hAnsi="Tahoma" w:cs="宋体" w:hint="default"/>
      <w:kern w:val="2"/>
      <w:sz w:val="24"/>
      <w:lang w:val="en-US" w:eastAsia="zh-CN"/>
    </w:rPr>
  </w:style>
  <w:style w:type="character" w:customStyle="1" w:styleId="100">
    <w:name w:val="样式 10 磅"/>
    <w:qFormat/>
    <w:rsid w:val="008951C0"/>
    <w:rPr>
      <w:rFonts w:ascii="Tahoma" w:eastAsia="宋体" w:hAnsi="Tahoma" w:cs="Tahoma" w:hint="default"/>
      <w:kern w:val="2"/>
      <w:sz w:val="24"/>
      <w:lang w:val="en-US" w:eastAsia="zh-CN"/>
    </w:rPr>
  </w:style>
  <w:style w:type="character" w:customStyle="1" w:styleId="FontStyle53">
    <w:name w:val="Font Style53"/>
    <w:qFormat/>
    <w:rsid w:val="008951C0"/>
    <w:rPr>
      <w:rFonts w:ascii="宋体" w:eastAsia="宋体" w:hAnsi="宋体" w:cs="宋体" w:hint="eastAsia"/>
      <w:b/>
      <w:bCs w:val="0"/>
      <w:spacing w:val="-20"/>
      <w:sz w:val="18"/>
      <w:szCs w:val="18"/>
    </w:rPr>
  </w:style>
  <w:style w:type="character" w:customStyle="1" w:styleId="GB231209515Char0">
    <w:name w:val="样式 样式 样式 样式 (中文) 仿宋_GB2312 四号 黑色 首行缩进:  0.95 厘米 行距: 1.5 倍行距 + 宋体... Char"/>
    <w:link w:val="GB2312095150"/>
    <w:qFormat/>
    <w:rsid w:val="008951C0"/>
    <w:rPr>
      <w:sz w:val="24"/>
    </w:rPr>
  </w:style>
  <w:style w:type="character" w:customStyle="1" w:styleId="3Char31">
    <w:name w:val="正文文本缩进 3 Char3"/>
    <w:qFormat/>
    <w:rsid w:val="008951C0"/>
    <w:rPr>
      <w:kern w:val="2"/>
      <w:sz w:val="16"/>
      <w:szCs w:val="16"/>
    </w:rPr>
  </w:style>
  <w:style w:type="character" w:customStyle="1" w:styleId="CharChar70">
    <w:name w:val="Char Char7"/>
    <w:qFormat/>
    <w:rsid w:val="008951C0"/>
    <w:rPr>
      <w:rFonts w:ascii="Times New Roman" w:eastAsia="宋体" w:hAnsi="Times New Roman" w:cs="Times New Roman" w:hint="default"/>
      <w:sz w:val="18"/>
      <w:szCs w:val="18"/>
    </w:rPr>
  </w:style>
  <w:style w:type="character" w:customStyle="1" w:styleId="2aaCharChar">
    <w:name w:val="标题 2aa Char Char"/>
    <w:qFormat/>
    <w:rsid w:val="008951C0"/>
    <w:rPr>
      <w:rFonts w:ascii="Arial" w:eastAsia="黑体" w:hAnsi="Arial" w:cs="Arial" w:hint="default"/>
      <w:kern w:val="2"/>
      <w:sz w:val="24"/>
      <w:szCs w:val="32"/>
      <w:lang w:val="en-US" w:eastAsia="zh-CN"/>
    </w:rPr>
  </w:style>
  <w:style w:type="character" w:customStyle="1" w:styleId="32235Char">
    <w:name w:val="样式 样式 标题 3 + 首行缩进:  2 字符 + 行距: 最小值 23.5 磅 Char"/>
    <w:link w:val="32235"/>
    <w:qFormat/>
    <w:rsid w:val="008951C0"/>
    <w:rPr>
      <w:rFonts w:ascii="黑体" w:eastAsia="黑体" w:hAnsi="宋体" w:cs="黑体" w:hint="eastAsia"/>
      <w:sz w:val="24"/>
    </w:rPr>
  </w:style>
  <w:style w:type="character" w:customStyle="1" w:styleId="it1">
    <w:name w:val="it1"/>
    <w:qFormat/>
    <w:rsid w:val="008951C0"/>
    <w:rPr>
      <w:rFonts w:ascii="宋体" w:eastAsia="宋体" w:hAnsi="宋体" w:cs="宋体" w:hint="eastAsia"/>
      <w:color w:val="000000"/>
      <w:kern w:val="2"/>
      <w:sz w:val="18"/>
      <w:szCs w:val="18"/>
      <w:lang w:val="en-US" w:eastAsia="zh-CN"/>
    </w:rPr>
  </w:style>
  <w:style w:type="character" w:customStyle="1" w:styleId="08524Char10">
    <w:name w:val="样式 小四 黑色 左 首行缩进:  0.85 厘米 行距: 最小值 24 磅 Char1"/>
    <w:qFormat/>
    <w:rsid w:val="008951C0"/>
    <w:rPr>
      <w:rFonts w:ascii="宋体" w:eastAsia="宋体" w:hAnsi="宋体" w:cs="宋体" w:hint="eastAsia"/>
      <w:color w:val="000000"/>
      <w:sz w:val="24"/>
      <w:lang w:val="en-US" w:eastAsia="zh-CN"/>
    </w:rPr>
  </w:style>
  <w:style w:type="character" w:customStyle="1" w:styleId="Charff7">
    <w:name w:val="样式 (西文) 宋体 Char"/>
    <w:link w:val="affffff5"/>
    <w:qFormat/>
    <w:rsid w:val="008951C0"/>
    <w:rPr>
      <w:rFonts w:ascii="宋体" w:eastAsia="宋体" w:hAnsi="宋体" w:cs="宋体" w:hint="eastAsia"/>
      <w:sz w:val="28"/>
    </w:rPr>
  </w:style>
  <w:style w:type="character" w:customStyle="1" w:styleId="affffff6">
    <w:name w:val="样式 小四 黑色"/>
    <w:qFormat/>
    <w:rsid w:val="008951C0"/>
    <w:rPr>
      <w:rFonts w:ascii="宋体" w:eastAsia="宋体" w:hAnsi="宋体" w:cs="宋体" w:hint="eastAsia"/>
      <w:color w:val="000000"/>
      <w:sz w:val="24"/>
      <w:szCs w:val="24"/>
    </w:rPr>
  </w:style>
  <w:style w:type="character" w:customStyle="1" w:styleId="Charff8">
    <w:name w:val="表   头 Char"/>
    <w:link w:val="affffff7"/>
    <w:qFormat/>
    <w:rsid w:val="008951C0"/>
    <w:rPr>
      <w:rFonts w:ascii="黑体" w:eastAsia="黑体" w:hAnsi="宋体" w:cs="黑体" w:hint="eastAsia"/>
      <w:sz w:val="24"/>
      <w:szCs w:val="24"/>
    </w:rPr>
  </w:style>
  <w:style w:type="character" w:customStyle="1" w:styleId="CharChar17">
    <w:name w:val="Char Char17"/>
    <w:qFormat/>
    <w:rsid w:val="008951C0"/>
    <w:rPr>
      <w:rFonts w:ascii="Calibri" w:eastAsia="宋体" w:hAnsi="Calibri" w:cs="Times New Roman" w:hint="default"/>
      <w:b/>
      <w:bCs w:val="0"/>
      <w:sz w:val="32"/>
      <w:szCs w:val="32"/>
    </w:rPr>
  </w:style>
  <w:style w:type="character" w:customStyle="1" w:styleId="BodyText2BodyText1HD10971Char0">
    <w:name w:val="样式 样式 正文文本缩进Body Text 2Body Text1HD正文1 + 四号 黑色 首行缩进:  0.97 厘米......1 Char"/>
    <w:qFormat/>
    <w:rsid w:val="008951C0"/>
    <w:rPr>
      <w:color w:val="000000"/>
      <w:spacing w:val="-2"/>
      <w:sz w:val="28"/>
      <w:szCs w:val="28"/>
    </w:rPr>
  </w:style>
  <w:style w:type="character" w:customStyle="1" w:styleId="2Char21">
    <w:name w:val="正文文本缩进 2 Char2"/>
    <w:uiPriority w:val="99"/>
    <w:qFormat/>
    <w:rsid w:val="008951C0"/>
    <w:rPr>
      <w:rFonts w:ascii="仿宋_GB2312" w:eastAsia="仿宋_GB2312" w:cs="仿宋_GB2312" w:hint="eastAsia"/>
      <w:bCs/>
      <w:kern w:val="2"/>
      <w:sz w:val="21"/>
      <w:szCs w:val="24"/>
    </w:rPr>
  </w:style>
  <w:style w:type="character" w:customStyle="1" w:styleId="22Char11TimesNewRomanChar0">
    <w:name w:val="样式 标题 2标题 2 Char标题 1.1 + (西文) Times New Roman (中文) 黑体 非加粗 Char"/>
    <w:qFormat/>
    <w:rsid w:val="008951C0"/>
    <w:rPr>
      <w:rFonts w:ascii="等线" w:eastAsia="黑体" w:hAnsi="等线" w:cs="Times New Roman" w:hint="eastAsia"/>
      <w:kern w:val="2"/>
      <w:sz w:val="30"/>
      <w:szCs w:val="22"/>
    </w:rPr>
  </w:style>
  <w:style w:type="character" w:customStyle="1" w:styleId="1522Char">
    <w:name w:val="样式 样式 样式 四号 行距: 1.5 倍行距 + 首行缩进:  2 字符 + 宋体 首行缩进:  2 字符 行距: 固定值... Char"/>
    <w:link w:val="1522"/>
    <w:qFormat/>
    <w:rsid w:val="008951C0"/>
    <w:rPr>
      <w:rFonts w:ascii="宋体" w:eastAsia="宋体" w:hAnsi="宋体" w:cs="宋体" w:hint="eastAsia"/>
      <w:sz w:val="24"/>
      <w:szCs w:val="28"/>
    </w:rPr>
  </w:style>
  <w:style w:type="character" w:customStyle="1" w:styleId="1CharChar0">
    <w:name w:val="报告标题1 Char Char"/>
    <w:qFormat/>
    <w:rsid w:val="008951C0"/>
    <w:rPr>
      <w:rFonts w:ascii="Times New Roman" w:eastAsia="黑体" w:hAnsi="Times New Roman" w:cs="Times New Roman" w:hint="default"/>
      <w:bCs/>
      <w:kern w:val="44"/>
      <w:sz w:val="32"/>
      <w:szCs w:val="44"/>
    </w:rPr>
  </w:style>
  <w:style w:type="character" w:customStyle="1" w:styleId="08524CharChar">
    <w:name w:val="样式 小四 黑色 左 首行缩进:  0.85 厘米 行距: 最小值 24 磅 Char Char"/>
    <w:link w:val="085240"/>
    <w:qFormat/>
    <w:rsid w:val="008951C0"/>
    <w:rPr>
      <w:rFonts w:ascii="宋体" w:eastAsia="宋体" w:hAnsi="宋体" w:cs="宋体" w:hint="eastAsia"/>
      <w:color w:val="000000"/>
      <w:sz w:val="24"/>
      <w:lang w:val="en-US" w:eastAsia="zh-CN"/>
    </w:rPr>
  </w:style>
  <w:style w:type="character" w:customStyle="1" w:styleId="400CharChar">
    <w:name w:val="样式 标题 4 + 小四 段前: 0 磅 段后: 0 磅 Char Char"/>
    <w:qFormat/>
    <w:rsid w:val="008951C0"/>
    <w:rPr>
      <w:rFonts w:ascii="宋体" w:eastAsia="宋体" w:hAnsi="宋体" w:cs="宋体" w:hint="eastAsia"/>
      <w:sz w:val="24"/>
      <w:lang w:val="en-US" w:eastAsia="zh-CN"/>
    </w:rPr>
  </w:style>
  <w:style w:type="character" w:customStyle="1" w:styleId="44CharH4h444headingPIM4FirstSubheadingRefHChar">
    <w:name w:val="样式 样式 样式 样式 标题 4标题 4 CharH4h444headingPIM 4First SubheadingRef H... Char"/>
    <w:link w:val="44CharH4h444headingPIM4FirstSubheadingRefH"/>
    <w:qFormat/>
    <w:rsid w:val="008951C0"/>
    <w:rPr>
      <w:sz w:val="24"/>
      <w:szCs w:val="28"/>
    </w:rPr>
  </w:style>
  <w:style w:type="character" w:customStyle="1" w:styleId="text1">
    <w:name w:val="text1"/>
    <w:qFormat/>
    <w:rsid w:val="008951C0"/>
    <w:rPr>
      <w:rFonts w:ascii="Verdana" w:hAnsi="Verdana" w:cs="Verdana" w:hint="default"/>
      <w:color w:val="666666"/>
      <w:sz w:val="15"/>
      <w:szCs w:val="15"/>
    </w:rPr>
  </w:style>
  <w:style w:type="character" w:customStyle="1" w:styleId="titleemph">
    <w:name w:val="title_emph"/>
    <w:basedOn w:val="a9"/>
    <w:qFormat/>
    <w:rsid w:val="008951C0"/>
  </w:style>
  <w:style w:type="character" w:customStyle="1" w:styleId="8Char0">
    <w:name w:val="样式8 Char"/>
    <w:qFormat/>
    <w:rsid w:val="008951C0"/>
    <w:rPr>
      <w:rFonts w:ascii="宋体" w:eastAsia="宋体" w:hAnsi="宋体" w:cs="宋体" w:hint="eastAsia"/>
      <w:b/>
      <w:bCs w:val="0"/>
      <w:sz w:val="28"/>
      <w:szCs w:val="28"/>
      <w:lang w:val="en-US" w:eastAsia="zh-CN"/>
    </w:rPr>
  </w:style>
  <w:style w:type="character" w:customStyle="1" w:styleId="166Char">
    <w:name w:val="样式 样式1 + (中文) 黑体 自动设置 居中 段前: 6 磅 段后: 6 磅 行距: 单倍行距 Char"/>
    <w:link w:val="166"/>
    <w:qFormat/>
    <w:rsid w:val="008951C0"/>
    <w:rPr>
      <w:rFonts w:ascii="黑体" w:eastAsia="黑体" w:hAnsi="宋体" w:cs="黑体" w:hint="eastAsia"/>
      <w:b/>
      <w:bCs w:val="0"/>
      <w:i/>
      <w:iCs w:val="0"/>
      <w:sz w:val="24"/>
    </w:rPr>
  </w:style>
  <w:style w:type="character" w:customStyle="1" w:styleId="085241Char0">
    <w:name w:val="样式 样式 小四 黑色 首行缩进:  0.85 厘米 行距: 最小值 24 磅1 + 自动设置 Char"/>
    <w:qFormat/>
    <w:rsid w:val="008951C0"/>
    <w:rPr>
      <w:sz w:val="24"/>
    </w:rPr>
  </w:style>
  <w:style w:type="character" w:customStyle="1" w:styleId="152GB2316Char">
    <w:name w:val="样式 样式 样式 样式 四号 行距: 1.5 倍行距 + 首行缩进:  2 字符 + (西文) 宋体 (中文) 仿宋_GB231...6 Char"/>
    <w:link w:val="152GB2316"/>
    <w:qFormat/>
    <w:rsid w:val="008951C0"/>
    <w:rPr>
      <w:rFonts w:ascii="Calibri" w:hAnsi="Calibri" w:cs="Calibri" w:hint="default"/>
      <w:sz w:val="28"/>
      <w:szCs w:val="28"/>
      <w:lang w:val="zh-CN"/>
    </w:rPr>
  </w:style>
  <w:style w:type="character" w:customStyle="1" w:styleId="FontStyle52">
    <w:name w:val="Font Style52"/>
    <w:qFormat/>
    <w:rsid w:val="008951C0"/>
    <w:rPr>
      <w:rFonts w:ascii="宋体" w:eastAsia="宋体" w:hAnsi="宋体" w:cs="宋体" w:hint="eastAsia"/>
      <w:b/>
      <w:bCs w:val="0"/>
      <w:i/>
      <w:iCs w:val="0"/>
      <w:sz w:val="20"/>
      <w:szCs w:val="20"/>
    </w:rPr>
  </w:style>
  <w:style w:type="character" w:customStyle="1" w:styleId="CharChar10">
    <w:name w:val="正文缩进 Char Char1"/>
    <w:qFormat/>
    <w:rsid w:val="008951C0"/>
    <w:rPr>
      <w:rFonts w:ascii="Tahoma" w:eastAsia="宋体" w:hAnsi="Tahoma" w:cs="Tahoma" w:hint="default"/>
      <w:kern w:val="2"/>
      <w:sz w:val="21"/>
      <w:lang w:val="en-US" w:eastAsia="zh-CN"/>
    </w:rPr>
  </w:style>
  <w:style w:type="character" w:customStyle="1" w:styleId="FontStyle46">
    <w:name w:val="Font Style46"/>
    <w:qFormat/>
    <w:rsid w:val="008951C0"/>
    <w:rPr>
      <w:rFonts w:ascii="宋体" w:eastAsia="宋体" w:hAnsi="宋体" w:cs="宋体" w:hint="eastAsia"/>
      <w:b/>
      <w:bCs w:val="0"/>
      <w:sz w:val="28"/>
      <w:szCs w:val="28"/>
    </w:rPr>
  </w:style>
  <w:style w:type="character" w:customStyle="1" w:styleId="affffff8">
    <w:name w:val="样式 宋体 四号"/>
    <w:qFormat/>
    <w:rsid w:val="008951C0"/>
    <w:rPr>
      <w:rFonts w:ascii="宋体" w:eastAsia="宋体" w:hAnsi="宋体" w:cs="宋体" w:hint="eastAsia"/>
      <w:b/>
      <w:bCs w:val="0"/>
      <w:sz w:val="32"/>
      <w:szCs w:val="32"/>
    </w:rPr>
  </w:style>
  <w:style w:type="character" w:customStyle="1" w:styleId="Charff9">
    <w:name w:val="我的正文 Char"/>
    <w:link w:val="affffff9"/>
    <w:qFormat/>
    <w:rsid w:val="008951C0"/>
    <w:rPr>
      <w:rFonts w:ascii="仿宋_GB2312" w:eastAsia="仿宋_GB2312" w:cs="仿宋_GB2312" w:hint="eastAsia"/>
      <w:sz w:val="28"/>
    </w:rPr>
  </w:style>
  <w:style w:type="character" w:customStyle="1" w:styleId="msonormal1">
    <w:name w:val="msonormal1"/>
    <w:basedOn w:val="a9"/>
    <w:qFormat/>
    <w:rsid w:val="008951C0"/>
  </w:style>
  <w:style w:type="character" w:customStyle="1" w:styleId="10125Char">
    <w:name w:val="样式 样式 四号 黑色 首行缩进:  1.01 厘米 行距: 最小值 25 磅 + 小四 Char"/>
    <w:qFormat/>
    <w:rsid w:val="008951C0"/>
    <w:rPr>
      <w:color w:val="000000"/>
      <w:sz w:val="24"/>
      <w:szCs w:val="24"/>
    </w:rPr>
  </w:style>
  <w:style w:type="character" w:customStyle="1" w:styleId="CharCharChar0">
    <w:name w:val="二级标题 Char Char Char"/>
    <w:qFormat/>
    <w:rsid w:val="008951C0"/>
    <w:rPr>
      <w:rFonts w:ascii="黑体" w:eastAsia="黑体" w:hAnsi="宋体" w:cs="黑体" w:hint="eastAsia"/>
      <w:kern w:val="2"/>
      <w:sz w:val="28"/>
      <w:szCs w:val="28"/>
      <w:lang w:val="en-US" w:eastAsia="zh-CN"/>
    </w:rPr>
  </w:style>
  <w:style w:type="character" w:customStyle="1" w:styleId="07415CharChar">
    <w:name w:val="样式 样式 样式 首行缩进:  0.74 厘米 行距: 1.5 倍行距 + 黑色 + 自动设置 Char Char"/>
    <w:qFormat/>
    <w:rsid w:val="008951C0"/>
    <w:rPr>
      <w:rFonts w:ascii="宋体" w:eastAsia="宋体" w:hAnsi="宋体" w:cs="宋体" w:hint="eastAsia"/>
      <w:sz w:val="28"/>
    </w:rPr>
  </w:style>
  <w:style w:type="character" w:customStyle="1" w:styleId="BodyText2BodyText1HD1097Char1">
    <w:name w:val="样式 正文文本缩进Body Text 2Body Text1HD正文1 + 四号 黑色 首行缩进:  0.97 厘米... Char1"/>
    <w:link w:val="BodyText2BodyText1HD1097"/>
    <w:qFormat/>
    <w:rsid w:val="008951C0"/>
    <w:rPr>
      <w:rFonts w:ascii="宋体" w:eastAsia="宋体" w:hAnsi="宋体" w:cs="宋体" w:hint="eastAsia"/>
      <w:color w:val="000000"/>
      <w:kern w:val="2"/>
      <w:sz w:val="28"/>
      <w:lang w:val="en-US" w:eastAsia="zh-CN"/>
    </w:rPr>
  </w:style>
  <w:style w:type="character" w:customStyle="1" w:styleId="GB2312Char">
    <w:name w:val="样式 (中文) 仿宋_GB2312 黑色 Char"/>
    <w:link w:val="GB23120"/>
    <w:qFormat/>
    <w:rsid w:val="008951C0"/>
    <w:rPr>
      <w:rFonts w:ascii="仿宋_GB2312" w:eastAsia="仿宋_GB2312" w:cs="仿宋_GB2312" w:hint="eastAsia"/>
      <w:color w:val="000000"/>
      <w:sz w:val="28"/>
    </w:rPr>
  </w:style>
  <w:style w:type="character" w:customStyle="1" w:styleId="CharChar12">
    <w:name w:val="Char Char12"/>
    <w:qFormat/>
    <w:rsid w:val="008951C0"/>
    <w:rPr>
      <w:rFonts w:ascii="宋体" w:eastAsia="宋体" w:hAnsi="宋体" w:cs="宋体" w:hint="eastAsia"/>
      <w:kern w:val="2"/>
      <w:sz w:val="28"/>
      <w:lang w:val="zh-CN"/>
    </w:rPr>
  </w:style>
  <w:style w:type="character" w:customStyle="1" w:styleId="1Char5">
    <w:name w:val="封面1 Char"/>
    <w:link w:val="1ffc"/>
    <w:qFormat/>
    <w:rsid w:val="008951C0"/>
    <w:rPr>
      <w:b/>
      <w:bCs w:val="0"/>
      <w:sz w:val="30"/>
      <w:szCs w:val="24"/>
    </w:rPr>
  </w:style>
  <w:style w:type="character" w:customStyle="1" w:styleId="2522Char">
    <w:name w:val="样式 样式 样式 样式 样式 四号 行距: 最小值 25 磅 + 首行缩进:  2 字符 + 首行缩进:  2 字符 + 黑色 ... Char"/>
    <w:link w:val="2522"/>
    <w:qFormat/>
    <w:rsid w:val="008951C0"/>
    <w:rPr>
      <w:rFonts w:ascii="Calibri" w:hAnsi="Calibri" w:cs="Calibri" w:hint="default"/>
      <w:color w:val="000000"/>
      <w:sz w:val="28"/>
    </w:rPr>
  </w:style>
  <w:style w:type="character" w:customStyle="1" w:styleId="text21">
    <w:name w:val="text21"/>
    <w:qFormat/>
    <w:rsid w:val="008951C0"/>
    <w:rPr>
      <w:rFonts w:ascii="Verdana" w:hAnsi="Verdana" w:cs="Verdana" w:hint="default"/>
      <w:color w:val="000000"/>
      <w:sz w:val="17"/>
      <w:szCs w:val="17"/>
    </w:rPr>
  </w:style>
  <w:style w:type="character" w:customStyle="1" w:styleId="Charffa">
    <w:name w:val="招标文件正文 Char"/>
    <w:basedOn w:val="a9"/>
    <w:link w:val="affffffa"/>
    <w:qFormat/>
    <w:rsid w:val="008951C0"/>
  </w:style>
  <w:style w:type="character" w:customStyle="1" w:styleId="1452Char">
    <w:name w:val="样式 样式 四号 行距: 多倍行距 1.45 字行 + 首行缩进:  2 字符 Char"/>
    <w:qFormat/>
    <w:rsid w:val="008951C0"/>
    <w:rPr>
      <w:sz w:val="28"/>
    </w:rPr>
  </w:style>
  <w:style w:type="character" w:customStyle="1" w:styleId="085241Char1">
    <w:name w:val="样式 样式 小四 黑色 首行缩进:  0.85 厘米 行距: 最小值 24 磅1 + Char"/>
    <w:basedOn w:val="a9"/>
    <w:qFormat/>
    <w:rsid w:val="008951C0"/>
  </w:style>
  <w:style w:type="character" w:customStyle="1" w:styleId="BodyText2BodyText1HD1097Char">
    <w:name w:val="样式 样式 正文文本缩进Body Text 2Body Text1HD正文1 + 四号 黑色 首行缩进:  0.97 厘米...... Char"/>
    <w:link w:val="BodyText2BodyText1HD10970"/>
    <w:qFormat/>
    <w:rsid w:val="008951C0"/>
    <w:rPr>
      <w:sz w:val="28"/>
      <w:szCs w:val="28"/>
    </w:rPr>
  </w:style>
  <w:style w:type="character" w:customStyle="1" w:styleId="Charffb">
    <w:name w:val="段 Char"/>
    <w:link w:val="affffffb"/>
    <w:qFormat/>
    <w:rsid w:val="008951C0"/>
    <w:rPr>
      <w:rFonts w:ascii="宋体" w:eastAsia="宋体" w:hAnsi="宋体" w:cs="宋体" w:hint="eastAsia"/>
    </w:rPr>
  </w:style>
  <w:style w:type="character" w:customStyle="1" w:styleId="bodycopy">
    <w:name w:val="bodycopy"/>
    <w:basedOn w:val="a9"/>
    <w:qFormat/>
    <w:rsid w:val="008951C0"/>
  </w:style>
  <w:style w:type="character" w:customStyle="1" w:styleId="25Char0">
    <w:name w:val="样式 四号 行距: 最小值 25 磅 Char"/>
    <w:qFormat/>
    <w:rsid w:val="008951C0"/>
    <w:rPr>
      <w:sz w:val="28"/>
    </w:rPr>
  </w:style>
  <w:style w:type="character" w:customStyle="1" w:styleId="22Char">
    <w:name w:val="样式 样式 首行缩进:  2 字符 + 首行缩进:  2 字符 Char"/>
    <w:qFormat/>
    <w:rsid w:val="008951C0"/>
    <w:rPr>
      <w:sz w:val="28"/>
    </w:rPr>
  </w:style>
  <w:style w:type="character" w:customStyle="1" w:styleId="TimesNewRoman08525Char">
    <w:name w:val="样式 (西文) Times New Roman 小四 首行缩进:  0.85 厘米 行距: 最小值 25 磅 Char"/>
    <w:qFormat/>
    <w:rsid w:val="008951C0"/>
    <w:rPr>
      <w:sz w:val="24"/>
    </w:rPr>
  </w:style>
  <w:style w:type="character" w:customStyle="1" w:styleId="09425Char">
    <w:name w:val="样式 首行缩进:  0.94 厘米 行距: 最小值 25 磅 Char"/>
    <w:qFormat/>
    <w:rsid w:val="008951C0"/>
    <w:rPr>
      <w:sz w:val="28"/>
      <w:szCs w:val="28"/>
    </w:rPr>
  </w:style>
  <w:style w:type="character" w:customStyle="1" w:styleId="1CharChar2">
    <w:name w:val="项目符号1 Char Char"/>
    <w:qFormat/>
    <w:rsid w:val="008951C0"/>
    <w:rPr>
      <w:b/>
      <w:bCs w:val="0"/>
      <w:sz w:val="24"/>
      <w:szCs w:val="24"/>
    </w:rPr>
  </w:style>
  <w:style w:type="character" w:customStyle="1" w:styleId="3Char11">
    <w:name w:val="标题3 Char1"/>
    <w:qFormat/>
    <w:rsid w:val="008951C0"/>
    <w:rPr>
      <w:rFonts w:ascii="宋体" w:eastAsia="宋体" w:hAnsi="Courier New" w:cs="Courier New" w:hint="eastAsia"/>
      <w:b/>
      <w:bCs w:val="0"/>
      <w:iCs/>
      <w:color w:val="000000"/>
      <w:kern w:val="2"/>
      <w:sz w:val="28"/>
      <w:szCs w:val="28"/>
      <w:lang w:bidi="en-US"/>
    </w:rPr>
  </w:style>
  <w:style w:type="character" w:customStyle="1" w:styleId="200CharChar">
    <w:name w:val="样式 样式 黑色 行距: 固定值 20 磅 + 首行缩进:  0 字符 Char Char"/>
    <w:link w:val="200"/>
    <w:qFormat/>
    <w:rsid w:val="008951C0"/>
    <w:rPr>
      <w:rFonts w:ascii="Calibri" w:hAnsi="Calibri" w:cs="Calibri" w:hint="default"/>
      <w:color w:val="000000"/>
      <w:kern w:val="2"/>
      <w:sz w:val="24"/>
    </w:rPr>
  </w:style>
  <w:style w:type="character" w:customStyle="1" w:styleId="Charffc">
    <w:name w:val="引用 Char"/>
    <w:uiPriority w:val="99"/>
    <w:qFormat/>
    <w:rsid w:val="008951C0"/>
    <w:rPr>
      <w:rFonts w:ascii="宋体" w:eastAsia="宋体" w:hAnsi="宋体" w:cs="宋体" w:hint="eastAsia"/>
      <w:i/>
      <w:iCs w:val="0"/>
      <w:color w:val="000000"/>
      <w:sz w:val="24"/>
      <w:szCs w:val="28"/>
    </w:rPr>
  </w:style>
  <w:style w:type="character" w:customStyle="1" w:styleId="CharChar13">
    <w:name w:val="手改 Char Char1"/>
    <w:qFormat/>
    <w:rsid w:val="008951C0"/>
    <w:rPr>
      <w:rFonts w:ascii="宋体" w:eastAsia="宋体" w:hAnsi="Times New Roman" w:cs="Times New Roman" w:hint="eastAsia"/>
      <w:sz w:val="24"/>
      <w:szCs w:val="20"/>
    </w:rPr>
  </w:style>
  <w:style w:type="character" w:customStyle="1" w:styleId="2H2Heading2HiddenHeading2CCBSTitre3Level2HeadhChar">
    <w:name w:val="样式 标题 2H2Heading 2 HiddenHeading 2 CCBSTitre3Level 2 Headh... Char"/>
    <w:link w:val="2H2Heading2HiddenHeading2CCBSTitre3Level2Headh"/>
    <w:qFormat/>
    <w:rsid w:val="008951C0"/>
    <w:rPr>
      <w:rFonts w:ascii="黑体" w:eastAsia="黑体" w:hAnsi="宋体" w:cs="黑体" w:hint="eastAsia"/>
      <w:sz w:val="30"/>
      <w:szCs w:val="32"/>
    </w:rPr>
  </w:style>
  <w:style w:type="character" w:customStyle="1" w:styleId="Charffd">
    <w:name w:val="文正文 Char"/>
    <w:link w:val="affffffc"/>
    <w:qFormat/>
    <w:rsid w:val="008951C0"/>
    <w:rPr>
      <w:rFonts w:ascii="等线" w:eastAsia="等线" w:hAnsi="等线" w:cs="Times New Roman" w:hint="eastAsia"/>
      <w:kern w:val="2"/>
      <w:sz w:val="24"/>
      <w:szCs w:val="22"/>
    </w:rPr>
  </w:style>
  <w:style w:type="character" w:customStyle="1" w:styleId="GB2312095151Char">
    <w:name w:val="样式 样式 样式 (中文) 仿宋_GB2312 四号 黑色 首行缩进:  0.95 厘米 行距: 1.5 倍行距 + 宋体 + ...1 Char"/>
    <w:qFormat/>
    <w:rsid w:val="008951C0"/>
    <w:rPr>
      <w:rFonts w:ascii="宋体" w:eastAsia="宋体" w:hAnsi="宋体" w:cs="宋体" w:hint="eastAsia"/>
      <w:color w:val="000000"/>
      <w:spacing w:val="-4"/>
      <w:kern w:val="2"/>
      <w:sz w:val="24"/>
      <w:lang w:val="en-US" w:eastAsia="zh-CN"/>
    </w:rPr>
  </w:style>
  <w:style w:type="character" w:customStyle="1" w:styleId="Charffe">
    <w:name w:val="表名 Char"/>
    <w:link w:val="affffffd"/>
    <w:qFormat/>
    <w:rsid w:val="008951C0"/>
    <w:rPr>
      <w:rFonts w:ascii="黑体" w:eastAsia="黑体" w:hAnsi="宋体" w:cs="黑体" w:hint="eastAsia"/>
      <w:szCs w:val="24"/>
    </w:rPr>
  </w:style>
  <w:style w:type="character" w:customStyle="1" w:styleId="152GB2311Char">
    <w:name w:val="样式 样式 样式 样式 四号 行距: 1.5 倍行距 + 首行缩进:  2 字符 + (西文) 宋体 (中文) 仿宋_GB231...1 Char"/>
    <w:link w:val="152GB2311"/>
    <w:qFormat/>
    <w:rsid w:val="008951C0"/>
    <w:rPr>
      <w:sz w:val="24"/>
      <w:szCs w:val="24"/>
      <w:lang w:val="zh-CN"/>
    </w:rPr>
  </w:style>
  <w:style w:type="character" w:customStyle="1" w:styleId="Char1Char">
    <w:name w:val="Char1 Char"/>
    <w:qFormat/>
    <w:rsid w:val="008951C0"/>
    <w:rPr>
      <w:rFonts w:ascii="宋体" w:eastAsia="宋体" w:hAnsi="Courier New" w:cs="宋体" w:hint="eastAsia"/>
      <w:kern w:val="2"/>
      <w:sz w:val="24"/>
    </w:rPr>
  </w:style>
  <w:style w:type="character" w:customStyle="1" w:styleId="24221Char">
    <w:name w:val="样式 样式 样式 样式 样式 样式 样式 样式 小四 行距: 最小值 24 磅 + 首行缩进:  2 字符 + 首行缩进:  2...1 Char"/>
    <w:link w:val="24221"/>
    <w:qFormat/>
    <w:rsid w:val="008951C0"/>
    <w:rPr>
      <w:rFonts w:ascii="宋体" w:eastAsia="宋体" w:hAnsi="宋体" w:cs="宋体" w:hint="eastAsia"/>
      <w:sz w:val="28"/>
    </w:rPr>
  </w:style>
  <w:style w:type="character" w:customStyle="1" w:styleId="09925Char">
    <w:name w:val="样式 黑色 首行缩进:  0.99 厘米 行距: 最小值 25 磅 Char"/>
    <w:link w:val="09925"/>
    <w:qFormat/>
    <w:rsid w:val="008951C0"/>
    <w:rPr>
      <w:color w:val="000000"/>
      <w:sz w:val="28"/>
    </w:rPr>
  </w:style>
  <w:style w:type="character" w:customStyle="1" w:styleId="2422Char">
    <w:name w:val="样式 样式 样式 四号 行距: 最小值 24 磅 + 黑色 首行缩进:  2 字符 + (符号) 宋体 首行缩进:  2 字符... Char"/>
    <w:link w:val="2422"/>
    <w:qFormat/>
    <w:rsid w:val="008951C0"/>
    <w:rPr>
      <w:rFonts w:ascii="宋体" w:eastAsia="宋体" w:hAnsi="宋体" w:cs="宋体" w:hint="eastAsia"/>
      <w:color w:val="000000"/>
      <w:sz w:val="28"/>
    </w:rPr>
  </w:style>
  <w:style w:type="character" w:customStyle="1" w:styleId="2CharCharChar0">
    <w:name w:val="标题 2 Char Char Char"/>
    <w:qFormat/>
    <w:rsid w:val="008951C0"/>
    <w:rPr>
      <w:rFonts w:ascii="Arial" w:eastAsia="黑体" w:hAnsi="Arial" w:cs="Arial" w:hint="default"/>
      <w:b/>
      <w:bCs w:val="0"/>
      <w:kern w:val="2"/>
      <w:sz w:val="32"/>
      <w:szCs w:val="32"/>
      <w:lang w:val="en-US" w:eastAsia="zh-CN"/>
    </w:rPr>
  </w:style>
  <w:style w:type="character" w:customStyle="1" w:styleId="6Char0">
    <w:name w:val="样式6 Char"/>
    <w:link w:val="64"/>
    <w:qFormat/>
    <w:rsid w:val="008951C0"/>
    <w:rPr>
      <w:rFonts w:ascii="宋体" w:eastAsia="宋体" w:hAnsi="宋体" w:cs="宋体" w:hint="eastAsia"/>
      <w:b/>
      <w:bCs w:val="0"/>
      <w:sz w:val="28"/>
      <w:szCs w:val="24"/>
    </w:rPr>
  </w:style>
  <w:style w:type="character" w:customStyle="1" w:styleId="affffffe">
    <w:name w:val="标正"/>
    <w:qFormat/>
    <w:rsid w:val="008951C0"/>
    <w:rPr>
      <w:rFonts w:ascii="Arial" w:eastAsia="宋体" w:hAnsi="Arial" w:cs="Arial" w:hint="default"/>
      <w:kern w:val="2"/>
      <w:sz w:val="21"/>
      <w:szCs w:val="21"/>
      <w:lang w:val="en-US" w:eastAsia="zh-CN"/>
    </w:rPr>
  </w:style>
  <w:style w:type="character" w:customStyle="1" w:styleId="Charfff">
    <w:name w:val="样式 (中文) 黑体 Char"/>
    <w:link w:val="afffffff"/>
    <w:qFormat/>
    <w:rsid w:val="008951C0"/>
    <w:rPr>
      <w:rFonts w:ascii="黑体" w:eastAsia="黑体" w:hAnsi="宋体" w:cs="黑体" w:hint="eastAsia"/>
      <w:szCs w:val="24"/>
    </w:rPr>
  </w:style>
  <w:style w:type="character" w:customStyle="1" w:styleId="CharCharb">
    <w:name w:val="表中文字 Char Char"/>
    <w:link w:val="afffffff0"/>
    <w:qFormat/>
    <w:rsid w:val="008951C0"/>
    <w:rPr>
      <w:szCs w:val="24"/>
    </w:rPr>
  </w:style>
  <w:style w:type="character" w:customStyle="1" w:styleId="GB231209625Char0">
    <w:name w:val="样式 (中文) 仿宋_GB2312 四号 黑色 首行缩进:  0.96 厘米 行距: 最小值 25 磅 Char"/>
    <w:qFormat/>
    <w:rsid w:val="008951C0"/>
    <w:rPr>
      <w:rFonts w:ascii="仿宋_GB2312" w:eastAsia="仿宋_GB2312" w:cs="宋体" w:hint="eastAsia"/>
      <w:color w:val="000000"/>
      <w:sz w:val="28"/>
      <w:szCs w:val="28"/>
    </w:rPr>
  </w:style>
  <w:style w:type="character" w:customStyle="1" w:styleId="1-0">
    <w:name w:val="标题1-招标文件 字符"/>
    <w:qFormat/>
    <w:rsid w:val="008951C0"/>
    <w:rPr>
      <w:rFonts w:ascii="宋体" w:eastAsia="黑体" w:hAnsi="宋体" w:cs="宋体" w:hint="eastAsia"/>
      <w:b/>
      <w:bCs w:val="0"/>
      <w:color w:val="000000"/>
      <w:kern w:val="44"/>
      <w:sz w:val="48"/>
      <w:szCs w:val="48"/>
    </w:rPr>
  </w:style>
  <w:style w:type="character" w:customStyle="1" w:styleId="Char28">
    <w:name w:val="注释标题 Char2"/>
    <w:qFormat/>
    <w:rsid w:val="008951C0"/>
    <w:rPr>
      <w:rFonts w:ascii="Calibri" w:hAnsi="Calibri" w:cs="Calibri" w:hint="default"/>
      <w:kern w:val="2"/>
      <w:sz w:val="21"/>
      <w:szCs w:val="22"/>
    </w:rPr>
  </w:style>
  <w:style w:type="character" w:customStyle="1" w:styleId="SubtleEmphasis1">
    <w:name w:val="Subtle Emphasis1"/>
    <w:qFormat/>
    <w:rsid w:val="008951C0"/>
    <w:rPr>
      <w:i/>
      <w:iCs w:val="0"/>
      <w:color w:val="808080"/>
    </w:rPr>
  </w:style>
  <w:style w:type="character" w:customStyle="1" w:styleId="1ffd">
    <w:name w:val="样式 小四1"/>
    <w:qFormat/>
    <w:rsid w:val="008951C0"/>
    <w:rPr>
      <w:rFonts w:ascii="宋体" w:eastAsia="宋体" w:hAnsi="宋体" w:cs="宋体" w:hint="eastAsia"/>
      <w:sz w:val="24"/>
      <w:szCs w:val="24"/>
    </w:rPr>
  </w:style>
  <w:style w:type="character" w:customStyle="1" w:styleId="7Char0">
    <w:name w:val="样式7 Char"/>
    <w:link w:val="74"/>
    <w:qFormat/>
    <w:rsid w:val="008951C0"/>
    <w:rPr>
      <w:rFonts w:ascii="宋体" w:eastAsia="宋体" w:hAnsi="宋体" w:cs="宋体" w:hint="eastAsia"/>
      <w:b/>
      <w:bCs w:val="0"/>
      <w:sz w:val="24"/>
      <w:szCs w:val="24"/>
    </w:rPr>
  </w:style>
  <w:style w:type="character" w:customStyle="1" w:styleId="1ffe">
    <w:name w:val="书籍标题1"/>
    <w:qFormat/>
    <w:rsid w:val="008951C0"/>
    <w:rPr>
      <w:b/>
      <w:bCs w:val="0"/>
      <w:smallCaps/>
      <w:spacing w:val="5"/>
    </w:rPr>
  </w:style>
  <w:style w:type="character" w:customStyle="1" w:styleId="152GB1Char">
    <w:name w:val="样式 样式 样式 样式 样式 四号 行距: 1.5 倍行距 + 首行缩进:  2 字符 + (西文) 宋体 (中文) 仿宋_GB...1 Char"/>
    <w:link w:val="152GB1"/>
    <w:qFormat/>
    <w:rsid w:val="008951C0"/>
    <w:rPr>
      <w:rFonts w:ascii="Calibri" w:eastAsia="黑体" w:hAnsi="Calibri" w:cs="Calibri" w:hint="default"/>
      <w:sz w:val="28"/>
      <w:lang w:val="zh-CN"/>
    </w:rPr>
  </w:style>
  <w:style w:type="character" w:customStyle="1" w:styleId="Arial">
    <w:name w:val="样式 Arial"/>
    <w:qFormat/>
    <w:rsid w:val="008951C0"/>
    <w:rPr>
      <w:rFonts w:ascii="Arial" w:eastAsia="宋体" w:hAnsi="Arial" w:cs="Arial" w:hint="default"/>
      <w:kern w:val="2"/>
      <w:sz w:val="21"/>
      <w:szCs w:val="21"/>
      <w:lang w:val="en-US" w:eastAsia="zh-CN"/>
    </w:rPr>
  </w:style>
  <w:style w:type="character" w:customStyle="1" w:styleId="ttag">
    <w:name w:val="t_tag"/>
    <w:basedOn w:val="a9"/>
    <w:qFormat/>
    <w:rsid w:val="008951C0"/>
  </w:style>
  <w:style w:type="character" w:customStyle="1" w:styleId="GB231208526Char">
    <w:name w:val="样式 (中文) 仿宋_GB2312 四号 首行缩进:  0.85 厘米 行距: 固定值 26 磅 Char"/>
    <w:link w:val="GB231208526"/>
    <w:qFormat/>
    <w:rsid w:val="008951C0"/>
    <w:rPr>
      <w:rFonts w:ascii="Calibri" w:hAnsi="Calibri" w:cs="Calibri" w:hint="default"/>
      <w:sz w:val="24"/>
    </w:rPr>
  </w:style>
  <w:style w:type="character" w:customStyle="1" w:styleId="037037Char">
    <w:name w:val="样式 标准正文 + 左侧:  0.37 厘米 右侧:  0.37 厘米 Char"/>
    <w:qFormat/>
    <w:rsid w:val="008951C0"/>
    <w:rPr>
      <w:rFonts w:ascii="宋体" w:eastAsia="宋体" w:hAnsi="宋体" w:cs="宋体" w:hint="eastAsia"/>
      <w:kern w:val="2"/>
      <w:sz w:val="28"/>
      <w:lang w:val="en-US" w:eastAsia="zh-CN"/>
    </w:rPr>
  </w:style>
  <w:style w:type="character" w:customStyle="1" w:styleId="08524TimesNewRomanChar">
    <w:name w:val="样式 样式 宋体 小四 黑色 首行缩进:  0.85 厘米 行距: 最小值 24 磅 + Times New Roman Char"/>
    <w:link w:val="08524TimesNewRoman"/>
    <w:qFormat/>
    <w:rsid w:val="008951C0"/>
    <w:rPr>
      <w:rFonts w:ascii="Calibri" w:hAnsi="Calibri" w:cs="Calibri" w:hint="default"/>
      <w:color w:val="000000"/>
      <w:sz w:val="24"/>
    </w:rPr>
  </w:style>
  <w:style w:type="character" w:customStyle="1" w:styleId="152GB2313Char">
    <w:name w:val="样式 样式 样式 样式 四号 行距: 1.5 倍行距 + 首行缩进:  2 字符 + (西文) 宋体 (中文) 仿宋_GB231...3 Char"/>
    <w:link w:val="152GB2313"/>
    <w:qFormat/>
    <w:rsid w:val="008951C0"/>
    <w:rPr>
      <w:sz w:val="24"/>
      <w:lang w:val="zh-CN"/>
    </w:rPr>
  </w:style>
  <w:style w:type="character" w:customStyle="1" w:styleId="1252Char">
    <w:name w:val="样式 样式 标题 1 + 行距: 最小值 25 磅2 + 黑色 Char"/>
    <w:link w:val="1252"/>
    <w:qFormat/>
    <w:rsid w:val="008951C0"/>
    <w:rPr>
      <w:rFonts w:ascii="Calibri" w:eastAsia="黑体" w:hAnsi="Calibri" w:cs="Calibri" w:hint="default"/>
      <w:color w:val="000000"/>
      <w:kern w:val="44"/>
      <w:sz w:val="32"/>
    </w:rPr>
  </w:style>
  <w:style w:type="character" w:customStyle="1" w:styleId="20015Char">
    <w:name w:val="样式 样式 样式 黑色 行距: 固定值 20 磅 + 首行缩进:  0 字符 + 自动设置 行距: 1.5 倍行距 Char"/>
    <w:qFormat/>
    <w:rsid w:val="008951C0"/>
    <w:rPr>
      <w:rFonts w:ascii="宋体" w:eastAsia="宋体" w:hAnsi="宋体" w:cs="宋体" w:hint="eastAsia"/>
      <w:kern w:val="2"/>
      <w:sz w:val="28"/>
    </w:rPr>
  </w:style>
  <w:style w:type="character" w:customStyle="1" w:styleId="Charfff0">
    <w:name w:val="正文 Char"/>
    <w:qFormat/>
    <w:rsid w:val="008951C0"/>
    <w:rPr>
      <w:sz w:val="24"/>
      <w:lang w:val="en-US" w:eastAsia="zh-CN"/>
    </w:rPr>
  </w:style>
  <w:style w:type="character" w:customStyle="1" w:styleId="2Charb">
    <w:name w:val="样式 样式 应用正文文本 + 自动设置 + 首行缩进:  2 字符 Char"/>
    <w:link w:val="2ff7"/>
    <w:qFormat/>
    <w:rsid w:val="008951C0"/>
    <w:rPr>
      <w:sz w:val="24"/>
    </w:rPr>
  </w:style>
  <w:style w:type="character" w:customStyle="1" w:styleId="2H2Heading2HiddenHeading2CCBSTitre3Level2Headh4Char">
    <w:name w:val="样式 样式 样式 标题 2H2Heading 2 HiddenHeading 2 CCBSTitre3Level 2 Headh...4 Char"/>
    <w:link w:val="2H2Heading2HiddenHeading2CCBSTitre3Level2Headh4"/>
    <w:qFormat/>
    <w:rsid w:val="008951C0"/>
    <w:rPr>
      <w:rFonts w:ascii="黑体" w:eastAsia="黑体" w:hAnsi="宋体" w:cs="黑体" w:hint="eastAsia"/>
      <w:sz w:val="28"/>
    </w:rPr>
  </w:style>
  <w:style w:type="character" w:customStyle="1" w:styleId="3h3H3l3CT3BOD0sect123l3toc3heaChar">
    <w:name w:val="样式 样式 标题 3第二层条第三层h3H3l3CT目录标题 3BOD 0sect1.2.3l3+toc 3hea... + 小四... Char"/>
    <w:link w:val="3h3H3l3CT3BOD0sect123l3toc3hea"/>
    <w:qFormat/>
    <w:rsid w:val="008951C0"/>
    <w:rPr>
      <w:rFonts w:ascii="黑体" w:eastAsia="黑体" w:hAnsi="宋体" w:cs="黑体" w:hint="eastAsia"/>
      <w:color w:val="000000"/>
      <w:sz w:val="24"/>
    </w:rPr>
  </w:style>
  <w:style w:type="character" w:customStyle="1" w:styleId="08524Char2">
    <w:name w:val="样式 样式 小四 首行缩进:  0.85 厘米 行距: 最小值 24 磅 + Char"/>
    <w:link w:val="085241"/>
    <w:qFormat/>
    <w:rsid w:val="008951C0"/>
    <w:rPr>
      <w:rFonts w:ascii="宋体" w:eastAsia="宋体" w:hAnsi="宋体" w:cs="宋体" w:hint="eastAsia"/>
      <w:sz w:val="24"/>
      <w:lang w:val="en-US" w:eastAsia="zh-CN"/>
    </w:rPr>
  </w:style>
  <w:style w:type="character" w:customStyle="1" w:styleId="08524CharChar0">
    <w:name w:val="样式 样式 小四 黑色 首行缩进:  0.85 厘米 行距: 最小值 24 磅 + 自动设置 Char Char"/>
    <w:qFormat/>
    <w:rsid w:val="008951C0"/>
    <w:rPr>
      <w:rFonts w:ascii="宋体" w:eastAsia="宋体" w:hAnsi="宋体" w:cs="宋体" w:hint="eastAsia"/>
      <w:kern w:val="2"/>
      <w:sz w:val="24"/>
      <w:lang w:val="en-US" w:eastAsia="zh-CN"/>
    </w:rPr>
  </w:style>
  <w:style w:type="character" w:customStyle="1" w:styleId="CharChar100">
    <w:name w:val="Char Char10"/>
    <w:qFormat/>
    <w:rsid w:val="008951C0"/>
    <w:rPr>
      <w:rFonts w:ascii="宋体" w:eastAsia="宋体" w:hAnsi="宋体" w:cs="宋体" w:hint="eastAsia"/>
      <w:kern w:val="2"/>
      <w:sz w:val="21"/>
      <w:lang w:val="en-US" w:eastAsia="zh-CN"/>
    </w:rPr>
  </w:style>
  <w:style w:type="character" w:customStyle="1" w:styleId="Charfff1">
    <w:name w:val="表头头 Char"/>
    <w:link w:val="afffffff1"/>
    <w:qFormat/>
    <w:rsid w:val="008951C0"/>
    <w:rPr>
      <w:rFonts w:ascii="Calibri" w:eastAsia="黑体" w:hAnsi="Calibri" w:cs="Calibri" w:hint="default"/>
      <w:bCs/>
      <w:color w:val="000000"/>
      <w:sz w:val="24"/>
    </w:rPr>
  </w:style>
  <w:style w:type="character" w:customStyle="1" w:styleId="33CharCharChar3CharCharH3h33Char">
    <w:name w:val="样式 样式 样式 样式 样式 样式 样式 标题 3头标题 3 Char Char Char标题 3 Char CharH3h33... Char"/>
    <w:link w:val="33CharCharChar3CharCharH3h33"/>
    <w:qFormat/>
    <w:rsid w:val="008951C0"/>
    <w:rPr>
      <w:rFonts w:ascii="Calibri" w:eastAsia="黑体" w:hAnsi="Calibri" w:cs="Calibri" w:hint="default"/>
      <w:sz w:val="24"/>
    </w:rPr>
  </w:style>
  <w:style w:type="character" w:customStyle="1" w:styleId="44CharCharCharChar4Char4CharCharCharC1Char">
    <w:name w:val="样式 标题 4标题 4 Char Char Char Char标题 4 Char标题 4 Char Char Char C...1 Char"/>
    <w:link w:val="44CharCharCharChar4Char4CharCharCharC1"/>
    <w:qFormat/>
    <w:rsid w:val="008951C0"/>
    <w:rPr>
      <w:rFonts w:ascii="Calibri" w:hAnsi="Calibri" w:cs="Calibri" w:hint="default"/>
      <w:sz w:val="24"/>
    </w:rPr>
  </w:style>
  <w:style w:type="character" w:customStyle="1" w:styleId="22Char0">
    <w:name w:val="样式 样式 正文文本 + 首行缩进:  2 字符 + 首行缩进:  2 字符 Char"/>
    <w:qFormat/>
    <w:rsid w:val="008951C0"/>
    <w:rPr>
      <w:sz w:val="28"/>
    </w:rPr>
  </w:style>
  <w:style w:type="character" w:customStyle="1" w:styleId="Charfff2">
    <w:name w:val="表头样式 Char"/>
    <w:link w:val="afffffff2"/>
    <w:qFormat/>
    <w:rsid w:val="008951C0"/>
    <w:rPr>
      <w:b/>
      <w:bCs w:val="0"/>
      <w:color w:val="000000"/>
      <w:sz w:val="24"/>
      <w:szCs w:val="21"/>
    </w:rPr>
  </w:style>
  <w:style w:type="character" w:customStyle="1" w:styleId="2H2Heading2HiddenHeading2CCBSTitre3Level2HeadhChar0">
    <w:name w:val="样式 样式 标题 2H2Heading 2 HiddenHeading 2 CCBSTitre3Level 2 Headh...... Char"/>
    <w:link w:val="2H2Heading2HiddenHeading2CCBSTitre3Level2Headh0"/>
    <w:qFormat/>
    <w:rsid w:val="008951C0"/>
    <w:rPr>
      <w:rFonts w:ascii="Calibri" w:eastAsia="黑体" w:hAnsi="Calibri" w:cs="Calibri" w:hint="default"/>
      <w:sz w:val="30"/>
      <w:szCs w:val="32"/>
    </w:rPr>
  </w:style>
  <w:style w:type="character" w:customStyle="1" w:styleId="5ArialChar">
    <w:name w:val="样式 标题 5 + Arial 小四 Char"/>
    <w:link w:val="5Arial"/>
    <w:qFormat/>
    <w:rsid w:val="008951C0"/>
    <w:rPr>
      <w:rFonts w:ascii="Arial" w:hAnsi="Arial" w:cs="Arial" w:hint="default"/>
      <w:sz w:val="24"/>
    </w:rPr>
  </w:style>
  <w:style w:type="character" w:customStyle="1" w:styleId="152GB3Char">
    <w:name w:val="样式 样式 样式 样式 样式 四号 行距: 1.5 倍行距 + 首行缩进:  2 字符 + (西文) 宋体 (中文) 仿宋_GB...3 Char"/>
    <w:link w:val="152GB3"/>
    <w:qFormat/>
    <w:rsid w:val="008951C0"/>
    <w:rPr>
      <w:rFonts w:ascii="黑体" w:eastAsia="黑体" w:hAnsi="宋体" w:cs="黑体" w:hint="eastAsia"/>
      <w:sz w:val="24"/>
      <w:lang w:val="zh-CN"/>
    </w:rPr>
  </w:style>
  <w:style w:type="character" w:customStyle="1" w:styleId="1452CharChar">
    <w:name w:val="样式 样式 四号 行距: 多倍行距 1.45 字行 + 首行缩进:  2 字符 Char Char"/>
    <w:qFormat/>
    <w:rsid w:val="008951C0"/>
    <w:rPr>
      <w:rFonts w:ascii="宋体" w:eastAsia="宋体" w:hAnsi="宋体" w:cs="宋体" w:hint="eastAsia"/>
      <w:kern w:val="2"/>
      <w:sz w:val="28"/>
      <w:lang w:val="en-US" w:eastAsia="zh-CN"/>
    </w:rPr>
  </w:style>
  <w:style w:type="character" w:customStyle="1" w:styleId="24Char">
    <w:name w:val="样式 四号 行距: 最小值 24 磅 Char"/>
    <w:qFormat/>
    <w:rsid w:val="008951C0"/>
    <w:rPr>
      <w:sz w:val="28"/>
    </w:rPr>
  </w:style>
  <w:style w:type="character" w:customStyle="1" w:styleId="Char3b">
    <w:name w:val="尾注文本 Char3"/>
    <w:link w:val="affffa"/>
    <w:uiPriority w:val="99"/>
    <w:qFormat/>
    <w:locked/>
    <w:rsid w:val="008951C0"/>
    <w:rPr>
      <w:kern w:val="2"/>
      <w:sz w:val="21"/>
    </w:rPr>
  </w:style>
  <w:style w:type="character" w:customStyle="1" w:styleId="GB2312099250Char">
    <w:name w:val="样式 样式 (中文) 仿宋_GB2312 四号 黑色 首行缩进:  0.99 厘米 行距: 最小值 25 磅 + 加宽量  0.... Char"/>
    <w:qFormat/>
    <w:rsid w:val="008951C0"/>
    <w:rPr>
      <w:rFonts w:ascii="仿宋_GB2312" w:eastAsia="仿宋_GB2312" w:cs="宋体" w:hint="eastAsia"/>
      <w:color w:val="000000"/>
      <w:spacing w:val="4"/>
      <w:kern w:val="2"/>
      <w:sz w:val="30"/>
      <w:lang w:val="en-US" w:eastAsia="zh-CN"/>
    </w:rPr>
  </w:style>
  <w:style w:type="character" w:customStyle="1" w:styleId="116">
    <w:name w:val="纯文本11"/>
    <w:qFormat/>
    <w:rsid w:val="008951C0"/>
    <w:rPr>
      <w:rFonts w:ascii="宋体" w:eastAsia="宋体" w:hAnsi="Courier New" w:cs="Courier New" w:hint="eastAsia"/>
      <w:kern w:val="2"/>
      <w:sz w:val="24"/>
      <w:szCs w:val="21"/>
      <w:lang w:val="en-US" w:eastAsia="zh-CN"/>
    </w:rPr>
  </w:style>
  <w:style w:type="character" w:customStyle="1" w:styleId="099253Char1">
    <w:name w:val="样式 四号 首行缩进:  0.99 厘米 行距: 最小值 25 磅3 Char1"/>
    <w:qFormat/>
    <w:rsid w:val="008951C0"/>
    <w:rPr>
      <w:rFonts w:ascii="宋体" w:eastAsia="宋体" w:hAnsi="宋体" w:cs="宋体" w:hint="eastAsia"/>
      <w:kern w:val="2"/>
      <w:sz w:val="28"/>
      <w:lang w:val="en-US" w:eastAsia="zh-CN"/>
    </w:rPr>
  </w:style>
  <w:style w:type="character" w:customStyle="1" w:styleId="3Char40">
    <w:name w:val="正文文本缩进 3 Char4"/>
    <w:qFormat/>
    <w:rsid w:val="008951C0"/>
    <w:rPr>
      <w:rFonts w:ascii="仿宋_GB2312" w:eastAsia="仿宋_GB2312" w:cs="仿宋_GB2312" w:hint="eastAsia"/>
      <w:b/>
      <w:bCs w:val="0"/>
      <w:kern w:val="2"/>
      <w:sz w:val="21"/>
      <w:szCs w:val="24"/>
    </w:rPr>
  </w:style>
  <w:style w:type="character" w:customStyle="1" w:styleId="Charfff3">
    <w:name w:val="样式 正文首行缩进正文+编号 + Char"/>
    <w:qFormat/>
    <w:rsid w:val="008951C0"/>
    <w:rPr>
      <w:sz w:val="28"/>
    </w:rPr>
  </w:style>
  <w:style w:type="character" w:customStyle="1" w:styleId="152GB2312Char">
    <w:name w:val="样式 样式 样式 四号 行距: 1.5 倍行距 + 首行缩进:  2 字符 + (中文) 仿宋_GB2312 黑色 首行缩进... Char"/>
    <w:link w:val="152GB2312"/>
    <w:qFormat/>
    <w:rsid w:val="008951C0"/>
    <w:rPr>
      <w:color w:val="000000"/>
      <w:sz w:val="28"/>
      <w:szCs w:val="28"/>
    </w:rPr>
  </w:style>
  <w:style w:type="character" w:customStyle="1" w:styleId="0Char0">
    <w:name w:val="样式 五号 居中 首行缩进:  0 厘米 行距: 单倍行距 Char"/>
    <w:basedOn w:val="a9"/>
    <w:link w:val="00"/>
    <w:qFormat/>
    <w:rsid w:val="008951C0"/>
  </w:style>
  <w:style w:type="character" w:customStyle="1" w:styleId="24-802Char0">
    <w:name w:val="样式 样式 样式 样式 样式 样式 样式 四号 行距: 最小值 24 磅 + 灰色-80% 首行缩进:  2 字符 + 黑色 首... Char"/>
    <w:link w:val="24-8020"/>
    <w:qFormat/>
    <w:rsid w:val="008951C0"/>
    <w:rPr>
      <w:sz w:val="24"/>
    </w:rPr>
  </w:style>
  <w:style w:type="character" w:customStyle="1" w:styleId="q3Char">
    <w:name w:val="q3 Char"/>
    <w:qFormat/>
    <w:rsid w:val="008951C0"/>
    <w:rPr>
      <w:rFonts w:ascii="Calibri" w:eastAsia="黑体" w:hAnsi="Calibri" w:cs="Calibri" w:hint="default"/>
      <w:bCs/>
      <w:sz w:val="28"/>
      <w:szCs w:val="28"/>
    </w:rPr>
  </w:style>
  <w:style w:type="character" w:customStyle="1" w:styleId="211TitleHeader2w22ch11TimesNewChar">
    <w:name w:val="样式 标题 2节标题 1.1Title Header2标题 w2标题 2－ch节标题 1.1 + Times New... Char"/>
    <w:qFormat/>
    <w:rsid w:val="008951C0"/>
    <w:rPr>
      <w:rFonts w:ascii="Arial" w:eastAsia="黑体" w:hAnsi="Arial" w:cs="Arial" w:hint="default"/>
      <w:b/>
      <w:bCs w:val="0"/>
      <w:color w:val="000000"/>
      <w:kern w:val="2"/>
      <w:sz w:val="28"/>
      <w:szCs w:val="32"/>
      <w:lang w:val="en-US" w:eastAsia="zh-CN"/>
    </w:rPr>
  </w:style>
  <w:style w:type="character" w:customStyle="1" w:styleId="09924Char">
    <w:name w:val="样式 小四 黑色 首行缩进:  0.99 厘米 行距: 最小值 24 磅 Char"/>
    <w:qFormat/>
    <w:rsid w:val="008951C0"/>
    <w:rPr>
      <w:color w:val="000000"/>
      <w:sz w:val="24"/>
    </w:rPr>
  </w:style>
  <w:style w:type="character" w:customStyle="1" w:styleId="200Char">
    <w:name w:val="样式 样式 黑色 行距: 固定值 20 磅 + 首行缩进:  0 字符 Char"/>
    <w:qFormat/>
    <w:rsid w:val="008951C0"/>
    <w:rPr>
      <w:color w:val="000000"/>
      <w:sz w:val="24"/>
    </w:rPr>
  </w:style>
  <w:style w:type="character" w:customStyle="1" w:styleId="085241Char3">
    <w:name w:val="样式 小四 黑色 首行缩进:  0.85 厘米 行距: 最小值 24 磅1 Char3"/>
    <w:qFormat/>
    <w:rsid w:val="008951C0"/>
    <w:rPr>
      <w:rFonts w:ascii="宋体" w:eastAsia="宋体" w:hAnsi="宋体" w:cs="宋体" w:hint="eastAsia"/>
      <w:color w:val="000000"/>
      <w:kern w:val="2"/>
      <w:sz w:val="24"/>
      <w:lang w:val="en-US" w:eastAsia="zh-CN"/>
    </w:rPr>
  </w:style>
  <w:style w:type="character" w:customStyle="1" w:styleId="2PIM2H2Heading2HiddenHeading2CCBSheading2Titre3Char">
    <w:name w:val="样式 标题 2PIM2H2Heading 2 HiddenHeading 2 CCBSheading 2Titre3... Char"/>
    <w:qFormat/>
    <w:rsid w:val="008951C0"/>
    <w:rPr>
      <w:rFonts w:ascii="Arial" w:hAnsi="Arial" w:cs="Arial" w:hint="default"/>
      <w:b/>
      <w:bCs w:val="0"/>
      <w:i/>
      <w:iCs w:val="0"/>
      <w:color w:val="000000"/>
      <w:sz w:val="30"/>
    </w:rPr>
  </w:style>
  <w:style w:type="character" w:customStyle="1" w:styleId="FontStyle41">
    <w:name w:val="Font Style41"/>
    <w:qFormat/>
    <w:rsid w:val="008951C0"/>
    <w:rPr>
      <w:rFonts w:ascii="宋体" w:eastAsia="宋体" w:hAnsi="宋体" w:cs="宋体" w:hint="eastAsia"/>
      <w:b/>
      <w:bCs w:val="0"/>
      <w:sz w:val="26"/>
      <w:szCs w:val="26"/>
    </w:rPr>
  </w:style>
  <w:style w:type="character" w:customStyle="1" w:styleId="3H3l3CTBOD0h3sect123Heading3-oldW33Char">
    <w:name w:val="样式 标题 3H3l3CTBOD 0h3sect1.2.3Heading 3 - oldW3标题 3（柏条河模... Char"/>
    <w:link w:val="3H3l3CTBOD0h3sect123Heading3-oldW33"/>
    <w:qFormat/>
    <w:rsid w:val="008951C0"/>
    <w:rPr>
      <w:rFonts w:ascii="黑体" w:eastAsia="黑体" w:hAnsi="宋体" w:cs="黑体" w:hint="eastAsia"/>
      <w:b/>
      <w:bCs w:val="0"/>
      <w:color w:val="000000"/>
      <w:sz w:val="24"/>
      <w:szCs w:val="24"/>
    </w:rPr>
  </w:style>
  <w:style w:type="character" w:customStyle="1" w:styleId="4CharCharCharCharCharChar">
    <w:name w:val="样式4 Char Char Char Char Char Char"/>
    <w:qFormat/>
    <w:rsid w:val="008951C0"/>
    <w:rPr>
      <w:rFonts w:ascii="Tahoma" w:eastAsia="宋体" w:hAnsi="Tahoma" w:cs="宋体" w:hint="default"/>
      <w:color w:val="000000"/>
      <w:kern w:val="2"/>
      <w:sz w:val="24"/>
      <w:szCs w:val="24"/>
      <w:lang w:val="en-US" w:eastAsia="zh-CN"/>
    </w:rPr>
  </w:style>
  <w:style w:type="character" w:customStyle="1" w:styleId="Charfff4">
    <w:name w:val="样式 普通文字 + (符号) 宋体 小四 Char"/>
    <w:qFormat/>
    <w:rsid w:val="008951C0"/>
    <w:rPr>
      <w:rFonts w:ascii="宋体" w:eastAsia="宋体" w:hAnsi="Courier New" w:cs="宋体" w:hint="eastAsia"/>
      <w:kern w:val="2"/>
      <w:sz w:val="24"/>
      <w:lang w:val="en-US" w:eastAsia="zh-CN"/>
    </w:rPr>
  </w:style>
  <w:style w:type="character" w:customStyle="1" w:styleId="1Char20">
    <w:name w:val="标题 1 Char2"/>
    <w:qFormat/>
    <w:rsid w:val="008951C0"/>
    <w:rPr>
      <w:rFonts w:ascii="黑体" w:eastAsia="黑体" w:hAnsi="宋体" w:cs="黑体" w:hint="eastAsia"/>
      <w:bCs/>
      <w:color w:val="000000"/>
      <w:kern w:val="44"/>
      <w:sz w:val="30"/>
      <w:szCs w:val="44"/>
    </w:rPr>
  </w:style>
  <w:style w:type="character" w:customStyle="1" w:styleId="152GBChar">
    <w:name w:val="样式 样式 样式 样式 样式 四号 行距: 1.5 倍行距 + 首行缩进:  2 字符 + (西文) 宋体 (中文) 仿宋_GB... Char"/>
    <w:link w:val="152GB"/>
    <w:qFormat/>
    <w:rsid w:val="008951C0"/>
    <w:rPr>
      <w:rFonts w:ascii="黑体" w:eastAsia="黑体" w:hAnsi="宋体" w:cs="黑体" w:hint="eastAsia"/>
      <w:sz w:val="28"/>
      <w:lang w:val="zh-CN"/>
    </w:rPr>
  </w:style>
  <w:style w:type="character" w:customStyle="1" w:styleId="CharCharCharCharCharCharCharCharChar">
    <w:name w:val="报告内容 Char Char Char Char Char Char Char Char Char"/>
    <w:qFormat/>
    <w:rsid w:val="008951C0"/>
    <w:rPr>
      <w:rFonts w:ascii="宋体" w:eastAsia="宋体" w:hAnsi="宋体" w:cs="宋体" w:hint="eastAsia"/>
      <w:kern w:val="2"/>
      <w:sz w:val="28"/>
      <w:lang w:val="en-US" w:eastAsia="zh-CN"/>
    </w:rPr>
  </w:style>
  <w:style w:type="character" w:customStyle="1" w:styleId="44CharChar4CharCharCharH41111hChar">
    <w:name w:val="样式 标题 4标题 4 Char Char标题 4 Char Char Char四级标题H4(一)1.11。1h... Char"/>
    <w:link w:val="44CharChar4CharCharCharH41111h"/>
    <w:qFormat/>
    <w:rsid w:val="008951C0"/>
    <w:rPr>
      <w:bCs/>
      <w:sz w:val="28"/>
      <w:szCs w:val="28"/>
    </w:rPr>
  </w:style>
  <w:style w:type="character" w:customStyle="1" w:styleId="4GB23120025Char">
    <w:name w:val="样式 样式 标题 4 + (中文) 仿宋_GB2312 四号 非加粗 段前: 0 磅 段后: 0 磅 行距: 最小值 25 磅 ... Char"/>
    <w:link w:val="4GB23120025"/>
    <w:qFormat/>
    <w:rsid w:val="008951C0"/>
    <w:rPr>
      <w:color w:val="000000"/>
      <w:sz w:val="24"/>
    </w:rPr>
  </w:style>
  <w:style w:type="character" w:customStyle="1" w:styleId="Charfff5">
    <w:name w:val="文档正文 Char"/>
    <w:qFormat/>
    <w:rsid w:val="008951C0"/>
    <w:rPr>
      <w:rFonts w:ascii="Arial" w:hAnsi="Arial" w:cs="Arial" w:hint="default"/>
      <w:sz w:val="24"/>
    </w:rPr>
  </w:style>
  <w:style w:type="character" w:customStyle="1" w:styleId="Char29">
    <w:name w:val="正文首行缩进 Char2"/>
    <w:basedOn w:val="a9"/>
    <w:qFormat/>
    <w:rsid w:val="008951C0"/>
  </w:style>
  <w:style w:type="character" w:customStyle="1" w:styleId="33CharCharChar3CharCharH3h33rdlevell31Char0">
    <w:name w:val="样式 样式 标题 3标题 3 Char Char Char标题 3 Char Char头H3h33rd levell3...1 ... Char"/>
    <w:qFormat/>
    <w:rsid w:val="008951C0"/>
    <w:rPr>
      <w:rFonts w:ascii="黑体" w:eastAsia="黑体" w:hAnsi="宋体" w:cs="黑体" w:hint="eastAsia"/>
      <w:sz w:val="24"/>
      <w:szCs w:val="32"/>
    </w:rPr>
  </w:style>
  <w:style w:type="character" w:customStyle="1" w:styleId="1Char6">
    <w:name w:val="我的标题1 Char"/>
    <w:link w:val="1fff"/>
    <w:qFormat/>
    <w:rsid w:val="008951C0"/>
    <w:rPr>
      <w:rFonts w:ascii="黑体" w:eastAsia="黑体" w:hAnsi="宋体" w:cs="黑体" w:hint="eastAsia"/>
      <w:sz w:val="32"/>
      <w:szCs w:val="24"/>
    </w:rPr>
  </w:style>
  <w:style w:type="character" w:customStyle="1" w:styleId="CharCharCharCharCharChar2Char">
    <w:name w:val="报告内容 Char Char Char Char Char Char2 Char"/>
    <w:qFormat/>
    <w:rsid w:val="008951C0"/>
    <w:rPr>
      <w:rFonts w:ascii="宋体" w:eastAsia="宋体" w:hAnsi="宋体" w:cs="宋体" w:hint="eastAsia"/>
      <w:kern w:val="2"/>
      <w:sz w:val="28"/>
      <w:szCs w:val="24"/>
      <w:lang w:val="en-US" w:eastAsia="zh-CN"/>
    </w:rPr>
  </w:style>
  <w:style w:type="character" w:customStyle="1" w:styleId="1Char7">
    <w:name w:val="样式 样式1 + 黑色 两端对齐 Char"/>
    <w:qFormat/>
    <w:rsid w:val="008951C0"/>
    <w:rPr>
      <w:rFonts w:ascii="宋体" w:eastAsia="宋体" w:hAnsi="宋体" w:cs="宋体" w:hint="eastAsia"/>
      <w:b/>
      <w:bCs w:val="0"/>
      <w:i/>
      <w:iCs w:val="0"/>
      <w:color w:val="000000"/>
      <w:kern w:val="21"/>
      <w:sz w:val="24"/>
      <w:lang w:val="en-US" w:eastAsia="zh-CN"/>
    </w:rPr>
  </w:style>
  <w:style w:type="character" w:customStyle="1" w:styleId="1fff0">
    <w:name w:val="不明显参考1"/>
    <w:qFormat/>
    <w:rsid w:val="008951C0"/>
    <w:rPr>
      <w:smallCaps/>
      <w:color w:val="C0504D"/>
      <w:u w:val="single"/>
    </w:rPr>
  </w:style>
  <w:style w:type="character" w:customStyle="1" w:styleId="p121">
    <w:name w:val="p121"/>
    <w:qFormat/>
    <w:rsid w:val="008951C0"/>
    <w:rPr>
      <w:rFonts w:ascii="Tahoma" w:eastAsia="宋体" w:hAnsi="Tahoma" w:cs="Tahoma" w:hint="default"/>
      <w:strike w:val="0"/>
      <w:dstrike w:val="0"/>
      <w:color w:val="000000"/>
      <w:kern w:val="2"/>
      <w:sz w:val="21"/>
      <w:szCs w:val="21"/>
      <w:u w:val="none"/>
      <w:effect w:val="none"/>
      <w:lang w:val="en-US" w:eastAsia="zh-CN"/>
    </w:rPr>
  </w:style>
  <w:style w:type="character" w:customStyle="1" w:styleId="Char1e">
    <w:name w:val="日期 Char1"/>
    <w:qFormat/>
    <w:rsid w:val="008951C0"/>
    <w:rPr>
      <w:kern w:val="2"/>
      <w:sz w:val="21"/>
      <w:szCs w:val="22"/>
    </w:rPr>
  </w:style>
  <w:style w:type="character" w:customStyle="1" w:styleId="1252Char0">
    <w:name w:val="样式 标题 1 + 行距: 最小值 25 磅2 Char"/>
    <w:qFormat/>
    <w:rsid w:val="008951C0"/>
    <w:rPr>
      <w:rFonts w:ascii="黑体" w:eastAsia="黑体" w:hAnsi="宋体" w:cs="黑体" w:hint="eastAsia"/>
      <w:kern w:val="44"/>
      <w:sz w:val="32"/>
    </w:rPr>
  </w:style>
  <w:style w:type="character" w:customStyle="1" w:styleId="textcontents">
    <w:name w:val="textcontents"/>
    <w:basedOn w:val="a9"/>
    <w:qFormat/>
    <w:rsid w:val="008951C0"/>
  </w:style>
  <w:style w:type="character" w:customStyle="1" w:styleId="7Char1">
    <w:name w:val="标题 7 Char1"/>
    <w:uiPriority w:val="9"/>
    <w:qFormat/>
    <w:rsid w:val="008951C0"/>
    <w:rPr>
      <w:b/>
      <w:bCs w:val="0"/>
      <w:kern w:val="21"/>
      <w:sz w:val="24"/>
    </w:rPr>
  </w:style>
  <w:style w:type="character" w:customStyle="1" w:styleId="3Char21">
    <w:name w:val="标题 3 Char2"/>
    <w:qFormat/>
    <w:rsid w:val="008951C0"/>
    <w:rPr>
      <w:rFonts w:ascii="宋体" w:eastAsia="宋体" w:hAnsi="宋体" w:cs="宋体" w:hint="eastAsia"/>
      <w:b/>
      <w:bCs w:val="0"/>
      <w:kern w:val="2"/>
      <w:sz w:val="32"/>
      <w:szCs w:val="32"/>
      <w:lang w:val="en-US" w:eastAsia="zh-CN"/>
    </w:rPr>
  </w:style>
  <w:style w:type="character" w:customStyle="1" w:styleId="4Char1">
    <w:name w:val="标题 4 Char1"/>
    <w:qFormat/>
    <w:rsid w:val="008951C0"/>
    <w:rPr>
      <w:rFonts w:ascii="宋体" w:eastAsia="宋体" w:hAnsi="宋体" w:cs="宋体" w:hint="eastAsia"/>
      <w:b/>
      <w:bCs w:val="0"/>
      <w:i/>
      <w:iCs w:val="0"/>
      <w:kern w:val="21"/>
      <w:sz w:val="24"/>
      <w:lang w:val="en-US" w:eastAsia="zh-CN"/>
    </w:rPr>
  </w:style>
  <w:style w:type="character" w:customStyle="1" w:styleId="2Char22">
    <w:name w:val="标题 2 Char2"/>
    <w:qFormat/>
    <w:rsid w:val="008951C0"/>
    <w:rPr>
      <w:rFonts w:ascii="Arial" w:eastAsia="黑体" w:hAnsi="Arial" w:cs="Arial" w:hint="default"/>
      <w:b/>
      <w:bCs w:val="0"/>
      <w:sz w:val="32"/>
      <w:szCs w:val="32"/>
    </w:rPr>
  </w:style>
  <w:style w:type="character" w:customStyle="1" w:styleId="2421Char">
    <w:name w:val="样式 样式 样式 四号 行距: 最小值 24 磅 + 首行缩进:  2 字符 + 黑色1 Char"/>
    <w:qFormat/>
    <w:rsid w:val="008951C0"/>
    <w:rPr>
      <w:rFonts w:ascii="宋体" w:eastAsia="宋体" w:hAnsi="宋体" w:cs="宋体" w:hint="eastAsia"/>
      <w:color w:val="000000"/>
      <w:kern w:val="2"/>
      <w:sz w:val="28"/>
      <w:lang w:val="en-US" w:eastAsia="zh-CN"/>
    </w:rPr>
  </w:style>
  <w:style w:type="character" w:customStyle="1" w:styleId="08524Char3">
    <w:name w:val="样式 小四 黑色 首行缩进:  0.85 厘米 行距: 最小值 24 磅 Char"/>
    <w:link w:val="085242"/>
    <w:qFormat/>
    <w:rsid w:val="008951C0"/>
    <w:rPr>
      <w:color w:val="000000"/>
      <w:sz w:val="24"/>
    </w:rPr>
  </w:style>
  <w:style w:type="character" w:customStyle="1" w:styleId="211h2H2Title2Underrubrik1prop2H21HeadinChar">
    <w:name w:val="样式 标题 2标题 1.1h2节名H2Title2Underrubrik1prop2标题二H21Headin... Char"/>
    <w:link w:val="211h2H2Title2Underrubrik1prop2H21Headin"/>
    <w:qFormat/>
    <w:rsid w:val="008951C0"/>
    <w:rPr>
      <w:rFonts w:ascii="黑体" w:eastAsia="黑体" w:hAnsi="宋体" w:cs="黑体" w:hint="eastAsia"/>
      <w:bCs/>
      <w:sz w:val="28"/>
      <w:szCs w:val="28"/>
    </w:rPr>
  </w:style>
  <w:style w:type="character" w:customStyle="1" w:styleId="2CharChar0">
    <w:name w:val="正文 首行缩进2字符 Char Char"/>
    <w:qFormat/>
    <w:rsid w:val="008951C0"/>
    <w:rPr>
      <w:rFonts w:ascii="Tahoma" w:eastAsia="宋体" w:hAnsi="Tahoma" w:cs="Tahoma" w:hint="default"/>
      <w:kern w:val="2"/>
      <w:sz w:val="24"/>
      <w:lang w:val="en-US" w:eastAsia="zh-CN"/>
    </w:rPr>
  </w:style>
  <w:style w:type="character" w:customStyle="1" w:styleId="15Char2">
    <w:name w:val="样式 样式 小四 行距: 1.5 倍行距 + 黑色 Char"/>
    <w:link w:val="153"/>
    <w:qFormat/>
    <w:rsid w:val="008951C0"/>
    <w:rPr>
      <w:color w:val="000000"/>
      <w:sz w:val="24"/>
    </w:rPr>
  </w:style>
  <w:style w:type="character" w:customStyle="1" w:styleId="25Char1">
    <w:name w:val="样式 行距: 最小值 25 磅 Char"/>
    <w:link w:val="250"/>
    <w:qFormat/>
    <w:rsid w:val="008951C0"/>
    <w:rPr>
      <w:rFonts w:ascii="等线" w:eastAsia="等线" w:hAnsi="等线" w:cs="Times New Roman" w:hint="eastAsia"/>
      <w:kern w:val="2"/>
      <w:sz w:val="28"/>
      <w:szCs w:val="22"/>
    </w:rPr>
  </w:style>
  <w:style w:type="character" w:customStyle="1" w:styleId="p5">
    <w:name w:val="p5"/>
    <w:qFormat/>
    <w:rsid w:val="008951C0"/>
    <w:rPr>
      <w:rFonts w:ascii="ˎ̥" w:eastAsia="宋体" w:hAnsi="ˎ̥" w:cs="ˎ̥" w:hint="default"/>
      <w:color w:val="000000"/>
      <w:kern w:val="2"/>
      <w:sz w:val="18"/>
      <w:szCs w:val="18"/>
      <w:lang w:val="en-US" w:eastAsia="zh-CN"/>
    </w:rPr>
  </w:style>
  <w:style w:type="character" w:customStyle="1" w:styleId="44CharCharCharChar4Char4CharCharCharCChar">
    <w:name w:val="样式 标题 4标题 4 Char Char Char Char标题 4 Char标题 4 Char Char Char C... Char"/>
    <w:link w:val="44CharCharCharChar4Char4CharCharCharC"/>
    <w:qFormat/>
    <w:rsid w:val="008951C0"/>
    <w:rPr>
      <w:b/>
      <w:bCs w:val="0"/>
      <w:i/>
      <w:iCs w:val="0"/>
      <w:sz w:val="24"/>
    </w:rPr>
  </w:style>
  <w:style w:type="character" w:customStyle="1" w:styleId="08515Char0">
    <w:name w:val="样式 小四 首行缩进:  0.85 厘米 行距: 1.5 倍行距 Char"/>
    <w:qFormat/>
    <w:rsid w:val="008951C0"/>
    <w:rPr>
      <w:rFonts w:ascii="宋体" w:eastAsia="宋体" w:hAnsi="宋体" w:cs="宋体" w:hint="eastAsia"/>
      <w:kern w:val="2"/>
      <w:sz w:val="24"/>
      <w:lang w:val="en-US" w:eastAsia="zh-CN"/>
    </w:rPr>
  </w:style>
  <w:style w:type="character" w:customStyle="1" w:styleId="2GB2312Char">
    <w:name w:val="样式 标题 2 + 仿宋_GB2312 Char"/>
    <w:link w:val="2GB2312"/>
    <w:qFormat/>
    <w:rsid w:val="008951C0"/>
    <w:rPr>
      <w:rFonts w:ascii="仿宋_GB2312" w:eastAsia="仿宋_GB2312" w:hAnsi="仿宋_GB2312" w:cs="仿宋_GB2312" w:hint="eastAsia"/>
      <w:b/>
      <w:bCs w:val="0"/>
      <w:sz w:val="24"/>
      <w:szCs w:val="32"/>
    </w:rPr>
  </w:style>
  <w:style w:type="character" w:customStyle="1" w:styleId="2422Char0">
    <w:name w:val="样式 样式 样式 样式 样式 小四 行距: 最小值 24 磅 + 首行缩进:  2 字符 + 首行缩进:  2 字符 + 黑色 ... Char"/>
    <w:qFormat/>
    <w:rsid w:val="008951C0"/>
    <w:rPr>
      <w:color w:val="000000"/>
      <w:sz w:val="28"/>
    </w:rPr>
  </w:style>
  <w:style w:type="character" w:customStyle="1" w:styleId="Charfff6">
    <w:name w:val="正文首行缩进 Char"/>
    <w:uiPriority w:val="99"/>
    <w:qFormat/>
    <w:rsid w:val="008951C0"/>
    <w:rPr>
      <w:kern w:val="2"/>
      <w:sz w:val="21"/>
      <w:szCs w:val="24"/>
    </w:rPr>
  </w:style>
  <w:style w:type="character" w:customStyle="1" w:styleId="font5CharChar">
    <w:name w:val="font5 Char Char"/>
    <w:qFormat/>
    <w:rsid w:val="008951C0"/>
    <w:rPr>
      <w:rFonts w:ascii="Arial Unicode MS" w:eastAsia="Arial Unicode MS" w:hAnsi="Arial Unicode MS" w:cs="Arial Unicode MS" w:hint="eastAsia"/>
      <w:sz w:val="24"/>
      <w:szCs w:val="24"/>
    </w:rPr>
  </w:style>
  <w:style w:type="character" w:customStyle="1" w:styleId="CharCharc">
    <w:name w:val="批注文字 Char Char"/>
    <w:qFormat/>
    <w:rsid w:val="008951C0"/>
    <w:rPr>
      <w:rFonts w:ascii="宋体" w:eastAsia="宋体" w:hAnsi="Times New Roman" w:cs="Times New Roman" w:hint="eastAsia"/>
      <w:sz w:val="28"/>
      <w:szCs w:val="20"/>
    </w:rPr>
  </w:style>
  <w:style w:type="character" w:customStyle="1" w:styleId="CharChard">
    <w:name w:val="正文首行缩进 Char Char"/>
    <w:basedOn w:val="a9"/>
    <w:qFormat/>
    <w:rsid w:val="008951C0"/>
  </w:style>
  <w:style w:type="character" w:customStyle="1" w:styleId="Char1f">
    <w:name w:val="正文首行缩进 Char1"/>
    <w:qFormat/>
    <w:rsid w:val="008951C0"/>
    <w:rPr>
      <w:kern w:val="2"/>
      <w:sz w:val="21"/>
      <w:szCs w:val="24"/>
    </w:rPr>
  </w:style>
  <w:style w:type="character" w:customStyle="1" w:styleId="CharChare">
    <w:name w:val="页眉 Char Char"/>
    <w:qFormat/>
    <w:rsid w:val="008951C0"/>
    <w:rPr>
      <w:kern w:val="2"/>
      <w:sz w:val="18"/>
      <w:szCs w:val="18"/>
    </w:rPr>
  </w:style>
  <w:style w:type="character" w:customStyle="1" w:styleId="font5Char">
    <w:name w:val="font5 Char"/>
    <w:qFormat/>
    <w:rsid w:val="008951C0"/>
    <w:rPr>
      <w:rFonts w:ascii="宋体" w:eastAsia="宋体" w:hAnsi="宋体" w:cs="宋体" w:hint="eastAsia"/>
      <w:sz w:val="24"/>
      <w:szCs w:val="24"/>
      <w:lang w:val="en-US" w:eastAsia="zh-CN"/>
    </w:rPr>
  </w:style>
  <w:style w:type="character" w:customStyle="1" w:styleId="Charfff7">
    <w:name w:val="表格 Char"/>
    <w:qFormat/>
    <w:rsid w:val="008951C0"/>
    <w:rPr>
      <w:rFonts w:ascii="华文细黑" w:eastAsia="华文细黑" w:hAnsi="华文细黑" w:cs="华文细黑" w:hint="eastAsia"/>
      <w:sz w:val="21"/>
    </w:rPr>
  </w:style>
  <w:style w:type="character" w:customStyle="1" w:styleId="20Char">
    <w:name w:val="样式 黑色 行距: 固定值 20 磅 Char"/>
    <w:link w:val="201"/>
    <w:qFormat/>
    <w:rsid w:val="008951C0"/>
    <w:rPr>
      <w:rFonts w:ascii="宋体" w:eastAsia="宋体" w:hAnsi="宋体" w:cs="宋体" w:hint="eastAsia"/>
      <w:color w:val="000000"/>
      <w:kern w:val="2"/>
      <w:sz w:val="24"/>
      <w:szCs w:val="24"/>
      <w:lang w:val="en-US" w:eastAsia="zh-CN"/>
    </w:rPr>
  </w:style>
  <w:style w:type="character" w:customStyle="1" w:styleId="CharChar50">
    <w:name w:val="Char Char5"/>
    <w:qFormat/>
    <w:rsid w:val="008951C0"/>
    <w:rPr>
      <w:rFonts w:ascii="Arial" w:hAnsi="Arial" w:cs="Arial" w:hint="default"/>
      <w:snapToGrid w:val="0"/>
      <w:sz w:val="24"/>
      <w:szCs w:val="24"/>
    </w:rPr>
  </w:style>
  <w:style w:type="character" w:customStyle="1" w:styleId="4CharChar1">
    <w:name w:val="样式 标题 4 + 红色 Char Char"/>
    <w:link w:val="4Char4"/>
    <w:qFormat/>
    <w:rsid w:val="008951C0"/>
    <w:rPr>
      <w:rFonts w:ascii="Arial" w:hAnsi="Arial" w:cs="Arial" w:hint="default"/>
      <w:color w:val="FF0000"/>
      <w:sz w:val="24"/>
      <w:szCs w:val="28"/>
    </w:rPr>
  </w:style>
  <w:style w:type="character" w:customStyle="1" w:styleId="15Char20">
    <w:name w:val="样式 小四 行距: 1.5 倍行距 Char2"/>
    <w:qFormat/>
    <w:rsid w:val="008951C0"/>
    <w:rPr>
      <w:rFonts w:ascii="宋体" w:eastAsia="宋体" w:hAnsi="宋体" w:cs="宋体" w:hint="eastAsia"/>
      <w:kern w:val="2"/>
      <w:sz w:val="24"/>
      <w:lang w:val="en-US" w:eastAsia="zh-CN"/>
    </w:rPr>
  </w:style>
  <w:style w:type="character" w:customStyle="1" w:styleId="41Char">
    <w:name w:val="样式 标题 4 +1 Char"/>
    <w:link w:val="411"/>
    <w:qFormat/>
    <w:rsid w:val="008951C0"/>
    <w:rPr>
      <w:rFonts w:ascii="Arial" w:hAnsi="Arial" w:cs="Arial" w:hint="default"/>
      <w:sz w:val="24"/>
      <w:szCs w:val="28"/>
    </w:rPr>
  </w:style>
  <w:style w:type="character" w:customStyle="1" w:styleId="411114CharCharCharChar4Char4ChaChar">
    <w:name w:val="样式 标题 4四款标题1.1.1.1标题 4 Char Char Char Char标题 4 Char标题 4 Cha... Char"/>
    <w:qFormat/>
    <w:rsid w:val="008951C0"/>
    <w:rPr>
      <w:sz w:val="24"/>
    </w:rPr>
  </w:style>
  <w:style w:type="character" w:customStyle="1" w:styleId="4Char5">
    <w:name w:val="样式 标题 4 + Char"/>
    <w:link w:val="48"/>
    <w:qFormat/>
    <w:rsid w:val="008951C0"/>
    <w:rPr>
      <w:rFonts w:ascii="Arial" w:hAnsi="Arial" w:cs="Arial" w:hint="default"/>
      <w:sz w:val="24"/>
      <w:szCs w:val="24"/>
    </w:rPr>
  </w:style>
  <w:style w:type="character" w:customStyle="1" w:styleId="Charfff8">
    <w:name w:val="无间隔 Char"/>
    <w:qFormat/>
    <w:rsid w:val="008951C0"/>
    <w:rPr>
      <w:kern w:val="2"/>
      <w:sz w:val="21"/>
      <w:szCs w:val="24"/>
    </w:rPr>
  </w:style>
  <w:style w:type="character" w:customStyle="1" w:styleId="Charfff9">
    <w:name w:val="正文内容 Char"/>
    <w:link w:val="afffffff3"/>
    <w:qFormat/>
    <w:rsid w:val="008951C0"/>
    <w:rPr>
      <w:rFonts w:ascii="宋体" w:eastAsia="宋体" w:hAnsi="宋体" w:cs="宋体" w:hint="eastAsia"/>
      <w:sz w:val="28"/>
      <w:szCs w:val="28"/>
    </w:rPr>
  </w:style>
  <w:style w:type="character" w:customStyle="1" w:styleId="225Char2">
    <w:name w:val="样式 首行缩进:  2.25 字符 Char2"/>
    <w:qFormat/>
    <w:rsid w:val="008951C0"/>
    <w:rPr>
      <w:rFonts w:ascii="宋体" w:eastAsia="宋体" w:hAnsi="宋体" w:cs="宋体" w:hint="eastAsia"/>
      <w:kern w:val="2"/>
      <w:sz w:val="24"/>
      <w:lang w:val="en-US" w:eastAsia="zh-CN"/>
    </w:rPr>
  </w:style>
  <w:style w:type="character" w:customStyle="1" w:styleId="FontStyle40">
    <w:name w:val="Font Style40"/>
    <w:qFormat/>
    <w:rsid w:val="008951C0"/>
    <w:rPr>
      <w:rFonts w:ascii="宋体" w:eastAsia="宋体" w:hAnsi="宋体" w:cs="宋体" w:hint="eastAsia"/>
      <w:sz w:val="22"/>
      <w:szCs w:val="22"/>
    </w:rPr>
  </w:style>
  <w:style w:type="character" w:customStyle="1" w:styleId="CharChar60">
    <w:name w:val="Char Char6"/>
    <w:qFormat/>
    <w:rsid w:val="008951C0"/>
    <w:rPr>
      <w:rFonts w:ascii="宋体" w:eastAsia="宋体" w:hAnsi="宋体" w:cs="宋体" w:hint="eastAsia"/>
      <w:kern w:val="2"/>
      <w:sz w:val="24"/>
    </w:rPr>
  </w:style>
  <w:style w:type="character" w:customStyle="1" w:styleId="CharChar16">
    <w:name w:val="Char Char16"/>
    <w:qFormat/>
    <w:rsid w:val="008951C0"/>
    <w:rPr>
      <w:rFonts w:ascii="宋体" w:eastAsia="宋体" w:hAnsi="宋体" w:cs="宋体" w:hint="eastAsia"/>
      <w:bCs/>
      <w:sz w:val="24"/>
      <w:szCs w:val="28"/>
      <w:lang w:val="en-US" w:eastAsia="zh-CN"/>
    </w:rPr>
  </w:style>
  <w:style w:type="character" w:customStyle="1" w:styleId="Charfffa">
    <w:name w:val="明显引用 Char"/>
    <w:uiPriority w:val="99"/>
    <w:qFormat/>
    <w:rsid w:val="008951C0"/>
    <w:rPr>
      <w:rFonts w:ascii="宋体" w:eastAsia="宋体" w:hAnsi="宋体" w:cs="宋体" w:hint="eastAsia"/>
      <w:b/>
      <w:bCs w:val="0"/>
      <w:i/>
      <w:iCs w:val="0"/>
      <w:color w:val="4F81BD"/>
      <w:sz w:val="24"/>
      <w:szCs w:val="28"/>
    </w:rPr>
  </w:style>
  <w:style w:type="character" w:customStyle="1" w:styleId="2Char11">
    <w:name w:val="正文首行缩进 2 Char1"/>
    <w:qFormat/>
    <w:rsid w:val="008951C0"/>
    <w:rPr>
      <w:kern w:val="2"/>
      <w:sz w:val="21"/>
      <w:szCs w:val="24"/>
    </w:rPr>
  </w:style>
  <w:style w:type="character" w:customStyle="1" w:styleId="BodyTextIndentCharChar">
    <w:name w:val="Body Text Indent Char Char"/>
    <w:qFormat/>
    <w:rsid w:val="008951C0"/>
    <w:rPr>
      <w:rFonts w:ascii="宋体" w:eastAsia="宋体" w:hAnsi="宋体" w:cs="宋体" w:hint="eastAsia"/>
      <w:color w:val="000000"/>
      <w:sz w:val="24"/>
      <w:lang w:val="en-US" w:eastAsia="zh-CN"/>
    </w:rPr>
  </w:style>
  <w:style w:type="character" w:customStyle="1" w:styleId="TimesNewRomanCharCharCharChar">
    <w:name w:val="样式 报高内容 + (西文) Times New Roman Char Char Char Char"/>
    <w:qFormat/>
    <w:rsid w:val="008951C0"/>
    <w:rPr>
      <w:rFonts w:ascii="宋体" w:eastAsia="宋体" w:hAnsi="宋体" w:cs="宋体" w:hint="eastAsia"/>
      <w:kern w:val="2"/>
      <w:sz w:val="21"/>
      <w:szCs w:val="28"/>
      <w:lang w:val="en-US" w:eastAsia="zh-CN"/>
    </w:rPr>
  </w:style>
  <w:style w:type="character" w:customStyle="1" w:styleId="CharCharChar3">
    <w:name w:val="报告内容 Char Char Char"/>
    <w:qFormat/>
    <w:rsid w:val="008951C0"/>
    <w:rPr>
      <w:rFonts w:ascii="宋体" w:eastAsia="宋体" w:hAnsi="宋体" w:cs="宋体" w:hint="eastAsia"/>
      <w:kern w:val="2"/>
      <w:sz w:val="21"/>
      <w:szCs w:val="28"/>
      <w:lang w:val="en-US" w:eastAsia="zh-CN"/>
    </w:rPr>
  </w:style>
  <w:style w:type="character" w:customStyle="1" w:styleId="Charfffb">
    <w:name w:val="论文正文 Char"/>
    <w:link w:val="afffffff4"/>
    <w:qFormat/>
    <w:rsid w:val="008951C0"/>
    <w:rPr>
      <w:rFonts w:ascii="黑体" w:eastAsia="黑体" w:hAnsi="宋体" w:cs="黑体" w:hint="eastAsia"/>
      <w:sz w:val="24"/>
    </w:rPr>
  </w:style>
  <w:style w:type="character" w:customStyle="1" w:styleId="2Charc">
    <w:name w:val="样式 正文 + 首行缩进:  2 字符 Char"/>
    <w:link w:val="2ff8"/>
    <w:qFormat/>
    <w:rsid w:val="008951C0"/>
    <w:rPr>
      <w:sz w:val="28"/>
    </w:rPr>
  </w:style>
  <w:style w:type="character" w:customStyle="1" w:styleId="afffffff5">
    <w:name w:val="文（缩）"/>
    <w:qFormat/>
    <w:rsid w:val="008951C0"/>
    <w:rPr>
      <w:rFonts w:ascii="Arial" w:hAnsi="Arial" w:cs="Arial" w:hint="default"/>
      <w:kern w:val="0"/>
      <w:sz w:val="24"/>
      <w:szCs w:val="24"/>
    </w:rPr>
  </w:style>
  <w:style w:type="character" w:customStyle="1" w:styleId="2Chard">
    <w:name w:val="标书标题 2 Char"/>
    <w:qFormat/>
    <w:rsid w:val="008951C0"/>
    <w:rPr>
      <w:rFonts w:ascii="Times New Roman" w:eastAsia="黑体" w:hAnsi="Times New Roman" w:cs="Times New Roman" w:hint="default"/>
      <w:color w:val="000000"/>
      <w:sz w:val="28"/>
      <w:szCs w:val="28"/>
    </w:rPr>
  </w:style>
  <w:style w:type="character" w:customStyle="1" w:styleId="1fff1">
    <w:name w:val="批注引用1"/>
    <w:qFormat/>
    <w:rsid w:val="008951C0"/>
    <w:rPr>
      <w:sz w:val="21"/>
    </w:rPr>
  </w:style>
  <w:style w:type="character" w:customStyle="1" w:styleId="font141">
    <w:name w:val="font141"/>
    <w:qFormat/>
    <w:rsid w:val="008951C0"/>
    <w:rPr>
      <w:sz w:val="28"/>
      <w:szCs w:val="28"/>
    </w:rPr>
  </w:style>
  <w:style w:type="character" w:customStyle="1" w:styleId="Charfffc">
    <w:name w:val="表格样式 Char"/>
    <w:link w:val="afffffff6"/>
    <w:qFormat/>
    <w:rsid w:val="008951C0"/>
    <w:rPr>
      <w:rFonts w:ascii="幼圆" w:eastAsia="幼圆" w:hAnsi="幼圆" w:cs="幼圆" w:hint="eastAsia"/>
    </w:rPr>
  </w:style>
  <w:style w:type="character" w:customStyle="1" w:styleId="2ArialCharChar">
    <w:name w:val="样式 正文2 + Arial Char Char"/>
    <w:link w:val="2ArialChar0"/>
    <w:qFormat/>
    <w:rsid w:val="008951C0"/>
    <w:rPr>
      <w:rFonts w:ascii="宋体" w:eastAsia="宋体" w:hAnsi="宋体" w:cs="宋体" w:hint="eastAsia"/>
    </w:rPr>
  </w:style>
  <w:style w:type="character" w:customStyle="1" w:styleId="3Char9">
    <w:name w:val="标题提3 Char"/>
    <w:link w:val="3fb"/>
    <w:qFormat/>
    <w:rsid w:val="008951C0"/>
    <w:rPr>
      <w:b/>
      <w:bCs w:val="0"/>
      <w:sz w:val="24"/>
      <w:szCs w:val="24"/>
    </w:rPr>
  </w:style>
  <w:style w:type="character" w:customStyle="1" w:styleId="2Chare">
    <w:name w:val="正文首行缩进2字符 Char"/>
    <w:qFormat/>
    <w:rsid w:val="008951C0"/>
    <w:rPr>
      <w:sz w:val="28"/>
      <w:szCs w:val="28"/>
    </w:rPr>
  </w:style>
  <w:style w:type="character" w:customStyle="1" w:styleId="22CharCharChar">
    <w:name w:val="样式 样式2 + 首行缩进:  2 字符 Char Char Char"/>
    <w:link w:val="22Char1"/>
    <w:qFormat/>
    <w:rsid w:val="008951C0"/>
    <w:rPr>
      <w:sz w:val="28"/>
      <w:szCs w:val="28"/>
    </w:rPr>
  </w:style>
  <w:style w:type="character" w:customStyle="1" w:styleId="t">
    <w:name w:val="t"/>
    <w:basedOn w:val="a9"/>
    <w:qFormat/>
    <w:rsid w:val="008951C0"/>
  </w:style>
  <w:style w:type="character" w:customStyle="1" w:styleId="huei12b1">
    <w:name w:val="huei12b1"/>
    <w:qFormat/>
    <w:rsid w:val="008951C0"/>
    <w:rPr>
      <w:b/>
      <w:bCs w:val="0"/>
      <w:color w:val="333333"/>
      <w:sz w:val="24"/>
      <w:szCs w:val="24"/>
    </w:rPr>
  </w:style>
  <w:style w:type="character" w:customStyle="1" w:styleId="1fff2">
    <w:name w:val="页码1"/>
    <w:basedOn w:val="a9"/>
    <w:qFormat/>
    <w:rsid w:val="008951C0"/>
  </w:style>
  <w:style w:type="character" w:customStyle="1" w:styleId="242Char0">
    <w:name w:val="样式 样式 宋体 小四 行距: 最小值 24 磅 + 首行缩进:  2 字符 Char"/>
    <w:link w:val="242"/>
    <w:qFormat/>
    <w:rsid w:val="008951C0"/>
    <w:rPr>
      <w:rFonts w:ascii="宋体" w:eastAsia="仿宋_GB2312" w:hAnsi="宋体" w:cs="宋体" w:hint="eastAsia"/>
      <w:sz w:val="28"/>
    </w:rPr>
  </w:style>
  <w:style w:type="character" w:customStyle="1" w:styleId="TimesNewRoman">
    <w:name w:val="样式 (西文) Times New Roman (中文) 黑体 小四"/>
    <w:qFormat/>
    <w:rsid w:val="008951C0"/>
    <w:rPr>
      <w:rFonts w:ascii="Times New Roman" w:eastAsia="黑体" w:hAnsi="Times New Roman" w:cs="Times New Roman" w:hint="default"/>
      <w:sz w:val="24"/>
    </w:rPr>
  </w:style>
  <w:style w:type="character" w:customStyle="1" w:styleId="3h3H3l3CT3BOD0sect123l3toc3hea1Char">
    <w:name w:val="样式 样式 标题 3第二层条第三层h3H3l3CT目录标题 3BOD 0sect1.2.3l3+toc 3hea... + 小四...1 Char"/>
    <w:link w:val="3h3H3l3CT3BOD0sect123l3toc3hea1"/>
    <w:qFormat/>
    <w:rsid w:val="008951C0"/>
    <w:rPr>
      <w:rFonts w:ascii="Calibri" w:eastAsia="黑体" w:hAnsi="Calibri" w:cs="Calibri" w:hint="default"/>
      <w:sz w:val="24"/>
    </w:rPr>
  </w:style>
  <w:style w:type="character" w:customStyle="1" w:styleId="2H2Heading2HiddenHeading2CCBSTitre3Level2HeadhChar1">
    <w:name w:val="样式 样式 样式 标题 2H2Heading 2 HiddenHeading 2 CCBSTitre3Level 2 Headh... Char"/>
    <w:link w:val="2H2Heading2HiddenHeading2CCBSTitre3Level2Headh1"/>
    <w:qFormat/>
    <w:rsid w:val="008951C0"/>
    <w:rPr>
      <w:rFonts w:ascii="Calibri" w:eastAsia="黑体" w:hAnsi="Calibri" w:cs="Calibri" w:hint="default"/>
      <w:sz w:val="28"/>
    </w:rPr>
  </w:style>
  <w:style w:type="character" w:customStyle="1" w:styleId="9Char0">
    <w:name w:val="样式9 Char"/>
    <w:qFormat/>
    <w:rsid w:val="008951C0"/>
    <w:rPr>
      <w:rFonts w:ascii="宋体" w:eastAsia="宋体" w:hAnsi="宋体" w:cs="宋体" w:hint="eastAsia"/>
      <w:b/>
      <w:bCs w:val="0"/>
      <w:sz w:val="28"/>
      <w:szCs w:val="28"/>
    </w:rPr>
  </w:style>
  <w:style w:type="character" w:customStyle="1" w:styleId="10124Char">
    <w:name w:val="样式 首行缩进:  1.01 厘米 行距: 最小值 24 磅 Char"/>
    <w:link w:val="10124"/>
    <w:qFormat/>
    <w:rsid w:val="008951C0"/>
    <w:rPr>
      <w:rFonts w:ascii="Calibri" w:hAnsi="Calibri" w:cs="Calibri" w:hint="default"/>
      <w:sz w:val="28"/>
    </w:rPr>
  </w:style>
  <w:style w:type="character" w:customStyle="1" w:styleId="FontStyle38">
    <w:name w:val="Font Style38"/>
    <w:qFormat/>
    <w:rsid w:val="008951C0"/>
    <w:rPr>
      <w:rFonts w:ascii="宋体" w:eastAsia="宋体" w:hAnsi="宋体" w:cs="宋体" w:hint="eastAsia"/>
      <w:b/>
      <w:bCs w:val="0"/>
      <w:sz w:val="30"/>
      <w:szCs w:val="30"/>
    </w:rPr>
  </w:style>
  <w:style w:type="character" w:customStyle="1" w:styleId="1Char8">
    <w:name w:val="1）格式 Char"/>
    <w:qFormat/>
    <w:rsid w:val="008951C0"/>
    <w:rPr>
      <w:rFonts w:ascii="宋体" w:eastAsia="宋体" w:hAnsi="Arial" w:cs="宋体" w:hint="eastAsia"/>
      <w:kern w:val="2"/>
      <w:sz w:val="24"/>
      <w:lang w:val="en-US" w:eastAsia="zh-CN"/>
    </w:rPr>
  </w:style>
  <w:style w:type="character" w:customStyle="1" w:styleId="10125Char0">
    <w:name w:val="样式 四号 黑色 首行缩进:  1.01 厘米 行距: 最小值 25 磅 Char"/>
    <w:link w:val="10125"/>
    <w:qFormat/>
    <w:rsid w:val="008951C0"/>
    <w:rPr>
      <w:rFonts w:ascii="等线" w:eastAsia="等线" w:hAnsi="等线" w:cs="Times New Roman" w:hint="eastAsia"/>
      <w:color w:val="000000"/>
      <w:kern w:val="2"/>
      <w:sz w:val="28"/>
      <w:szCs w:val="22"/>
    </w:rPr>
  </w:style>
  <w:style w:type="character" w:customStyle="1" w:styleId="Charfffd">
    <w:name w:val="表格正文 Char"/>
    <w:qFormat/>
    <w:rsid w:val="008951C0"/>
    <w:rPr>
      <w:rFonts w:ascii="等线" w:eastAsia="等线" w:hAnsi="等线" w:cs="Times New Roman" w:hint="eastAsia"/>
      <w:kern w:val="2"/>
      <w:sz w:val="21"/>
      <w:szCs w:val="21"/>
    </w:rPr>
  </w:style>
  <w:style w:type="character" w:customStyle="1" w:styleId="line">
    <w:name w:val="line"/>
    <w:qFormat/>
    <w:rsid w:val="008951C0"/>
    <w:rPr>
      <w:rFonts w:ascii="Tahoma" w:eastAsia="宋体" w:hAnsi="Tahoma" w:cs="Tahoma" w:hint="default"/>
      <w:kern w:val="2"/>
      <w:sz w:val="24"/>
      <w:lang w:val="en-US" w:eastAsia="zh-CN"/>
    </w:rPr>
  </w:style>
  <w:style w:type="character" w:customStyle="1" w:styleId="Char1f0">
    <w:name w:val="注释标题 Char1"/>
    <w:qFormat/>
    <w:rsid w:val="008951C0"/>
    <w:rPr>
      <w:rFonts w:ascii="Times New Roman" w:eastAsia="宋体" w:hAnsi="Times New Roman" w:cs="Times New Roman" w:hint="default"/>
      <w:sz w:val="24"/>
      <w:szCs w:val="20"/>
    </w:rPr>
  </w:style>
  <w:style w:type="character" w:customStyle="1" w:styleId="24215Char">
    <w:name w:val="样式 样式 四号 行距: 最小值 24 磅 + 首行缩进:  2 字符 行距: 1.5 倍行距 Char"/>
    <w:qFormat/>
    <w:rsid w:val="008951C0"/>
    <w:rPr>
      <w:sz w:val="28"/>
    </w:rPr>
  </w:style>
  <w:style w:type="character" w:customStyle="1" w:styleId="0741515Char">
    <w:name w:val="样式 样式 宋体 四号 首行缩进:  0.74 厘米 行距: 1.5 倍行距 + 行距: 1.5 倍行距 Char"/>
    <w:qFormat/>
    <w:rsid w:val="008951C0"/>
    <w:rPr>
      <w:sz w:val="28"/>
    </w:rPr>
  </w:style>
  <w:style w:type="character" w:customStyle="1" w:styleId="Char2a">
    <w:name w:val="日期 Char2"/>
    <w:qFormat/>
    <w:rsid w:val="008951C0"/>
    <w:rPr>
      <w:rFonts w:ascii="宋体" w:eastAsia="宋体" w:hAnsi="宋体" w:cs="宋体" w:hint="eastAsia"/>
      <w:kern w:val="2"/>
      <w:sz w:val="21"/>
      <w:szCs w:val="24"/>
      <w:lang w:val="en-US" w:eastAsia="zh-CN"/>
    </w:rPr>
  </w:style>
  <w:style w:type="character" w:customStyle="1" w:styleId="IntenseEmphasis1">
    <w:name w:val="Intense Emphasis1"/>
    <w:qFormat/>
    <w:rsid w:val="008951C0"/>
    <w:rPr>
      <w:b/>
      <w:bCs w:val="0"/>
      <w:i/>
      <w:iCs w:val="0"/>
      <w:color w:val="4F81BD"/>
    </w:rPr>
  </w:style>
  <w:style w:type="character" w:customStyle="1" w:styleId="615Char1">
    <w:name w:val="样式 段后: 6 磅 行距: 1.5 倍行距 Char"/>
    <w:link w:val="6150"/>
    <w:qFormat/>
    <w:rsid w:val="008951C0"/>
    <w:rPr>
      <w:sz w:val="24"/>
      <w:szCs w:val="24"/>
    </w:rPr>
  </w:style>
  <w:style w:type="character" w:customStyle="1" w:styleId="CharCharf">
    <w:name w:val="第二卷 Char Char"/>
    <w:qFormat/>
    <w:rsid w:val="008951C0"/>
    <w:rPr>
      <w:rFonts w:ascii="Calibri" w:eastAsia="黑体" w:hAnsi="Calibri" w:cs="Times New Roman" w:hint="default"/>
      <w:b/>
      <w:bCs w:val="0"/>
      <w:kern w:val="44"/>
      <w:sz w:val="36"/>
      <w:szCs w:val="44"/>
    </w:rPr>
  </w:style>
  <w:style w:type="character" w:customStyle="1" w:styleId="1522Char0">
    <w:name w:val="样式 样式 样式 四号 行距: 1.5 倍行距 + 首行缩进:  2 字符 + 首行缩进:  2 字符 Char"/>
    <w:link w:val="15220"/>
    <w:qFormat/>
    <w:rsid w:val="008951C0"/>
    <w:rPr>
      <w:sz w:val="28"/>
    </w:rPr>
  </w:style>
  <w:style w:type="character" w:customStyle="1" w:styleId="1Char9">
    <w:name w:val="样式 样式1 + (中文) 黑体 自动设置 Char"/>
    <w:link w:val="1fff3"/>
    <w:qFormat/>
    <w:rsid w:val="008951C0"/>
    <w:rPr>
      <w:rFonts w:ascii="黑体" w:eastAsia="黑体" w:hAnsi="宋体" w:cs="黑体" w:hint="eastAsia"/>
      <w:b/>
      <w:bCs w:val="0"/>
      <w:i/>
      <w:iCs w:val="0"/>
      <w:kern w:val="21"/>
      <w:sz w:val="24"/>
    </w:rPr>
  </w:style>
  <w:style w:type="character" w:customStyle="1" w:styleId="ziti11">
    <w:name w:val="ziti11"/>
    <w:qFormat/>
    <w:rsid w:val="008951C0"/>
    <w:rPr>
      <w:sz w:val="20"/>
      <w:szCs w:val="20"/>
    </w:rPr>
  </w:style>
  <w:style w:type="character" w:customStyle="1" w:styleId="3Chara">
    <w:name w:val="标书标题3 Char"/>
    <w:qFormat/>
    <w:rsid w:val="008951C0"/>
    <w:rPr>
      <w:rFonts w:ascii="Times New Roman" w:eastAsia="黑体" w:hAnsi="Times New Roman" w:cs="Times New Roman" w:hint="default"/>
      <w:b/>
      <w:bCs w:val="0"/>
      <w:kern w:val="2"/>
      <w:sz w:val="24"/>
      <w:szCs w:val="24"/>
    </w:rPr>
  </w:style>
  <w:style w:type="character" w:customStyle="1" w:styleId="CharCharCharChar4">
    <w:name w:val="备注说明 Char Char Char Char"/>
    <w:qFormat/>
    <w:rsid w:val="008951C0"/>
    <w:rPr>
      <w:rFonts w:ascii="Tahoma" w:eastAsia="宋体" w:hAnsi="Tahoma" w:cs="Tahoma" w:hint="default"/>
      <w:kern w:val="2"/>
      <w:sz w:val="21"/>
      <w:lang w:val="en-US" w:eastAsia="zh-CN"/>
    </w:rPr>
  </w:style>
  <w:style w:type="character" w:customStyle="1" w:styleId="Charfffe">
    <w:name w:val="四级 Char"/>
    <w:link w:val="afffffff7"/>
    <w:qFormat/>
    <w:rsid w:val="008951C0"/>
    <w:rPr>
      <w:rFonts w:ascii="Arial" w:hAnsi="Arial" w:cs="Arial" w:hint="default"/>
      <w:bCs/>
      <w:color w:val="FFFFFF"/>
      <w:sz w:val="28"/>
      <w:szCs w:val="28"/>
    </w:rPr>
  </w:style>
  <w:style w:type="character" w:customStyle="1" w:styleId="TimesNewRoman252CharChar">
    <w:name w:val="样式 (西文) Times New Roman 小四 行距: 最小值 25 磅 首行缩进:  2 字符 Char Char"/>
    <w:link w:val="TimesNewRoman252"/>
    <w:qFormat/>
    <w:rsid w:val="008951C0"/>
    <w:rPr>
      <w:rFonts w:ascii="宋体" w:eastAsia="宋体" w:hAnsi="宋体" w:cs="宋体" w:hint="eastAsia"/>
      <w:kern w:val="2"/>
      <w:sz w:val="24"/>
      <w:lang w:val="en-US" w:eastAsia="zh-CN"/>
    </w:rPr>
  </w:style>
  <w:style w:type="character" w:customStyle="1" w:styleId="31092Char">
    <w:name w:val="样式 标题 3 + 段前: 10.9 磅2 Char"/>
    <w:qFormat/>
    <w:rsid w:val="008951C0"/>
    <w:rPr>
      <w:rFonts w:ascii="宋体" w:eastAsia="宋体" w:hAnsi="宋体" w:cs="宋体" w:hint="eastAsia"/>
      <w:kern w:val="2"/>
      <w:sz w:val="24"/>
      <w:lang w:val="en-US" w:eastAsia="zh-CN"/>
    </w:rPr>
  </w:style>
  <w:style w:type="character" w:customStyle="1" w:styleId="PlaceholderText1">
    <w:name w:val="Placeholder Text1"/>
    <w:qFormat/>
    <w:rsid w:val="008951C0"/>
    <w:rPr>
      <w:color w:val="808080"/>
    </w:rPr>
  </w:style>
  <w:style w:type="character" w:customStyle="1" w:styleId="242TimesNewRoChar">
    <w:name w:val="样式 样式 样式 小四 行距: 最小值 24 磅 + 宋体 五号 首行缩进:  2 字符 + (符号) Times New Ro... Char"/>
    <w:link w:val="242TimesNewRo"/>
    <w:qFormat/>
    <w:rsid w:val="008951C0"/>
    <w:rPr>
      <w:sz w:val="24"/>
    </w:rPr>
  </w:style>
  <w:style w:type="character" w:customStyle="1" w:styleId="2ff9">
    <w:name w:val="引用 字符2"/>
    <w:qFormat/>
    <w:rsid w:val="008951C0"/>
    <w:rPr>
      <w:i/>
      <w:iCs w:val="0"/>
      <w:color w:val="000000"/>
    </w:rPr>
  </w:style>
  <w:style w:type="character" w:customStyle="1" w:styleId="Char3f0">
    <w:name w:val="引用 Char3"/>
    <w:link w:val="afffffff8"/>
    <w:qFormat/>
    <w:rsid w:val="008951C0"/>
    <w:rPr>
      <w:i/>
      <w:iCs w:val="0"/>
      <w:color w:val="404040"/>
      <w:sz w:val="24"/>
      <w:szCs w:val="24"/>
    </w:rPr>
  </w:style>
  <w:style w:type="character" w:customStyle="1" w:styleId="CharCharCharChar1TimesNewRomanChar">
    <w:name w:val="样式 纯文本普通文字 Char纯文本 Char普通文字 Char Char标题1 + Times New Roman ... Char"/>
    <w:link w:val="CharCharCharChar1TimesNewRoman"/>
    <w:qFormat/>
    <w:rsid w:val="008951C0"/>
    <w:rPr>
      <w:rFonts w:ascii="宋体" w:eastAsia="宋体" w:hAnsi="宋体" w:cs="宋体" w:hint="eastAsia"/>
      <w:sz w:val="24"/>
      <w:szCs w:val="21"/>
    </w:rPr>
  </w:style>
  <w:style w:type="character" w:customStyle="1" w:styleId="CharCharCharCharCharCharCharCharCharCharCharCharCharCharCharChar0">
    <w:name w:val="报告内容 Char Char Char Char Char Char Char Char Char Char Char Char Char Char Char Char"/>
    <w:qFormat/>
    <w:rsid w:val="008951C0"/>
    <w:rPr>
      <w:rFonts w:ascii="宋体" w:eastAsia="宋体" w:hAnsi="宋体" w:cs="宋体" w:hint="eastAsia"/>
      <w:kern w:val="2"/>
      <w:sz w:val="28"/>
      <w:lang w:val="en-US" w:eastAsia="zh-CN"/>
    </w:rPr>
  </w:style>
  <w:style w:type="character" w:customStyle="1" w:styleId="2chCharChar">
    <w:name w:val="标题 2－ch Char Char"/>
    <w:qFormat/>
    <w:rsid w:val="008951C0"/>
    <w:rPr>
      <w:rFonts w:ascii="Cambria" w:eastAsia="宋体" w:hAnsi="Cambria" w:cs="Times New Roman" w:hint="default"/>
      <w:b/>
      <w:bCs w:val="0"/>
      <w:kern w:val="2"/>
      <w:sz w:val="32"/>
      <w:szCs w:val="32"/>
    </w:rPr>
  </w:style>
  <w:style w:type="character" w:customStyle="1" w:styleId="CharCharChar4">
    <w:name w:val="表格 Char Char Char"/>
    <w:qFormat/>
    <w:rsid w:val="008951C0"/>
    <w:rPr>
      <w:rFonts w:ascii="宋体" w:eastAsia="楷体_GB2312" w:hAnsi="宋体" w:cs="宋体" w:hint="eastAsia"/>
      <w:kern w:val="2"/>
      <w:sz w:val="21"/>
      <w:szCs w:val="24"/>
    </w:rPr>
  </w:style>
  <w:style w:type="character" w:customStyle="1" w:styleId="CharCharCharChar10">
    <w:name w:val="普通文字 Char Char Char Char1"/>
    <w:qFormat/>
    <w:rsid w:val="008951C0"/>
    <w:rPr>
      <w:rFonts w:ascii="宋体" w:eastAsia="宋体" w:hAnsi="Courier New" w:cs="Courier New" w:hint="eastAsia"/>
      <w:szCs w:val="21"/>
    </w:rPr>
  </w:style>
  <w:style w:type="character" w:customStyle="1" w:styleId="115Char">
    <w:name w:val="1正文正文 宋体 小四 1.5倍行距 Char"/>
    <w:link w:val="1150"/>
    <w:qFormat/>
    <w:rsid w:val="008951C0"/>
    <w:rPr>
      <w:rFonts w:ascii="宋体" w:eastAsia="宋体" w:hAnsi="宋体" w:cs="宋体" w:hint="eastAsia"/>
      <w:color w:val="000000"/>
      <w:sz w:val="24"/>
      <w:szCs w:val="28"/>
    </w:rPr>
  </w:style>
  <w:style w:type="character" w:customStyle="1" w:styleId="412Char">
    <w:name w:val="样式 标题4段1特点 + 首行缩进:  2 字符 Char"/>
    <w:link w:val="412"/>
    <w:qFormat/>
    <w:rsid w:val="008951C0"/>
    <w:rPr>
      <w:rFonts w:ascii="Arial" w:hAnsi="Arial" w:cs="宋体" w:hint="default"/>
      <w:sz w:val="24"/>
      <w:szCs w:val="24"/>
    </w:rPr>
  </w:style>
  <w:style w:type="character" w:customStyle="1" w:styleId="f14">
    <w:name w:val="f14"/>
    <w:basedOn w:val="a9"/>
    <w:qFormat/>
    <w:rsid w:val="008951C0"/>
  </w:style>
  <w:style w:type="character" w:customStyle="1" w:styleId="09925Char0">
    <w:name w:val="样式 四号 首行缩进:  0.99 厘米 行距: 最小值 25 磅 Char"/>
    <w:link w:val="099250"/>
    <w:qFormat/>
    <w:rsid w:val="008951C0"/>
    <w:rPr>
      <w:sz w:val="28"/>
    </w:rPr>
  </w:style>
  <w:style w:type="character" w:customStyle="1" w:styleId="4CharChar2">
    <w:name w:val="标题4 Char Char"/>
    <w:qFormat/>
    <w:rsid w:val="008951C0"/>
    <w:rPr>
      <w:rFonts w:ascii="Arial" w:hAnsi="Arial" w:cs="Arial" w:hint="default"/>
      <w:b/>
      <w:bCs w:val="0"/>
      <w:sz w:val="24"/>
      <w:szCs w:val="32"/>
    </w:rPr>
  </w:style>
  <w:style w:type="character" w:customStyle="1" w:styleId="1Char11">
    <w:name w:val="样式1 Char1"/>
    <w:basedOn w:val="a9"/>
    <w:qFormat/>
    <w:rsid w:val="008951C0"/>
  </w:style>
  <w:style w:type="character" w:customStyle="1" w:styleId="1w1121224Char0">
    <w:name w:val="样式 标题 1标题 w1 + 三号 居中 段前: 12 磅 段后: 12 磅 行距: 最小值 24 磅 Char"/>
    <w:qFormat/>
    <w:rsid w:val="008951C0"/>
    <w:rPr>
      <w:rFonts w:ascii="黑体" w:eastAsia="黑体" w:hAnsi="宋体" w:cs="宋体" w:hint="eastAsia"/>
      <w:kern w:val="44"/>
      <w:sz w:val="32"/>
      <w:lang w:val="en-US" w:eastAsia="zh-CN"/>
    </w:rPr>
  </w:style>
  <w:style w:type="character" w:customStyle="1" w:styleId="152GB2312Char0">
    <w:name w:val="样式 样式 样式 四号 行距: 1.5 倍行距 + 首行缩进:  2 字符 + (西文) 宋体 (中文) 仿宋_GB2312... Char"/>
    <w:link w:val="152GB23120"/>
    <w:qFormat/>
    <w:rsid w:val="008951C0"/>
    <w:rPr>
      <w:rFonts w:ascii="宋体" w:eastAsia="等线" w:hAnsi="宋体" w:cs="Times New Roman" w:hint="eastAsia"/>
      <w:kern w:val="2"/>
      <w:sz w:val="28"/>
      <w:szCs w:val="28"/>
      <w:lang w:val="zh-CN"/>
    </w:rPr>
  </w:style>
  <w:style w:type="character" w:customStyle="1" w:styleId="Char2b">
    <w:name w:val="批注框文本 Char2"/>
    <w:qFormat/>
    <w:rsid w:val="008951C0"/>
    <w:rPr>
      <w:kern w:val="2"/>
      <w:sz w:val="18"/>
      <w:szCs w:val="18"/>
    </w:rPr>
  </w:style>
  <w:style w:type="character" w:customStyle="1" w:styleId="javascript">
    <w:name w:val="javascript"/>
    <w:basedOn w:val="a9"/>
    <w:qFormat/>
    <w:rsid w:val="008951C0"/>
  </w:style>
  <w:style w:type="character" w:customStyle="1" w:styleId="Char2c">
    <w:name w:val="标题 Char2"/>
    <w:qFormat/>
    <w:rsid w:val="008951C0"/>
    <w:rPr>
      <w:rFonts w:ascii="Arial" w:hAnsi="Arial" w:cs="Arial" w:hint="default"/>
      <w:b/>
      <w:bCs w:val="0"/>
      <w:kern w:val="2"/>
      <w:sz w:val="21"/>
      <w:szCs w:val="24"/>
    </w:rPr>
  </w:style>
  <w:style w:type="character" w:customStyle="1" w:styleId="33CharCharChar3CharCharH3h33rdlevell3Char0">
    <w:name w:val="样式 样式 标题 3标题 3 Char Char Char标题 3 Char Char头H3h33rd levell3... + Char"/>
    <w:qFormat/>
    <w:rsid w:val="008951C0"/>
    <w:rPr>
      <w:rFonts w:ascii="黑体" w:eastAsia="黑体" w:hAnsi="宋体" w:cs="黑体" w:hint="eastAsia"/>
      <w:kern w:val="2"/>
      <w:sz w:val="24"/>
      <w:szCs w:val="32"/>
      <w:lang w:val="en-US" w:eastAsia="zh-CN"/>
    </w:rPr>
  </w:style>
  <w:style w:type="character" w:customStyle="1" w:styleId="2022Char0">
    <w:name w:val="样式 样式 样式 样式 样式 黑色 行距: 固定值 20 磅 + 首行缩进:  2 字符 + 首行缩进:  2 字符 + 自动设... Char"/>
    <w:qFormat/>
    <w:rsid w:val="008951C0"/>
    <w:rPr>
      <w:sz w:val="24"/>
    </w:rPr>
  </w:style>
  <w:style w:type="character" w:customStyle="1" w:styleId="08525Char">
    <w:name w:val="样式 小四 黑色 首行缩进:  0.85 厘米 行距: 最小值 25 磅 Char"/>
    <w:qFormat/>
    <w:rsid w:val="008951C0"/>
    <w:rPr>
      <w:rFonts w:ascii="宋体" w:eastAsia="宋体" w:hAnsi="宋体" w:cs="宋体" w:hint="eastAsia"/>
      <w:color w:val="000000"/>
      <w:kern w:val="2"/>
      <w:sz w:val="24"/>
      <w:lang w:val="en-US" w:eastAsia="zh-CN"/>
    </w:rPr>
  </w:style>
  <w:style w:type="character" w:customStyle="1" w:styleId="105051Char">
    <w:name w:val="样式 样式 标题 1 + 段前: 0.5 行 段后: 0.5 行1 + Char"/>
    <w:link w:val="105051"/>
    <w:qFormat/>
    <w:rsid w:val="008951C0"/>
    <w:rPr>
      <w:rFonts w:ascii="宋体" w:eastAsia="宋体" w:hAnsi="宋体" w:cs="宋体" w:hint="eastAsia"/>
      <w:b/>
      <w:bCs w:val="0"/>
      <w:sz w:val="28"/>
      <w:szCs w:val="24"/>
      <w:lang w:val="zh-CN"/>
    </w:rPr>
  </w:style>
  <w:style w:type="character" w:customStyle="1" w:styleId="24Char0">
    <w:name w:val="样式 小四 黑色 行距: 最小值 24 磅 Char"/>
    <w:link w:val="243"/>
    <w:qFormat/>
    <w:rsid w:val="008951C0"/>
    <w:rPr>
      <w:color w:val="000000"/>
      <w:sz w:val="24"/>
    </w:rPr>
  </w:style>
  <w:style w:type="character" w:customStyle="1" w:styleId="085241Char2">
    <w:name w:val="样式 小四 黑色 首行缩进:  0.85 厘米 行距: 最小值 24 磅1 Char2"/>
    <w:qFormat/>
    <w:rsid w:val="008951C0"/>
    <w:rPr>
      <w:rFonts w:ascii="宋体" w:eastAsia="宋体" w:hAnsi="宋体" w:cs="宋体" w:hint="eastAsia"/>
      <w:color w:val="000000"/>
      <w:kern w:val="2"/>
      <w:sz w:val="24"/>
      <w:lang w:val="en-US" w:eastAsia="zh-CN"/>
    </w:rPr>
  </w:style>
  <w:style w:type="character" w:customStyle="1" w:styleId="1Chara">
    <w:name w:val="正文1 Char"/>
    <w:qFormat/>
    <w:rsid w:val="008951C0"/>
    <w:rPr>
      <w:sz w:val="24"/>
      <w:szCs w:val="24"/>
    </w:rPr>
  </w:style>
  <w:style w:type="character" w:customStyle="1" w:styleId="CharCharf0">
    <w:name w:val="标准 Char Char"/>
    <w:qFormat/>
    <w:rsid w:val="008951C0"/>
    <w:rPr>
      <w:rFonts w:ascii="宋体" w:eastAsia="宋体" w:hAnsi="Tahoma" w:cs="宋体" w:hint="eastAsia"/>
      <w:color w:val="000000"/>
      <w:kern w:val="2"/>
      <w:sz w:val="24"/>
      <w:lang w:val="en-US" w:eastAsia="zh-CN"/>
    </w:rPr>
  </w:style>
  <w:style w:type="character" w:customStyle="1" w:styleId="3Charb">
    <w:name w:val="项目符号3 Char"/>
    <w:link w:val="3fc"/>
    <w:qFormat/>
    <w:rsid w:val="008951C0"/>
    <w:rPr>
      <w:sz w:val="24"/>
      <w:szCs w:val="24"/>
    </w:rPr>
  </w:style>
  <w:style w:type="character" w:customStyle="1" w:styleId="5CharChar">
    <w:name w:val="标题5 Char Char"/>
    <w:link w:val="59"/>
    <w:qFormat/>
    <w:rsid w:val="008951C0"/>
    <w:rPr>
      <w:rFonts w:ascii="宋体" w:eastAsia="楷体_GB2312" w:hAnsi="宋体" w:cs="宋体" w:hint="eastAsia"/>
      <w:sz w:val="28"/>
    </w:rPr>
  </w:style>
  <w:style w:type="character" w:customStyle="1" w:styleId="BookTitle1">
    <w:name w:val="Book Title1"/>
    <w:qFormat/>
    <w:rsid w:val="008951C0"/>
    <w:rPr>
      <w:b/>
      <w:bCs w:val="0"/>
      <w:smallCaps/>
      <w:spacing w:val="5"/>
    </w:rPr>
  </w:style>
  <w:style w:type="character" w:customStyle="1" w:styleId="2ffa">
    <w:name w:val="明显参考2"/>
    <w:qFormat/>
    <w:rsid w:val="008951C0"/>
    <w:rPr>
      <w:b/>
      <w:bCs w:val="0"/>
      <w:smallCaps/>
      <w:color w:val="C0504D"/>
      <w:spacing w:val="5"/>
      <w:u w:val="single"/>
    </w:rPr>
  </w:style>
  <w:style w:type="character" w:customStyle="1" w:styleId="Charffff">
    <w:name w:val="样式 题注 + 居中 Char"/>
    <w:qFormat/>
    <w:rsid w:val="008951C0"/>
    <w:rPr>
      <w:rFonts w:ascii="宋体" w:eastAsia="宋体" w:hAnsi="宋体" w:cs="宋体" w:hint="eastAsia"/>
      <w:b/>
      <w:bCs w:val="0"/>
      <w:sz w:val="24"/>
    </w:rPr>
  </w:style>
  <w:style w:type="character" w:customStyle="1" w:styleId="2ffb">
    <w:name w:val="纯文本2"/>
    <w:qFormat/>
    <w:rsid w:val="008951C0"/>
    <w:rPr>
      <w:rFonts w:ascii="宋体" w:eastAsia="宋体" w:hAnsi="Courier New" w:cs="Courier New" w:hint="eastAsia"/>
      <w:kern w:val="2"/>
      <w:sz w:val="24"/>
      <w:szCs w:val="21"/>
      <w:lang w:val="en-US" w:eastAsia="zh-CN"/>
    </w:rPr>
  </w:style>
  <w:style w:type="character" w:customStyle="1" w:styleId="GB231208524Char">
    <w:name w:val="样式 (中文) 仿宋_GB2312 四号 黑色 首行缩进:  0.85 厘米 行距: 最小值 24 磅 Char"/>
    <w:link w:val="GB231208524"/>
    <w:qFormat/>
    <w:rsid w:val="008951C0"/>
    <w:rPr>
      <w:color w:val="000000"/>
      <w:sz w:val="24"/>
    </w:rPr>
  </w:style>
  <w:style w:type="character" w:customStyle="1" w:styleId="202201Char">
    <w:name w:val="样式 样式 (西文) 宋体 四号 首行缩进:  2.02 字符 + 首行缩进:  2 字符 紧缩量  0.1 磅 行距: 最... Char"/>
    <w:link w:val="202201"/>
    <w:qFormat/>
    <w:rsid w:val="008951C0"/>
    <w:rPr>
      <w:spacing w:val="-2"/>
      <w:sz w:val="28"/>
    </w:rPr>
  </w:style>
  <w:style w:type="character" w:customStyle="1" w:styleId="1Charb">
    <w:name w:val="样式 样式1 + (中文) 黑体 四号 Char"/>
    <w:link w:val="1fff4"/>
    <w:qFormat/>
    <w:rsid w:val="008951C0"/>
    <w:rPr>
      <w:rFonts w:ascii="黑体" w:eastAsia="黑体" w:hAnsi="宋体" w:cs="黑体" w:hint="eastAsia"/>
      <w:sz w:val="28"/>
      <w:szCs w:val="24"/>
    </w:rPr>
  </w:style>
  <w:style w:type="character" w:customStyle="1" w:styleId="08524Char4">
    <w:name w:val="样式 样式 小四 黑色 首行缩进:  0.85 厘米 行距: 最小值 24 磅 + 自动设置 Char"/>
    <w:link w:val="085243"/>
    <w:qFormat/>
    <w:rsid w:val="008951C0"/>
    <w:rPr>
      <w:color w:val="000000"/>
      <w:sz w:val="24"/>
    </w:rPr>
  </w:style>
  <w:style w:type="character" w:customStyle="1" w:styleId="v201">
    <w:name w:val="v201"/>
    <w:qFormat/>
    <w:rsid w:val="008951C0"/>
    <w:rPr>
      <w:spacing w:val="320"/>
      <w:sz w:val="24"/>
      <w:szCs w:val="24"/>
    </w:rPr>
  </w:style>
  <w:style w:type="character" w:customStyle="1" w:styleId="24-802Char1">
    <w:name w:val="样式 样式 样式 样式 样式 样式 样式 样式 样式 四号 行距: 最小值 24 磅 + 灰色-80% 首行缩进:  2 字符 ... Char"/>
    <w:link w:val="24-8021"/>
    <w:qFormat/>
    <w:rsid w:val="008951C0"/>
    <w:rPr>
      <w:sz w:val="24"/>
    </w:rPr>
  </w:style>
  <w:style w:type="character" w:customStyle="1" w:styleId="GB231209515Char1">
    <w:name w:val="样式 样式 样式 样式 样式 (中文) 仿宋_GB2312 四号 黑色 首行缩进:  0.95 厘米 行距: 1.5 倍行距 +... Char"/>
    <w:link w:val="GB2312095151"/>
    <w:qFormat/>
    <w:rsid w:val="008951C0"/>
    <w:rPr>
      <w:rFonts w:ascii="宋体" w:eastAsia="宋体" w:hAnsi="宋体" w:cs="宋体" w:hint="eastAsia"/>
      <w:sz w:val="24"/>
    </w:rPr>
  </w:style>
  <w:style w:type="character" w:customStyle="1" w:styleId="myChar">
    <w:name w:val="my正文 Char"/>
    <w:qFormat/>
    <w:rsid w:val="008951C0"/>
    <w:rPr>
      <w:sz w:val="24"/>
      <w:szCs w:val="24"/>
    </w:rPr>
  </w:style>
  <w:style w:type="character" w:customStyle="1" w:styleId="3CharCharCharChar1">
    <w:name w:val="标题 3 Char Char Char Char1"/>
    <w:qFormat/>
    <w:rsid w:val="008951C0"/>
    <w:rPr>
      <w:rFonts w:ascii="宋体" w:eastAsia="宋体" w:hAnsi="宋体" w:cs="宋体" w:hint="eastAsia"/>
      <w:b/>
      <w:bCs w:val="0"/>
      <w:kern w:val="2"/>
      <w:sz w:val="32"/>
      <w:szCs w:val="32"/>
      <w:lang w:val="en-US" w:eastAsia="zh-CN"/>
    </w:rPr>
  </w:style>
  <w:style w:type="character" w:customStyle="1" w:styleId="apple-converted-space">
    <w:name w:val="apple-converted-space"/>
    <w:basedOn w:val="a9"/>
    <w:qFormat/>
    <w:rsid w:val="008951C0"/>
  </w:style>
  <w:style w:type="character" w:customStyle="1" w:styleId="Char2d">
    <w:name w:val="文档结构图 Char2"/>
    <w:qFormat/>
    <w:rsid w:val="008951C0"/>
    <w:rPr>
      <w:kern w:val="2"/>
      <w:sz w:val="21"/>
      <w:szCs w:val="24"/>
      <w:shd w:val="clear" w:color="auto" w:fill="000080"/>
    </w:rPr>
  </w:style>
  <w:style w:type="character" w:customStyle="1" w:styleId="3Char22">
    <w:name w:val="正文文本 3 Char2"/>
    <w:qFormat/>
    <w:rsid w:val="008951C0"/>
    <w:rPr>
      <w:rFonts w:ascii="黑体" w:eastAsia="黑体" w:hAnsi="宋体" w:cs="黑体" w:hint="eastAsia"/>
      <w:b/>
      <w:bCs w:val="0"/>
      <w:kern w:val="2"/>
      <w:sz w:val="52"/>
    </w:rPr>
  </w:style>
  <w:style w:type="character" w:customStyle="1" w:styleId="1TimesNewRoman66Char">
    <w:name w:val="样式 样式1 + Times New Roman 四号 自动设置 居中 段前: 6 磅 段后: 6 磅 行距: 单倍... Char"/>
    <w:qFormat/>
    <w:rsid w:val="008951C0"/>
    <w:rPr>
      <w:rFonts w:ascii="黑体" w:eastAsia="黑体" w:hAnsi="宋体" w:cs="黑体" w:hint="eastAsia"/>
      <w:bCs/>
      <w:caps/>
      <w:sz w:val="28"/>
    </w:rPr>
  </w:style>
  <w:style w:type="character" w:customStyle="1" w:styleId="22Char10">
    <w:name w:val="样式 样式 正文文本缩进 2 + 四号 + 首行缩进:  2 字符 Char1"/>
    <w:qFormat/>
    <w:rsid w:val="008951C0"/>
    <w:rPr>
      <w:sz w:val="28"/>
    </w:rPr>
  </w:style>
  <w:style w:type="character" w:customStyle="1" w:styleId="099251Char0">
    <w:name w:val="样式 四号 首行缩进:  0.99 厘米 行距: 最小值 25 磅1 Char"/>
    <w:link w:val="099251"/>
    <w:qFormat/>
    <w:rsid w:val="008951C0"/>
    <w:rPr>
      <w:sz w:val="28"/>
    </w:rPr>
  </w:style>
  <w:style w:type="character" w:customStyle="1" w:styleId="Char1f1">
    <w:name w:val="图 Char1"/>
    <w:qFormat/>
    <w:rsid w:val="008951C0"/>
    <w:rPr>
      <w:rFonts w:ascii="宋体" w:eastAsia="仿宋_GB2312" w:hAnsi="宋体" w:cs="宋体" w:hint="eastAsia"/>
      <w:kern w:val="2"/>
      <w:sz w:val="24"/>
    </w:rPr>
  </w:style>
  <w:style w:type="character" w:customStyle="1" w:styleId="08515Char1">
    <w:name w:val="样式 小四 首行缩进:  0.85 厘米 行距: 1.5 倍行距 Char1"/>
    <w:qFormat/>
    <w:rsid w:val="008951C0"/>
    <w:rPr>
      <w:rFonts w:ascii="宋体" w:eastAsia="宋体" w:hAnsi="宋体" w:cs="宋体" w:hint="eastAsia"/>
      <w:kern w:val="2"/>
      <w:sz w:val="24"/>
      <w:lang w:val="en-US" w:eastAsia="zh-CN"/>
    </w:rPr>
  </w:style>
  <w:style w:type="character" w:customStyle="1" w:styleId="211TitleHeader2w22ch114121Char0">
    <w:name w:val="样式 标题 2标题 1.1Title Header2标题 w2节标题 2－ch节标题 1.1标题 41标题 2 ...1 Char"/>
    <w:qFormat/>
    <w:rsid w:val="008951C0"/>
    <w:rPr>
      <w:rFonts w:ascii="Arial" w:eastAsia="黑体" w:hAnsi="Arial" w:cs="宋体" w:hint="default"/>
      <w:b/>
      <w:bCs w:val="0"/>
      <w:kern w:val="2"/>
      <w:sz w:val="28"/>
      <w:szCs w:val="32"/>
      <w:lang w:val="en-US" w:eastAsia="zh-CN"/>
    </w:rPr>
  </w:style>
  <w:style w:type="character" w:customStyle="1" w:styleId="151Char">
    <w:name w:val="样式 样式 小四 行距: 1.5 倍行距 + 黑色1 Char"/>
    <w:link w:val="1510"/>
    <w:qFormat/>
    <w:rsid w:val="008951C0"/>
    <w:rPr>
      <w:color w:val="000000"/>
      <w:sz w:val="24"/>
    </w:rPr>
  </w:style>
  <w:style w:type="character" w:customStyle="1" w:styleId="105051Char0">
    <w:name w:val="样式 标题 1 + 段前: 0.5 行 段后: 0.5 行1 Char"/>
    <w:link w:val="1050510"/>
    <w:qFormat/>
    <w:rsid w:val="008951C0"/>
    <w:rPr>
      <w:rFonts w:ascii="等线" w:eastAsia="等线" w:hAnsi="等线" w:cs="Times New Roman" w:hint="eastAsia"/>
      <w:b/>
      <w:bCs w:val="0"/>
      <w:kern w:val="2"/>
      <w:sz w:val="24"/>
      <w:szCs w:val="24"/>
    </w:rPr>
  </w:style>
  <w:style w:type="character" w:customStyle="1" w:styleId="2515Char">
    <w:name w:val="样式 样式 行距: 最小值 25 磅 + 行距: 1.5 倍行距 Char"/>
    <w:qFormat/>
    <w:rsid w:val="008951C0"/>
    <w:rPr>
      <w:sz w:val="28"/>
    </w:rPr>
  </w:style>
  <w:style w:type="character" w:customStyle="1" w:styleId="24Char1">
    <w:name w:val="样式 四号 行距: 最小值 24 磅 Char1"/>
    <w:qFormat/>
    <w:rsid w:val="008951C0"/>
    <w:rPr>
      <w:rFonts w:ascii="宋体" w:eastAsia="宋体" w:hAnsi="宋体" w:cs="宋体" w:hint="eastAsia"/>
      <w:kern w:val="2"/>
      <w:sz w:val="28"/>
      <w:lang w:val="en-US" w:eastAsia="zh-CN"/>
    </w:rPr>
  </w:style>
  <w:style w:type="character" w:customStyle="1" w:styleId="afffffff9">
    <w:name w:val="样式 四号"/>
    <w:qFormat/>
    <w:rsid w:val="008951C0"/>
    <w:rPr>
      <w:sz w:val="28"/>
    </w:rPr>
  </w:style>
  <w:style w:type="character" w:customStyle="1" w:styleId="08524CharChar1">
    <w:name w:val="样式 小四 黑色 首行缩进:  0.85 厘米 行距: 最小值 24 磅 Char Char"/>
    <w:qFormat/>
    <w:rsid w:val="008951C0"/>
    <w:rPr>
      <w:rFonts w:ascii="宋体" w:eastAsia="宋体" w:hAnsi="宋体" w:cs="宋体" w:hint="eastAsia"/>
      <w:color w:val="000000"/>
      <w:kern w:val="2"/>
      <w:sz w:val="24"/>
    </w:rPr>
  </w:style>
  <w:style w:type="character" w:customStyle="1" w:styleId="33CharCharCharH3h33rdlevell3CTHeading3-CharChar">
    <w:name w:val="样式 标题 3标题 3 Char Char Char头H3h33rd levell3CTHeading 3 - ... Char Char"/>
    <w:link w:val="33CharCharCharH3h33rdlevell3CTHeading3-"/>
    <w:qFormat/>
    <w:rsid w:val="008951C0"/>
    <w:rPr>
      <w:rFonts w:ascii="黑体" w:eastAsia="黑体" w:hAnsi="宋体" w:cs="黑体" w:hint="eastAsia"/>
      <w:sz w:val="24"/>
      <w:szCs w:val="24"/>
    </w:rPr>
  </w:style>
  <w:style w:type="character" w:customStyle="1" w:styleId="search1">
    <w:name w:val="search1"/>
    <w:qFormat/>
    <w:rsid w:val="008951C0"/>
    <w:rPr>
      <w:rFonts w:ascii="ˎ̥" w:eastAsia="宋体" w:hAnsi="ˎ̥" w:cs="ˎ̥" w:hint="default"/>
      <w:kern w:val="2"/>
      <w:sz w:val="18"/>
      <w:szCs w:val="18"/>
      <w:lang w:val="en-US" w:eastAsia="zh-CN"/>
    </w:rPr>
  </w:style>
  <w:style w:type="character" w:customStyle="1" w:styleId="2CharCharChar1">
    <w:name w:val="图正文2 Char Char Char"/>
    <w:qFormat/>
    <w:rsid w:val="008951C0"/>
    <w:rPr>
      <w:rFonts w:ascii="仿宋_GB2312" w:eastAsia="仿宋_GB2312" w:hAnsi="仿宋_GB2312" w:cs="仿宋_GB2312" w:hint="eastAsia"/>
      <w:color w:val="000000"/>
      <w:sz w:val="18"/>
    </w:rPr>
  </w:style>
  <w:style w:type="character" w:customStyle="1" w:styleId="Char2e">
    <w:name w:val="批注主题 Char2"/>
    <w:qFormat/>
    <w:rsid w:val="008951C0"/>
    <w:rPr>
      <w:b/>
      <w:bCs w:val="0"/>
      <w:kern w:val="2"/>
      <w:sz w:val="21"/>
      <w:szCs w:val="24"/>
    </w:rPr>
  </w:style>
  <w:style w:type="character" w:customStyle="1" w:styleId="Charffff0">
    <w:name w:val="文本 Char"/>
    <w:qFormat/>
    <w:rsid w:val="008951C0"/>
    <w:rPr>
      <w:rFonts w:ascii="Times New Roman" w:eastAsia="宋体" w:hAnsi="Times New Roman" w:cs="Times New Roman" w:hint="default"/>
      <w:sz w:val="24"/>
      <w:szCs w:val="24"/>
    </w:rPr>
  </w:style>
  <w:style w:type="character" w:customStyle="1" w:styleId="2022Char1">
    <w:name w:val="样式 样式 样式 黑色 行距: 固定值 20 磅 + 首行缩进:  2 字符 + 首行缩进:  2 字符 Char"/>
    <w:link w:val="20221"/>
    <w:qFormat/>
    <w:rsid w:val="008951C0"/>
    <w:rPr>
      <w:rFonts w:ascii="等线" w:eastAsia="等线" w:hAnsi="等线" w:cs="Times New Roman" w:hint="eastAsia"/>
      <w:color w:val="000000"/>
      <w:kern w:val="2"/>
      <w:sz w:val="24"/>
      <w:szCs w:val="22"/>
    </w:rPr>
  </w:style>
  <w:style w:type="character" w:customStyle="1" w:styleId="5Char1">
    <w:name w:val="标题 5 Char1"/>
    <w:uiPriority w:val="9"/>
    <w:qFormat/>
    <w:rsid w:val="008951C0"/>
    <w:rPr>
      <w:kern w:val="2"/>
      <w:sz w:val="28"/>
    </w:rPr>
  </w:style>
  <w:style w:type="character" w:customStyle="1" w:styleId="afffffffa">
    <w:name w:val="样式 宋体 小四 黑色"/>
    <w:qFormat/>
    <w:rsid w:val="008951C0"/>
    <w:rPr>
      <w:rFonts w:ascii="Times New Roman" w:eastAsia="宋体" w:hAnsi="Times New Roman" w:cs="Times New Roman" w:hint="default"/>
      <w:color w:val="000000"/>
      <w:kern w:val="0"/>
      <w:sz w:val="24"/>
      <w:szCs w:val="24"/>
    </w:rPr>
  </w:style>
  <w:style w:type="character" w:customStyle="1" w:styleId="08515Char2">
    <w:name w:val="样式 样式 小四 首行缩进:  0.85 厘米 行距: 1.5 倍行距 + 黑色 Char"/>
    <w:qFormat/>
    <w:rsid w:val="008951C0"/>
    <w:rPr>
      <w:rFonts w:ascii="宋体" w:eastAsia="宋体" w:hAnsi="宋体" w:cs="宋体" w:hint="eastAsia"/>
      <w:color w:val="000000"/>
      <w:kern w:val="2"/>
      <w:sz w:val="24"/>
      <w:lang w:val="en-US" w:eastAsia="zh-CN"/>
    </w:rPr>
  </w:style>
  <w:style w:type="character" w:customStyle="1" w:styleId="BodyText2BodyText1HD1097Char0">
    <w:name w:val="样式 正文文本缩进Body Text 2Body Text1HD正文1 + 四号 黑色 首行缩进:  0.97 厘米... Char"/>
    <w:qFormat/>
    <w:rsid w:val="008951C0"/>
    <w:rPr>
      <w:rFonts w:ascii="宋体" w:eastAsia="宋体" w:hAnsi="宋体" w:cs="宋体" w:hint="eastAsia"/>
      <w:color w:val="000000"/>
      <w:kern w:val="2"/>
      <w:sz w:val="28"/>
      <w:lang w:val="en-US" w:eastAsia="zh-CN"/>
    </w:rPr>
  </w:style>
  <w:style w:type="character" w:customStyle="1" w:styleId="owntext">
    <w:name w:val="owntext"/>
    <w:basedOn w:val="a9"/>
    <w:qFormat/>
    <w:rsid w:val="008951C0"/>
  </w:style>
  <w:style w:type="character" w:customStyle="1" w:styleId="09924Char0">
    <w:name w:val="样式 正文文本缩进 + 首行缩进:  0.99 厘米 行距: 最小值 24 磅 Char"/>
    <w:qFormat/>
    <w:rsid w:val="008951C0"/>
    <w:rPr>
      <w:rFonts w:ascii="宋体" w:eastAsia="宋体" w:hAnsi="宋体" w:cs="宋体" w:hint="eastAsia"/>
      <w:kern w:val="2"/>
      <w:sz w:val="28"/>
      <w:lang w:val="en-US" w:eastAsia="zh-CN"/>
    </w:rPr>
  </w:style>
  <w:style w:type="character" w:customStyle="1" w:styleId="lablecss1">
    <w:name w:val="lablecss1"/>
    <w:qFormat/>
    <w:rsid w:val="008951C0"/>
    <w:rPr>
      <w:sz w:val="18"/>
      <w:szCs w:val="18"/>
    </w:rPr>
  </w:style>
  <w:style w:type="character" w:customStyle="1" w:styleId="2Charf">
    <w:name w:val="样式 正文文本 + 首行缩进:  2 字符 Char"/>
    <w:link w:val="2ffc"/>
    <w:qFormat/>
    <w:rsid w:val="008951C0"/>
    <w:rPr>
      <w:sz w:val="28"/>
    </w:rPr>
  </w:style>
  <w:style w:type="character" w:customStyle="1" w:styleId="07415Char0">
    <w:name w:val="样式 样式 首行缩进:  0.74 厘米 行距: 1.5 倍行距 + 黑色 Char"/>
    <w:qFormat/>
    <w:rsid w:val="008951C0"/>
    <w:rPr>
      <w:color w:val="000000"/>
      <w:sz w:val="28"/>
    </w:rPr>
  </w:style>
  <w:style w:type="character" w:customStyle="1" w:styleId="BodyTextIndent21Char">
    <w:name w:val="Body Text Indent 21 Char"/>
    <w:qFormat/>
    <w:rsid w:val="008951C0"/>
    <w:rPr>
      <w:rFonts w:ascii="宋体" w:eastAsia="宋体" w:hAnsi="宋体" w:cs="宋体" w:hint="eastAsia"/>
      <w:kern w:val="2"/>
      <w:sz w:val="24"/>
      <w:szCs w:val="24"/>
      <w:lang w:val="en-US" w:eastAsia="zh-CN"/>
    </w:rPr>
  </w:style>
  <w:style w:type="character" w:customStyle="1" w:styleId="t18">
    <w:name w:val="t18"/>
    <w:basedOn w:val="a9"/>
    <w:qFormat/>
    <w:rsid w:val="008951C0"/>
  </w:style>
  <w:style w:type="character" w:customStyle="1" w:styleId="4CharCharChar1">
    <w:name w:val="样式4 Char Char Char1"/>
    <w:qFormat/>
    <w:rsid w:val="008951C0"/>
    <w:rPr>
      <w:rFonts w:ascii="Tahoma" w:eastAsia="宋体" w:hAnsi="Tahoma" w:cs="宋体" w:hint="default"/>
      <w:color w:val="000000"/>
      <w:kern w:val="2"/>
      <w:sz w:val="24"/>
      <w:szCs w:val="24"/>
      <w:lang w:val="en-US" w:eastAsia="zh-CN"/>
    </w:rPr>
  </w:style>
  <w:style w:type="character" w:customStyle="1" w:styleId="09925Char1">
    <w:name w:val="样式 小四 首行缩进:  0.99 厘米 行距: 最小值 25 磅 Char"/>
    <w:link w:val="099252"/>
    <w:qFormat/>
    <w:rsid w:val="008951C0"/>
    <w:rPr>
      <w:sz w:val="24"/>
    </w:rPr>
  </w:style>
  <w:style w:type="character" w:customStyle="1" w:styleId="3GB2312Char">
    <w:name w:val="样式 样式 标题 3 + (西文) 仿宋_GB2312 加粗 + 黑色 Char"/>
    <w:qFormat/>
    <w:rsid w:val="008951C0"/>
    <w:rPr>
      <w:rFonts w:ascii="黑体" w:eastAsia="黑体" w:hAnsi="宋体" w:cs="黑体" w:hint="eastAsia"/>
      <w:color w:val="000000"/>
      <w:sz w:val="28"/>
    </w:rPr>
  </w:style>
  <w:style w:type="character" w:customStyle="1" w:styleId="6Char1">
    <w:name w:val="标题 6 Char1"/>
    <w:uiPriority w:val="9"/>
    <w:qFormat/>
    <w:rsid w:val="008951C0"/>
    <w:rPr>
      <w:rFonts w:ascii="Arial" w:eastAsia="黑体" w:hAnsi="Arial" w:cs="Arial" w:hint="default"/>
      <w:b/>
      <w:bCs w:val="0"/>
      <w:kern w:val="21"/>
      <w:sz w:val="24"/>
    </w:rPr>
  </w:style>
  <w:style w:type="character" w:customStyle="1" w:styleId="GB231209515Char10">
    <w:name w:val="样式 (中文) 仿宋_GB2312 四号 黑色 首行缩进:  0.95 厘米 行距: 1.5 倍行距 Char1"/>
    <w:link w:val="GB2312095152"/>
    <w:qFormat/>
    <w:rsid w:val="008951C0"/>
    <w:rPr>
      <w:rFonts w:ascii="等线" w:eastAsia="仿宋_GB2312" w:hAnsi="等线" w:cs="Times New Roman" w:hint="eastAsia"/>
      <w:color w:val="000000"/>
      <w:kern w:val="2"/>
      <w:sz w:val="28"/>
      <w:szCs w:val="22"/>
    </w:rPr>
  </w:style>
  <w:style w:type="character" w:customStyle="1" w:styleId="09924Char1">
    <w:name w:val="样式 首行缩进:  0.99 厘米 行距: 固定值 24 磅 Char"/>
    <w:qFormat/>
    <w:rsid w:val="008951C0"/>
    <w:rPr>
      <w:sz w:val="28"/>
      <w:szCs w:val="28"/>
    </w:rPr>
  </w:style>
  <w:style w:type="character" w:customStyle="1" w:styleId="2422Char1">
    <w:name w:val="样式 样式 样式 四号 行距: 最小值 24 磅 + 黑色 首行缩进:  2 字符 + 黑体 居中 首行缩进:  2 字符... Char"/>
    <w:link w:val="24220"/>
    <w:qFormat/>
    <w:rsid w:val="008951C0"/>
    <w:rPr>
      <w:rFonts w:ascii="黑体" w:eastAsia="黑体" w:hAnsi="宋体" w:cs="黑体" w:hint="eastAsia"/>
      <w:color w:val="000000"/>
      <w:sz w:val="28"/>
    </w:rPr>
  </w:style>
  <w:style w:type="character" w:customStyle="1" w:styleId="4CharCharChar">
    <w:name w:val="样式 样式4 + 加粗 首行缩进: Char Char Char"/>
    <w:qFormat/>
    <w:rsid w:val="008951C0"/>
    <w:rPr>
      <w:rFonts w:ascii="Tahoma" w:eastAsia="宋体" w:hAnsi="Tahoma" w:cs="宋体" w:hint="default"/>
      <w:b/>
      <w:bCs w:val="0"/>
      <w:color w:val="000000"/>
      <w:kern w:val="2"/>
      <w:sz w:val="24"/>
      <w:szCs w:val="24"/>
      <w:lang w:val="en-US" w:eastAsia="zh-CN"/>
    </w:rPr>
  </w:style>
  <w:style w:type="character" w:customStyle="1" w:styleId="152Char">
    <w:name w:val="样式 样式 四号 行距: 1.5 倍行距 + 首行缩进:  2 字符 Char"/>
    <w:link w:val="1520"/>
    <w:qFormat/>
    <w:rsid w:val="008951C0"/>
    <w:rPr>
      <w:rFonts w:ascii="等线" w:eastAsia="等线" w:hAnsi="等线" w:cs="Times New Roman" w:hint="eastAsia"/>
      <w:kern w:val="2"/>
      <w:sz w:val="28"/>
      <w:szCs w:val="28"/>
    </w:rPr>
  </w:style>
  <w:style w:type="character" w:customStyle="1" w:styleId="33CharCharChar3CharCharChar2">
    <w:name w:val="样式 标题 3标题 3 Char Char Char标题 3 Char Char头 + 加粗 Char"/>
    <w:qFormat/>
    <w:rsid w:val="008951C0"/>
    <w:rPr>
      <w:rFonts w:ascii="宋体" w:eastAsia="黑体" w:hAnsi="宋体" w:cs="宋体" w:hint="eastAsia"/>
      <w:bCs/>
      <w:color w:val="000000"/>
      <w:spacing w:val="8"/>
      <w:sz w:val="24"/>
    </w:rPr>
  </w:style>
  <w:style w:type="character" w:customStyle="1" w:styleId="Charffff1">
    <w:name w:val="表头 Char"/>
    <w:link w:val="afffffffb"/>
    <w:qFormat/>
    <w:rsid w:val="008951C0"/>
    <w:rPr>
      <w:rFonts w:ascii="Calibri" w:hAnsi="Calibri" w:cs="Calibri" w:hint="default"/>
      <w:b/>
      <w:bCs w:val="0"/>
      <w:sz w:val="28"/>
      <w:szCs w:val="21"/>
    </w:rPr>
  </w:style>
  <w:style w:type="character" w:customStyle="1" w:styleId="CharCharChar5">
    <w:name w:val="[正文行首缩进] Char Char Char"/>
    <w:qFormat/>
    <w:rsid w:val="008951C0"/>
    <w:rPr>
      <w:rFonts w:ascii="宋体" w:eastAsia="宋体" w:hAnsi="宋体" w:cs="宋体" w:hint="eastAsia"/>
      <w:sz w:val="24"/>
    </w:rPr>
  </w:style>
  <w:style w:type="character" w:customStyle="1" w:styleId="085241Char10">
    <w:name w:val="样式 小四 黑色 首行缩进:  0.85 厘米 行距: 最小值 24 磅1 Char1"/>
    <w:qFormat/>
    <w:rsid w:val="008951C0"/>
    <w:rPr>
      <w:rFonts w:ascii="宋体" w:eastAsia="宋体" w:hAnsi="宋体" w:cs="宋体" w:hint="eastAsia"/>
      <w:color w:val="000000"/>
      <w:kern w:val="2"/>
      <w:sz w:val="24"/>
      <w:lang w:val="en-US" w:eastAsia="zh-CN"/>
    </w:rPr>
  </w:style>
  <w:style w:type="character" w:customStyle="1" w:styleId="0Char1">
    <w:name w:val="样式 首行缩进:  0 厘米 Char"/>
    <w:qFormat/>
    <w:rsid w:val="008951C0"/>
    <w:rPr>
      <w:sz w:val="28"/>
    </w:rPr>
  </w:style>
  <w:style w:type="character" w:customStyle="1" w:styleId="245Char">
    <w:name w:val="样式 黑色 行距: 最小值 24.5 磅 Char"/>
    <w:link w:val="245"/>
    <w:qFormat/>
    <w:rsid w:val="008951C0"/>
    <w:rPr>
      <w:color w:val="000000"/>
      <w:sz w:val="24"/>
    </w:rPr>
  </w:style>
  <w:style w:type="character" w:customStyle="1" w:styleId="f91">
    <w:name w:val="f91"/>
    <w:qFormat/>
    <w:rsid w:val="008951C0"/>
    <w:rPr>
      <w:rFonts w:ascii="宋体" w:eastAsia="宋体" w:hAnsi="宋体" w:cs="宋体" w:hint="eastAsia"/>
      <w:sz w:val="18"/>
      <w:szCs w:val="18"/>
    </w:rPr>
  </w:style>
  <w:style w:type="character" w:customStyle="1" w:styleId="artcontent">
    <w:name w:val="artcontent"/>
    <w:qFormat/>
    <w:rsid w:val="008951C0"/>
    <w:rPr>
      <w:rFonts w:ascii="Tahoma" w:eastAsia="宋体" w:hAnsi="Tahoma" w:cs="Tahoma" w:hint="default"/>
      <w:kern w:val="2"/>
      <w:sz w:val="22"/>
      <w:szCs w:val="22"/>
      <w:lang w:val="en-US" w:eastAsia="zh-CN"/>
    </w:rPr>
  </w:style>
  <w:style w:type="character" w:customStyle="1" w:styleId="Charffff2">
    <w:name w:val="样式 小四 Char"/>
    <w:qFormat/>
    <w:rsid w:val="008951C0"/>
    <w:rPr>
      <w:sz w:val="24"/>
    </w:rPr>
  </w:style>
  <w:style w:type="character" w:customStyle="1" w:styleId="1CharChar3">
    <w:name w:val="页眉1 Char Char"/>
    <w:qFormat/>
    <w:rsid w:val="008951C0"/>
    <w:rPr>
      <w:rFonts w:ascii="仿宋_GB2312" w:eastAsia="仿宋_GB2312" w:cs="仿宋_GB2312" w:hint="eastAsia"/>
      <w:kern w:val="2"/>
      <w:sz w:val="18"/>
      <w:szCs w:val="18"/>
      <w:lang w:val="en-US" w:eastAsia="zh-CN"/>
    </w:rPr>
  </w:style>
  <w:style w:type="character" w:customStyle="1" w:styleId="2222Char1">
    <w:name w:val="样式 样式 样式 样式 黑色 首行缩进:  2 字符 + 首行缩进:  2 字符 + 首行缩进:  2 字符 行距: 最小值 2... Char1"/>
    <w:link w:val="2222"/>
    <w:qFormat/>
    <w:rsid w:val="008951C0"/>
    <w:rPr>
      <w:rFonts w:ascii="仿宋_GB2312" w:eastAsia="仿宋_GB2312" w:cs="仿宋_GB2312" w:hint="eastAsia"/>
      <w:sz w:val="28"/>
    </w:rPr>
  </w:style>
  <w:style w:type="character" w:customStyle="1" w:styleId="2Char23">
    <w:name w:val="正文首行缩进 2 Char2"/>
    <w:qFormat/>
    <w:rsid w:val="008951C0"/>
    <w:rPr>
      <w:rFonts w:ascii="宋体" w:eastAsia="宋体" w:hAnsi="宋体" w:cs="宋体" w:hint="eastAsia"/>
      <w:sz w:val="24"/>
      <w:szCs w:val="24"/>
    </w:rPr>
  </w:style>
  <w:style w:type="character" w:customStyle="1" w:styleId="-2Char1">
    <w:name w:val="正文-2 Char1"/>
    <w:qFormat/>
    <w:rsid w:val="008951C0"/>
    <w:rPr>
      <w:rFonts w:ascii="仿宋_GB2312" w:eastAsia="仿宋_GB2312" w:cs="仿宋_GB2312" w:hint="eastAsia"/>
      <w:color w:val="000000"/>
      <w:kern w:val="2"/>
      <w:sz w:val="28"/>
      <w:lang w:eastAsia="zh-CN"/>
    </w:rPr>
  </w:style>
  <w:style w:type="character" w:customStyle="1" w:styleId="TimesNewRoman2Char">
    <w:name w:val="样式 样式 (西文) 宋体 + Times New Roman 首行缩进:  2 字符 Char"/>
    <w:link w:val="TimesNewRoman2"/>
    <w:qFormat/>
    <w:rsid w:val="008951C0"/>
    <w:rPr>
      <w:rFonts w:ascii="宋体" w:eastAsia="宋体" w:hAnsi="宋体" w:cs="宋体" w:hint="eastAsia"/>
      <w:sz w:val="24"/>
    </w:rPr>
  </w:style>
  <w:style w:type="character" w:customStyle="1" w:styleId="4GB23120025CharChar">
    <w:name w:val="样式 样式 样式 标题 4 + (中文) 仿宋_GB2312 四号 非加粗 段前: 0 磅 段后: 0 磅 行距: 最小值 25... Char Char"/>
    <w:link w:val="4GB231200250"/>
    <w:qFormat/>
    <w:rsid w:val="008951C0"/>
    <w:rPr>
      <w:sz w:val="24"/>
    </w:rPr>
  </w:style>
  <w:style w:type="character" w:customStyle="1" w:styleId="24-8021Char">
    <w:name w:val="样式 样式 样式 样式 样式 样式 四号 行距: 最小值 24 磅 + 灰色-80% 首行缩进:  2 字符 + 黑色 首行缩进...1 Char"/>
    <w:link w:val="24-80210"/>
    <w:qFormat/>
    <w:rsid w:val="008951C0"/>
    <w:rPr>
      <w:sz w:val="24"/>
      <w:szCs w:val="28"/>
    </w:rPr>
  </w:style>
  <w:style w:type="character" w:customStyle="1" w:styleId="24Char2">
    <w:name w:val="样式 样式 四号 行距: 最小值 24 磅 + 黑色 Char"/>
    <w:qFormat/>
    <w:rsid w:val="008951C0"/>
    <w:rPr>
      <w:color w:val="000000"/>
      <w:sz w:val="28"/>
    </w:rPr>
  </w:style>
  <w:style w:type="character" w:customStyle="1" w:styleId="CharChar14">
    <w:name w:val="Char Char14"/>
    <w:qFormat/>
    <w:rsid w:val="008951C0"/>
    <w:rPr>
      <w:rFonts w:ascii="Arial" w:eastAsia="黑体" w:hAnsi="Arial" w:cs="Arial" w:hint="default"/>
      <w:sz w:val="21"/>
      <w:szCs w:val="21"/>
      <w:lang w:val="en-US" w:eastAsia="zh-CN"/>
    </w:rPr>
  </w:style>
  <w:style w:type="character" w:customStyle="1" w:styleId="099255Char1">
    <w:name w:val="样式 四号 首行缩进:  0.99 厘米 行距: 最小值 25 磅5 Char1"/>
    <w:qFormat/>
    <w:rsid w:val="008951C0"/>
    <w:rPr>
      <w:rFonts w:ascii="宋体" w:eastAsia="宋体" w:hAnsi="宋体" w:cs="宋体" w:hint="eastAsia"/>
      <w:kern w:val="2"/>
      <w:sz w:val="28"/>
      <w:lang w:val="en-US" w:eastAsia="zh-CN"/>
    </w:rPr>
  </w:style>
  <w:style w:type="character" w:customStyle="1" w:styleId="4Char1Char">
    <w:name w:val="样式4 Char1 Char"/>
    <w:qFormat/>
    <w:rsid w:val="008951C0"/>
    <w:rPr>
      <w:rFonts w:ascii="Tahoma" w:eastAsia="宋体" w:hAnsi="Tahoma" w:cs="宋体" w:hint="default"/>
      <w:color w:val="000000"/>
      <w:kern w:val="2"/>
      <w:sz w:val="24"/>
      <w:szCs w:val="24"/>
      <w:lang w:val="en-US" w:eastAsia="zh-CN"/>
    </w:rPr>
  </w:style>
  <w:style w:type="character" w:customStyle="1" w:styleId="t181">
    <w:name w:val="t181"/>
    <w:qFormat/>
    <w:rsid w:val="008951C0"/>
    <w:rPr>
      <w:color w:val="000000"/>
      <w:sz w:val="21"/>
      <w:szCs w:val="21"/>
    </w:rPr>
  </w:style>
  <w:style w:type="character" w:customStyle="1" w:styleId="3h3H3l3CT3BOD0sect123l3toc3heaChar0">
    <w:name w:val="样式 标题 3第二层条第三层h3H3l3CT目录标题 3BOD 0sect1.2.3l3+toc 3hea... Char"/>
    <w:link w:val="3h3H3l3CT3BOD0sect123l3toc3hea0"/>
    <w:qFormat/>
    <w:rsid w:val="008951C0"/>
    <w:rPr>
      <w:rFonts w:ascii="黑体" w:eastAsia="黑体" w:hAnsi="宋体" w:cs="黑体" w:hint="eastAsia"/>
      <w:sz w:val="28"/>
      <w:szCs w:val="32"/>
    </w:rPr>
  </w:style>
  <w:style w:type="character" w:customStyle="1" w:styleId="NormalChar">
    <w:name w:val="Normal Char"/>
    <w:qFormat/>
    <w:rsid w:val="008951C0"/>
    <w:rPr>
      <w:rFonts w:ascii="宋体" w:eastAsia="宋体" w:hAnsi="宋体" w:cs="宋体" w:hint="eastAsia"/>
      <w:sz w:val="24"/>
      <w:lang w:val="en-US" w:eastAsia="zh-CN"/>
    </w:rPr>
  </w:style>
  <w:style w:type="character" w:customStyle="1" w:styleId="08524Char5">
    <w:name w:val="样式 样式 小四 黑色 左 首行缩进:  0.85 厘米 行距: 最小值 24 磅 + 两端对齐 Char"/>
    <w:basedOn w:val="a9"/>
    <w:qFormat/>
    <w:rsid w:val="008951C0"/>
  </w:style>
  <w:style w:type="character" w:customStyle="1" w:styleId="-22Char">
    <w:name w:val="样式 正文-2 + 首行缩进:  2 字符 Char"/>
    <w:qFormat/>
    <w:rsid w:val="008951C0"/>
    <w:rPr>
      <w:rFonts w:ascii="仿宋_GB2312" w:eastAsia="仿宋_GB2312" w:hAnsi="仿宋_GB2312" w:cs="仿宋_GB2312" w:hint="eastAsia"/>
      <w:color w:val="000000"/>
      <w:kern w:val="2"/>
      <w:sz w:val="28"/>
      <w:lang w:eastAsia="zh-CN"/>
    </w:rPr>
  </w:style>
  <w:style w:type="character" w:customStyle="1" w:styleId="44CharCharCharChar4Char4CharCharCharCChar0">
    <w:name w:val="样式 样式 标题 4标题 4 Char Char Char Char标题 4 Char标题 4 Char Char Char C... Char"/>
    <w:link w:val="44CharCharCharChar4Char4CharCharCharC0"/>
    <w:qFormat/>
    <w:rsid w:val="008951C0"/>
    <w:rPr>
      <w:sz w:val="24"/>
    </w:rPr>
  </w:style>
  <w:style w:type="character" w:customStyle="1" w:styleId="GB231209625Char1">
    <w:name w:val="样式 样式 (中文) 仿宋_GB2312 四号 黑色 首行缩进:  0.96 厘米 行距: 最小值 25 磅 + (中文) 宋体... Char"/>
    <w:link w:val="GB2312096250"/>
    <w:qFormat/>
    <w:rsid w:val="008951C0"/>
    <w:rPr>
      <w:rFonts w:ascii="宋体" w:eastAsia="宋体" w:hAnsi="宋体" w:cs="宋体" w:hint="eastAsia"/>
      <w:color w:val="000000"/>
      <w:sz w:val="24"/>
    </w:rPr>
  </w:style>
  <w:style w:type="character" w:customStyle="1" w:styleId="texttitlered21">
    <w:name w:val="texttitle_red21"/>
    <w:qFormat/>
    <w:rsid w:val="008951C0"/>
    <w:rPr>
      <w:rFonts w:ascii="Verdana" w:hAnsi="Verdana" w:cs="Verdana" w:hint="default"/>
      <w:b/>
      <w:bCs w:val="0"/>
      <w:color w:val="C40000"/>
      <w:sz w:val="17"/>
      <w:szCs w:val="17"/>
    </w:rPr>
  </w:style>
  <w:style w:type="character" w:customStyle="1" w:styleId="Charffff3">
    <w:name w:val="正文段落 Char"/>
    <w:qFormat/>
    <w:rsid w:val="008951C0"/>
    <w:rPr>
      <w:rFonts w:ascii="楷体_GB2312" w:eastAsia="楷体_GB2312" w:cs="楷体_GB2312" w:hint="eastAsia"/>
    </w:rPr>
  </w:style>
  <w:style w:type="character" w:customStyle="1" w:styleId="3H31110015Char">
    <w:name w:val="样式 标题 3H3条标题1.1.1 + 小四 非加粗 段前: 0 磅 段后: 0 磅 行距: 1.5 倍行距 Char"/>
    <w:link w:val="3H31110015"/>
    <w:qFormat/>
    <w:rsid w:val="008951C0"/>
    <w:rPr>
      <w:rFonts w:ascii="黑体" w:eastAsia="黑体" w:hAnsi="宋体" w:cs="黑体" w:hint="eastAsia"/>
      <w:sz w:val="24"/>
    </w:rPr>
  </w:style>
  <w:style w:type="character" w:customStyle="1" w:styleId="BodyText2BodyText1HD1097Char2">
    <w:name w:val="样式 样式 样式 正文文本缩进Body Text 2Body Text1HD正文1 + 四号 黑色 首行缩进:  0.97 厘米... Char"/>
    <w:link w:val="BodyText2BodyText1HD10971"/>
    <w:qFormat/>
    <w:rsid w:val="008951C0"/>
    <w:rPr>
      <w:color w:val="000000"/>
      <w:sz w:val="28"/>
    </w:rPr>
  </w:style>
  <w:style w:type="character" w:customStyle="1" w:styleId="3Charc">
    <w:name w:val="样式 样式 样式 标题 3 + 加粗 + (中文) 宋体 黑色 + 黑体 Char"/>
    <w:qFormat/>
    <w:rsid w:val="008951C0"/>
    <w:rPr>
      <w:rFonts w:ascii="黑体" w:eastAsia="黑体" w:hAnsi="宋体" w:cs="黑体" w:hint="eastAsia"/>
      <w:b/>
      <w:bCs w:val="0"/>
      <w:color w:val="000000"/>
      <w:kern w:val="2"/>
      <w:sz w:val="24"/>
      <w:szCs w:val="32"/>
      <w:lang w:val="en-US" w:eastAsia="zh-CN"/>
    </w:rPr>
  </w:style>
  <w:style w:type="character" w:customStyle="1" w:styleId="085152Char">
    <w:name w:val="样式 样式 首行缩进:  0.85 厘米 行距: 1.5 倍行距 + 黑色2 Char"/>
    <w:link w:val="085152"/>
    <w:qFormat/>
    <w:rsid w:val="008951C0"/>
    <w:rPr>
      <w:color w:val="000000"/>
      <w:spacing w:val="4"/>
      <w:sz w:val="28"/>
    </w:rPr>
  </w:style>
  <w:style w:type="character" w:customStyle="1" w:styleId="font121">
    <w:name w:val="font121"/>
    <w:qFormat/>
    <w:rsid w:val="008951C0"/>
    <w:rPr>
      <w:spacing w:val="300"/>
      <w:sz w:val="18"/>
      <w:szCs w:val="18"/>
    </w:rPr>
  </w:style>
  <w:style w:type="character" w:customStyle="1" w:styleId="style4style19">
    <w:name w:val="style4 style19"/>
    <w:basedOn w:val="a9"/>
    <w:qFormat/>
    <w:rsid w:val="008951C0"/>
  </w:style>
  <w:style w:type="character" w:customStyle="1" w:styleId="GB231209515Char2">
    <w:name w:val="样式 样式 样式 (中文) 仿宋_GB2312 四号 黑色 首行缩进:  0.95 厘米 行距: 1.5 倍行距 + 宋体 + ... Char"/>
    <w:link w:val="GB2312095153"/>
    <w:qFormat/>
    <w:rsid w:val="008951C0"/>
    <w:rPr>
      <w:rFonts w:ascii="等线" w:eastAsia="等线" w:hAnsi="等线" w:cs="Times New Roman" w:hint="eastAsia"/>
      <w:color w:val="000000"/>
      <w:kern w:val="2"/>
      <w:sz w:val="24"/>
      <w:szCs w:val="22"/>
    </w:rPr>
  </w:style>
  <w:style w:type="character" w:customStyle="1" w:styleId="099254Char">
    <w:name w:val="样式 四号 首行缩进:  0.99 厘米 行距: 最小值 25 磅4 Char"/>
    <w:link w:val="099254"/>
    <w:qFormat/>
    <w:rsid w:val="008951C0"/>
    <w:rPr>
      <w:sz w:val="28"/>
    </w:rPr>
  </w:style>
  <w:style w:type="character" w:customStyle="1" w:styleId="Char1f2">
    <w:name w:val="引用 Char1"/>
    <w:qFormat/>
    <w:rsid w:val="008951C0"/>
    <w:rPr>
      <w:rFonts w:ascii="Times New Roman" w:eastAsia="宋体" w:hAnsi="宋体" w:cs="Times New Roman" w:hint="default"/>
      <w:i/>
      <w:iCs w:val="0"/>
      <w:color w:val="000000"/>
      <w:szCs w:val="20"/>
    </w:rPr>
  </w:style>
  <w:style w:type="character" w:customStyle="1" w:styleId="099252CharChar">
    <w:name w:val="样式 样式 样式 四号 首行缩进:  0.99 厘米 行距: 最小值 25 磅2 + 黑色 + Char Char"/>
    <w:qFormat/>
    <w:rsid w:val="008951C0"/>
    <w:rPr>
      <w:rFonts w:ascii="宋体" w:eastAsia="宋体" w:hAnsi="宋体" w:cs="宋体" w:hint="eastAsia"/>
      <w:color w:val="000000"/>
      <w:sz w:val="24"/>
    </w:rPr>
  </w:style>
  <w:style w:type="character" w:customStyle="1" w:styleId="2Charf0">
    <w:name w:val="正文文本 2 Char"/>
    <w:uiPriority w:val="99"/>
    <w:qFormat/>
    <w:rsid w:val="008951C0"/>
    <w:rPr>
      <w:sz w:val="24"/>
    </w:rPr>
  </w:style>
  <w:style w:type="character" w:customStyle="1" w:styleId="Charffff4">
    <w:name w:val="脚注文本 Char"/>
    <w:uiPriority w:val="99"/>
    <w:qFormat/>
    <w:rsid w:val="008951C0"/>
    <w:rPr>
      <w:kern w:val="2"/>
      <w:sz w:val="18"/>
    </w:rPr>
  </w:style>
  <w:style w:type="character" w:customStyle="1" w:styleId="Char3c">
    <w:name w:val="信息标题 Char3"/>
    <w:link w:val="afffff"/>
    <w:uiPriority w:val="99"/>
    <w:qFormat/>
    <w:locked/>
    <w:rsid w:val="008951C0"/>
    <w:rPr>
      <w:rFonts w:ascii="Arial" w:hAnsi="Arial"/>
      <w:kern w:val="2"/>
      <w:sz w:val="24"/>
      <w:shd w:val="pct20" w:color="auto" w:fill="auto"/>
    </w:rPr>
  </w:style>
  <w:style w:type="character" w:customStyle="1" w:styleId="Charffff5">
    <w:name w:val="尾注文本 Char"/>
    <w:uiPriority w:val="99"/>
    <w:qFormat/>
    <w:rsid w:val="008951C0"/>
    <w:rPr>
      <w:kern w:val="2"/>
      <w:sz w:val="21"/>
    </w:rPr>
  </w:style>
  <w:style w:type="character" w:customStyle="1" w:styleId="4Char6">
    <w:name w:val="样式 样式 标题 4 + + 红色 Char"/>
    <w:basedOn w:val="a9"/>
    <w:link w:val="49"/>
    <w:qFormat/>
    <w:rsid w:val="008951C0"/>
  </w:style>
  <w:style w:type="character" w:customStyle="1" w:styleId="4Char7">
    <w:name w:val="样式 标题 4 + 宋体 黑色 Char"/>
    <w:link w:val="4a"/>
    <w:qFormat/>
    <w:rsid w:val="008951C0"/>
    <w:rPr>
      <w:rFonts w:ascii="宋体" w:eastAsia="宋体" w:hAnsi="宋体" w:cs="宋体" w:hint="eastAsia"/>
      <w:sz w:val="24"/>
      <w:szCs w:val="28"/>
    </w:rPr>
  </w:style>
  <w:style w:type="character" w:customStyle="1" w:styleId="3CharChar0">
    <w:name w:val="标题3 Char Char"/>
    <w:qFormat/>
    <w:rsid w:val="008951C0"/>
    <w:rPr>
      <w:rFonts w:ascii="宋体" w:eastAsia="宋体" w:hAnsi="宋体" w:cs="宋体" w:hint="eastAsia"/>
      <w:kern w:val="2"/>
      <w:sz w:val="24"/>
      <w:lang w:val="en-US" w:eastAsia="zh-CN"/>
    </w:rPr>
  </w:style>
  <w:style w:type="character" w:customStyle="1" w:styleId="Charffff6">
    <w:name w:val="注释标题 Char"/>
    <w:uiPriority w:val="99"/>
    <w:qFormat/>
    <w:rsid w:val="008951C0"/>
    <w:rPr>
      <w:kern w:val="2"/>
      <w:sz w:val="24"/>
      <w:szCs w:val="24"/>
    </w:rPr>
  </w:style>
  <w:style w:type="character" w:customStyle="1" w:styleId="FontStyle43">
    <w:name w:val="Font Style43"/>
    <w:qFormat/>
    <w:rsid w:val="008951C0"/>
    <w:rPr>
      <w:rFonts w:ascii="宋体" w:eastAsia="宋体" w:hAnsi="宋体" w:cs="宋体" w:hint="eastAsia"/>
      <w:b/>
      <w:bCs w:val="0"/>
      <w:spacing w:val="-20"/>
      <w:sz w:val="22"/>
      <w:szCs w:val="22"/>
    </w:rPr>
  </w:style>
  <w:style w:type="character" w:customStyle="1" w:styleId="2CharChar1">
    <w:name w:val="标书标题 2 Char Char"/>
    <w:qFormat/>
    <w:rsid w:val="008951C0"/>
    <w:rPr>
      <w:rFonts w:ascii="黑体" w:eastAsia="黑体" w:hAnsi="宋体" w:cs="黑体" w:hint="eastAsia"/>
      <w:color w:val="000000"/>
      <w:sz w:val="28"/>
      <w:szCs w:val="28"/>
      <w:lang w:val="en-US" w:eastAsia="zh-CN"/>
    </w:rPr>
  </w:style>
  <w:style w:type="character" w:customStyle="1" w:styleId="CharChar15">
    <w:name w:val="Char Char15"/>
    <w:qFormat/>
    <w:rsid w:val="008951C0"/>
    <w:rPr>
      <w:rFonts w:ascii="Arial" w:eastAsia="黑体" w:hAnsi="Arial" w:cs="Arial" w:hint="default"/>
      <w:b/>
      <w:bCs w:val="0"/>
      <w:sz w:val="24"/>
      <w:szCs w:val="24"/>
      <w:lang w:val="en-US" w:eastAsia="zh-CN"/>
    </w:rPr>
  </w:style>
  <w:style w:type="character" w:customStyle="1" w:styleId="CharChar130">
    <w:name w:val="Char Char13"/>
    <w:qFormat/>
    <w:rsid w:val="008951C0"/>
    <w:rPr>
      <w:rFonts w:ascii="宋体" w:eastAsia="宋体" w:hAnsi="宋体" w:cs="宋体" w:hint="eastAsia"/>
      <w:kern w:val="2"/>
      <w:sz w:val="28"/>
      <w:szCs w:val="28"/>
      <w:shd w:val="clear" w:color="auto" w:fill="000080"/>
    </w:rPr>
  </w:style>
  <w:style w:type="character" w:customStyle="1" w:styleId="2CharCharCharChar0">
    <w:name w:val="正文文字缩进 2 Char Char Char Char"/>
    <w:qFormat/>
    <w:rsid w:val="008951C0"/>
    <w:rPr>
      <w:rFonts w:ascii="Times New Roman" w:eastAsia="宋体" w:hAnsi="Times New Roman" w:cs="Times New Roman" w:hint="default"/>
      <w:sz w:val="24"/>
      <w:szCs w:val="20"/>
    </w:rPr>
  </w:style>
  <w:style w:type="character" w:customStyle="1" w:styleId="Charffff7">
    <w:name w:val="样式 正文（首行缩进两字） + (符号) 宋体 小四 Char"/>
    <w:link w:val="afffffffc"/>
    <w:qFormat/>
    <w:rsid w:val="008951C0"/>
    <w:rPr>
      <w:rFonts w:ascii="宋体" w:eastAsia="等线" w:hAnsi="宋体" w:cs="宋体" w:hint="eastAsia"/>
      <w:kern w:val="2"/>
      <w:sz w:val="24"/>
      <w:szCs w:val="24"/>
    </w:rPr>
  </w:style>
  <w:style w:type="character" w:customStyle="1" w:styleId="3W3ArialChar">
    <w:name w:val="样式 标题 3W3 + Arial Char"/>
    <w:link w:val="3W3Arial"/>
    <w:qFormat/>
    <w:rsid w:val="008951C0"/>
    <w:rPr>
      <w:rFonts w:ascii="Arial" w:eastAsia="黑体" w:hAnsi="Arial" w:cs="Arial" w:hint="default"/>
      <w:szCs w:val="24"/>
    </w:rPr>
  </w:style>
  <w:style w:type="character" w:customStyle="1" w:styleId="3Char12">
    <w:name w:val="正文文本缩进 3 Char1"/>
    <w:qFormat/>
    <w:rsid w:val="008951C0"/>
    <w:rPr>
      <w:rFonts w:ascii="Calibri" w:eastAsia="宋体" w:hAnsi="Calibri" w:cs="Times New Roman" w:hint="default"/>
      <w:sz w:val="16"/>
      <w:szCs w:val="16"/>
    </w:rPr>
  </w:style>
  <w:style w:type="character" w:customStyle="1" w:styleId="Charffff8">
    <w:name w:val="文（缩进） Char"/>
    <w:link w:val="afffffffd"/>
    <w:qFormat/>
    <w:rsid w:val="008951C0"/>
    <w:rPr>
      <w:rFonts w:ascii="Arial" w:hAnsi="Arial" w:cs="Arial" w:hint="default"/>
      <w:szCs w:val="21"/>
    </w:rPr>
  </w:style>
  <w:style w:type="character" w:customStyle="1" w:styleId="51Char">
    <w:name w:val="样式 标题 5 +1 Char"/>
    <w:qFormat/>
    <w:rsid w:val="008951C0"/>
    <w:rPr>
      <w:rFonts w:ascii="宋体" w:eastAsia="宋体" w:hAnsi="宋体" w:cs="宋体" w:hint="eastAsia"/>
      <w:bCs/>
      <w:kern w:val="2"/>
      <w:sz w:val="24"/>
      <w:szCs w:val="28"/>
      <w:lang w:val="en-US" w:eastAsia="zh-CN"/>
    </w:rPr>
  </w:style>
  <w:style w:type="character" w:customStyle="1" w:styleId="CharCharCharChar1TimesNewRomanChar1">
    <w:name w:val="样式 纯文本普通文字 Char纯文本 Char普通文字 Char Char标题1 + Times New Roman ... Char1"/>
    <w:qFormat/>
    <w:rsid w:val="008951C0"/>
    <w:rPr>
      <w:rFonts w:ascii="宋体" w:eastAsia="宋体" w:hAnsi="宋体" w:cs="宋体" w:hint="eastAsia"/>
      <w:sz w:val="24"/>
      <w:lang w:val="en-US" w:eastAsia="zh-CN"/>
    </w:rPr>
  </w:style>
  <w:style w:type="character" w:customStyle="1" w:styleId="FontStyle50">
    <w:name w:val="Font Style50"/>
    <w:qFormat/>
    <w:rsid w:val="008951C0"/>
    <w:rPr>
      <w:rFonts w:ascii="MingLiU" w:eastAsia="MingLiU" w:hAnsi="MingLiU" w:cs="MingLiU" w:hint="eastAsia"/>
      <w:b/>
      <w:bCs w:val="0"/>
      <w:sz w:val="22"/>
      <w:szCs w:val="22"/>
    </w:rPr>
  </w:style>
  <w:style w:type="character" w:customStyle="1" w:styleId="Charffff9">
    <w:name w:val="三级标题 Char"/>
    <w:qFormat/>
    <w:rsid w:val="008951C0"/>
    <w:rPr>
      <w:rFonts w:ascii="黑体" w:eastAsia="黑体" w:hAnsi="Courier New" w:cs="黑体" w:hint="eastAsia"/>
      <w:kern w:val="2"/>
      <w:sz w:val="24"/>
      <w:szCs w:val="28"/>
      <w:lang w:val="en-US" w:eastAsia="zh-CN"/>
    </w:rPr>
  </w:style>
  <w:style w:type="character" w:customStyle="1" w:styleId="IntenseReference1">
    <w:name w:val="Intense Reference1"/>
    <w:qFormat/>
    <w:rsid w:val="008951C0"/>
    <w:rPr>
      <w:b/>
      <w:bCs w:val="0"/>
      <w:smallCaps/>
      <w:color w:val="C0504D"/>
      <w:spacing w:val="5"/>
      <w:u w:val="single"/>
    </w:rPr>
  </w:style>
  <w:style w:type="character" w:customStyle="1" w:styleId="Charffffa">
    <w:name w:val="报告书格式 Char"/>
    <w:link w:val="afffffffe"/>
    <w:qFormat/>
    <w:rsid w:val="008951C0"/>
    <w:rPr>
      <w:rFonts w:ascii="宋体" w:eastAsia="宋体" w:hAnsi="宋体" w:cs="宋体" w:hint="eastAsia"/>
      <w:sz w:val="24"/>
      <w:szCs w:val="24"/>
    </w:rPr>
  </w:style>
  <w:style w:type="character" w:customStyle="1" w:styleId="FontStyle47">
    <w:name w:val="Font Style47"/>
    <w:qFormat/>
    <w:rsid w:val="008951C0"/>
    <w:rPr>
      <w:rFonts w:ascii="宋体" w:eastAsia="宋体" w:hAnsi="宋体" w:cs="宋体" w:hint="eastAsia"/>
      <w:b/>
      <w:bCs w:val="0"/>
      <w:spacing w:val="-30"/>
      <w:sz w:val="32"/>
      <w:szCs w:val="32"/>
    </w:rPr>
  </w:style>
  <w:style w:type="character" w:customStyle="1" w:styleId="2ffd">
    <w:name w:val="页码2"/>
    <w:basedOn w:val="a9"/>
    <w:qFormat/>
    <w:rsid w:val="008951C0"/>
  </w:style>
  <w:style w:type="character" w:customStyle="1" w:styleId="2Char12">
    <w:name w:val="正文文本 2 Char1"/>
    <w:qFormat/>
    <w:rsid w:val="008951C0"/>
    <w:rPr>
      <w:kern w:val="2"/>
      <w:sz w:val="21"/>
      <w:szCs w:val="24"/>
    </w:rPr>
  </w:style>
  <w:style w:type="character" w:customStyle="1" w:styleId="-Char">
    <w:name w:val="表格-内容 Char"/>
    <w:link w:val="-"/>
    <w:qFormat/>
    <w:rsid w:val="008951C0"/>
    <w:rPr>
      <w:rFonts w:ascii="Calibri" w:hAnsi="Calibri" w:cs="Calibri" w:hint="default"/>
      <w:color w:val="000000"/>
      <w:szCs w:val="21"/>
    </w:rPr>
  </w:style>
  <w:style w:type="character" w:customStyle="1" w:styleId="RGYCharChar1">
    <w:name w:val="RGY正文首行缩进 Char Char1"/>
    <w:qFormat/>
    <w:rsid w:val="008951C0"/>
    <w:rPr>
      <w:rFonts w:ascii="宋体" w:eastAsia="宋体" w:hAnsi="宋体" w:cs="宋体" w:hint="eastAsia"/>
      <w:kern w:val="2"/>
      <w:sz w:val="24"/>
      <w:lang w:val="en-US" w:eastAsia="zh-CN"/>
    </w:rPr>
  </w:style>
  <w:style w:type="character" w:customStyle="1" w:styleId="Charffffb">
    <w:name w:val="普通(网站) Char"/>
    <w:qFormat/>
    <w:rsid w:val="008951C0"/>
    <w:rPr>
      <w:kern w:val="2"/>
      <w:sz w:val="18"/>
      <w:szCs w:val="18"/>
    </w:rPr>
  </w:style>
  <w:style w:type="character" w:customStyle="1" w:styleId="bz-content1">
    <w:name w:val="bz-content1"/>
    <w:qFormat/>
    <w:rsid w:val="008951C0"/>
    <w:rPr>
      <w:strike w:val="0"/>
      <w:dstrike w:val="0"/>
      <w:sz w:val="20"/>
      <w:szCs w:val="20"/>
      <w:u w:val="none"/>
      <w:effect w:val="none"/>
    </w:rPr>
  </w:style>
  <w:style w:type="character" w:customStyle="1" w:styleId="font01">
    <w:name w:val="font01"/>
    <w:qFormat/>
    <w:rsid w:val="008951C0"/>
    <w:rPr>
      <w:rFonts w:ascii="宋体" w:eastAsia="宋体" w:hAnsi="宋体" w:cs="宋体" w:hint="eastAsia"/>
      <w:strike w:val="0"/>
      <w:dstrike w:val="0"/>
      <w:color w:val="000000"/>
      <w:sz w:val="22"/>
      <w:szCs w:val="22"/>
      <w:u w:val="none"/>
      <w:effect w:val="none"/>
    </w:rPr>
  </w:style>
  <w:style w:type="character" w:customStyle="1" w:styleId="TimesNewRoman252Char">
    <w:name w:val="样式 (西文) Times New Roman 小四 行距: 最小值 25 磅 首行缩进:  2 字符 Char"/>
    <w:qFormat/>
    <w:rsid w:val="008951C0"/>
    <w:rPr>
      <w:rFonts w:ascii="Calibri" w:hAnsi="Calibri" w:cs="Calibri" w:hint="default"/>
      <w:sz w:val="24"/>
    </w:rPr>
  </w:style>
  <w:style w:type="character" w:customStyle="1" w:styleId="1TimesNewRomanChar">
    <w:name w:val="标题 1 + Times New Roman Char"/>
    <w:link w:val="1TimesNewRoman"/>
    <w:qFormat/>
    <w:rsid w:val="008951C0"/>
    <w:rPr>
      <w:rFonts w:ascii="黑体" w:eastAsia="黑体" w:hAnsi="宋体" w:cs="黑体" w:hint="eastAsia"/>
      <w:color w:val="000000"/>
      <w:kern w:val="44"/>
      <w:sz w:val="30"/>
      <w:szCs w:val="44"/>
    </w:rPr>
  </w:style>
  <w:style w:type="character" w:customStyle="1" w:styleId="24Char3">
    <w:name w:val="样式 小四 行距: 最小值 24 磅 Char"/>
    <w:link w:val="244"/>
    <w:qFormat/>
    <w:rsid w:val="008951C0"/>
    <w:rPr>
      <w:sz w:val="24"/>
    </w:rPr>
  </w:style>
  <w:style w:type="character" w:customStyle="1" w:styleId="Char2f">
    <w:name w:val="正文文本 Char2"/>
    <w:qFormat/>
    <w:rsid w:val="008951C0"/>
    <w:rPr>
      <w:rFonts w:ascii="宋体" w:eastAsia="宋体" w:hAnsi="宋体" w:cs="宋体" w:hint="eastAsia"/>
      <w:kern w:val="2"/>
      <w:sz w:val="24"/>
    </w:rPr>
  </w:style>
  <w:style w:type="character" w:customStyle="1" w:styleId="44CharChar4CharCharCharH41111hChar0">
    <w:name w:val="样式 样式 标题 4标题 4 Char Char标题 4 Char Char Char四级标题H4(一)1.11。1h... +... Char"/>
    <w:link w:val="44CharChar4CharCharCharH41111h0"/>
    <w:qFormat/>
    <w:rsid w:val="008951C0"/>
    <w:rPr>
      <w:bCs/>
      <w:sz w:val="24"/>
      <w:szCs w:val="28"/>
    </w:rPr>
  </w:style>
  <w:style w:type="character" w:customStyle="1" w:styleId="242Char1">
    <w:name w:val="样式 样式 样式 样式 样式 样式 样式 样式 样式 小四 行距: 最小值 24 磅 + 首行缩进:  2 字符 + 首行缩进:... Char"/>
    <w:basedOn w:val="a9"/>
    <w:link w:val="2420"/>
    <w:qFormat/>
    <w:rsid w:val="008951C0"/>
  </w:style>
  <w:style w:type="character" w:customStyle="1" w:styleId="sh141">
    <w:name w:val="sh141"/>
    <w:qFormat/>
    <w:rsid w:val="008951C0"/>
    <w:rPr>
      <w:color w:val="2B2B2B"/>
      <w:sz w:val="21"/>
      <w:szCs w:val="21"/>
    </w:rPr>
  </w:style>
  <w:style w:type="character" w:customStyle="1" w:styleId="241Char">
    <w:name w:val="样式 小四 行距: 最小值 24 磅1 Char"/>
    <w:link w:val="2410"/>
    <w:qFormat/>
    <w:rsid w:val="008951C0"/>
    <w:rPr>
      <w:rFonts w:ascii="Calibri" w:hAnsi="Calibri" w:cs="Calibri" w:hint="default"/>
      <w:sz w:val="24"/>
    </w:rPr>
  </w:style>
  <w:style w:type="character" w:customStyle="1" w:styleId="BodyText1HD1BodyText241CharCChar">
    <w:name w:val="样式 正文文本缩进Body Text1HD正文1Body Text 2正文文字4正文文字缩进1特点标题 Char C... Char"/>
    <w:link w:val="BodyText1HD1BodyText241CharC"/>
    <w:qFormat/>
    <w:rsid w:val="008951C0"/>
    <w:rPr>
      <w:rFonts w:ascii="Calibri" w:eastAsia="黑体" w:hAnsi="Calibri" w:cs="Calibri" w:hint="default"/>
      <w:sz w:val="28"/>
    </w:rPr>
  </w:style>
  <w:style w:type="character" w:customStyle="1" w:styleId="4TimesNewRoman002Char">
    <w:name w:val="样式 标题 4 + Times New Roman + 左侧:  0 厘米 首行缩进:  0 厘米2 Char"/>
    <w:link w:val="4TimesNewRoman002"/>
    <w:qFormat/>
    <w:rsid w:val="008951C0"/>
    <w:rPr>
      <w:rFonts w:ascii="Calibri" w:hAnsi="Calibri" w:cs="Calibri" w:hint="default"/>
      <w:sz w:val="24"/>
    </w:rPr>
  </w:style>
  <w:style w:type="character" w:customStyle="1" w:styleId="2Charf1">
    <w:name w:val="样式2 Char"/>
    <w:qFormat/>
    <w:rsid w:val="008951C0"/>
    <w:rPr>
      <w:rFonts w:ascii="宋体" w:eastAsia="黑体" w:hAnsi="宋体" w:cs="宋体" w:hint="eastAsia"/>
      <w:sz w:val="44"/>
      <w:szCs w:val="44"/>
    </w:rPr>
  </w:style>
  <w:style w:type="character" w:customStyle="1" w:styleId="GB231211321Char">
    <w:name w:val="样式 样式 样式 样式 样式 样式 样式 样式 样式 仿宋_GB2312 三号 首行缩进:  1.13 厘米 行距: 最小值 2...1 Char"/>
    <w:link w:val="GB231211321"/>
    <w:qFormat/>
    <w:rsid w:val="008951C0"/>
    <w:rPr>
      <w:rFonts w:ascii="Calibri" w:hAnsi="Calibri" w:cs="Calibri" w:hint="default"/>
      <w:color w:val="000000"/>
      <w:sz w:val="24"/>
      <w:szCs w:val="24"/>
    </w:rPr>
  </w:style>
  <w:style w:type="character" w:customStyle="1" w:styleId="24215Char0">
    <w:name w:val="样式 样式 样式 样式 四号 行距: 最小值 24 磅 + 首行缩进:  2 字符 行距: 1.5 倍行距 + (符号) 宋体 ... Char"/>
    <w:link w:val="24215"/>
    <w:qFormat/>
    <w:rsid w:val="008951C0"/>
    <w:rPr>
      <w:rFonts w:ascii="Calibri" w:hAnsi="Calibri" w:cs="Calibri" w:hint="default"/>
      <w:color w:val="000000"/>
      <w:sz w:val="28"/>
    </w:rPr>
  </w:style>
  <w:style w:type="character" w:customStyle="1" w:styleId="099256Char">
    <w:name w:val="样式 四号 首行缩进:  0.99 厘米 行距: 最小值 25 磅6 Char"/>
    <w:link w:val="099256"/>
    <w:qFormat/>
    <w:rsid w:val="008951C0"/>
    <w:rPr>
      <w:rFonts w:ascii="Calibri" w:hAnsi="Calibri" w:cs="Calibri" w:hint="default"/>
      <w:sz w:val="28"/>
    </w:rPr>
  </w:style>
  <w:style w:type="character" w:customStyle="1" w:styleId="Heading3Char">
    <w:name w:val="Heading 3 Char"/>
    <w:qFormat/>
    <w:rsid w:val="008951C0"/>
    <w:rPr>
      <w:rFonts w:ascii="Calibri" w:eastAsia="宋体" w:hAnsi="Calibri" w:cs="Times New Roman" w:hint="default"/>
      <w:b/>
      <w:bCs w:val="0"/>
      <w:sz w:val="32"/>
      <w:szCs w:val="32"/>
    </w:rPr>
  </w:style>
  <w:style w:type="character" w:customStyle="1" w:styleId="242Char2">
    <w:name w:val="样式 样式 小四 行距: 最小值 24 磅 + 宋体 五号 首行缩进:  2 字符 Char"/>
    <w:link w:val="2421"/>
    <w:qFormat/>
    <w:rsid w:val="008951C0"/>
    <w:rPr>
      <w:rFonts w:ascii="宋体" w:eastAsia="宋体" w:hAnsi="宋体" w:cs="宋体" w:hint="eastAsia"/>
      <w:sz w:val="24"/>
    </w:rPr>
  </w:style>
  <w:style w:type="character" w:customStyle="1" w:styleId="12Char">
    <w:name w:val="样式12 Char"/>
    <w:link w:val="121"/>
    <w:qFormat/>
    <w:rsid w:val="008951C0"/>
    <w:rPr>
      <w:rFonts w:ascii="宋体" w:eastAsia="黑体" w:hAnsi="宋体" w:cs="宋体" w:hint="eastAsia"/>
      <w:sz w:val="44"/>
      <w:szCs w:val="44"/>
    </w:rPr>
  </w:style>
  <w:style w:type="character" w:customStyle="1" w:styleId="xzwCharCharCharCharChar">
    <w:name w:val="xzw Char Char Char Char Char"/>
    <w:link w:val="xzw"/>
    <w:qFormat/>
    <w:rsid w:val="008951C0"/>
    <w:rPr>
      <w:rFonts w:ascii="宋体" w:eastAsia="宋体" w:hAnsi="宋体" w:cs="宋体" w:hint="eastAsia"/>
      <w:sz w:val="28"/>
      <w:szCs w:val="28"/>
    </w:rPr>
  </w:style>
  <w:style w:type="character" w:customStyle="1" w:styleId="1fff5">
    <w:name w:val="信息标题 字符1"/>
    <w:qFormat/>
    <w:rsid w:val="008951C0"/>
    <w:rPr>
      <w:rFonts w:ascii="等线 Light" w:eastAsia="等线 Light" w:hAnsi="等线 Light" w:cs="Times New Roman" w:hint="eastAsia"/>
      <w:kern w:val="0"/>
      <w:sz w:val="24"/>
      <w:szCs w:val="24"/>
      <w:shd w:val="pct20" w:color="auto" w:fill="auto"/>
    </w:rPr>
  </w:style>
  <w:style w:type="character" w:customStyle="1" w:styleId="Char3f1">
    <w:name w:val="正文首行缩进 Char3"/>
    <w:link w:val="affffffff"/>
    <w:qFormat/>
    <w:rsid w:val="008951C0"/>
    <w:rPr>
      <w:rFonts w:ascii="Times New Roman" w:eastAsia="楷体_GB2312" w:hAnsi="Times New Roman" w:cs="Times New Roman" w:hint="default"/>
      <w:kern w:val="2"/>
      <w:sz w:val="28"/>
      <w:szCs w:val="20"/>
      <w:lang w:val="zh-CN" w:eastAsia="zh-CN"/>
    </w:rPr>
  </w:style>
  <w:style w:type="character" w:customStyle="1" w:styleId="131">
    <w:name w:val="标题 1 字符3"/>
    <w:qFormat/>
    <w:rsid w:val="008951C0"/>
    <w:rPr>
      <w:rFonts w:ascii="宋体" w:eastAsia="宋体" w:hAnsi="Times New Roman" w:cs="Times New Roman" w:hint="eastAsia"/>
      <w:b/>
      <w:bCs w:val="0"/>
      <w:kern w:val="44"/>
      <w:sz w:val="32"/>
      <w:szCs w:val="20"/>
    </w:rPr>
  </w:style>
  <w:style w:type="character" w:customStyle="1" w:styleId="230">
    <w:name w:val="标题 2 字符3"/>
    <w:qFormat/>
    <w:rsid w:val="008951C0"/>
    <w:rPr>
      <w:rFonts w:ascii="Arial" w:eastAsia="黑体" w:hAnsi="Arial" w:cs="Times New Roman" w:hint="default"/>
      <w:b/>
      <w:bCs w:val="0"/>
      <w:kern w:val="0"/>
      <w:sz w:val="30"/>
      <w:szCs w:val="20"/>
    </w:rPr>
  </w:style>
  <w:style w:type="character" w:customStyle="1" w:styleId="1fff6">
    <w:name w:val="正文缩进 字符1"/>
    <w:qFormat/>
    <w:rsid w:val="008951C0"/>
    <w:rPr>
      <w:rFonts w:ascii="宋体" w:eastAsia="宋体" w:hAnsi="Times New Roman" w:cs="Times New Roman" w:hint="eastAsia"/>
      <w:sz w:val="24"/>
      <w:szCs w:val="24"/>
    </w:rPr>
  </w:style>
  <w:style w:type="character" w:customStyle="1" w:styleId="330">
    <w:name w:val="标题 3 字符3"/>
    <w:qFormat/>
    <w:rsid w:val="008951C0"/>
    <w:rPr>
      <w:rFonts w:ascii="宋体" w:eastAsia="宋体" w:hAnsi="Times New Roman" w:cs="Times New Roman" w:hint="eastAsia"/>
      <w:b/>
      <w:bCs w:val="0"/>
      <w:kern w:val="0"/>
      <w:sz w:val="24"/>
      <w:szCs w:val="20"/>
      <w:u w:val="single"/>
    </w:rPr>
  </w:style>
  <w:style w:type="character" w:customStyle="1" w:styleId="420">
    <w:name w:val="标题 4 字符2"/>
    <w:qFormat/>
    <w:rsid w:val="008951C0"/>
    <w:rPr>
      <w:rFonts w:ascii="Arial" w:eastAsia="黑体" w:hAnsi="Arial" w:cs="Times New Roman" w:hint="default"/>
      <w:b/>
      <w:bCs w:val="0"/>
      <w:kern w:val="0"/>
      <w:sz w:val="28"/>
      <w:szCs w:val="20"/>
    </w:rPr>
  </w:style>
  <w:style w:type="character" w:customStyle="1" w:styleId="520">
    <w:name w:val="标题 5 字符2"/>
    <w:qFormat/>
    <w:rsid w:val="008951C0"/>
    <w:rPr>
      <w:rFonts w:ascii="Times New Roman" w:eastAsia="宋体" w:hAnsi="Times New Roman" w:cs="Times New Roman" w:hint="default"/>
      <w:b/>
      <w:bCs w:val="0"/>
      <w:kern w:val="0"/>
      <w:sz w:val="28"/>
      <w:szCs w:val="20"/>
    </w:rPr>
  </w:style>
  <w:style w:type="character" w:customStyle="1" w:styleId="620">
    <w:name w:val="标题 6 字符2"/>
    <w:qFormat/>
    <w:rsid w:val="008951C0"/>
    <w:rPr>
      <w:rFonts w:ascii="Arial" w:eastAsia="黑体" w:hAnsi="Arial" w:cs="Times New Roman" w:hint="default"/>
      <w:b/>
      <w:bCs w:val="0"/>
      <w:kern w:val="0"/>
      <w:sz w:val="24"/>
      <w:szCs w:val="20"/>
    </w:rPr>
  </w:style>
  <w:style w:type="character" w:customStyle="1" w:styleId="720">
    <w:name w:val="标题 7 字符2"/>
    <w:qFormat/>
    <w:rsid w:val="008951C0"/>
    <w:rPr>
      <w:rFonts w:ascii="Times New Roman" w:eastAsia="宋体" w:hAnsi="Times New Roman" w:cs="Times New Roman" w:hint="default"/>
      <w:b/>
      <w:bCs w:val="0"/>
      <w:kern w:val="0"/>
      <w:sz w:val="24"/>
      <w:szCs w:val="20"/>
    </w:rPr>
  </w:style>
  <w:style w:type="character" w:customStyle="1" w:styleId="820">
    <w:name w:val="标题 8 字符2"/>
    <w:qFormat/>
    <w:rsid w:val="008951C0"/>
    <w:rPr>
      <w:rFonts w:ascii="Arial" w:eastAsia="黑体" w:hAnsi="Arial" w:cs="Times New Roman" w:hint="default"/>
      <w:kern w:val="0"/>
      <w:sz w:val="24"/>
      <w:szCs w:val="20"/>
    </w:rPr>
  </w:style>
  <w:style w:type="character" w:customStyle="1" w:styleId="92">
    <w:name w:val="标题 9 字符2"/>
    <w:qFormat/>
    <w:rsid w:val="008951C0"/>
    <w:rPr>
      <w:rFonts w:ascii="Arial" w:eastAsia="黑体" w:hAnsi="Arial" w:cs="Times New Roman" w:hint="default"/>
      <w:kern w:val="0"/>
      <w:szCs w:val="20"/>
    </w:rPr>
  </w:style>
  <w:style w:type="character" w:customStyle="1" w:styleId="4b">
    <w:name w:val="文档结构图 字符4"/>
    <w:qFormat/>
    <w:rsid w:val="008951C0"/>
    <w:rPr>
      <w:rFonts w:ascii="Times New Roman" w:eastAsia="宋体" w:hAnsi="Times New Roman" w:cs="Times New Roman" w:hint="default"/>
      <w:szCs w:val="24"/>
      <w:shd w:val="clear" w:color="auto" w:fill="000080"/>
    </w:rPr>
  </w:style>
  <w:style w:type="character" w:customStyle="1" w:styleId="2ffe">
    <w:name w:val="批注文字 字符2"/>
    <w:uiPriority w:val="99"/>
    <w:qFormat/>
    <w:rsid w:val="008951C0"/>
    <w:rPr>
      <w:rFonts w:ascii="Times New Roman" w:eastAsia="宋体" w:hAnsi="Times New Roman" w:cs="Times New Roman" w:hint="default"/>
      <w:szCs w:val="24"/>
    </w:rPr>
  </w:style>
  <w:style w:type="character" w:customStyle="1" w:styleId="331">
    <w:name w:val="正文文本 3 字符3"/>
    <w:qFormat/>
    <w:rsid w:val="008951C0"/>
    <w:rPr>
      <w:rFonts w:ascii="Times New Roman" w:eastAsia="宋体" w:hAnsi="Times New Roman" w:cs="Times New Roman" w:hint="default"/>
      <w:sz w:val="16"/>
      <w:szCs w:val="16"/>
    </w:rPr>
  </w:style>
  <w:style w:type="character" w:customStyle="1" w:styleId="3fd">
    <w:name w:val="正文文本 字符3"/>
    <w:qFormat/>
    <w:rsid w:val="008951C0"/>
    <w:rPr>
      <w:rFonts w:ascii="宋体" w:eastAsia="宋体" w:hAnsi="宋体" w:cs="Times New Roman" w:hint="eastAsia"/>
      <w:sz w:val="24"/>
      <w:szCs w:val="24"/>
    </w:rPr>
  </w:style>
  <w:style w:type="character" w:customStyle="1" w:styleId="3fe">
    <w:name w:val="正文文本缩进 字符3"/>
    <w:qFormat/>
    <w:rsid w:val="008951C0"/>
    <w:rPr>
      <w:rFonts w:ascii="Times New Roman" w:eastAsia="宋体" w:hAnsi="Times New Roman" w:cs="Times New Roman" w:hint="default"/>
      <w:sz w:val="24"/>
      <w:szCs w:val="24"/>
    </w:rPr>
  </w:style>
  <w:style w:type="character" w:customStyle="1" w:styleId="3ff">
    <w:name w:val="纯文本 字符3"/>
    <w:qFormat/>
    <w:rsid w:val="008951C0"/>
    <w:rPr>
      <w:rFonts w:ascii="宋体" w:eastAsia="宋体" w:hAnsi="Courier New" w:cs="Times New Roman" w:hint="eastAsia"/>
      <w:szCs w:val="20"/>
    </w:rPr>
  </w:style>
  <w:style w:type="character" w:customStyle="1" w:styleId="4c">
    <w:name w:val="日期 字符4"/>
    <w:qFormat/>
    <w:rsid w:val="008951C0"/>
    <w:rPr>
      <w:rFonts w:ascii="仿宋_GB2312" w:eastAsia="仿宋_GB2312" w:hAnsi="宋体" w:cs="Times New Roman" w:hint="eastAsia"/>
      <w:color w:val="000000"/>
      <w:sz w:val="24"/>
      <w:szCs w:val="24"/>
    </w:rPr>
  </w:style>
  <w:style w:type="character" w:customStyle="1" w:styleId="231">
    <w:name w:val="正文文本缩进 2 字符3"/>
    <w:qFormat/>
    <w:rsid w:val="008951C0"/>
    <w:rPr>
      <w:rFonts w:ascii="仿宋_GB2312" w:eastAsia="仿宋_GB2312" w:hAnsi="Times New Roman" w:cs="Times New Roman" w:hint="eastAsia"/>
      <w:sz w:val="24"/>
      <w:szCs w:val="24"/>
    </w:rPr>
  </w:style>
  <w:style w:type="character" w:customStyle="1" w:styleId="4d">
    <w:name w:val="批注框文本 字符4"/>
    <w:qFormat/>
    <w:rsid w:val="008951C0"/>
    <w:rPr>
      <w:rFonts w:ascii="Times New Roman" w:eastAsia="宋体" w:hAnsi="Times New Roman" w:cs="Times New Roman" w:hint="default"/>
      <w:sz w:val="18"/>
      <w:szCs w:val="18"/>
    </w:rPr>
  </w:style>
  <w:style w:type="character" w:customStyle="1" w:styleId="332">
    <w:name w:val="正文文本缩进 3 字符3"/>
    <w:qFormat/>
    <w:rsid w:val="008951C0"/>
    <w:rPr>
      <w:rFonts w:ascii="宋体" w:eastAsia="宋体" w:hAnsi="Times New Roman" w:cs="Times New Roman" w:hint="eastAsia"/>
      <w:kern w:val="0"/>
      <w:sz w:val="24"/>
      <w:szCs w:val="20"/>
    </w:rPr>
  </w:style>
  <w:style w:type="character" w:customStyle="1" w:styleId="HTML21">
    <w:name w:val="HTML 预设格式 字符2"/>
    <w:qFormat/>
    <w:rsid w:val="008951C0"/>
    <w:rPr>
      <w:rFonts w:ascii="宋体" w:eastAsia="宋体" w:hAnsi="宋体" w:cs="宋体" w:hint="eastAsia"/>
      <w:kern w:val="0"/>
      <w:sz w:val="24"/>
      <w:szCs w:val="24"/>
    </w:rPr>
  </w:style>
  <w:style w:type="character" w:customStyle="1" w:styleId="2fff">
    <w:name w:val="标题 字符2"/>
    <w:qFormat/>
    <w:rsid w:val="008951C0"/>
    <w:rPr>
      <w:rFonts w:ascii="Times New Roman" w:eastAsia="宋体" w:hAnsi="Times New Roman" w:cs="Times New Roman" w:hint="default"/>
      <w:b/>
      <w:bCs w:val="0"/>
      <w:sz w:val="32"/>
      <w:szCs w:val="20"/>
    </w:rPr>
  </w:style>
  <w:style w:type="character" w:customStyle="1" w:styleId="2fff0">
    <w:name w:val="批注主题 字符2"/>
    <w:uiPriority w:val="99"/>
    <w:qFormat/>
    <w:rsid w:val="008951C0"/>
    <w:rPr>
      <w:rFonts w:ascii="Times New Roman" w:eastAsia="宋体" w:hAnsi="Times New Roman" w:cs="Times New Roman" w:hint="default"/>
      <w:b/>
      <w:bCs/>
      <w:szCs w:val="24"/>
    </w:rPr>
  </w:style>
  <w:style w:type="character" w:customStyle="1" w:styleId="2fff1">
    <w:name w:val="列表段落 字符2"/>
    <w:uiPriority w:val="34"/>
    <w:qFormat/>
    <w:rsid w:val="008951C0"/>
    <w:rPr>
      <w:rFonts w:ascii="Calibri" w:eastAsia="宋体" w:hAnsi="Calibri" w:cs="Calibri" w:hint="default"/>
      <w:kern w:val="2"/>
      <w:sz w:val="21"/>
      <w:szCs w:val="22"/>
      <w:lang w:val="en-US" w:eastAsia="zh-CN" w:bidi="ar-SA"/>
    </w:rPr>
  </w:style>
  <w:style w:type="character" w:customStyle="1" w:styleId="216">
    <w:name w:val="正文文本首行缩进 2 字符1"/>
    <w:uiPriority w:val="99"/>
    <w:semiHidden/>
    <w:qFormat/>
    <w:rsid w:val="008951C0"/>
    <w:rPr>
      <w:rFonts w:ascii="Times New Roman" w:eastAsia="宋体" w:hAnsi="Times New Roman" w:cs="Times New Roman" w:hint="default"/>
      <w:sz w:val="24"/>
      <w:szCs w:val="24"/>
    </w:rPr>
  </w:style>
  <w:style w:type="character" w:customStyle="1" w:styleId="223">
    <w:name w:val="正文文本首行缩进 2 字符2"/>
    <w:basedOn w:val="46"/>
    <w:uiPriority w:val="99"/>
    <w:semiHidden/>
    <w:locked/>
    <w:rsid w:val="008951C0"/>
    <w:rPr>
      <w:kern w:val="2"/>
      <w:sz w:val="21"/>
      <w:szCs w:val="24"/>
    </w:rPr>
  </w:style>
  <w:style w:type="table" w:styleId="1fff7">
    <w:name w:val="Table Web 1"/>
    <w:basedOn w:val="aa"/>
    <w:semiHidden/>
    <w:unhideWhenUsed/>
    <w:qFormat/>
    <w:rsid w:val="008951C0"/>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op w:val="nil"/>
          <w:left w:val="nil"/>
          <w:bottom w:val="nil"/>
          <w:right w:val="nil"/>
          <w:tl2br w:val="nil"/>
          <w:tr2bl w:val="nil"/>
        </w:tcBorders>
      </w:tcPr>
    </w:tblStylePr>
  </w:style>
  <w:style w:type="table" w:styleId="affffffff0">
    <w:name w:val="Table Theme"/>
    <w:basedOn w:val="aa"/>
    <w:semiHidden/>
    <w:unhideWhenUsed/>
    <w:qFormat/>
    <w:rsid w:val="008951C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中等深浅网格 1 - 着色 21"/>
    <w:basedOn w:val="aa"/>
    <w:next w:val="1-2"/>
    <w:uiPriority w:val="67"/>
    <w:semiHidden/>
    <w:unhideWhenUsed/>
    <w:rsid w:val="008951C0"/>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customStyle="1" w:styleId="TableNormal2">
    <w:name w:val="Table Normal2"/>
    <w:qFormat/>
    <w:rsid w:val="008951C0"/>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table" w:customStyle="1" w:styleId="5a">
    <w:name w:val="网格型5"/>
    <w:basedOn w:val="aa"/>
    <w:qFormat/>
    <w:rsid w:val="008951C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e">
    <w:name w:val="网格型4"/>
    <w:basedOn w:val="aa"/>
    <w:qFormat/>
    <w:rsid w:val="008951C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5">
    <w:name w:val="网格型6"/>
    <w:basedOn w:val="aa"/>
    <w:qFormat/>
    <w:rsid w:val="008951C0"/>
    <w:pPr>
      <w:widowControl w:val="0"/>
      <w:spacing w:line="4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f0">
    <w:name w:val="网格型3"/>
    <w:basedOn w:val="aa"/>
    <w:qFormat/>
    <w:rsid w:val="008951C0"/>
    <w:pPr>
      <w:widowControl w:val="0"/>
      <w:spacing w:before="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ff2">
    <w:name w:val="网格型2"/>
    <w:basedOn w:val="aa"/>
    <w:qFormat/>
    <w:rsid w:val="008951C0"/>
    <w:pPr>
      <w:widowControl w:val="0"/>
      <w:spacing w:before="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网格型12"/>
    <w:basedOn w:val="aa"/>
    <w:qFormat/>
    <w:rsid w:val="008951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aa"/>
    <w:qFormat/>
    <w:rsid w:val="008951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网格型21"/>
    <w:basedOn w:val="aa"/>
    <w:qFormat/>
    <w:rsid w:val="008951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a7"/>
    <w:qFormat/>
    <w:rsid w:val="000577A1"/>
    <w:pPr>
      <w:widowControl/>
      <w:kinsoku w:val="0"/>
      <w:autoSpaceDE w:val="0"/>
      <w:autoSpaceDN w:val="0"/>
      <w:adjustRightInd w:val="0"/>
      <w:snapToGrid w:val="0"/>
      <w:jc w:val="left"/>
      <w:textAlignment w:val="baseline"/>
    </w:pPr>
    <w:rPr>
      <w:rFonts w:ascii="Arial" w:eastAsia="Arial" w:hAnsi="Arial" w:cs="Arial"/>
      <w:noProof/>
      <w:snapToGrid w:val="0"/>
      <w:color w:val="000000"/>
      <w:kern w:val="0"/>
      <w:szCs w:val="21"/>
      <w:lang w:eastAsia="en-US"/>
    </w:rPr>
  </w:style>
  <w:style w:type="character" w:customStyle="1" w:styleId="Char44">
    <w:name w:val="文档结构图 Char4"/>
    <w:rsid w:val="000577A1"/>
    <w:rPr>
      <w:rFonts w:eastAsia="宋体"/>
      <w:sz w:val="24"/>
      <w:szCs w:val="24"/>
      <w:lang w:val="ru-RU" w:eastAsia="zh-CN" w:bidi="ar-SA"/>
    </w:rPr>
  </w:style>
  <w:style w:type="character" w:customStyle="1" w:styleId="Char45">
    <w:name w:val="批注文字 Char4"/>
    <w:qFormat/>
    <w:rsid w:val="000577A1"/>
    <w:rPr>
      <w:sz w:val="24"/>
      <w:szCs w:val="24"/>
      <w:lang w:val="ru-RU"/>
    </w:rPr>
  </w:style>
  <w:style w:type="character" w:customStyle="1" w:styleId="Char3f2">
    <w:name w:val="称呼 Char3"/>
    <w:uiPriority w:val="99"/>
    <w:qFormat/>
    <w:rsid w:val="000577A1"/>
    <w:rPr>
      <w:sz w:val="30"/>
    </w:rPr>
  </w:style>
  <w:style w:type="character" w:customStyle="1" w:styleId="3Char41">
    <w:name w:val="正文文本 3 Char4"/>
    <w:rsid w:val="000577A1"/>
    <w:rPr>
      <w:rFonts w:eastAsia="宋体"/>
      <w:kern w:val="2"/>
      <w:sz w:val="16"/>
      <w:szCs w:val="16"/>
      <w:lang w:bidi="ar-SA"/>
    </w:rPr>
  </w:style>
  <w:style w:type="character" w:customStyle="1" w:styleId="HTMLChar3">
    <w:name w:val="HTML 地址 Char3"/>
    <w:uiPriority w:val="99"/>
    <w:rsid w:val="000577A1"/>
    <w:rPr>
      <w:rFonts w:ascii="宋体" w:hAnsi="宋体" w:cs="宋体"/>
      <w:sz w:val="24"/>
      <w:szCs w:val="24"/>
    </w:rPr>
  </w:style>
  <w:style w:type="character" w:customStyle="1" w:styleId="Char46">
    <w:name w:val="纯文本 Char4"/>
    <w:qFormat/>
    <w:rsid w:val="000577A1"/>
    <w:rPr>
      <w:rFonts w:ascii="宋体" w:hAnsi="Courier New"/>
      <w:kern w:val="44"/>
      <w:sz w:val="21"/>
    </w:rPr>
  </w:style>
  <w:style w:type="character" w:customStyle="1" w:styleId="2Char40">
    <w:name w:val="正文文本缩进 2 Char4"/>
    <w:rsid w:val="000577A1"/>
    <w:rPr>
      <w:rFonts w:eastAsia="宋体"/>
      <w:kern w:val="2"/>
      <w:sz w:val="28"/>
      <w:lang w:val="en-US" w:eastAsia="zh-CN" w:bidi="ar-SA"/>
    </w:rPr>
  </w:style>
  <w:style w:type="character" w:customStyle="1" w:styleId="Char47">
    <w:name w:val="批注框文本 Char4"/>
    <w:rsid w:val="000577A1"/>
    <w:rPr>
      <w:rFonts w:eastAsia="宋体"/>
      <w:sz w:val="18"/>
      <w:szCs w:val="18"/>
      <w:lang w:val="ru-RU" w:eastAsia="zh-CN" w:bidi="ar-SA"/>
    </w:rPr>
  </w:style>
  <w:style w:type="character" w:customStyle="1" w:styleId="Char51">
    <w:name w:val="副标题 Char5"/>
    <w:rsid w:val="000577A1"/>
    <w:rPr>
      <w:rFonts w:ascii="Cambria" w:eastAsia="宋体" w:hAnsi="Cambria"/>
      <w:b/>
      <w:bCs/>
      <w:kern w:val="28"/>
      <w:sz w:val="32"/>
      <w:szCs w:val="32"/>
      <w:lang w:bidi="ar-SA"/>
    </w:rPr>
  </w:style>
  <w:style w:type="character" w:customStyle="1" w:styleId="HTMLChar20">
    <w:name w:val="HTML 预设格式 Char2"/>
    <w:uiPriority w:val="99"/>
    <w:qFormat/>
    <w:rsid w:val="000577A1"/>
    <w:rPr>
      <w:rFonts w:ascii="宋体" w:hAnsi="宋体" w:cs="宋体"/>
      <w:sz w:val="24"/>
      <w:szCs w:val="24"/>
    </w:rPr>
  </w:style>
  <w:style w:type="character" w:customStyle="1" w:styleId="66">
    <w:name w:val="标题 6 字符"/>
    <w:qFormat/>
    <w:rsid w:val="000577A1"/>
    <w:rPr>
      <w:rFonts w:ascii="等线 Light" w:eastAsia="等线 Light" w:hAnsi="等线 Light" w:cs="Times New Roman"/>
      <w:b/>
      <w:bCs/>
      <w:sz w:val="24"/>
      <w:szCs w:val="24"/>
      <w:lang w:val="ru-RU"/>
    </w:rPr>
  </w:style>
  <w:style w:type="character" w:customStyle="1" w:styleId="z-Char3">
    <w:name w:val="z-窗体底端 Char3"/>
    <w:rsid w:val="000577A1"/>
    <w:rPr>
      <w:rFonts w:ascii="Arial" w:hAnsi="Arial" w:cs="Arial"/>
      <w:vanish/>
      <w:sz w:val="16"/>
      <w:szCs w:val="16"/>
    </w:rPr>
  </w:style>
  <w:style w:type="character" w:customStyle="1" w:styleId="affffffff1">
    <w:name w:val="页眉 字符"/>
    <w:uiPriority w:val="99"/>
    <w:qFormat/>
    <w:rsid w:val="000577A1"/>
    <w:rPr>
      <w:kern w:val="0"/>
      <w:sz w:val="18"/>
      <w:szCs w:val="18"/>
      <w:lang w:eastAsia="en-US"/>
    </w:rPr>
  </w:style>
  <w:style w:type="character" w:customStyle="1" w:styleId="affffffff2">
    <w:name w:val="日期 字符"/>
    <w:qFormat/>
    <w:rsid w:val="000577A1"/>
    <w:rPr>
      <w:rFonts w:ascii="Times New Roman" w:eastAsia="宋体" w:hAnsi="Times New Roman" w:cs="Times New Roman"/>
      <w:b/>
      <w:color w:val="0000FF"/>
      <w:sz w:val="28"/>
      <w:szCs w:val="20"/>
    </w:rPr>
  </w:style>
  <w:style w:type="character" w:customStyle="1" w:styleId="affffffff3">
    <w:name w:val="页脚 字符"/>
    <w:uiPriority w:val="99"/>
    <w:qFormat/>
    <w:rsid w:val="000577A1"/>
    <w:rPr>
      <w:kern w:val="0"/>
      <w:sz w:val="18"/>
      <w:szCs w:val="18"/>
      <w:lang w:eastAsia="en-US"/>
    </w:rPr>
  </w:style>
  <w:style w:type="character" w:customStyle="1" w:styleId="3ff1">
    <w:name w:val="正文文本 3 字符"/>
    <w:qFormat/>
    <w:rsid w:val="000577A1"/>
    <w:rPr>
      <w:rFonts w:ascii="Times New Roman" w:eastAsia="宋体" w:hAnsi="Times New Roman" w:cs="Times New Roman"/>
      <w:kern w:val="0"/>
      <w:sz w:val="16"/>
      <w:szCs w:val="16"/>
      <w:lang w:val="ru-RU"/>
    </w:rPr>
  </w:style>
  <w:style w:type="character" w:customStyle="1" w:styleId="2fff3">
    <w:name w:val="正文文本缩进 2 字符"/>
    <w:qFormat/>
    <w:rsid w:val="000577A1"/>
    <w:rPr>
      <w:kern w:val="0"/>
      <w:sz w:val="22"/>
      <w:lang w:eastAsia="en-US"/>
    </w:rPr>
  </w:style>
  <w:style w:type="character" w:customStyle="1" w:styleId="affffffff4">
    <w:name w:val="标题 字符"/>
    <w:rsid w:val="000577A1"/>
    <w:rPr>
      <w:rFonts w:ascii="等线 Light" w:hAnsi="等线 Light" w:cs="Times New Roman"/>
      <w:b/>
      <w:bCs/>
      <w:sz w:val="32"/>
      <w:szCs w:val="32"/>
      <w:lang w:val="ru-RU"/>
    </w:rPr>
  </w:style>
  <w:style w:type="character" w:customStyle="1" w:styleId="affffffff5">
    <w:name w:val="文档结构图 字符"/>
    <w:qFormat/>
    <w:rsid w:val="000577A1"/>
    <w:rPr>
      <w:rFonts w:ascii="Times New Roman" w:eastAsia="宋体" w:hAnsi="Times New Roman" w:cs="Times New Roman"/>
      <w:kern w:val="0"/>
      <w:sz w:val="24"/>
      <w:szCs w:val="24"/>
      <w:shd w:val="clear" w:color="auto" w:fill="000080"/>
      <w:lang w:val="ru-RU"/>
    </w:rPr>
  </w:style>
  <w:style w:type="character" w:customStyle="1" w:styleId="84">
    <w:name w:val="标题 8 字符"/>
    <w:qFormat/>
    <w:rsid w:val="000577A1"/>
    <w:rPr>
      <w:rFonts w:ascii="等线 Light" w:eastAsia="等线 Light" w:hAnsi="等线 Light" w:cs="Times New Roman"/>
      <w:sz w:val="24"/>
      <w:szCs w:val="24"/>
      <w:lang w:val="ru-RU"/>
    </w:rPr>
  </w:style>
  <w:style w:type="character" w:customStyle="1" w:styleId="1fff8">
    <w:name w:val="批注文字 字符1"/>
    <w:uiPriority w:val="99"/>
    <w:qFormat/>
    <w:rsid w:val="000577A1"/>
    <w:rPr>
      <w:rFonts w:ascii="ˎ̥" w:hAnsi="ˎ̥" w:cs="Arial"/>
      <w:sz w:val="24"/>
      <w:szCs w:val="24"/>
    </w:rPr>
  </w:style>
  <w:style w:type="character" w:customStyle="1" w:styleId="75">
    <w:name w:val="标题 7 字符"/>
    <w:qFormat/>
    <w:rsid w:val="000577A1"/>
    <w:rPr>
      <w:b/>
      <w:bCs/>
      <w:sz w:val="24"/>
      <w:szCs w:val="24"/>
      <w:lang w:val="ru-RU"/>
    </w:rPr>
  </w:style>
  <w:style w:type="character" w:customStyle="1" w:styleId="3ff2">
    <w:name w:val="标题 3 字符"/>
    <w:uiPriority w:val="9"/>
    <w:qFormat/>
    <w:rsid w:val="000577A1"/>
    <w:rPr>
      <w:rFonts w:ascii="宋体" w:eastAsia="宋体" w:hAnsi="宋体"/>
      <w:kern w:val="0"/>
      <w:sz w:val="32"/>
      <w:szCs w:val="32"/>
      <w:lang w:eastAsia="en-US"/>
    </w:rPr>
  </w:style>
  <w:style w:type="character" w:customStyle="1" w:styleId="1fff9">
    <w:name w:val="标题 1 字符"/>
    <w:qFormat/>
    <w:rsid w:val="000577A1"/>
    <w:rPr>
      <w:b/>
      <w:bCs/>
      <w:kern w:val="44"/>
      <w:sz w:val="44"/>
      <w:szCs w:val="44"/>
      <w:lang w:eastAsia="en-US"/>
    </w:rPr>
  </w:style>
  <w:style w:type="character" w:customStyle="1" w:styleId="affffffff6">
    <w:name w:val="批注框文本 字符"/>
    <w:uiPriority w:val="99"/>
    <w:qFormat/>
    <w:rsid w:val="000577A1"/>
    <w:rPr>
      <w:rFonts w:ascii="Times New Roman" w:eastAsia="宋体" w:hAnsi="Times New Roman" w:cs="Times New Roman"/>
      <w:kern w:val="0"/>
      <w:sz w:val="18"/>
      <w:szCs w:val="18"/>
      <w:lang w:val="ru-RU"/>
    </w:rPr>
  </w:style>
  <w:style w:type="character" w:customStyle="1" w:styleId="2fff4">
    <w:name w:val="标题 2 字符"/>
    <w:qFormat/>
    <w:rsid w:val="000577A1"/>
    <w:rPr>
      <w:rFonts w:ascii="Calibri Light" w:eastAsia="宋体" w:hAnsi="Calibri Light" w:cs="Times New Roman"/>
      <w:b/>
      <w:bCs/>
      <w:kern w:val="0"/>
      <w:sz w:val="32"/>
      <w:szCs w:val="32"/>
      <w:lang w:eastAsia="en-US"/>
    </w:rPr>
  </w:style>
  <w:style w:type="character" w:customStyle="1" w:styleId="z-Char30">
    <w:name w:val="z-窗体顶端 Char3"/>
    <w:rsid w:val="000577A1"/>
    <w:rPr>
      <w:rFonts w:ascii="Arial" w:hAnsi="Arial" w:cs="Arial"/>
      <w:vanish/>
      <w:sz w:val="16"/>
      <w:szCs w:val="16"/>
    </w:rPr>
  </w:style>
  <w:style w:type="character" w:customStyle="1" w:styleId="94">
    <w:name w:val="标题 9 字符"/>
    <w:qFormat/>
    <w:rsid w:val="000577A1"/>
    <w:rPr>
      <w:rFonts w:ascii="等线 Light" w:eastAsia="等线 Light" w:hAnsi="等线 Light" w:cs="Times New Roman"/>
      <w:sz w:val="21"/>
      <w:szCs w:val="21"/>
      <w:lang w:val="ru-RU"/>
    </w:rPr>
  </w:style>
  <w:style w:type="paragraph" w:customStyle="1" w:styleId="3ff3">
    <w:name w:val="列出段落3"/>
    <w:basedOn w:val="a7"/>
    <w:rsid w:val="000577A1"/>
    <w:pPr>
      <w:ind w:firstLineChars="200" w:firstLine="420"/>
    </w:pPr>
    <w:rPr>
      <w:rFonts w:hint="eastAsia"/>
    </w:rPr>
  </w:style>
  <w:style w:type="character" w:customStyle="1" w:styleId="2TimesNewRoman5020Char">
    <w:name w:val="样式 标题 2 + Times New Roman 四号 非加粗 段前: 5 磅 段后: 0 磅 行距: 固定值 20... Char"/>
    <w:link w:val="2TimesNewRoman5020"/>
    <w:qFormat/>
    <w:rsid w:val="000577A1"/>
    <w:rPr>
      <w:rFonts w:eastAsia="黑体" w:cs="宋体"/>
      <w:kern w:val="2"/>
      <w:sz w:val="28"/>
    </w:rPr>
  </w:style>
  <w:style w:type="paragraph" w:customStyle="1" w:styleId="Style385">
    <w:name w:val="_Style 385"/>
    <w:basedOn w:val="a7"/>
    <w:next w:val="a7"/>
    <w:uiPriority w:val="39"/>
    <w:qFormat/>
    <w:rsid w:val="000577A1"/>
    <w:pPr>
      <w:widowControl/>
      <w:tabs>
        <w:tab w:val="right" w:leader="dot" w:pos="9345"/>
      </w:tabs>
      <w:snapToGrid w:val="0"/>
      <w:spacing w:line="360" w:lineRule="auto"/>
      <w:jc w:val="center"/>
    </w:pPr>
    <w:rPr>
      <w:b/>
      <w:kern w:val="0"/>
      <w:sz w:val="32"/>
      <w:szCs w:val="32"/>
    </w:rPr>
  </w:style>
  <w:style w:type="paragraph" w:customStyle="1" w:styleId="Style3851">
    <w:name w:val="_Style 3851"/>
    <w:basedOn w:val="a7"/>
    <w:next w:val="a7"/>
    <w:uiPriority w:val="39"/>
    <w:qFormat/>
    <w:rsid w:val="000577A1"/>
    <w:pPr>
      <w:widowControl/>
      <w:tabs>
        <w:tab w:val="right" w:leader="dot" w:pos="9345"/>
      </w:tabs>
      <w:snapToGrid w:val="0"/>
      <w:spacing w:line="360" w:lineRule="auto"/>
      <w:jc w:val="center"/>
    </w:pPr>
    <w:rPr>
      <w:b/>
      <w:kern w:val="0"/>
      <w:sz w:val="32"/>
      <w:szCs w:val="32"/>
    </w:rPr>
  </w:style>
  <w:style w:type="paragraph" w:customStyle="1" w:styleId="affffffff7">
    <w:name w:val="样式 小四"/>
    <w:qFormat/>
    <w:rsid w:val="000577A1"/>
    <w:pPr>
      <w:widowControl w:val="0"/>
      <w:adjustRightInd w:val="0"/>
      <w:spacing w:line="360" w:lineRule="atLeast"/>
      <w:textAlignment w:val="baseline"/>
    </w:pPr>
    <w:rPr>
      <w:rFonts w:ascii="Calibri" w:hAnsi="Calibri" w:cs="Arial"/>
      <w:sz w:val="24"/>
      <w:szCs w:val="22"/>
    </w:rPr>
  </w:style>
  <w:style w:type="character" w:customStyle="1" w:styleId="fontstyle01">
    <w:name w:val="fontstyle01"/>
    <w:qFormat/>
    <w:rsid w:val="000577A1"/>
    <w:rPr>
      <w:rFonts w:ascii="????" w:hAnsi="????" w:hint="default"/>
      <w:color w:val="000000"/>
      <w:sz w:val="24"/>
      <w:szCs w:val="24"/>
    </w:rPr>
  </w:style>
  <w:style w:type="character" w:customStyle="1" w:styleId="Char1f3">
    <w:name w:val="称呼 Char1"/>
    <w:rsid w:val="000577A1"/>
    <w:rPr>
      <w:rFonts w:ascii="宋体" w:eastAsia="宋体" w:hAnsi="宋体" w:cs="宋体"/>
      <w:sz w:val="22"/>
      <w:szCs w:val="22"/>
      <w:lang w:eastAsia="en-US"/>
    </w:rPr>
  </w:style>
  <w:style w:type="character" w:customStyle="1" w:styleId="Char2f0">
    <w:name w:val="称呼 Char2"/>
    <w:qFormat/>
    <w:rsid w:val="000577A1"/>
    <w:rPr>
      <w:sz w:val="30"/>
    </w:rPr>
  </w:style>
  <w:style w:type="character" w:customStyle="1" w:styleId="Char3f3">
    <w:name w:val="纯文本 Char3"/>
    <w:qFormat/>
    <w:rsid w:val="000577A1"/>
    <w:rPr>
      <w:rFonts w:ascii="宋体" w:hAnsi="Courier New"/>
      <w:kern w:val="44"/>
      <w:sz w:val="21"/>
      <w:lang w:val="ru-RU"/>
    </w:rPr>
  </w:style>
  <w:style w:type="character" w:customStyle="1" w:styleId="Char48">
    <w:name w:val="副标题 Char4"/>
    <w:rsid w:val="000577A1"/>
    <w:rPr>
      <w:rFonts w:ascii="Cambria" w:hAnsi="Cambria"/>
      <w:b/>
      <w:bCs/>
      <w:kern w:val="28"/>
      <w:sz w:val="32"/>
      <w:szCs w:val="32"/>
      <w:lang w:val="ru-RU"/>
    </w:rPr>
  </w:style>
  <w:style w:type="paragraph" w:customStyle="1" w:styleId="Bodytext1">
    <w:name w:val="Body text|1"/>
    <w:basedOn w:val="a7"/>
    <w:qFormat/>
    <w:rsid w:val="000577A1"/>
    <w:pPr>
      <w:spacing w:line="411" w:lineRule="exact"/>
      <w:ind w:firstLine="480"/>
      <w:jc w:val="left"/>
    </w:pPr>
    <w:rPr>
      <w:rFonts w:ascii="宋体" w:hAnsi="宋体" w:cs="宋体"/>
      <w:color w:val="000000"/>
      <w:kern w:val="0"/>
      <w:sz w:val="22"/>
      <w:szCs w:val="22"/>
      <w:lang w:val="zh-TW" w:eastAsia="zh-TW" w:bidi="zh-TW"/>
    </w:rPr>
  </w:style>
  <w:style w:type="paragraph" w:customStyle="1" w:styleId="Bodytext5">
    <w:name w:val="Body text|5"/>
    <w:basedOn w:val="a7"/>
    <w:qFormat/>
    <w:rsid w:val="000577A1"/>
    <w:pPr>
      <w:spacing w:line="209" w:lineRule="auto"/>
      <w:ind w:hanging="1360"/>
      <w:jc w:val="left"/>
    </w:pPr>
    <w:rPr>
      <w:rFonts w:eastAsia="Times New Roman"/>
      <w:color w:val="000000"/>
      <w:kern w:val="0"/>
      <w:sz w:val="8"/>
      <w:szCs w:val="8"/>
      <w:lang w:val="zh-CN" w:eastAsia="en-US" w:bidi="en-US"/>
    </w:rPr>
  </w:style>
  <w:style w:type="paragraph" w:customStyle="1" w:styleId="Bodytext3">
    <w:name w:val="Body text|3"/>
    <w:basedOn w:val="a7"/>
    <w:qFormat/>
    <w:rsid w:val="000577A1"/>
    <w:pPr>
      <w:spacing w:after="470"/>
      <w:jc w:val="center"/>
    </w:pPr>
    <w:rPr>
      <w:rFonts w:ascii="宋体" w:hAnsi="宋体" w:cs="宋体"/>
      <w:color w:val="000000"/>
      <w:kern w:val="0"/>
      <w:sz w:val="44"/>
      <w:szCs w:val="44"/>
      <w:lang w:val="zh-TW" w:eastAsia="zh-TW" w:bidi="zh-TW"/>
    </w:rPr>
  </w:style>
  <w:style w:type="paragraph" w:customStyle="1" w:styleId="Heading21">
    <w:name w:val="Heading #2|1"/>
    <w:basedOn w:val="a7"/>
    <w:qFormat/>
    <w:rsid w:val="000577A1"/>
    <w:pPr>
      <w:spacing w:after="330"/>
      <w:jc w:val="left"/>
      <w:outlineLvl w:val="1"/>
    </w:pPr>
    <w:rPr>
      <w:rFonts w:ascii="宋体" w:hAnsi="宋体" w:cs="宋体"/>
      <w:color w:val="000000"/>
      <w:kern w:val="0"/>
      <w:sz w:val="30"/>
      <w:szCs w:val="30"/>
      <w:lang w:val="zh-TW" w:eastAsia="zh-TW" w:bidi="zh-TW"/>
    </w:rPr>
  </w:style>
  <w:style w:type="paragraph" w:customStyle="1" w:styleId="Bodytext4">
    <w:name w:val="Body text|4"/>
    <w:basedOn w:val="a7"/>
    <w:qFormat/>
    <w:rsid w:val="000577A1"/>
    <w:pPr>
      <w:ind w:firstLine="480"/>
      <w:jc w:val="left"/>
    </w:pPr>
    <w:rPr>
      <w:rFonts w:eastAsia="Times New Roman"/>
      <w:i/>
      <w:iCs/>
      <w:color w:val="0000FB"/>
      <w:kern w:val="0"/>
      <w:sz w:val="34"/>
      <w:szCs w:val="34"/>
      <w:lang w:val="zh-TW" w:eastAsia="zh-TW" w:bidi="zh-TW"/>
    </w:rPr>
  </w:style>
  <w:style w:type="paragraph" w:customStyle="1" w:styleId="Other1">
    <w:name w:val="Other|1"/>
    <w:basedOn w:val="a7"/>
    <w:qFormat/>
    <w:rsid w:val="000577A1"/>
    <w:pPr>
      <w:spacing w:line="314" w:lineRule="auto"/>
      <w:ind w:firstLine="400"/>
      <w:jc w:val="left"/>
    </w:pPr>
    <w:rPr>
      <w:rFonts w:ascii="宋体" w:hAnsi="宋体" w:cs="宋体"/>
      <w:color w:val="000000"/>
      <w:kern w:val="0"/>
      <w:sz w:val="28"/>
      <w:szCs w:val="28"/>
      <w:lang w:val="zh-TW" w:eastAsia="zh-TW" w:bidi="zh-TW"/>
    </w:rPr>
  </w:style>
  <w:style w:type="paragraph" w:customStyle="1" w:styleId="Tablecaption1">
    <w:name w:val="Table caption|1"/>
    <w:basedOn w:val="a7"/>
    <w:qFormat/>
    <w:rsid w:val="000577A1"/>
    <w:pPr>
      <w:jc w:val="left"/>
    </w:pPr>
    <w:rPr>
      <w:rFonts w:ascii="宋体" w:hAnsi="宋体" w:cs="宋体"/>
      <w:color w:val="000000"/>
      <w:kern w:val="0"/>
      <w:sz w:val="22"/>
      <w:szCs w:val="22"/>
      <w:lang w:val="zh-TW" w:eastAsia="zh-TW" w:bidi="zh-TW"/>
    </w:rPr>
  </w:style>
  <w:style w:type="paragraph" w:customStyle="1" w:styleId="Bodytext2">
    <w:name w:val="Body text|2"/>
    <w:basedOn w:val="a7"/>
    <w:qFormat/>
    <w:rsid w:val="000577A1"/>
    <w:pPr>
      <w:spacing w:line="314" w:lineRule="auto"/>
      <w:ind w:firstLine="400"/>
      <w:jc w:val="left"/>
    </w:pPr>
    <w:rPr>
      <w:rFonts w:ascii="宋体" w:hAnsi="宋体" w:cs="宋体"/>
      <w:color w:val="000000"/>
      <w:kern w:val="0"/>
      <w:sz w:val="28"/>
      <w:szCs w:val="28"/>
      <w:lang w:val="zh-TW" w:eastAsia="zh-TW" w:bidi="zh-TW"/>
    </w:rPr>
  </w:style>
  <w:style w:type="paragraph" w:customStyle="1" w:styleId="Other2">
    <w:name w:val="Other|2"/>
    <w:basedOn w:val="a7"/>
    <w:qFormat/>
    <w:rsid w:val="000577A1"/>
    <w:pPr>
      <w:spacing w:line="235" w:lineRule="exact"/>
      <w:jc w:val="center"/>
    </w:pPr>
    <w:rPr>
      <w:rFonts w:ascii="宋体" w:hAnsi="宋体" w:cs="宋体"/>
      <w:color w:val="000000"/>
      <w:kern w:val="0"/>
      <w:sz w:val="20"/>
      <w:szCs w:val="20"/>
      <w:lang w:val="zh-TW" w:eastAsia="zh-TW" w:bidi="zh-TW"/>
    </w:rPr>
  </w:style>
  <w:style w:type="paragraph" w:customStyle="1" w:styleId="Heading31">
    <w:name w:val="Heading #3|1"/>
    <w:basedOn w:val="a7"/>
    <w:qFormat/>
    <w:rsid w:val="000577A1"/>
    <w:pPr>
      <w:jc w:val="left"/>
      <w:outlineLvl w:val="2"/>
    </w:pPr>
    <w:rPr>
      <w:rFonts w:ascii="宋体" w:hAnsi="宋体" w:cs="宋体"/>
      <w:color w:val="000000"/>
      <w:kern w:val="0"/>
      <w:sz w:val="30"/>
      <w:szCs w:val="30"/>
      <w:lang w:val="zh-TW" w:eastAsia="zh-TW" w:bidi="zh-TW"/>
    </w:rPr>
  </w:style>
  <w:style w:type="paragraph" w:customStyle="1" w:styleId="Heading11">
    <w:name w:val="Heading #1|1"/>
    <w:basedOn w:val="a7"/>
    <w:qFormat/>
    <w:rsid w:val="000577A1"/>
    <w:pPr>
      <w:spacing w:after="4240"/>
      <w:jc w:val="center"/>
      <w:outlineLvl w:val="0"/>
    </w:pPr>
    <w:rPr>
      <w:rFonts w:ascii="宋体" w:hAnsi="宋体" w:cs="宋体"/>
      <w:color w:val="000000"/>
      <w:kern w:val="0"/>
      <w:sz w:val="44"/>
      <w:szCs w:val="44"/>
      <w:lang w:val="zh-TW" w:eastAsia="zh-TW" w:bidi="zh-TW"/>
    </w:rPr>
  </w:style>
  <w:style w:type="paragraph" w:customStyle="1" w:styleId="Headerorfooter1">
    <w:name w:val="Header or footer|1"/>
    <w:basedOn w:val="a7"/>
    <w:qFormat/>
    <w:rsid w:val="000577A1"/>
    <w:pPr>
      <w:jc w:val="left"/>
    </w:pPr>
    <w:rPr>
      <w:rFonts w:ascii="宋体" w:hAnsi="宋体" w:cs="宋体"/>
      <w:color w:val="000000"/>
      <w:kern w:val="0"/>
      <w:sz w:val="30"/>
      <w:szCs w:val="30"/>
      <w:lang w:val="zh-TW" w:eastAsia="zh-TW" w:bidi="zh-TW"/>
    </w:rPr>
  </w:style>
  <w:style w:type="paragraph" w:customStyle="1" w:styleId="affffffff8">
    <w:name w:val="样式一"/>
    <w:basedOn w:val="a7"/>
    <w:rsid w:val="000577A1"/>
    <w:pPr>
      <w:autoSpaceDE w:val="0"/>
      <w:autoSpaceDN w:val="0"/>
      <w:adjustRightInd w:val="0"/>
      <w:spacing w:line="360" w:lineRule="auto"/>
      <w:textAlignment w:val="baseline"/>
    </w:pPr>
    <w:rPr>
      <w:rFonts w:ascii="宋体" w:hAnsi="宋体"/>
      <w:kern w:val="0"/>
      <w:sz w:val="24"/>
      <w:szCs w:val="20"/>
      <w:lang w:val="en-GB"/>
    </w:rPr>
  </w:style>
  <w:style w:type="paragraph" w:customStyle="1" w:styleId="1fffa">
    <w:name w:val="菲页1"/>
    <w:basedOn w:val="21"/>
    <w:rsid w:val="000577A1"/>
    <w:pPr>
      <w:widowControl/>
      <w:autoSpaceDE/>
      <w:autoSpaceDN/>
      <w:snapToGrid w:val="0"/>
      <w:spacing w:before="240" w:after="120" w:line="440" w:lineRule="exact"/>
    </w:pPr>
    <w:rPr>
      <w:rFonts w:ascii="黑体" w:eastAsia="宋体" w:hAnsi="宋体"/>
      <w:b w:val="0"/>
      <w:sz w:val="52"/>
      <w:szCs w:val="36"/>
    </w:rPr>
  </w:style>
  <w:style w:type="paragraph" w:customStyle="1" w:styleId="affffffff9">
    <w:name w:val="菲页(卷)"/>
    <w:basedOn w:val="12"/>
    <w:next w:val="Normal1"/>
    <w:rsid w:val="000577A1"/>
    <w:pPr>
      <w:keepLines w:val="0"/>
      <w:widowControl/>
      <w:tabs>
        <w:tab w:val="left" w:pos="432"/>
        <w:tab w:val="left" w:pos="720"/>
      </w:tabs>
      <w:autoSpaceDE/>
      <w:autoSpaceDN/>
      <w:adjustRightInd/>
      <w:spacing w:before="0" w:after="0" w:line="240" w:lineRule="auto"/>
      <w:ind w:left="720" w:hanging="720"/>
      <w:outlineLvl w:val="1"/>
    </w:pPr>
    <w:rPr>
      <w:rFonts w:ascii="黑体" w:eastAsia="黑体"/>
      <w:b w:val="0"/>
      <w:kern w:val="0"/>
      <w:sz w:val="52"/>
    </w:rPr>
  </w:style>
  <w:style w:type="paragraph" w:customStyle="1" w:styleId="Normal1">
    <w:name w:val="Normal1"/>
    <w:rsid w:val="000577A1"/>
    <w:pPr>
      <w:widowControl w:val="0"/>
      <w:adjustRightInd w:val="0"/>
      <w:spacing w:line="312" w:lineRule="atLeast"/>
      <w:jc w:val="both"/>
      <w:textAlignment w:val="baseline"/>
    </w:pPr>
    <w:rPr>
      <w:rFonts w:ascii="宋体"/>
      <w:sz w:val="34"/>
    </w:rPr>
  </w:style>
  <w:style w:type="paragraph" w:customStyle="1" w:styleId="2fff5">
    <w:name w:val="菲页2"/>
    <w:basedOn w:val="30"/>
    <w:rsid w:val="000577A1"/>
    <w:pPr>
      <w:widowControl/>
      <w:tabs>
        <w:tab w:val="left" w:pos="720"/>
        <w:tab w:val="left" w:pos="1260"/>
      </w:tabs>
      <w:autoSpaceDE/>
      <w:autoSpaceDN/>
      <w:snapToGrid w:val="0"/>
      <w:spacing w:before="120" w:line="440" w:lineRule="exact"/>
      <w:ind w:left="1260" w:hanging="420"/>
      <w:jc w:val="center"/>
    </w:pPr>
    <w:rPr>
      <w:rFonts w:ascii="黑体" w:eastAsia="黑体" w:hAnsi="宋体"/>
      <w:b w:val="0"/>
      <w:sz w:val="44"/>
      <w:u w:val="none"/>
    </w:rPr>
  </w:style>
  <w:style w:type="paragraph" w:customStyle="1" w:styleId="affffffffa">
    <w:name w:val="目录"/>
    <w:basedOn w:val="a7"/>
    <w:rsid w:val="000577A1"/>
    <w:pPr>
      <w:widowControl/>
      <w:jc w:val="center"/>
    </w:pPr>
    <w:rPr>
      <w:rFonts w:ascii="宋体"/>
      <w:b/>
      <w:kern w:val="0"/>
      <w:sz w:val="36"/>
      <w:szCs w:val="20"/>
    </w:rPr>
  </w:style>
  <w:style w:type="paragraph" w:customStyle="1" w:styleId="810">
    <w:name w:val="目录 81"/>
    <w:basedOn w:val="a7"/>
    <w:next w:val="a7"/>
    <w:uiPriority w:val="39"/>
    <w:unhideWhenUsed/>
    <w:qFormat/>
    <w:rsid w:val="000577A1"/>
    <w:pPr>
      <w:ind w:left="1260"/>
      <w:jc w:val="left"/>
    </w:pPr>
    <w:rPr>
      <w:rFonts w:ascii="Calibri" w:hAnsi="Calibri"/>
      <w:sz w:val="20"/>
      <w:szCs w:val="20"/>
    </w:rPr>
  </w:style>
  <w:style w:type="paragraph" w:customStyle="1" w:styleId="Style51">
    <w:name w:val="_Style 51"/>
    <w:uiPriority w:val="99"/>
    <w:semiHidden/>
    <w:qFormat/>
    <w:rsid w:val="000577A1"/>
    <w:rPr>
      <w:kern w:val="2"/>
      <w:sz w:val="21"/>
      <w:szCs w:val="24"/>
    </w:rPr>
  </w:style>
  <w:style w:type="paragraph" w:customStyle="1" w:styleId="Style52">
    <w:name w:val="_Style 52"/>
    <w:basedOn w:val="12"/>
    <w:next w:val="a7"/>
    <w:uiPriority w:val="39"/>
    <w:qFormat/>
    <w:rsid w:val="000577A1"/>
    <w:pPr>
      <w:widowControl/>
      <w:autoSpaceDE/>
      <w:autoSpaceDN/>
      <w:adjustRightInd/>
      <w:spacing w:before="480" w:after="0" w:line="276" w:lineRule="auto"/>
      <w:jc w:val="left"/>
      <w:outlineLvl w:val="9"/>
    </w:pPr>
    <w:rPr>
      <w:rFonts w:ascii="Cambria" w:hAnsi="Cambria"/>
      <w:bCs/>
      <w:color w:val="365F91"/>
      <w:kern w:val="0"/>
      <w:sz w:val="28"/>
      <w:szCs w:val="28"/>
    </w:rPr>
  </w:style>
  <w:style w:type="paragraph" w:customStyle="1" w:styleId="510">
    <w:name w:val="目录 51"/>
    <w:basedOn w:val="a7"/>
    <w:next w:val="a7"/>
    <w:uiPriority w:val="39"/>
    <w:qFormat/>
    <w:rsid w:val="000577A1"/>
    <w:pPr>
      <w:ind w:left="630"/>
      <w:jc w:val="left"/>
    </w:pPr>
    <w:rPr>
      <w:rFonts w:ascii="Calibri" w:hAnsi="Calibri"/>
      <w:sz w:val="20"/>
      <w:szCs w:val="20"/>
    </w:rPr>
  </w:style>
  <w:style w:type="paragraph" w:customStyle="1" w:styleId="710">
    <w:name w:val="目录 71"/>
    <w:basedOn w:val="a7"/>
    <w:next w:val="a7"/>
    <w:uiPriority w:val="39"/>
    <w:unhideWhenUsed/>
    <w:qFormat/>
    <w:rsid w:val="000577A1"/>
    <w:pPr>
      <w:ind w:left="1050"/>
      <w:jc w:val="left"/>
    </w:pPr>
    <w:rPr>
      <w:rFonts w:ascii="Calibri" w:hAnsi="Calibri"/>
      <w:sz w:val="20"/>
      <w:szCs w:val="20"/>
    </w:rPr>
  </w:style>
  <w:style w:type="paragraph" w:customStyle="1" w:styleId="313">
    <w:name w:val="目录 31"/>
    <w:basedOn w:val="a7"/>
    <w:next w:val="a7"/>
    <w:uiPriority w:val="39"/>
    <w:qFormat/>
    <w:rsid w:val="000577A1"/>
    <w:pPr>
      <w:tabs>
        <w:tab w:val="right" w:leader="dot" w:pos="8302"/>
      </w:tabs>
      <w:jc w:val="left"/>
    </w:pPr>
    <w:rPr>
      <w:rFonts w:ascii="Calibri" w:hAnsi="Calibri"/>
      <w:sz w:val="20"/>
      <w:szCs w:val="20"/>
    </w:rPr>
  </w:style>
  <w:style w:type="paragraph" w:customStyle="1" w:styleId="Style75">
    <w:name w:val="_Style 75"/>
    <w:basedOn w:val="a7"/>
    <w:next w:val="a7"/>
    <w:uiPriority w:val="39"/>
    <w:qFormat/>
    <w:rsid w:val="000577A1"/>
    <w:pPr>
      <w:ind w:left="1470"/>
      <w:jc w:val="left"/>
    </w:pPr>
    <w:rPr>
      <w:rFonts w:ascii="Calibri" w:hAnsi="Calibri"/>
      <w:sz w:val="20"/>
      <w:szCs w:val="20"/>
    </w:rPr>
  </w:style>
  <w:style w:type="paragraph" w:customStyle="1" w:styleId="affffffffb">
    <w:name w:val="内文"/>
    <w:basedOn w:val="a7"/>
    <w:qFormat/>
    <w:rsid w:val="000577A1"/>
    <w:pPr>
      <w:spacing w:line="400" w:lineRule="exact"/>
      <w:ind w:firstLineChars="200" w:firstLine="420"/>
    </w:pPr>
    <w:rPr>
      <w:color w:val="000000"/>
    </w:rPr>
  </w:style>
  <w:style w:type="paragraph" w:customStyle="1" w:styleId="910">
    <w:name w:val="目录 91"/>
    <w:basedOn w:val="a7"/>
    <w:next w:val="a7"/>
    <w:uiPriority w:val="39"/>
    <w:unhideWhenUsed/>
    <w:qFormat/>
    <w:rsid w:val="000577A1"/>
    <w:pPr>
      <w:ind w:left="1470"/>
      <w:jc w:val="left"/>
    </w:pPr>
    <w:rPr>
      <w:rFonts w:ascii="Calibri" w:hAnsi="Calibri"/>
      <w:sz w:val="20"/>
      <w:szCs w:val="20"/>
    </w:rPr>
  </w:style>
  <w:style w:type="paragraph" w:customStyle="1" w:styleId="218">
    <w:name w:val="目录 21"/>
    <w:basedOn w:val="a7"/>
    <w:next w:val="a7"/>
    <w:uiPriority w:val="39"/>
    <w:qFormat/>
    <w:rsid w:val="000577A1"/>
    <w:pPr>
      <w:spacing w:before="240"/>
      <w:jc w:val="left"/>
    </w:pPr>
    <w:rPr>
      <w:rFonts w:ascii="Calibri" w:hAnsi="Calibri"/>
      <w:b/>
      <w:bCs/>
      <w:sz w:val="20"/>
      <w:szCs w:val="20"/>
    </w:rPr>
  </w:style>
  <w:style w:type="paragraph" w:customStyle="1" w:styleId="Style2">
    <w:name w:val="_Style 2"/>
    <w:basedOn w:val="12"/>
    <w:next w:val="a7"/>
    <w:uiPriority w:val="39"/>
    <w:qFormat/>
    <w:rsid w:val="000577A1"/>
    <w:pPr>
      <w:widowControl/>
      <w:autoSpaceDE/>
      <w:autoSpaceDN/>
      <w:adjustRightInd/>
      <w:spacing w:before="480" w:after="0" w:line="276" w:lineRule="auto"/>
      <w:jc w:val="left"/>
      <w:outlineLvl w:val="9"/>
    </w:pPr>
    <w:rPr>
      <w:rFonts w:ascii="Cambria" w:hAnsi="Cambria"/>
      <w:bCs/>
      <w:color w:val="365F91"/>
      <w:kern w:val="0"/>
      <w:sz w:val="28"/>
      <w:szCs w:val="28"/>
    </w:rPr>
  </w:style>
  <w:style w:type="paragraph" w:customStyle="1" w:styleId="610">
    <w:name w:val="目录 61"/>
    <w:basedOn w:val="a7"/>
    <w:next w:val="a7"/>
    <w:uiPriority w:val="39"/>
    <w:unhideWhenUsed/>
    <w:qFormat/>
    <w:rsid w:val="000577A1"/>
    <w:pPr>
      <w:ind w:left="840"/>
      <w:jc w:val="left"/>
    </w:pPr>
    <w:rPr>
      <w:rFonts w:ascii="Calibri" w:hAnsi="Calibri"/>
      <w:sz w:val="20"/>
      <w:szCs w:val="20"/>
    </w:rPr>
  </w:style>
  <w:style w:type="paragraph" w:customStyle="1" w:styleId="413">
    <w:name w:val="目录 41"/>
    <w:basedOn w:val="a7"/>
    <w:next w:val="a7"/>
    <w:uiPriority w:val="39"/>
    <w:qFormat/>
    <w:rsid w:val="000577A1"/>
    <w:pPr>
      <w:ind w:left="420"/>
      <w:jc w:val="left"/>
    </w:pPr>
    <w:rPr>
      <w:rFonts w:ascii="Calibri" w:hAnsi="Calibri"/>
      <w:sz w:val="20"/>
      <w:szCs w:val="20"/>
    </w:rPr>
  </w:style>
  <w:style w:type="character" w:customStyle="1" w:styleId="Style92">
    <w:name w:val="_Style 92"/>
    <w:uiPriority w:val="99"/>
    <w:unhideWhenUsed/>
    <w:qFormat/>
    <w:rsid w:val="000577A1"/>
    <w:rPr>
      <w:color w:val="605E5C"/>
      <w:shd w:val="clear" w:color="auto" w:fill="E1DFDD"/>
    </w:rPr>
  </w:style>
  <w:style w:type="character" w:customStyle="1" w:styleId="4f">
    <w:name w:val="未处理的提及4"/>
    <w:uiPriority w:val="99"/>
    <w:unhideWhenUsed/>
    <w:qFormat/>
    <w:rsid w:val="000577A1"/>
    <w:rPr>
      <w:color w:val="605E5C"/>
      <w:shd w:val="clear" w:color="auto" w:fill="E1DFDD"/>
    </w:rPr>
  </w:style>
  <w:style w:type="paragraph" w:styleId="3ff4">
    <w:name w:val="List 3"/>
    <w:basedOn w:val="a7"/>
    <w:rsid w:val="00EB4873"/>
    <w:pPr>
      <w:ind w:left="1260" w:hanging="420"/>
    </w:pPr>
    <w:rPr>
      <w:sz w:val="24"/>
    </w:rPr>
  </w:style>
  <w:style w:type="paragraph" w:styleId="affffffffc">
    <w:name w:val="table of authorities"/>
    <w:basedOn w:val="a7"/>
    <w:next w:val="a7"/>
    <w:autoRedefine/>
    <w:qFormat/>
    <w:rsid w:val="00EB4873"/>
    <w:pPr>
      <w:ind w:leftChars="200" w:left="420"/>
    </w:pPr>
    <w:rPr>
      <w:sz w:val="24"/>
    </w:rPr>
  </w:style>
  <w:style w:type="paragraph" w:styleId="85">
    <w:name w:val="index 8"/>
    <w:basedOn w:val="a7"/>
    <w:next w:val="a7"/>
    <w:rsid w:val="00EB4873"/>
    <w:pPr>
      <w:ind w:leftChars="1400" w:left="1400"/>
    </w:pPr>
    <w:rPr>
      <w:sz w:val="24"/>
    </w:rPr>
  </w:style>
  <w:style w:type="paragraph" w:styleId="affffffffd">
    <w:name w:val="List Number"/>
    <w:basedOn w:val="a7"/>
    <w:rsid w:val="00EB4873"/>
    <w:pPr>
      <w:tabs>
        <w:tab w:val="left" w:pos="1200"/>
      </w:tabs>
      <w:ind w:left="1200" w:hanging="600"/>
    </w:pPr>
    <w:rPr>
      <w:sz w:val="24"/>
      <w:szCs w:val="20"/>
    </w:rPr>
  </w:style>
  <w:style w:type="paragraph" w:styleId="affffffffe">
    <w:name w:val="List Bullet"/>
    <w:basedOn w:val="affffd"/>
    <w:rsid w:val="00EB4873"/>
    <w:pPr>
      <w:tabs>
        <w:tab w:val="left" w:pos="567"/>
        <w:tab w:val="left" w:pos="780"/>
      </w:tabs>
      <w:adjustRightInd/>
      <w:spacing w:after="240" w:line="240" w:lineRule="atLeast"/>
      <w:ind w:left="780" w:hanging="360"/>
      <w:jc w:val="both"/>
    </w:pPr>
    <w:rPr>
      <w:rFonts w:ascii="Times New Roman"/>
      <w:kern w:val="2"/>
      <w:sz w:val="21"/>
      <w:lang w:bidi="mn-Mong-CN"/>
    </w:rPr>
  </w:style>
  <w:style w:type="paragraph" w:styleId="67">
    <w:name w:val="index 6"/>
    <w:basedOn w:val="a7"/>
    <w:next w:val="a7"/>
    <w:rsid w:val="00EB4873"/>
    <w:pPr>
      <w:ind w:leftChars="1000" w:left="1000"/>
    </w:pPr>
    <w:rPr>
      <w:sz w:val="24"/>
    </w:rPr>
  </w:style>
  <w:style w:type="paragraph" w:styleId="3ff5">
    <w:name w:val="List Bullet 3"/>
    <w:basedOn w:val="a7"/>
    <w:autoRedefine/>
    <w:qFormat/>
    <w:rsid w:val="00EB4873"/>
    <w:pPr>
      <w:tabs>
        <w:tab w:val="left" w:pos="720"/>
        <w:tab w:val="left" w:pos="900"/>
      </w:tabs>
      <w:ind w:left="720" w:hanging="720"/>
      <w:outlineLvl w:val="0"/>
    </w:pPr>
    <w:rPr>
      <w:color w:val="0000FF"/>
      <w:sz w:val="24"/>
      <w:szCs w:val="20"/>
    </w:rPr>
  </w:style>
  <w:style w:type="paragraph" w:styleId="2fff6">
    <w:name w:val="List Bullet 2"/>
    <w:basedOn w:val="a7"/>
    <w:autoRedefine/>
    <w:qFormat/>
    <w:rsid w:val="00EB4873"/>
    <w:pPr>
      <w:tabs>
        <w:tab w:val="left" w:pos="454"/>
        <w:tab w:val="left" w:pos="780"/>
        <w:tab w:val="left" w:pos="900"/>
      </w:tabs>
      <w:adjustRightInd w:val="0"/>
      <w:spacing w:line="400" w:lineRule="exact"/>
      <w:ind w:left="900" w:hanging="900"/>
    </w:pPr>
    <w:rPr>
      <w:rFonts w:cs="宋体"/>
      <w:color w:val="000000"/>
    </w:rPr>
  </w:style>
  <w:style w:type="paragraph" w:styleId="4f0">
    <w:name w:val="index 4"/>
    <w:basedOn w:val="a7"/>
    <w:next w:val="a7"/>
    <w:autoRedefine/>
    <w:qFormat/>
    <w:rsid w:val="00EB4873"/>
    <w:pPr>
      <w:ind w:leftChars="600" w:left="600"/>
    </w:pPr>
    <w:rPr>
      <w:sz w:val="24"/>
    </w:rPr>
  </w:style>
  <w:style w:type="paragraph" w:styleId="3ff6">
    <w:name w:val="index 3"/>
    <w:basedOn w:val="a7"/>
    <w:next w:val="a7"/>
    <w:rsid w:val="00EB4873"/>
    <w:pPr>
      <w:ind w:leftChars="400" w:left="400"/>
    </w:pPr>
    <w:rPr>
      <w:sz w:val="24"/>
    </w:rPr>
  </w:style>
  <w:style w:type="paragraph" w:styleId="afffffffff">
    <w:name w:val="index heading"/>
    <w:basedOn w:val="a7"/>
    <w:next w:val="14"/>
    <w:rsid w:val="00EB4873"/>
    <w:pPr>
      <w:spacing w:line="360" w:lineRule="exact"/>
    </w:pPr>
    <w:rPr>
      <w:rFonts w:ascii="Calibri" w:hAnsi="Calibri"/>
      <w:sz w:val="24"/>
      <w:szCs w:val="22"/>
    </w:rPr>
  </w:style>
  <w:style w:type="paragraph" w:styleId="76">
    <w:name w:val="index 7"/>
    <w:basedOn w:val="a7"/>
    <w:next w:val="a7"/>
    <w:rsid w:val="00EB4873"/>
    <w:pPr>
      <w:ind w:leftChars="1200" w:left="1200"/>
    </w:pPr>
    <w:rPr>
      <w:sz w:val="24"/>
    </w:rPr>
  </w:style>
  <w:style w:type="paragraph" w:styleId="95">
    <w:name w:val="index 9"/>
    <w:basedOn w:val="a7"/>
    <w:next w:val="a7"/>
    <w:rsid w:val="00EB4873"/>
    <w:pPr>
      <w:spacing w:line="460" w:lineRule="exact"/>
      <w:ind w:leftChars="1600" w:left="1600" w:firstLineChars="200" w:firstLine="200"/>
    </w:pPr>
    <w:rPr>
      <w:rFonts w:ascii="Calibri" w:hAnsi="Calibri"/>
      <w:sz w:val="28"/>
      <w:szCs w:val="22"/>
    </w:rPr>
  </w:style>
  <w:style w:type="paragraph" w:styleId="2fff7">
    <w:name w:val="List Continue 2"/>
    <w:basedOn w:val="a7"/>
    <w:rsid w:val="00EB4873"/>
    <w:pPr>
      <w:spacing w:after="120"/>
      <w:ind w:left="840"/>
    </w:pPr>
    <w:rPr>
      <w:sz w:val="24"/>
    </w:rPr>
  </w:style>
  <w:style w:type="paragraph" w:styleId="2fff8">
    <w:name w:val="index 2"/>
    <w:basedOn w:val="a7"/>
    <w:next w:val="a7"/>
    <w:rsid w:val="00EB4873"/>
    <w:pPr>
      <w:ind w:leftChars="200" w:left="200"/>
    </w:pPr>
    <w:rPr>
      <w:sz w:val="24"/>
    </w:rPr>
  </w:style>
  <w:style w:type="paragraph" w:styleId="affffffff">
    <w:name w:val="Body Text First Indent"/>
    <w:basedOn w:val="af"/>
    <w:link w:val="Char3f1"/>
    <w:rsid w:val="00EB4873"/>
    <w:pPr>
      <w:tabs>
        <w:tab w:val="clear" w:pos="567"/>
      </w:tabs>
      <w:spacing w:before="0" w:after="120" w:line="240" w:lineRule="auto"/>
      <w:ind w:firstLineChars="100" w:firstLine="420"/>
    </w:pPr>
    <w:rPr>
      <w:rFonts w:ascii="Times New Roman" w:eastAsia="楷体_GB2312" w:hAnsi="Times New Roman"/>
      <w:sz w:val="28"/>
      <w:szCs w:val="20"/>
      <w:lang w:val="zh-CN"/>
    </w:rPr>
  </w:style>
  <w:style w:type="character" w:customStyle="1" w:styleId="1fffb">
    <w:name w:val="正文文本首行缩进 字符1"/>
    <w:basedOn w:val="Char40"/>
    <w:rsid w:val="00EB4873"/>
    <w:rPr>
      <w:rFonts w:ascii="宋体" w:hAnsi="宋体"/>
      <w:kern w:val="2"/>
      <w:sz w:val="21"/>
      <w:szCs w:val="24"/>
    </w:rPr>
  </w:style>
  <w:style w:type="paragraph" w:customStyle="1" w:styleId="01">
    <w:name w:val="正文_0"/>
    <w:qFormat/>
    <w:rsid w:val="00EB4873"/>
    <w:pPr>
      <w:widowControl w:val="0"/>
      <w:jc w:val="both"/>
    </w:pPr>
    <w:rPr>
      <w:kern w:val="2"/>
      <w:sz w:val="21"/>
      <w:szCs w:val="24"/>
    </w:rPr>
  </w:style>
  <w:style w:type="paragraph" w:customStyle="1" w:styleId="6-">
    <w:name w:val="6-正文"/>
    <w:basedOn w:val="a7"/>
    <w:qFormat/>
    <w:rsid w:val="00EB4873"/>
    <w:pPr>
      <w:spacing w:line="360" w:lineRule="auto"/>
      <w:ind w:firstLineChars="200" w:firstLine="200"/>
    </w:pPr>
    <w:rPr>
      <w:sz w:val="24"/>
      <w:szCs w:val="28"/>
    </w:rPr>
  </w:style>
  <w:style w:type="character" w:customStyle="1" w:styleId="Charffffc">
    <w:name w:val="称呼 Char"/>
    <w:basedOn w:val="a9"/>
    <w:uiPriority w:val="99"/>
    <w:semiHidden/>
    <w:rsid w:val="00EB4873"/>
    <w:rPr>
      <w:rFonts w:ascii="Times New Roman" w:eastAsia="宋体" w:hAnsi="Times New Roman" w:cs="Times New Roman"/>
      <w:kern w:val="2"/>
      <w:sz w:val="21"/>
    </w:rPr>
  </w:style>
  <w:style w:type="character" w:customStyle="1" w:styleId="Charffffd">
    <w:name w:val="信息标题 Char"/>
    <w:basedOn w:val="a9"/>
    <w:uiPriority w:val="99"/>
    <w:semiHidden/>
    <w:rsid w:val="00EB4873"/>
    <w:rPr>
      <w:rFonts w:asciiTheme="majorHAnsi" w:eastAsiaTheme="majorEastAsia" w:hAnsiTheme="majorHAnsi" w:cstheme="majorBidi"/>
      <w:kern w:val="2"/>
      <w:sz w:val="24"/>
      <w:szCs w:val="24"/>
      <w:shd w:val="pct20" w:color="auto" w:fill="auto"/>
    </w:rPr>
  </w:style>
  <w:style w:type="character" w:customStyle="1" w:styleId="afffffffff0">
    <w:name w:val="列出段落 字符"/>
    <w:rsid w:val="00EB4873"/>
    <w:rPr>
      <w:rFonts w:ascii="Times New Roman" w:eastAsia="宋体" w:hAnsi="Times New Roman" w:cs="Times New Roman"/>
      <w:kern w:val="2"/>
      <w:sz w:val="24"/>
    </w:rPr>
  </w:style>
  <w:style w:type="character" w:customStyle="1" w:styleId="TableTextCharCharChar">
    <w:name w:val="Table Text Char Char Char"/>
    <w:rsid w:val="00EB4873"/>
    <w:rPr>
      <w:rFonts w:ascii="Arial" w:eastAsia="宋体" w:hAnsi="Arial" w:cs="Arial"/>
      <w:kern w:val="2"/>
      <w:sz w:val="18"/>
      <w:szCs w:val="21"/>
      <w:lang w:val="en-US" w:eastAsia="zh-CN" w:bidi="ar-SA"/>
    </w:rPr>
  </w:style>
  <w:style w:type="character" w:customStyle="1" w:styleId="lh15s">
    <w:name w:val="lh15 s"/>
    <w:rsid w:val="00EB4873"/>
    <w:rPr>
      <w:rFonts w:ascii="Times New Roman" w:eastAsia="宋体" w:hAnsi="Times New Roman" w:cs="Times New Roman"/>
    </w:rPr>
  </w:style>
  <w:style w:type="character" w:customStyle="1" w:styleId="navhead1">
    <w:name w:val="navhead1"/>
    <w:rsid w:val="00EB4873"/>
    <w:rPr>
      <w:rFonts w:ascii="Verdana" w:eastAsia="宋体" w:hAnsi="Verdana" w:cs="Times New Roman" w:hint="default"/>
      <w:b/>
      <w:bCs/>
      <w:color w:val="000066"/>
      <w:sz w:val="22"/>
      <w:szCs w:val="22"/>
      <w:u w:val="none"/>
      <w:shd w:val="clear" w:color="auto" w:fill="FFFFFF"/>
    </w:rPr>
  </w:style>
  <w:style w:type="character" w:customStyle="1" w:styleId="blacksm">
    <w:name w:val="blacksm"/>
    <w:rsid w:val="00EB4873"/>
    <w:rPr>
      <w:rFonts w:ascii="Times New Roman" w:eastAsia="宋体" w:hAnsi="Times New Roman" w:cs="Times New Roman"/>
    </w:rPr>
  </w:style>
  <w:style w:type="character" w:customStyle="1" w:styleId="11pt">
    <w:name w:val="11pt"/>
    <w:rsid w:val="00EB4873"/>
    <w:rPr>
      <w:rFonts w:ascii="Times New Roman" w:eastAsia="宋体" w:hAnsi="Times New Roman" w:cs="Times New Roman"/>
    </w:rPr>
  </w:style>
  <w:style w:type="character" w:customStyle="1" w:styleId="1Charc">
    <w:name w:val="正文样式1 Char"/>
    <w:link w:val="1fffc"/>
    <w:rsid w:val="00EB4873"/>
    <w:rPr>
      <w:rFonts w:ascii="宋体" w:hAnsi="宋体"/>
    </w:rPr>
  </w:style>
  <w:style w:type="paragraph" w:customStyle="1" w:styleId="1fffc">
    <w:name w:val="正文样式1"/>
    <w:basedOn w:val="a7"/>
    <w:link w:val="1Charc"/>
    <w:rsid w:val="00EB4873"/>
    <w:pPr>
      <w:spacing w:line="360" w:lineRule="auto"/>
      <w:ind w:firstLineChars="200" w:firstLine="480"/>
    </w:pPr>
    <w:rPr>
      <w:rFonts w:ascii="宋体" w:hAnsi="宋体"/>
      <w:kern w:val="0"/>
      <w:sz w:val="20"/>
      <w:szCs w:val="20"/>
    </w:rPr>
  </w:style>
  <w:style w:type="character" w:customStyle="1" w:styleId="msocommentsubject0">
    <w:name w:val="msocommentsubject"/>
    <w:rsid w:val="00EB4873"/>
    <w:rPr>
      <w:rFonts w:ascii="Times New Roman" w:eastAsia="宋体" w:hAnsi="Times New Roman" w:cs="Times New Roman"/>
    </w:rPr>
  </w:style>
  <w:style w:type="character" w:customStyle="1" w:styleId="Charffffe">
    <w:name w:val="标准文本 Char"/>
    <w:link w:val="afffffffff1"/>
    <w:rsid w:val="00EB4873"/>
    <w:rPr>
      <w:sz w:val="24"/>
    </w:rPr>
  </w:style>
  <w:style w:type="paragraph" w:customStyle="1" w:styleId="afffffffff1">
    <w:name w:val="标准文本"/>
    <w:basedOn w:val="a7"/>
    <w:link w:val="Charffffe"/>
    <w:rsid w:val="00EB4873"/>
    <w:pPr>
      <w:spacing w:line="360" w:lineRule="auto"/>
      <w:ind w:firstLineChars="200" w:firstLine="480"/>
    </w:pPr>
    <w:rPr>
      <w:kern w:val="0"/>
      <w:sz w:val="24"/>
      <w:szCs w:val="20"/>
    </w:rPr>
  </w:style>
  <w:style w:type="character" w:customStyle="1" w:styleId="blacksmm">
    <w:name w:val="blacksmm"/>
    <w:rsid w:val="00EB4873"/>
    <w:rPr>
      <w:rFonts w:ascii="Times New Roman" w:eastAsia="宋体" w:hAnsi="Times New Roman" w:cs="Times New Roman"/>
    </w:rPr>
  </w:style>
  <w:style w:type="character" w:customStyle="1" w:styleId="boldheader1">
    <w:name w:val="boldheader1"/>
    <w:rsid w:val="00EB4873"/>
    <w:rPr>
      <w:rFonts w:ascii="Verdana" w:eastAsia="宋体" w:hAnsi="Verdana" w:cs="Times New Roman" w:hint="default"/>
      <w:b/>
      <w:bCs/>
      <w:color w:val="000066"/>
      <w:sz w:val="22"/>
      <w:szCs w:val="22"/>
      <w:u w:val="none"/>
    </w:rPr>
  </w:style>
  <w:style w:type="character" w:customStyle="1" w:styleId="9CharChar">
    <w:name w:val="样式9 Char Char"/>
    <w:rsid w:val="00EB4873"/>
    <w:rPr>
      <w:rFonts w:ascii="Times New Roman" w:eastAsia="宋体" w:hAnsi="Times New Roman" w:cs="Times New Roman"/>
      <w:spacing w:val="6"/>
      <w:sz w:val="24"/>
    </w:rPr>
  </w:style>
  <w:style w:type="character" w:customStyle="1" w:styleId="tit1">
    <w:name w:val="tit1"/>
    <w:rsid w:val="00EB4873"/>
    <w:rPr>
      <w:rFonts w:ascii="Arial" w:eastAsia="黑体" w:hAnsi="Arial" w:cs="Arial" w:hint="default"/>
      <w:b/>
      <w:bCs/>
      <w:color w:val="000000"/>
      <w:sz w:val="21"/>
      <w:szCs w:val="21"/>
    </w:rPr>
  </w:style>
  <w:style w:type="character" w:customStyle="1" w:styleId="t31">
    <w:name w:val="t31"/>
    <w:rsid w:val="00EB4873"/>
    <w:rPr>
      <w:rFonts w:ascii="Times New Roman" w:eastAsia="宋体" w:hAnsi="Times New Roman" w:cs="Times New Roman"/>
      <w:color w:val="000000"/>
      <w:sz w:val="21"/>
      <w:szCs w:val="21"/>
      <w:u w:val="none"/>
    </w:rPr>
  </w:style>
  <w:style w:type="character" w:customStyle="1" w:styleId="TableTextChar1">
    <w:name w:val="Table Text Char1"/>
    <w:rsid w:val="00EB4873"/>
    <w:rPr>
      <w:rFonts w:ascii="Arial" w:eastAsia="宋体" w:hAnsi="Arial" w:cs="Arial"/>
      <w:kern w:val="2"/>
      <w:sz w:val="18"/>
      <w:szCs w:val="18"/>
      <w:lang w:val="en-US" w:eastAsia="zh-CN" w:bidi="ar-SA"/>
    </w:rPr>
  </w:style>
  <w:style w:type="character" w:customStyle="1" w:styleId="parameter">
    <w:name w:val="parameter"/>
    <w:rsid w:val="00EB4873"/>
    <w:rPr>
      <w:rFonts w:ascii="Times New Roman" w:eastAsia="宋体" w:hAnsi="Times New Roman" w:cs="Times New Roman"/>
    </w:rPr>
  </w:style>
  <w:style w:type="character" w:customStyle="1" w:styleId="tpccontent1">
    <w:name w:val="tpc_content1"/>
    <w:rsid w:val="00EB4873"/>
    <w:rPr>
      <w:rFonts w:ascii="Times New Roman" w:eastAsia="宋体" w:hAnsi="Times New Roman" w:cs="Times New Roman"/>
      <w:sz w:val="15"/>
      <w:szCs w:val="15"/>
    </w:rPr>
  </w:style>
  <w:style w:type="character" w:customStyle="1" w:styleId="style1">
    <w:name w:val="style1"/>
    <w:rsid w:val="00EB4873"/>
    <w:rPr>
      <w:rFonts w:ascii="Times New Roman" w:eastAsia="宋体" w:hAnsi="Times New Roman" w:cs="Times New Roman"/>
    </w:rPr>
  </w:style>
  <w:style w:type="character" w:customStyle="1" w:styleId="textlineheight201">
    <w:name w:val="text_line_height_201"/>
    <w:rsid w:val="00EB4873"/>
    <w:rPr>
      <w:rFonts w:ascii="Times New Roman" w:eastAsia="宋体" w:hAnsi="Times New Roman" w:cs="Times New Roman"/>
    </w:rPr>
  </w:style>
  <w:style w:type="character" w:customStyle="1" w:styleId="h31">
    <w:name w:val="h31"/>
    <w:rsid w:val="00EB4873"/>
    <w:rPr>
      <w:rFonts w:ascii="Times New Roman" w:eastAsia="宋体" w:hAnsi="Times New Roman" w:cs="Times New Roman"/>
      <w:sz w:val="21"/>
      <w:szCs w:val="21"/>
    </w:rPr>
  </w:style>
  <w:style w:type="paragraph" w:customStyle="1" w:styleId="2fff9">
    <w:name w:val="正文首行缩进:  2 字符"/>
    <w:basedOn w:val="a7"/>
    <w:rsid w:val="00EB4873"/>
    <w:pPr>
      <w:widowControl/>
      <w:spacing w:line="360" w:lineRule="auto"/>
      <w:ind w:firstLineChars="200" w:firstLine="482"/>
      <w:jc w:val="left"/>
    </w:pPr>
    <w:rPr>
      <w:rFonts w:ascii="Arial" w:hAnsi="Arial" w:cs="宋体"/>
      <w:kern w:val="0"/>
      <w:sz w:val="24"/>
      <w:szCs w:val="20"/>
    </w:rPr>
  </w:style>
  <w:style w:type="paragraph" w:customStyle="1" w:styleId="-11">
    <w:name w:val="彩色列表 - 着色 11"/>
    <w:basedOn w:val="a7"/>
    <w:rsid w:val="00EB4873"/>
    <w:pPr>
      <w:ind w:firstLineChars="200" w:firstLine="420"/>
    </w:pPr>
    <w:rPr>
      <w:rFonts w:ascii="Calibri" w:hAnsi="Calibri"/>
      <w:szCs w:val="22"/>
    </w:rPr>
  </w:style>
  <w:style w:type="paragraph" w:customStyle="1" w:styleId="ItemList">
    <w:name w:val="Item List"/>
    <w:rsid w:val="00EB4873"/>
    <w:pPr>
      <w:tabs>
        <w:tab w:val="left" w:pos="870"/>
        <w:tab w:val="left" w:pos="900"/>
      </w:tabs>
      <w:spacing w:line="300" w:lineRule="auto"/>
      <w:ind w:left="900" w:hanging="900"/>
      <w:jc w:val="both"/>
    </w:pPr>
    <w:rPr>
      <w:rFonts w:ascii="Arial" w:hAnsi="Arial" w:cs="Arial"/>
      <w:kern w:val="2"/>
      <w:sz w:val="21"/>
      <w:szCs w:val="21"/>
    </w:rPr>
  </w:style>
  <w:style w:type="paragraph" w:customStyle="1" w:styleId="BodyTextIndent21">
    <w:name w:val="Body Text Indent 21"/>
    <w:basedOn w:val="a7"/>
    <w:rsid w:val="00EB4873"/>
    <w:pPr>
      <w:adjustRightInd w:val="0"/>
      <w:spacing w:line="360" w:lineRule="auto"/>
      <w:ind w:firstLine="480"/>
      <w:textAlignment w:val="baseline"/>
    </w:pPr>
    <w:rPr>
      <w:sz w:val="24"/>
      <w:szCs w:val="20"/>
    </w:rPr>
  </w:style>
  <w:style w:type="paragraph" w:customStyle="1" w:styleId="2H2sect12PIM2Heading2Hidden2ndlevelh22">
    <w:name w:val="样式 标题 2正文二级标题H2sect 1.2PIM2Heading 2 Hidden2nd levelh22..."/>
    <w:basedOn w:val="21"/>
    <w:rsid w:val="00EB4873"/>
    <w:pPr>
      <w:tabs>
        <w:tab w:val="left" w:pos="0"/>
        <w:tab w:val="left" w:pos="4641"/>
      </w:tabs>
      <w:autoSpaceDE/>
      <w:autoSpaceDN/>
      <w:adjustRightInd/>
      <w:spacing w:before="260" w:after="260" w:line="416" w:lineRule="auto"/>
      <w:ind w:left="4641" w:hanging="420"/>
      <w:jc w:val="both"/>
    </w:pPr>
    <w:rPr>
      <w:rFonts w:ascii="宋体" w:eastAsia="宋体" w:hAnsi="宋体"/>
      <w:bCs/>
      <w:sz w:val="32"/>
      <w:szCs w:val="32"/>
    </w:rPr>
  </w:style>
  <w:style w:type="paragraph" w:customStyle="1" w:styleId="Style10">
    <w:name w:val="_Style 1"/>
    <w:basedOn w:val="a7"/>
    <w:rsid w:val="00EB4873"/>
    <w:pPr>
      <w:ind w:firstLineChars="200" w:firstLine="420"/>
    </w:pPr>
    <w:rPr>
      <w:rFonts w:ascii="Calibri" w:hAnsi="Calibri"/>
      <w:szCs w:val="22"/>
    </w:rPr>
  </w:style>
  <w:style w:type="paragraph" w:customStyle="1" w:styleId="11212">
    <w:name w:val="样式 标题 1 + 四号 居中 段前: 12 磅 段后: 12 磅 行距: 单倍行距"/>
    <w:basedOn w:val="12"/>
    <w:rsid w:val="00EB4873"/>
    <w:pPr>
      <w:tabs>
        <w:tab w:val="left" w:pos="425"/>
      </w:tabs>
      <w:autoSpaceDE/>
      <w:autoSpaceDN/>
      <w:spacing w:after="240" w:line="240" w:lineRule="auto"/>
      <w:ind w:left="425" w:hanging="425"/>
      <w:textAlignment w:val="baseline"/>
    </w:pPr>
    <w:rPr>
      <w:rFonts w:ascii="Times New Roman"/>
      <w:sz w:val="28"/>
    </w:rPr>
  </w:style>
  <w:style w:type="paragraph" w:customStyle="1" w:styleId="Afffffffff2">
    <w:name w:val="正文 A"/>
    <w:rsid w:val="00EB4873"/>
    <w:pPr>
      <w:widowControl w:val="0"/>
      <w:jc w:val="both"/>
    </w:pPr>
    <w:rPr>
      <w:rFonts w:ascii="Arial Unicode MS" w:eastAsia="Arial Unicode MS" w:hAnsi="Arial Unicode MS" w:cs="Arial Unicode MS" w:hint="eastAsia"/>
      <w:color w:val="000000"/>
      <w:kern w:val="2"/>
      <w:sz w:val="21"/>
      <w:szCs w:val="21"/>
      <w:u w:color="000000"/>
    </w:rPr>
  </w:style>
  <w:style w:type="paragraph" w:customStyle="1" w:styleId="ItemListinTable">
    <w:name w:val="Item List in Table"/>
    <w:basedOn w:val="a7"/>
    <w:rsid w:val="00EB4873"/>
    <w:pPr>
      <w:tabs>
        <w:tab w:val="left" w:pos="420"/>
      </w:tabs>
      <w:jc w:val="left"/>
    </w:pPr>
  </w:style>
  <w:style w:type="paragraph" w:customStyle="1" w:styleId="affffffb">
    <w:name w:val="段"/>
    <w:next w:val="a7"/>
    <w:link w:val="Charffb"/>
    <w:rsid w:val="00EB4873"/>
    <w:pPr>
      <w:tabs>
        <w:tab w:val="left" w:pos="1395"/>
      </w:tabs>
      <w:autoSpaceDE w:val="0"/>
      <w:autoSpaceDN w:val="0"/>
      <w:ind w:firstLine="425"/>
      <w:jc w:val="both"/>
    </w:pPr>
    <w:rPr>
      <w:rFonts w:ascii="宋体" w:hAnsi="宋体" w:cs="宋体" w:hint="eastAsia"/>
    </w:rPr>
  </w:style>
  <w:style w:type="paragraph" w:customStyle="1" w:styleId="4f1">
    <w:name w:val="样式4"/>
    <w:basedOn w:val="a7"/>
    <w:rsid w:val="00EB4873"/>
    <w:pPr>
      <w:jc w:val="center"/>
      <w:outlineLvl w:val="0"/>
    </w:pPr>
    <w:rPr>
      <w:b/>
      <w:sz w:val="32"/>
      <w:szCs w:val="20"/>
    </w:rPr>
  </w:style>
  <w:style w:type="paragraph" w:customStyle="1" w:styleId="TableDescription">
    <w:name w:val="Table Description"/>
    <w:next w:val="a7"/>
    <w:rsid w:val="00EB4873"/>
    <w:pPr>
      <w:keepNext/>
      <w:snapToGrid w:val="0"/>
      <w:spacing w:before="160" w:after="80"/>
      <w:ind w:left="1134"/>
      <w:jc w:val="center"/>
    </w:pPr>
    <w:rPr>
      <w:rFonts w:ascii="Arial" w:eastAsia="黑体" w:hAnsi="Arial" w:cs="Arial"/>
      <w:kern w:val="2"/>
      <w:sz w:val="18"/>
      <w:szCs w:val="18"/>
    </w:rPr>
  </w:style>
  <w:style w:type="paragraph" w:customStyle="1" w:styleId="CharCharf1">
    <w:name w:val="正文首行缩进两字符 Char Char"/>
    <w:basedOn w:val="a7"/>
    <w:rsid w:val="00EB4873"/>
    <w:pPr>
      <w:spacing w:line="360" w:lineRule="auto"/>
      <w:ind w:firstLineChars="200" w:firstLine="200"/>
    </w:pPr>
    <w:rPr>
      <w:sz w:val="24"/>
    </w:rPr>
  </w:style>
  <w:style w:type="paragraph" w:customStyle="1" w:styleId="afffffffff3">
    <w:name w:val="一级标题"/>
    <w:basedOn w:val="12"/>
    <w:next w:val="21"/>
    <w:rsid w:val="00EB4873"/>
    <w:pPr>
      <w:keepLines w:val="0"/>
      <w:pageBreakBefore/>
      <w:autoSpaceDE/>
      <w:autoSpaceDN/>
      <w:adjustRightInd/>
      <w:spacing w:before="120" w:line="360" w:lineRule="auto"/>
      <w:ind w:left="142"/>
      <w:jc w:val="both"/>
    </w:pPr>
    <w:rPr>
      <w:rFonts w:ascii="Times New Roman"/>
      <w:bCs/>
      <w:color w:val="000000"/>
      <w:sz w:val="36"/>
      <w:szCs w:val="44"/>
    </w:rPr>
  </w:style>
  <w:style w:type="paragraph" w:customStyle="1" w:styleId="afffffffff4">
    <w:name w:val=".."/>
    <w:basedOn w:val="Default"/>
    <w:next w:val="Default"/>
    <w:rsid w:val="00EB4873"/>
    <w:rPr>
      <w:rFonts w:ascii="Times New Roman" w:hAnsi="Times New Roman" w:cs="Times New Roman"/>
      <w:color w:val="auto"/>
    </w:rPr>
  </w:style>
  <w:style w:type="paragraph" w:customStyle="1" w:styleId="afffffffff5">
    <w:name w:val="大标题"/>
    <w:basedOn w:val="a7"/>
    <w:rsid w:val="00EB4873"/>
    <w:pPr>
      <w:spacing w:line="600" w:lineRule="exact"/>
      <w:ind w:left="340" w:right="340"/>
      <w:jc w:val="center"/>
    </w:pPr>
    <w:rPr>
      <w:sz w:val="44"/>
      <w:szCs w:val="20"/>
    </w:rPr>
  </w:style>
  <w:style w:type="paragraph" w:customStyle="1" w:styleId="ItemStepinTable">
    <w:name w:val="Item Step in Table"/>
    <w:rsid w:val="00EB4873"/>
    <w:pPr>
      <w:tabs>
        <w:tab w:val="left" w:pos="397"/>
        <w:tab w:val="left" w:pos="900"/>
      </w:tabs>
      <w:spacing w:before="40" w:after="40"/>
      <w:ind w:left="900" w:hanging="900"/>
      <w:jc w:val="both"/>
    </w:pPr>
    <w:rPr>
      <w:rFonts w:ascii="Arial" w:hAnsi="Arial"/>
      <w:sz w:val="18"/>
    </w:rPr>
  </w:style>
  <w:style w:type="paragraph" w:customStyle="1" w:styleId="afffffffff6">
    <w:name w:val="样式 宋体 五号 两端对齐 行距: 单倍行距"/>
    <w:basedOn w:val="a7"/>
    <w:rsid w:val="00EB4873"/>
    <w:pPr>
      <w:adjustRightInd w:val="0"/>
      <w:textAlignment w:val="baseline"/>
    </w:pPr>
    <w:rPr>
      <w:rFonts w:ascii="宋体" w:hAnsi="宋体"/>
      <w:kern w:val="0"/>
      <w:szCs w:val="20"/>
    </w:rPr>
  </w:style>
  <w:style w:type="paragraph" w:customStyle="1" w:styleId="Char1CharCharChar">
    <w:name w:val="Char1 Char Char Char"/>
    <w:basedOn w:val="a7"/>
    <w:rsid w:val="00EB4873"/>
    <w:rPr>
      <w:rFonts w:ascii="Tahoma" w:hAnsi="Tahoma"/>
      <w:sz w:val="24"/>
      <w:szCs w:val="20"/>
    </w:rPr>
  </w:style>
  <w:style w:type="paragraph" w:customStyle="1" w:styleId="ParaCharCharCharCharCharCharCharCharChar1">
    <w:name w:val="默认段落字体 Para Char Char Char Char Char Char Char Char Char1"/>
    <w:basedOn w:val="a7"/>
    <w:rsid w:val="00EB4873"/>
    <w:rPr>
      <w:rFonts w:ascii="Tahoma" w:hAnsi="Tahoma"/>
      <w:sz w:val="24"/>
      <w:szCs w:val="20"/>
    </w:rPr>
  </w:style>
  <w:style w:type="paragraph" w:customStyle="1" w:styleId="MMTopic4">
    <w:name w:val="MM Topic 4"/>
    <w:basedOn w:val="4"/>
    <w:rsid w:val="00EB4873"/>
    <w:pPr>
      <w:tabs>
        <w:tab w:val="left" w:pos="454"/>
      </w:tabs>
      <w:adjustRightInd/>
      <w:spacing w:line="376" w:lineRule="auto"/>
      <w:ind w:left="454" w:hanging="454"/>
      <w:textAlignment w:val="auto"/>
    </w:pPr>
    <w:rPr>
      <w:rFonts w:ascii="Times New Roman" w:eastAsia="宋体" w:hAnsi="Times New Roman"/>
      <w:bCs/>
      <w:kern w:val="2"/>
      <w:szCs w:val="28"/>
    </w:rPr>
  </w:style>
  <w:style w:type="paragraph" w:customStyle="1" w:styleId="afffffffff7">
    <w:name w:val="表格文字（大）"/>
    <w:basedOn w:val="a7"/>
    <w:rsid w:val="00EB4873"/>
    <w:pPr>
      <w:spacing w:before="20" w:after="20"/>
    </w:pPr>
    <w:rPr>
      <w:rFonts w:ascii="Century Gothic" w:hAnsi="Century Gothic"/>
      <w:sz w:val="24"/>
      <w:szCs w:val="20"/>
    </w:rPr>
  </w:style>
  <w:style w:type="paragraph" w:customStyle="1" w:styleId="ParaCharCharCharCharCharCharChar">
    <w:name w:val="默认段落字体 Para Char Char Char Char Char Char Char"/>
    <w:basedOn w:val="a7"/>
    <w:rsid w:val="00EB4873"/>
    <w:rPr>
      <w:rFonts w:ascii="Tahoma" w:hAnsi="Tahoma"/>
      <w:sz w:val="24"/>
      <w:szCs w:val="20"/>
    </w:rPr>
  </w:style>
  <w:style w:type="paragraph" w:customStyle="1" w:styleId="22ndlevelh22Header2l22Heading2HiddenHea">
    <w:name w:val="样式 标题 22nd levelh22Header 2l2第一章 标题 2Heading 2 HiddenHea..."/>
    <w:basedOn w:val="21"/>
    <w:rsid w:val="00EB4873"/>
    <w:pPr>
      <w:tabs>
        <w:tab w:val="left" w:pos="992"/>
      </w:tabs>
      <w:autoSpaceDE/>
      <w:autoSpaceDN/>
      <w:adjustRightInd/>
      <w:spacing w:before="260" w:after="260" w:line="240" w:lineRule="auto"/>
      <w:ind w:left="992" w:hanging="567"/>
      <w:jc w:val="both"/>
    </w:pPr>
    <w:rPr>
      <w:rFonts w:ascii="Times New Roman" w:eastAsia="宋体" w:hAnsi="Times New Roman" w:cs="宋体"/>
      <w:bCs/>
      <w:kern w:val="2"/>
      <w:sz w:val="24"/>
      <w:szCs w:val="24"/>
    </w:rPr>
  </w:style>
  <w:style w:type="paragraph" w:customStyle="1" w:styleId="CharCharCharCharCharChar1Char">
    <w:name w:val="Char Char Char Char Char Char1 Char"/>
    <w:basedOn w:val="a7"/>
    <w:rsid w:val="00EB4873"/>
    <w:pPr>
      <w:widowControl/>
      <w:spacing w:after="160" w:line="240" w:lineRule="exact"/>
      <w:jc w:val="left"/>
    </w:pPr>
    <w:rPr>
      <w:rFonts w:ascii="Verdana" w:hAnsi="Verdana"/>
      <w:kern w:val="0"/>
      <w:szCs w:val="20"/>
      <w:lang w:eastAsia="en-US"/>
    </w:rPr>
  </w:style>
  <w:style w:type="paragraph" w:customStyle="1" w:styleId="FigureDescription">
    <w:name w:val="Figure Description"/>
    <w:next w:val="a7"/>
    <w:rsid w:val="00EB4873"/>
    <w:pPr>
      <w:snapToGrid w:val="0"/>
      <w:spacing w:before="80" w:after="320"/>
      <w:ind w:left="1134"/>
      <w:jc w:val="center"/>
    </w:pPr>
    <w:rPr>
      <w:rFonts w:ascii="Arial" w:eastAsia="黑体" w:hAnsi="Arial" w:cs="Arial"/>
      <w:sz w:val="18"/>
      <w:szCs w:val="18"/>
    </w:rPr>
  </w:style>
  <w:style w:type="paragraph" w:customStyle="1" w:styleId="22ndlevelh22Header2l22Heading2HiddenHea1">
    <w:name w:val="样式 标题 22nd levelh22Header 2l2第一章 标题 2Heading 2 HiddenHea...1"/>
    <w:basedOn w:val="21"/>
    <w:rsid w:val="00EB4873"/>
    <w:pPr>
      <w:tabs>
        <w:tab w:val="left" w:pos="992"/>
      </w:tabs>
      <w:autoSpaceDE/>
      <w:autoSpaceDN/>
      <w:adjustRightInd/>
      <w:spacing w:before="260" w:after="260" w:line="240" w:lineRule="auto"/>
      <w:ind w:left="992" w:hanging="567"/>
      <w:jc w:val="both"/>
    </w:pPr>
    <w:rPr>
      <w:rFonts w:ascii="Times New Roman" w:eastAsia="宋体" w:hAnsi="Times New Roman" w:cs="宋体"/>
      <w:bCs/>
      <w:kern w:val="2"/>
      <w:sz w:val="28"/>
    </w:rPr>
  </w:style>
  <w:style w:type="paragraph" w:customStyle="1" w:styleId="MMTopic10015">
    <w:name w:val="样式 MM Topic 1 + 黑色 段前: 0 磅 段后: 0 磅 行距: 1.5 倍行距"/>
    <w:basedOn w:val="a7"/>
    <w:rsid w:val="00EB4873"/>
    <w:pPr>
      <w:keepNext/>
      <w:keepLines/>
      <w:tabs>
        <w:tab w:val="left" w:pos="454"/>
      </w:tabs>
      <w:spacing w:line="360" w:lineRule="auto"/>
      <w:ind w:left="454" w:hanging="454"/>
      <w:outlineLvl w:val="0"/>
    </w:pPr>
    <w:rPr>
      <w:rFonts w:cs="宋体"/>
      <w:b/>
      <w:bCs/>
      <w:color w:val="000000"/>
      <w:kern w:val="44"/>
      <w:sz w:val="44"/>
      <w:szCs w:val="20"/>
    </w:rPr>
  </w:style>
  <w:style w:type="paragraph" w:customStyle="1" w:styleId="afffffffff8">
    <w:name w:val="缩进项目"/>
    <w:basedOn w:val="a7"/>
    <w:rsid w:val="00EB4873"/>
    <w:pPr>
      <w:widowControl/>
      <w:tabs>
        <w:tab w:val="left" w:pos="870"/>
        <w:tab w:val="left" w:pos="1924"/>
      </w:tabs>
      <w:spacing w:line="400" w:lineRule="exact"/>
      <w:ind w:left="1924" w:hanging="510"/>
      <w:jc w:val="left"/>
      <w:outlineLvl w:val="0"/>
    </w:pPr>
    <w:rPr>
      <w:rFonts w:ascii="宋体"/>
      <w:color w:val="0000FF"/>
      <w:kern w:val="0"/>
      <w:sz w:val="24"/>
      <w:szCs w:val="20"/>
    </w:rPr>
  </w:style>
  <w:style w:type="paragraph" w:customStyle="1" w:styleId="X11">
    <w:name w:val="标题X.1.1"/>
    <w:basedOn w:val="a7"/>
    <w:next w:val="af"/>
    <w:rsid w:val="00EB4873"/>
    <w:pPr>
      <w:tabs>
        <w:tab w:val="left" w:pos="540"/>
        <w:tab w:val="left" w:pos="5985"/>
      </w:tabs>
      <w:spacing w:beforeLines="150" w:line="400" w:lineRule="exact"/>
      <w:outlineLvl w:val="2"/>
    </w:pPr>
    <w:rPr>
      <w:rFonts w:ascii="宋体" w:hAnsi="宋体"/>
      <w:b/>
      <w:sz w:val="30"/>
      <w:szCs w:val="30"/>
    </w:rPr>
  </w:style>
  <w:style w:type="paragraph" w:customStyle="1" w:styleId="Char1CharCharCharCharCharChar">
    <w:name w:val="Char1 Char Char Char Char Char Char"/>
    <w:basedOn w:val="a7"/>
    <w:rsid w:val="00EB4873"/>
    <w:rPr>
      <w:rFonts w:ascii="Tahoma" w:hAnsi="Tahoma"/>
      <w:sz w:val="24"/>
      <w:szCs w:val="20"/>
    </w:rPr>
  </w:style>
  <w:style w:type="paragraph" w:customStyle="1" w:styleId="Titel2">
    <w:name w:val="Titel 2"/>
    <w:basedOn w:val="a7"/>
    <w:rsid w:val="00EB4873"/>
    <w:pPr>
      <w:tabs>
        <w:tab w:val="decimal" w:leader="underscore" w:pos="8504"/>
        <w:tab w:val="right" w:pos="9923"/>
      </w:tabs>
      <w:autoSpaceDE w:val="0"/>
      <w:autoSpaceDN w:val="0"/>
      <w:jc w:val="left"/>
    </w:pPr>
    <w:rPr>
      <w:rFonts w:ascii="Helvetica-Black" w:hAnsi="Helvetica-Black"/>
      <w:b/>
      <w:bCs/>
      <w:kern w:val="0"/>
      <w:sz w:val="28"/>
      <w:szCs w:val="28"/>
      <w:lang w:eastAsia="en-US"/>
    </w:rPr>
  </w:style>
  <w:style w:type="paragraph" w:customStyle="1" w:styleId="2H2UNDERRUBRIK1-2Underrubrik1prop2Heading2HiddenH">
    <w:name w:val="样式 标题 2H2UNDERRUBRIK 1-2Underrubrik1prop2Heading 2 HiddenH..."/>
    <w:basedOn w:val="21"/>
    <w:rsid w:val="00EB4873"/>
    <w:pPr>
      <w:keepLines w:val="0"/>
      <w:widowControl/>
      <w:tabs>
        <w:tab w:val="left" w:pos="992"/>
      </w:tabs>
      <w:autoSpaceDE/>
      <w:autoSpaceDN/>
      <w:adjustRightInd/>
      <w:spacing w:before="240" w:after="240" w:line="240" w:lineRule="auto"/>
      <w:ind w:left="992" w:hanging="567"/>
      <w:jc w:val="both"/>
    </w:pPr>
    <w:rPr>
      <w:rFonts w:ascii="Times New Roman" w:eastAsia="宋体" w:hAnsi="Times New Roman"/>
      <w:b w:val="0"/>
      <w:kern w:val="2"/>
      <w:szCs w:val="24"/>
    </w:rPr>
  </w:style>
  <w:style w:type="paragraph" w:customStyle="1" w:styleId="Char1CharCharChar2">
    <w:name w:val="Char1 Char Char Char2"/>
    <w:basedOn w:val="a7"/>
    <w:rsid w:val="00EB4873"/>
    <w:rPr>
      <w:rFonts w:ascii="Tahoma" w:hAnsi="Tahoma" w:cs="仿宋_GB2312"/>
      <w:sz w:val="24"/>
      <w:szCs w:val="28"/>
    </w:rPr>
  </w:style>
  <w:style w:type="paragraph" w:customStyle="1" w:styleId="SecC">
    <w:name w:val="SecC"/>
    <w:rsid w:val="00EB4873"/>
    <w:pPr>
      <w:tabs>
        <w:tab w:val="left" w:pos="1701"/>
        <w:tab w:val="left" w:pos="2126"/>
        <w:tab w:val="left" w:pos="2552"/>
        <w:tab w:val="left" w:pos="3969"/>
        <w:tab w:val="left" w:pos="5670"/>
        <w:tab w:val="right" w:pos="7938"/>
      </w:tabs>
      <w:ind w:left="1701" w:hanging="1701"/>
      <w:jc w:val="both"/>
    </w:pPr>
    <w:rPr>
      <w:rFonts w:ascii="Frutiger 55 Roman" w:hAnsi="Frutiger 55 Roman"/>
      <w:sz w:val="22"/>
      <w:lang w:val="en-GB"/>
    </w:rPr>
  </w:style>
  <w:style w:type="paragraph" w:customStyle="1" w:styleId="TableTextCharChar">
    <w:name w:val="Table Text Char Char"/>
    <w:autoRedefine/>
    <w:qFormat/>
    <w:rsid w:val="00EB4873"/>
    <w:pPr>
      <w:snapToGrid w:val="0"/>
      <w:spacing w:before="80" w:after="80"/>
    </w:pPr>
    <w:rPr>
      <w:rFonts w:ascii="Arial" w:hAnsi="Arial" w:cs="Arial"/>
      <w:kern w:val="2"/>
      <w:sz w:val="18"/>
      <w:szCs w:val="21"/>
    </w:rPr>
  </w:style>
  <w:style w:type="paragraph" w:customStyle="1" w:styleId="MMTopic3">
    <w:name w:val="MM Topic 3"/>
    <w:basedOn w:val="30"/>
    <w:rsid w:val="00EB4873"/>
    <w:pPr>
      <w:tabs>
        <w:tab w:val="left" w:pos="454"/>
      </w:tabs>
      <w:autoSpaceDE/>
      <w:autoSpaceDN/>
      <w:adjustRightInd/>
      <w:spacing w:before="260" w:after="260" w:line="416" w:lineRule="auto"/>
      <w:ind w:left="454" w:hanging="454"/>
      <w:jc w:val="both"/>
    </w:pPr>
    <w:rPr>
      <w:rFonts w:ascii="Times New Roman"/>
      <w:bCs/>
      <w:kern w:val="2"/>
      <w:sz w:val="32"/>
      <w:szCs w:val="32"/>
      <w:u w:val="none"/>
    </w:rPr>
  </w:style>
  <w:style w:type="paragraph" w:customStyle="1" w:styleId="NICMANBodyText">
    <w:name w:val="NICMAN Body Text"/>
    <w:basedOn w:val="a7"/>
    <w:next w:val="af"/>
    <w:rsid w:val="00EB4873"/>
    <w:pPr>
      <w:spacing w:after="120" w:line="400" w:lineRule="exact"/>
      <w:ind w:firstLine="454"/>
    </w:pPr>
    <w:rPr>
      <w:sz w:val="24"/>
      <w:szCs w:val="20"/>
    </w:rPr>
  </w:style>
  <w:style w:type="paragraph" w:customStyle="1" w:styleId="123">
    <w:name w:val="123"/>
    <w:basedOn w:val="a7"/>
    <w:rsid w:val="00EB4873"/>
    <w:pPr>
      <w:spacing w:before="120"/>
      <w:ind w:firstLine="425"/>
    </w:pPr>
    <w:rPr>
      <w:szCs w:val="20"/>
    </w:rPr>
  </w:style>
  <w:style w:type="paragraph" w:customStyle="1" w:styleId="TableTextChar">
    <w:name w:val="Table Text Char"/>
    <w:rsid w:val="00EB4873"/>
    <w:pPr>
      <w:snapToGrid w:val="0"/>
      <w:spacing w:before="80" w:after="80"/>
    </w:pPr>
    <w:rPr>
      <w:rFonts w:ascii="Arial" w:hAnsi="Arial" w:cs="Arial"/>
      <w:sz w:val="18"/>
      <w:szCs w:val="18"/>
    </w:rPr>
  </w:style>
  <w:style w:type="paragraph" w:customStyle="1" w:styleId="MMTopic2">
    <w:name w:val="MM Topic 2"/>
    <w:basedOn w:val="21"/>
    <w:rsid w:val="00EB4873"/>
    <w:pPr>
      <w:tabs>
        <w:tab w:val="left" w:pos="454"/>
      </w:tabs>
      <w:autoSpaceDE/>
      <w:autoSpaceDN/>
      <w:adjustRightInd/>
      <w:spacing w:before="260" w:after="260" w:line="416" w:lineRule="auto"/>
      <w:ind w:left="454" w:hanging="454"/>
      <w:jc w:val="both"/>
    </w:pPr>
    <w:rPr>
      <w:rFonts w:ascii="Times New Roman" w:eastAsia="宋体" w:hAnsi="Times New Roman"/>
      <w:bCs/>
      <w:kern w:val="2"/>
      <w:sz w:val="32"/>
      <w:szCs w:val="32"/>
    </w:rPr>
  </w:style>
  <w:style w:type="character" w:customStyle="1" w:styleId="number">
    <w:name w:val="number"/>
    <w:rsid w:val="00EB4873"/>
    <w:rPr>
      <w:rFonts w:ascii="Times New Roman" w:eastAsia="宋体" w:hAnsi="Times New Roman" w:cs="Times New Roman"/>
    </w:rPr>
  </w:style>
  <w:style w:type="character" w:customStyle="1" w:styleId="p141">
    <w:name w:val="p141"/>
    <w:rsid w:val="00EB4873"/>
    <w:rPr>
      <w:rFonts w:ascii="Times New Roman" w:eastAsia="宋体" w:hAnsi="Times New Roman" w:cs="Times New Roman"/>
      <w:sz w:val="21"/>
      <w:szCs w:val="21"/>
    </w:rPr>
  </w:style>
  <w:style w:type="paragraph" w:customStyle="1" w:styleId="-110">
    <w:name w:val="彩色列表 - 强调文字颜色 11"/>
    <w:basedOn w:val="a7"/>
    <w:rsid w:val="00EB4873"/>
    <w:pPr>
      <w:ind w:firstLineChars="200" w:firstLine="420"/>
    </w:pPr>
    <w:rPr>
      <w:szCs w:val="20"/>
    </w:rPr>
  </w:style>
  <w:style w:type="paragraph" w:customStyle="1" w:styleId="bf1">
    <w:name w:val="bf.1"/>
    <w:basedOn w:val="a7"/>
    <w:rsid w:val="00EB4873"/>
    <w:pPr>
      <w:autoSpaceDE w:val="0"/>
      <w:autoSpaceDN w:val="0"/>
      <w:adjustRightInd w:val="0"/>
      <w:snapToGrid w:val="0"/>
      <w:spacing w:line="240" w:lineRule="atLeast"/>
      <w:ind w:firstLineChars="200" w:firstLine="420"/>
    </w:pPr>
    <w:rPr>
      <w:rFonts w:ascii="宋体" w:hAnsi="Arial"/>
      <w:b/>
      <w:sz w:val="30"/>
    </w:rPr>
  </w:style>
  <w:style w:type="paragraph" w:customStyle="1" w:styleId="afffffffff9">
    <w:name w:val="表格内默认"/>
    <w:basedOn w:val="a7"/>
    <w:rsid w:val="00EB4873"/>
    <w:pPr>
      <w:tabs>
        <w:tab w:val="left" w:pos="0"/>
        <w:tab w:val="left" w:pos="210"/>
      </w:tabs>
      <w:spacing w:beforeLines="100"/>
      <w:jc w:val="left"/>
    </w:pPr>
    <w:rPr>
      <w:sz w:val="24"/>
    </w:rPr>
  </w:style>
  <w:style w:type="paragraph" w:customStyle="1" w:styleId="afffffffffa">
    <w:name w:val="合同"/>
    <w:basedOn w:val="a7"/>
    <w:rsid w:val="00EB4873"/>
    <w:pPr>
      <w:widowControl/>
      <w:jc w:val="center"/>
    </w:pPr>
    <w:rPr>
      <w:rFonts w:ascii="宋体" w:hAnsi="宋体" w:cs="宋体"/>
      <w:b/>
      <w:bCs/>
      <w:kern w:val="0"/>
      <w:sz w:val="44"/>
      <w:szCs w:val="44"/>
    </w:rPr>
  </w:style>
  <w:style w:type="paragraph" w:customStyle="1" w:styleId="117">
    <w:name w:val="列出段落11"/>
    <w:basedOn w:val="a7"/>
    <w:uiPriority w:val="99"/>
    <w:qFormat/>
    <w:rsid w:val="00EB4873"/>
    <w:pPr>
      <w:ind w:firstLineChars="200" w:firstLine="420"/>
    </w:pPr>
    <w:rPr>
      <w:szCs w:val="20"/>
    </w:rPr>
  </w:style>
  <w:style w:type="character" w:customStyle="1" w:styleId="afffffffffb">
    <w:name w:val="封面标题"/>
    <w:rsid w:val="00EB4873"/>
    <w:rPr>
      <w:rFonts w:ascii="Arial" w:eastAsia="黑体" w:hAnsi="Arial" w:cs="Times New Roman"/>
      <w:sz w:val="48"/>
    </w:rPr>
  </w:style>
  <w:style w:type="character" w:customStyle="1" w:styleId="hover50">
    <w:name w:val="hover50"/>
    <w:rsid w:val="00EB4873"/>
    <w:rPr>
      <w:rFonts w:ascii="Times New Roman" w:eastAsia="宋体" w:hAnsi="Times New Roman" w:cs="Times New Roman"/>
      <w:shd w:val="clear" w:color="auto" w:fill="EEEEEE"/>
    </w:rPr>
  </w:style>
  <w:style w:type="character" w:customStyle="1" w:styleId="font101">
    <w:name w:val="font101"/>
    <w:rsid w:val="00EB4873"/>
    <w:rPr>
      <w:rFonts w:ascii="宋体" w:eastAsia="宋体" w:hAnsi="宋体" w:cs="宋体" w:hint="eastAsia"/>
      <w:color w:val="000000"/>
      <w:sz w:val="20"/>
      <w:szCs w:val="20"/>
      <w:u w:val="none"/>
    </w:rPr>
  </w:style>
  <w:style w:type="paragraph" w:customStyle="1" w:styleId="afffffff">
    <w:name w:val="样式 (中文) 黑体"/>
    <w:basedOn w:val="a7"/>
    <w:link w:val="Charfff"/>
    <w:rsid w:val="00EB4873"/>
    <w:pPr>
      <w:outlineLvl w:val="0"/>
    </w:pPr>
    <w:rPr>
      <w:rFonts w:ascii="黑体" w:eastAsia="黑体" w:hAnsi="宋体" w:cs="黑体" w:hint="eastAsia"/>
      <w:kern w:val="0"/>
      <w:sz w:val="20"/>
    </w:rPr>
  </w:style>
  <w:style w:type="paragraph" w:customStyle="1" w:styleId="411">
    <w:name w:val="样式 标题 4 +1"/>
    <w:basedOn w:val="4"/>
    <w:link w:val="41Char"/>
    <w:rsid w:val="00EB4873"/>
    <w:pPr>
      <w:keepNext w:val="0"/>
      <w:keepLines w:val="0"/>
      <w:adjustRightInd/>
      <w:spacing w:before="120" w:after="0" w:line="240" w:lineRule="auto"/>
      <w:ind w:leftChars="100" w:left="864" w:hanging="864"/>
      <w:textAlignment w:val="auto"/>
    </w:pPr>
    <w:rPr>
      <w:rFonts w:eastAsia="宋体" w:cs="Arial"/>
      <w:b w:val="0"/>
      <w:sz w:val="24"/>
      <w:szCs w:val="28"/>
    </w:rPr>
  </w:style>
  <w:style w:type="paragraph" w:customStyle="1" w:styleId="GB2312095153">
    <w:name w:val="样式 样式 样式 (中文) 仿宋_GB2312 四号 黑色 首行缩进:  0.95 厘米 行距: 1.5 倍行距 + 宋体 + ..."/>
    <w:basedOn w:val="a7"/>
    <w:link w:val="GB231209515Char2"/>
    <w:rsid w:val="00EB4873"/>
    <w:pPr>
      <w:spacing w:line="480" w:lineRule="atLeast"/>
      <w:ind w:firstLineChars="50" w:firstLine="482"/>
      <w:jc w:val="left"/>
    </w:pPr>
    <w:rPr>
      <w:rFonts w:ascii="等线" w:eastAsia="等线" w:hAnsi="等线" w:hint="eastAsia"/>
      <w:color w:val="000000"/>
      <w:sz w:val="24"/>
      <w:szCs w:val="22"/>
    </w:rPr>
  </w:style>
  <w:style w:type="paragraph" w:customStyle="1" w:styleId="GB2312095150">
    <w:name w:val="样式 样式 样式 样式 (中文) 仿宋_GB2312 四号 黑色 首行缩进:  0.95 厘米 行距: 1.5 倍行距 + 宋体..."/>
    <w:basedOn w:val="GB2312095153"/>
    <w:link w:val="GB231209515Char0"/>
    <w:rsid w:val="00EB4873"/>
    <w:rPr>
      <w:rFonts w:ascii="Times New Roman" w:eastAsia="宋体" w:hAnsi="Times New Roman" w:hint="default"/>
      <w:color w:val="auto"/>
      <w:kern w:val="0"/>
      <w:szCs w:val="20"/>
    </w:rPr>
  </w:style>
  <w:style w:type="paragraph" w:customStyle="1" w:styleId="24221">
    <w:name w:val="样式 样式 样式 样式 样式 样式 样式 样式 小四 行距: 最小值 24 磅 + 首行缩进:  2 字符 + 首行缩进:  2...1"/>
    <w:basedOn w:val="a7"/>
    <w:link w:val="24221Char"/>
    <w:rsid w:val="00EB4873"/>
    <w:pPr>
      <w:spacing w:line="500" w:lineRule="atLeast"/>
      <w:ind w:firstLineChars="200" w:firstLine="200"/>
    </w:pPr>
    <w:rPr>
      <w:rFonts w:ascii="宋体" w:hAnsi="宋体" w:cs="宋体" w:hint="eastAsia"/>
      <w:kern w:val="0"/>
      <w:sz w:val="28"/>
      <w:szCs w:val="20"/>
    </w:rPr>
  </w:style>
  <w:style w:type="paragraph" w:customStyle="1" w:styleId="222">
    <w:name w:val="样式 样式 样式 样式 样式 首行缩进:  2 字符 + 黑色 首行缩进:  2 字符 + 首行缩进:  2 字符 + 首行缩进..."/>
    <w:basedOn w:val="a7"/>
    <w:link w:val="222Char"/>
    <w:rsid w:val="00EB4873"/>
    <w:pPr>
      <w:spacing w:line="500" w:lineRule="atLeast"/>
      <w:ind w:firstLineChars="200" w:firstLine="200"/>
      <w:jc w:val="left"/>
    </w:pPr>
    <w:rPr>
      <w:color w:val="000000"/>
      <w:kern w:val="0"/>
      <w:sz w:val="28"/>
      <w:szCs w:val="20"/>
    </w:rPr>
  </w:style>
  <w:style w:type="paragraph" w:customStyle="1" w:styleId="202201">
    <w:name w:val="样式 样式 (西文) 宋体 四号 首行缩进:  2.02 字符 + 首行缩进:  2 字符 紧缩量  0.1 磅 行距: 最..."/>
    <w:basedOn w:val="a7"/>
    <w:link w:val="202201Char"/>
    <w:rsid w:val="00EB4873"/>
    <w:pPr>
      <w:spacing w:line="500" w:lineRule="atLeast"/>
      <w:ind w:firstLineChars="200" w:firstLine="200"/>
      <w:jc w:val="left"/>
    </w:pPr>
    <w:rPr>
      <w:spacing w:val="-2"/>
      <w:kern w:val="0"/>
      <w:sz w:val="28"/>
      <w:szCs w:val="20"/>
    </w:rPr>
  </w:style>
  <w:style w:type="paragraph" w:customStyle="1" w:styleId="6150">
    <w:name w:val="样式 段后: 6 磅 行距: 1.5 倍行距"/>
    <w:basedOn w:val="a7"/>
    <w:link w:val="615Char1"/>
    <w:rsid w:val="00EB4873"/>
    <w:pPr>
      <w:adjustRightInd w:val="0"/>
      <w:snapToGrid w:val="0"/>
      <w:spacing w:beforeLines="100" w:afterLines="100" w:line="400" w:lineRule="exact"/>
      <w:ind w:firstLineChars="150" w:firstLine="360"/>
    </w:pPr>
    <w:rPr>
      <w:kern w:val="0"/>
      <w:sz w:val="24"/>
    </w:rPr>
  </w:style>
  <w:style w:type="character" w:customStyle="1" w:styleId="2Charf2">
    <w:name w:val="正文2 Char"/>
    <w:link w:val="2fffa"/>
    <w:rsid w:val="00EB4873"/>
    <w:rPr>
      <w:sz w:val="24"/>
      <w:szCs w:val="24"/>
    </w:rPr>
  </w:style>
  <w:style w:type="paragraph" w:customStyle="1" w:styleId="2fffa">
    <w:name w:val="正文2"/>
    <w:basedOn w:val="a7"/>
    <w:next w:val="a7"/>
    <w:link w:val="2Charf2"/>
    <w:rsid w:val="00EB4873"/>
    <w:pPr>
      <w:spacing w:line="440" w:lineRule="exact"/>
      <w:ind w:firstLineChars="200" w:firstLine="480"/>
      <w:jc w:val="center"/>
    </w:pPr>
    <w:rPr>
      <w:kern w:val="0"/>
      <w:sz w:val="24"/>
    </w:rPr>
  </w:style>
  <w:style w:type="paragraph" w:customStyle="1" w:styleId="152">
    <w:name w:val="样式 小四 行距: 1.5 倍行距"/>
    <w:basedOn w:val="a7"/>
    <w:link w:val="15Char0"/>
    <w:rsid w:val="00EB4873"/>
    <w:pPr>
      <w:spacing w:line="460" w:lineRule="atLeast"/>
      <w:ind w:firstLineChars="200" w:firstLine="200"/>
    </w:pPr>
    <w:rPr>
      <w:rFonts w:ascii="宋体" w:hAnsi="宋体" w:cs="宋体" w:hint="eastAsia"/>
      <w:sz w:val="24"/>
      <w:szCs w:val="20"/>
    </w:rPr>
  </w:style>
  <w:style w:type="character" w:customStyle="1" w:styleId="152Char0">
    <w:name w:val="样式 样式 小四 行距: 1.5 倍行距 + 首行缩进:  2 字符 Char"/>
    <w:link w:val="1521"/>
    <w:rsid w:val="00EB4873"/>
    <w:rPr>
      <w:sz w:val="24"/>
    </w:rPr>
  </w:style>
  <w:style w:type="paragraph" w:customStyle="1" w:styleId="1521">
    <w:name w:val="样式 样式 小四 行距: 1.5 倍行距 + 首行缩进:  2 字符"/>
    <w:basedOn w:val="152"/>
    <w:link w:val="152Char0"/>
    <w:rsid w:val="00EB4873"/>
    <w:pPr>
      <w:ind w:firstLine="480"/>
    </w:pPr>
    <w:rPr>
      <w:rFonts w:ascii="Times New Roman" w:hAnsi="Times New Roman" w:cs="Times New Roman" w:hint="default"/>
      <w:kern w:val="0"/>
    </w:rPr>
  </w:style>
  <w:style w:type="paragraph" w:customStyle="1" w:styleId="TimesNewRoman16224">
    <w:name w:val="样式 样式 样式 纯文本 + Times New Roman 行距: 固定值 16.2 磅 + 黑色 + 行距: 最小值 24 磅"/>
    <w:basedOn w:val="a7"/>
    <w:link w:val="TimesNewRoman16224Char"/>
    <w:rsid w:val="00EB4873"/>
    <w:pPr>
      <w:spacing w:line="500" w:lineRule="atLeast"/>
      <w:ind w:firstLine="561"/>
    </w:pPr>
    <w:rPr>
      <w:rFonts w:ascii="Calibri" w:hAnsi="Calibri" w:cs="Calibri"/>
      <w:color w:val="000000"/>
      <w:kern w:val="0"/>
      <w:sz w:val="28"/>
      <w:szCs w:val="20"/>
    </w:rPr>
  </w:style>
  <w:style w:type="character" w:customStyle="1" w:styleId="W1CharChar2">
    <w:name w:val="W1 Char Char2"/>
    <w:rsid w:val="00EB4873"/>
    <w:rPr>
      <w:rFonts w:ascii="黑体" w:eastAsia="黑体" w:hAnsi="Times New Roman" w:cs="Times New Roman"/>
      <w:b/>
      <w:caps/>
      <w:spacing w:val="20"/>
      <w:kern w:val="16"/>
      <w:sz w:val="28"/>
      <w:lang w:val="en-US" w:eastAsia="zh-CN" w:bidi="ar-SA"/>
    </w:rPr>
  </w:style>
  <w:style w:type="character" w:customStyle="1" w:styleId="font21">
    <w:name w:val="font21"/>
    <w:rsid w:val="00EB4873"/>
    <w:rPr>
      <w:rFonts w:ascii="Times New Roman" w:eastAsia="宋体" w:hAnsi="Times New Roman" w:cs="Times New Roman" w:hint="default"/>
      <w:b/>
      <w:color w:val="000000"/>
      <w:sz w:val="20"/>
      <w:szCs w:val="20"/>
      <w:u w:val="none"/>
    </w:rPr>
  </w:style>
  <w:style w:type="paragraph" w:customStyle="1" w:styleId="615">
    <w:name w:val="样式 样式 段后: 6 磅 行距: 1.5 倍行距 +"/>
    <w:basedOn w:val="6150"/>
    <w:link w:val="615Char"/>
    <w:rsid w:val="00EB4873"/>
    <w:rPr>
      <w:rFonts w:ascii="宋体" w:hAnsi="宋体" w:cs="宋体" w:hint="eastAsia"/>
      <w:sz w:val="20"/>
      <w:szCs w:val="20"/>
    </w:rPr>
  </w:style>
  <w:style w:type="paragraph" w:customStyle="1" w:styleId="22Char1">
    <w:name w:val="样式 样式2 + 首行缩进:  2 字符 Char"/>
    <w:basedOn w:val="a7"/>
    <w:link w:val="22CharCharChar"/>
    <w:rsid w:val="00EB4873"/>
    <w:pPr>
      <w:spacing w:line="540" w:lineRule="exact"/>
      <w:ind w:firstLineChars="200" w:firstLine="560"/>
    </w:pPr>
    <w:rPr>
      <w:kern w:val="0"/>
      <w:sz w:val="28"/>
      <w:szCs w:val="28"/>
    </w:rPr>
  </w:style>
  <w:style w:type="character" w:customStyle="1" w:styleId="33CharCharChar3CharCharH3h33rdlevell3CTChar">
    <w:name w:val="样式 标题 3标题 3 Char Char Char标题 3 Char CharH3h33rd levell3CT... Char"/>
    <w:link w:val="33CharCharChar3CharCharH3h33rdlevell3CT"/>
    <w:rsid w:val="00EB4873"/>
    <w:rPr>
      <w:rFonts w:eastAsia="黑体" w:cs="宋体"/>
      <w:kern w:val="2"/>
      <w:sz w:val="24"/>
    </w:rPr>
  </w:style>
  <w:style w:type="paragraph" w:customStyle="1" w:styleId="33CharCharChar3CharCharH3h33rdlevell3CT">
    <w:name w:val="样式 标题 3标题 3 Char Char Char标题 3 Char CharH3h33rd levell3CT..."/>
    <w:basedOn w:val="30"/>
    <w:link w:val="33CharCharChar3CharCharH3h33rdlevell3CTChar"/>
    <w:rsid w:val="00EB4873"/>
    <w:pPr>
      <w:tabs>
        <w:tab w:val="left" w:pos="2892"/>
      </w:tabs>
      <w:autoSpaceDE/>
      <w:autoSpaceDN/>
      <w:adjustRightInd/>
      <w:spacing w:before="60" w:after="60" w:line="480" w:lineRule="atLeast"/>
      <w:ind w:left="720" w:hanging="720"/>
    </w:pPr>
    <w:rPr>
      <w:rFonts w:ascii="Times New Roman" w:eastAsia="黑体" w:cs="宋体"/>
      <w:b w:val="0"/>
      <w:kern w:val="2"/>
      <w:u w:val="none"/>
    </w:rPr>
  </w:style>
  <w:style w:type="paragraph" w:customStyle="1" w:styleId="affffffc">
    <w:name w:val="文正文"/>
    <w:basedOn w:val="a7"/>
    <w:link w:val="Charffd"/>
    <w:rsid w:val="00EB4873"/>
    <w:pPr>
      <w:spacing w:line="480" w:lineRule="exact"/>
      <w:ind w:firstLineChars="200" w:firstLine="200"/>
    </w:pPr>
    <w:rPr>
      <w:rFonts w:ascii="等线" w:eastAsia="等线" w:hAnsi="等线" w:hint="eastAsia"/>
      <w:sz w:val="24"/>
      <w:szCs w:val="22"/>
    </w:rPr>
  </w:style>
  <w:style w:type="paragraph" w:customStyle="1" w:styleId="affffffa">
    <w:name w:val="招标文件正文"/>
    <w:basedOn w:val="affffffc"/>
    <w:link w:val="Charffa"/>
    <w:rsid w:val="00EB4873"/>
    <w:pPr>
      <w:ind w:firstLine="480"/>
    </w:pPr>
    <w:rPr>
      <w:rFonts w:ascii="Times New Roman" w:eastAsia="宋体" w:hAnsi="Times New Roman" w:hint="default"/>
      <w:kern w:val="0"/>
      <w:sz w:val="20"/>
      <w:szCs w:val="20"/>
    </w:rPr>
  </w:style>
  <w:style w:type="character" w:customStyle="1" w:styleId="suc">
    <w:name w:val="suc"/>
    <w:rsid w:val="00EB4873"/>
    <w:rPr>
      <w:rFonts w:ascii="Times New Roman" w:eastAsia="宋体" w:hAnsi="Times New Roman" w:cs="Times New Roman"/>
      <w:color w:val="000000"/>
    </w:rPr>
  </w:style>
  <w:style w:type="paragraph" w:customStyle="1" w:styleId="00">
    <w:name w:val="样式 五号 居中 首行缩进:  0 厘米 行距: 单倍行距"/>
    <w:basedOn w:val="a7"/>
    <w:link w:val="0Char0"/>
    <w:rsid w:val="00EB4873"/>
    <w:pPr>
      <w:spacing w:line="360" w:lineRule="auto"/>
      <w:ind w:firstLineChars="50" w:firstLine="50"/>
      <w:jc w:val="center"/>
    </w:pPr>
    <w:rPr>
      <w:kern w:val="0"/>
      <w:sz w:val="20"/>
      <w:szCs w:val="20"/>
    </w:rPr>
  </w:style>
  <w:style w:type="paragraph" w:customStyle="1" w:styleId="BodyText2BodyText1HD1097">
    <w:name w:val="样式 正文文本缩进Body Text 2Body Text1HD正文1 + 四号 黑色 首行缩进:  0.97 厘米..."/>
    <w:basedOn w:val="af0"/>
    <w:link w:val="BodyText2BodyText1HD1097Char1"/>
    <w:rsid w:val="00EB4873"/>
    <w:pPr>
      <w:spacing w:line="500" w:lineRule="atLeast"/>
      <w:ind w:firstLine="561"/>
    </w:pPr>
    <w:rPr>
      <w:rFonts w:ascii="宋体" w:hAnsi="宋体" w:cs="宋体" w:hint="eastAsia"/>
      <w:color w:val="000000"/>
      <w:sz w:val="28"/>
      <w:szCs w:val="20"/>
    </w:rPr>
  </w:style>
  <w:style w:type="paragraph" w:customStyle="1" w:styleId="afffffff3">
    <w:name w:val="正文内容"/>
    <w:basedOn w:val="a7"/>
    <w:link w:val="Charfff9"/>
    <w:rsid w:val="00EB4873"/>
    <w:pPr>
      <w:spacing w:line="360" w:lineRule="auto"/>
      <w:ind w:firstLineChars="200" w:firstLine="548"/>
    </w:pPr>
    <w:rPr>
      <w:rFonts w:ascii="宋体" w:hAnsi="宋体" w:cs="宋体" w:hint="eastAsia"/>
      <w:kern w:val="0"/>
      <w:sz w:val="28"/>
      <w:szCs w:val="28"/>
    </w:rPr>
  </w:style>
  <w:style w:type="paragraph" w:customStyle="1" w:styleId="BodyText1HD1BodyText241CharC">
    <w:name w:val="样式 正文文本缩进Body Text1HD正文1Body Text 2正文文字4正文文字缩进1特点标题 Char C..."/>
    <w:basedOn w:val="af0"/>
    <w:link w:val="BodyText1HD1BodyText241CharCChar"/>
    <w:autoRedefine/>
    <w:rsid w:val="00EB4873"/>
    <w:pPr>
      <w:spacing w:before="120" w:after="120" w:line="240" w:lineRule="auto"/>
      <w:ind w:firstLine="0"/>
      <w:jc w:val="center"/>
    </w:pPr>
    <w:rPr>
      <w:rFonts w:ascii="Calibri" w:eastAsia="黑体" w:hAnsi="Calibri" w:cs="Calibri"/>
      <w:kern w:val="0"/>
      <w:sz w:val="28"/>
      <w:szCs w:val="20"/>
    </w:rPr>
  </w:style>
  <w:style w:type="paragraph" w:customStyle="1" w:styleId="085240">
    <w:name w:val="样式 小四 黑色 左 首行缩进:  0.85 厘米 行距: 最小值 24 磅"/>
    <w:basedOn w:val="a7"/>
    <w:link w:val="08524CharChar"/>
    <w:rsid w:val="00EB4873"/>
    <w:pPr>
      <w:spacing w:line="480" w:lineRule="atLeast"/>
      <w:ind w:firstLineChars="50" w:firstLine="482"/>
      <w:jc w:val="left"/>
    </w:pPr>
    <w:rPr>
      <w:rFonts w:ascii="宋体" w:hAnsi="宋体" w:cs="宋体" w:hint="eastAsia"/>
      <w:color w:val="000000"/>
      <w:kern w:val="0"/>
      <w:sz w:val="24"/>
      <w:szCs w:val="20"/>
    </w:rPr>
  </w:style>
  <w:style w:type="character" w:customStyle="1" w:styleId="Char1f4">
    <w:name w:val="脚注文本 Char1"/>
    <w:rsid w:val="00EB4873"/>
    <w:rPr>
      <w:rFonts w:ascii="Times New Roman" w:eastAsia="宋体" w:hAnsi="Times New Roman" w:cs="Times New Roman"/>
      <w:kern w:val="2"/>
      <w:sz w:val="18"/>
      <w:szCs w:val="18"/>
    </w:rPr>
  </w:style>
  <w:style w:type="character" w:customStyle="1" w:styleId="Char1f5">
    <w:name w:val="信息标题 Char1"/>
    <w:rsid w:val="00EB4873"/>
    <w:rPr>
      <w:rFonts w:ascii="Cambria" w:eastAsia="宋体" w:hAnsi="Cambria" w:cs="Times New Roman"/>
      <w:kern w:val="2"/>
      <w:sz w:val="24"/>
      <w:szCs w:val="24"/>
      <w:shd w:val="pct20" w:color="auto" w:fill="auto"/>
    </w:rPr>
  </w:style>
  <w:style w:type="character" w:customStyle="1" w:styleId="2XWChar">
    <w:name w:val="标题 2XW Char"/>
    <w:rsid w:val="00EB4873"/>
    <w:rPr>
      <w:rFonts w:ascii="Times New Roman" w:eastAsia="宋体" w:hAnsi="Times New Roman" w:cs="Times New Roman"/>
      <w:b/>
      <w:kern w:val="24"/>
      <w:sz w:val="28"/>
      <w:lang w:val="en-US" w:eastAsia="zh-CN" w:bidi="ar-SA"/>
    </w:rPr>
  </w:style>
  <w:style w:type="paragraph" w:customStyle="1" w:styleId="085242">
    <w:name w:val="样式 小四 黑色 首行缩进:  0.85 厘米 行距: 最小值 24 磅"/>
    <w:basedOn w:val="a7"/>
    <w:link w:val="08524Char3"/>
    <w:rsid w:val="00EB4873"/>
    <w:pPr>
      <w:spacing w:line="480" w:lineRule="atLeast"/>
      <w:ind w:firstLineChars="50" w:firstLine="480"/>
      <w:jc w:val="left"/>
    </w:pPr>
    <w:rPr>
      <w:color w:val="000000"/>
      <w:kern w:val="0"/>
      <w:sz w:val="24"/>
      <w:szCs w:val="20"/>
    </w:rPr>
  </w:style>
  <w:style w:type="paragraph" w:customStyle="1" w:styleId="244">
    <w:name w:val="样式 小四 行距: 最小值 24 磅"/>
    <w:basedOn w:val="a7"/>
    <w:link w:val="24Char3"/>
    <w:rsid w:val="00EB4873"/>
    <w:pPr>
      <w:spacing w:line="480" w:lineRule="atLeast"/>
      <w:ind w:firstLineChars="200" w:firstLine="480"/>
    </w:pPr>
    <w:rPr>
      <w:kern w:val="0"/>
      <w:sz w:val="24"/>
      <w:szCs w:val="20"/>
    </w:rPr>
  </w:style>
  <w:style w:type="paragraph" w:customStyle="1" w:styleId="4GB23120025">
    <w:name w:val="样式 样式 标题 4 + (中文) 仿宋_GB2312 四号 非加粗 段前: 0 磅 段后: 0 磅 行距: 最小值 25 磅 ..."/>
    <w:basedOn w:val="a7"/>
    <w:link w:val="4GB23120025Char"/>
    <w:rsid w:val="00EB4873"/>
    <w:pPr>
      <w:keepNext/>
      <w:keepLines/>
      <w:spacing w:line="480" w:lineRule="atLeast"/>
      <w:outlineLvl w:val="3"/>
    </w:pPr>
    <w:rPr>
      <w:color w:val="000000"/>
      <w:kern w:val="0"/>
      <w:sz w:val="24"/>
      <w:szCs w:val="20"/>
    </w:rPr>
  </w:style>
  <w:style w:type="character" w:customStyle="1" w:styleId="font31">
    <w:name w:val="font31"/>
    <w:rsid w:val="00EB4873"/>
    <w:rPr>
      <w:rFonts w:ascii="Times New Roman" w:eastAsia="宋体" w:hAnsi="Times New Roman" w:cs="Times New Roman" w:hint="default"/>
      <w:color w:val="000000"/>
      <w:sz w:val="20"/>
      <w:szCs w:val="20"/>
      <w:u w:val="none"/>
    </w:rPr>
  </w:style>
  <w:style w:type="character" w:customStyle="1" w:styleId="font111">
    <w:name w:val="font111"/>
    <w:rsid w:val="00EB4873"/>
    <w:rPr>
      <w:rFonts w:ascii="宋体" w:eastAsia="宋体" w:hAnsi="宋体" w:cs="宋体" w:hint="eastAsia"/>
      <w:color w:val="000000"/>
      <w:sz w:val="20"/>
      <w:szCs w:val="20"/>
      <w:u w:val="none"/>
    </w:rPr>
  </w:style>
  <w:style w:type="paragraph" w:customStyle="1" w:styleId="3Level3HeadH3Heading3-oldh3sect123Head33l3">
    <w:name w:val="样式 样式 样式 标题 3Level 3 HeadH3Heading 3 - oldh3sect1.2.3Head33l3......"/>
    <w:basedOn w:val="a7"/>
    <w:link w:val="3Level3HeadH3Heading3-oldh3sect123Head33l3Char"/>
    <w:rsid w:val="00EB4873"/>
    <w:pPr>
      <w:keepNext/>
      <w:keepLines/>
      <w:spacing w:before="60" w:after="60" w:line="500" w:lineRule="atLeast"/>
      <w:outlineLvl w:val="2"/>
    </w:pPr>
    <w:rPr>
      <w:rFonts w:ascii="Calibri" w:eastAsia="黑体" w:hAnsi="Calibri" w:cs="Calibri"/>
      <w:color w:val="000000"/>
      <w:kern w:val="0"/>
      <w:sz w:val="28"/>
      <w:szCs w:val="32"/>
    </w:rPr>
  </w:style>
  <w:style w:type="paragraph" w:customStyle="1" w:styleId="GB231211321">
    <w:name w:val="样式 样式 样式 样式 样式 样式 样式 样式 样式 仿宋_GB2312 三号 首行缩进:  1.13 厘米 行距: 最小值 2...1"/>
    <w:basedOn w:val="a7"/>
    <w:link w:val="GB231211321Char"/>
    <w:rsid w:val="00EB4873"/>
    <w:pPr>
      <w:spacing w:before="240" w:after="120"/>
      <w:jc w:val="center"/>
    </w:pPr>
    <w:rPr>
      <w:rFonts w:ascii="Calibri" w:hAnsi="Calibri" w:cs="Calibri"/>
      <w:color w:val="000000"/>
      <w:kern w:val="0"/>
      <w:sz w:val="24"/>
    </w:rPr>
  </w:style>
  <w:style w:type="character" w:customStyle="1" w:styleId="1fffd">
    <w:name w:val="超链接1"/>
    <w:rsid w:val="00EB4873"/>
    <w:rPr>
      <w:rFonts w:ascii="Times New Roman" w:eastAsia="宋体" w:hAnsi="Times New Roman" w:cs="Times New Roman"/>
      <w:color w:val="0000FF"/>
      <w:u w:val="single"/>
    </w:rPr>
  </w:style>
  <w:style w:type="paragraph" w:customStyle="1" w:styleId="2410">
    <w:name w:val="样式 小四 行距: 最小值 24 磅1"/>
    <w:basedOn w:val="a7"/>
    <w:link w:val="241Char"/>
    <w:rsid w:val="00EB4873"/>
    <w:pPr>
      <w:spacing w:line="480" w:lineRule="atLeast"/>
      <w:ind w:firstLineChars="200" w:firstLine="480"/>
    </w:pPr>
    <w:rPr>
      <w:rFonts w:ascii="Calibri" w:hAnsi="Calibri" w:cs="Calibri"/>
      <w:kern w:val="0"/>
      <w:sz w:val="24"/>
      <w:szCs w:val="20"/>
    </w:rPr>
  </w:style>
  <w:style w:type="paragraph" w:customStyle="1" w:styleId="GB231209625">
    <w:name w:val="样式 样式 (中文) 仿宋_GB2312 四号 黑色 首行缩进:  0.96 厘米 行距: 最小值 25 磅 + 自动设置"/>
    <w:basedOn w:val="a7"/>
    <w:link w:val="GB231209625Char"/>
    <w:rsid w:val="00EB4873"/>
    <w:pPr>
      <w:spacing w:line="500" w:lineRule="atLeast"/>
      <w:ind w:firstLine="561"/>
    </w:pPr>
    <w:rPr>
      <w:rFonts w:ascii="黑体" w:eastAsia="黑体" w:hAnsi="宋体" w:cs="黑体" w:hint="eastAsia"/>
      <w:kern w:val="0"/>
      <w:sz w:val="24"/>
      <w:szCs w:val="28"/>
    </w:rPr>
  </w:style>
  <w:style w:type="paragraph" w:customStyle="1" w:styleId="20220">
    <w:name w:val="样式 样式 样式 样式 黑色 行距: 固定值 20 磅 + 首行缩进:  2 字符 + 首行缩进:  2 字符 + 自动设置 ..."/>
    <w:basedOn w:val="a7"/>
    <w:link w:val="2022Char"/>
    <w:rsid w:val="00EB4873"/>
    <w:pPr>
      <w:spacing w:line="480" w:lineRule="atLeast"/>
      <w:ind w:firstLineChars="200" w:firstLine="480"/>
    </w:pPr>
    <w:rPr>
      <w:kern w:val="0"/>
      <w:sz w:val="24"/>
      <w:szCs w:val="20"/>
    </w:rPr>
  </w:style>
  <w:style w:type="paragraph" w:customStyle="1" w:styleId="09925">
    <w:name w:val="样式 黑色 首行缩进:  0.99 厘米 行距: 最小值 25 磅"/>
    <w:basedOn w:val="a7"/>
    <w:link w:val="09925Char"/>
    <w:rsid w:val="00EB4873"/>
    <w:pPr>
      <w:spacing w:line="500" w:lineRule="atLeast"/>
      <w:ind w:firstLine="561"/>
    </w:pPr>
    <w:rPr>
      <w:color w:val="000000"/>
      <w:kern w:val="0"/>
      <w:sz w:val="28"/>
      <w:szCs w:val="20"/>
    </w:rPr>
  </w:style>
  <w:style w:type="paragraph" w:customStyle="1" w:styleId="x">
    <w:name w:val="表头x"/>
    <w:basedOn w:val="a7"/>
    <w:link w:val="xChar"/>
    <w:rsid w:val="00EB4873"/>
    <w:pPr>
      <w:jc w:val="center"/>
    </w:pPr>
    <w:rPr>
      <w:rFonts w:ascii="黑体" w:eastAsia="黑体" w:hAnsi="宋体" w:cs="黑体" w:hint="eastAsia"/>
      <w:kern w:val="0"/>
      <w:sz w:val="24"/>
    </w:rPr>
  </w:style>
  <w:style w:type="paragraph" w:customStyle="1" w:styleId="afffffff0">
    <w:name w:val="表中文字"/>
    <w:basedOn w:val="a7"/>
    <w:link w:val="CharCharb"/>
    <w:rsid w:val="00EB4873"/>
    <w:pPr>
      <w:spacing w:line="320" w:lineRule="exact"/>
      <w:jc w:val="center"/>
    </w:pPr>
    <w:rPr>
      <w:kern w:val="0"/>
      <w:sz w:val="20"/>
    </w:rPr>
  </w:style>
  <w:style w:type="character" w:customStyle="1" w:styleId="xl71CharChar">
    <w:name w:val="xl71 Char Char"/>
    <w:link w:val="xl71"/>
    <w:rsid w:val="00EB4873"/>
    <w:rPr>
      <w:rFonts w:ascii="宋体" w:hAnsi="宋体" w:cs="宋体"/>
      <w:b/>
      <w:bCs/>
      <w:sz w:val="24"/>
      <w:szCs w:val="24"/>
    </w:rPr>
  </w:style>
  <w:style w:type="paragraph" w:customStyle="1" w:styleId="152GB231">
    <w:name w:val="样式 样式 样式 样式 四号 行距: 1.5 倍行距 + 首行缩进:  2 字符 + (西文) 宋体 (中文) 仿宋_GB231..."/>
    <w:basedOn w:val="a7"/>
    <w:link w:val="152GB231Char"/>
    <w:rsid w:val="00EB4873"/>
    <w:pPr>
      <w:spacing w:before="120" w:after="120"/>
      <w:jc w:val="center"/>
    </w:pPr>
    <w:rPr>
      <w:kern w:val="0"/>
      <w:sz w:val="28"/>
      <w:szCs w:val="28"/>
      <w:lang w:val="zh-CN"/>
    </w:rPr>
  </w:style>
  <w:style w:type="paragraph" w:customStyle="1" w:styleId="1522">
    <w:name w:val="样式 样式 样式 四号 行距: 1.5 倍行距 + 首行缩进:  2 字符 + 宋体 首行缩进:  2 字符 行距: 固定值..."/>
    <w:basedOn w:val="a7"/>
    <w:link w:val="1522Char"/>
    <w:rsid w:val="00EB4873"/>
    <w:pPr>
      <w:spacing w:line="480" w:lineRule="atLeast"/>
      <w:ind w:firstLineChars="200" w:firstLine="200"/>
    </w:pPr>
    <w:rPr>
      <w:rFonts w:ascii="宋体" w:hAnsi="宋体" w:cs="宋体" w:hint="eastAsia"/>
      <w:kern w:val="0"/>
      <w:sz w:val="24"/>
      <w:szCs w:val="28"/>
    </w:rPr>
  </w:style>
  <w:style w:type="character" w:customStyle="1" w:styleId="pushopa">
    <w:name w:val="pushopa"/>
    <w:rsid w:val="00EB4873"/>
    <w:rPr>
      <w:rFonts w:ascii="Times New Roman" w:eastAsia="宋体" w:hAnsi="Times New Roman" w:cs="Times New Roman"/>
    </w:rPr>
  </w:style>
  <w:style w:type="paragraph" w:customStyle="1" w:styleId="44CharH4h444headingPIM4FirstSubheadingRefH">
    <w:name w:val="样式 样式 样式 样式 标题 4标题 4 CharH4h444headingPIM 4First SubheadingRef H..."/>
    <w:basedOn w:val="a7"/>
    <w:link w:val="44CharH4h444headingPIM4FirstSubheadingRefHChar"/>
    <w:rsid w:val="00EB4873"/>
    <w:pPr>
      <w:keepNext/>
      <w:keepLines/>
      <w:spacing w:line="640" w:lineRule="atLeast"/>
      <w:outlineLvl w:val="3"/>
    </w:pPr>
    <w:rPr>
      <w:kern w:val="0"/>
      <w:sz w:val="24"/>
      <w:szCs w:val="28"/>
    </w:rPr>
  </w:style>
  <w:style w:type="paragraph" w:customStyle="1" w:styleId="afffffffc">
    <w:name w:val="样式 正文（首行缩进两字） + (符号) 宋体 小四"/>
    <w:basedOn w:val="16"/>
    <w:link w:val="Charffff7"/>
    <w:rsid w:val="00EB4873"/>
    <w:pPr>
      <w:widowControl w:val="0"/>
      <w:tabs>
        <w:tab w:val="left" w:pos="10546"/>
      </w:tabs>
      <w:snapToGrid/>
      <w:spacing w:line="360" w:lineRule="auto"/>
      <w:ind w:firstLineChars="200" w:firstLine="480"/>
    </w:pPr>
    <w:rPr>
      <w:rFonts w:eastAsia="等线" w:hAnsi="宋体" w:cs="宋体" w:hint="eastAsia"/>
      <w:snapToGrid/>
      <w:color w:val="auto"/>
      <w:kern w:val="2"/>
      <w:sz w:val="24"/>
      <w:szCs w:val="24"/>
    </w:rPr>
  </w:style>
  <w:style w:type="paragraph" w:customStyle="1" w:styleId="2ArialChar0">
    <w:name w:val="样式 正文2 + Arial Char"/>
    <w:basedOn w:val="afffffffc"/>
    <w:link w:val="2ArialCharChar"/>
    <w:rsid w:val="00EB4873"/>
    <w:rPr>
      <w:rFonts w:eastAsia="宋体"/>
      <w:kern w:val="0"/>
      <w:sz w:val="20"/>
      <w:szCs w:val="20"/>
    </w:rPr>
  </w:style>
  <w:style w:type="paragraph" w:customStyle="1" w:styleId="3fb">
    <w:name w:val="标题提3"/>
    <w:basedOn w:val="30"/>
    <w:next w:val="25"/>
    <w:link w:val="3Char9"/>
    <w:rsid w:val="00EB4873"/>
    <w:pPr>
      <w:autoSpaceDE/>
      <w:autoSpaceDN/>
      <w:adjustRightInd/>
      <w:spacing w:before="0" w:after="0" w:line="360" w:lineRule="auto"/>
    </w:pPr>
    <w:rPr>
      <w:rFonts w:ascii="Times New Roman"/>
      <w:szCs w:val="24"/>
      <w:u w:val="none"/>
    </w:rPr>
  </w:style>
  <w:style w:type="paragraph" w:customStyle="1" w:styleId="099255">
    <w:name w:val="样式 四号 首行缩进:  0.99 厘米 行距: 最小值 25 磅5"/>
    <w:basedOn w:val="a7"/>
    <w:link w:val="099255Char"/>
    <w:rsid w:val="00EB4873"/>
    <w:pPr>
      <w:spacing w:line="500" w:lineRule="atLeast"/>
      <w:ind w:firstLine="561"/>
    </w:pPr>
    <w:rPr>
      <w:kern w:val="0"/>
      <w:sz w:val="28"/>
      <w:szCs w:val="20"/>
    </w:rPr>
  </w:style>
  <w:style w:type="paragraph" w:customStyle="1" w:styleId="1510">
    <w:name w:val="样式 样式 小四 行距: 1.5 倍行距 + 黑色1"/>
    <w:basedOn w:val="152"/>
    <w:link w:val="151Char"/>
    <w:rsid w:val="00EB4873"/>
    <w:pPr>
      <w:spacing w:line="480" w:lineRule="atLeast"/>
    </w:pPr>
    <w:rPr>
      <w:rFonts w:ascii="Times New Roman" w:hAnsi="Times New Roman" w:cs="Times New Roman" w:hint="default"/>
      <w:color w:val="000000"/>
      <w:kern w:val="0"/>
    </w:rPr>
  </w:style>
  <w:style w:type="paragraph" w:customStyle="1" w:styleId="33CharCharCharH3h33rdlevell3CTHeading3-">
    <w:name w:val="样式 标题 3标题 3 Char Char Char头H3h33rd levell3CTHeading 3 - ..."/>
    <w:basedOn w:val="30"/>
    <w:link w:val="33CharCharCharH3h33rdlevell3CTHeading3-CharChar"/>
    <w:rsid w:val="00EB4873"/>
    <w:pPr>
      <w:tabs>
        <w:tab w:val="left" w:pos="851"/>
      </w:tabs>
      <w:autoSpaceDE/>
      <w:autoSpaceDN/>
      <w:adjustRightInd/>
      <w:spacing w:before="60" w:after="60" w:line="500" w:lineRule="atLeast"/>
      <w:ind w:left="737" w:hanging="737"/>
    </w:pPr>
    <w:rPr>
      <w:rFonts w:ascii="黑体" w:eastAsia="黑体" w:hAnsi="宋体" w:cs="黑体" w:hint="eastAsia"/>
      <w:b w:val="0"/>
      <w:szCs w:val="24"/>
      <w:u w:val="none"/>
    </w:rPr>
  </w:style>
  <w:style w:type="paragraph" w:customStyle="1" w:styleId="xzw">
    <w:name w:val="xzw"/>
    <w:basedOn w:val="a7"/>
    <w:link w:val="xzwCharCharCharCharChar"/>
    <w:rsid w:val="00EB4873"/>
    <w:pPr>
      <w:spacing w:afterLines="50" w:line="520" w:lineRule="exact"/>
      <w:ind w:firstLineChars="200" w:firstLine="560"/>
    </w:pPr>
    <w:rPr>
      <w:rFonts w:ascii="宋体" w:hAnsi="宋体" w:cs="宋体" w:hint="eastAsia"/>
      <w:kern w:val="0"/>
      <w:sz w:val="28"/>
      <w:szCs w:val="28"/>
    </w:rPr>
  </w:style>
  <w:style w:type="paragraph" w:customStyle="1" w:styleId="affffff0">
    <w:name w:val="正文无缩进"/>
    <w:basedOn w:val="a7"/>
    <w:link w:val="Charff0"/>
    <w:rsid w:val="00EB4873"/>
    <w:pPr>
      <w:tabs>
        <w:tab w:val="left" w:pos="420"/>
      </w:tabs>
      <w:spacing w:line="360" w:lineRule="auto"/>
    </w:pPr>
    <w:rPr>
      <w:kern w:val="0"/>
      <w:sz w:val="24"/>
    </w:rPr>
  </w:style>
  <w:style w:type="paragraph" w:customStyle="1" w:styleId="0990">
    <w:name w:val="样式 正文首行缩进 + 首行缩进:  0.99 厘米 段后: 0 磅"/>
    <w:basedOn w:val="affffffff"/>
    <w:link w:val="0990Char"/>
    <w:rsid w:val="00EB4873"/>
    <w:pPr>
      <w:spacing w:after="0" w:line="500" w:lineRule="atLeast"/>
      <w:ind w:firstLineChars="0" w:firstLine="561"/>
      <w:jc w:val="left"/>
    </w:pPr>
    <w:rPr>
      <w:rFonts w:eastAsia="宋体"/>
      <w:kern w:val="0"/>
      <w:lang w:val="en-US"/>
    </w:rPr>
  </w:style>
  <w:style w:type="character" w:customStyle="1" w:styleId="foldecurrent">
    <w:name w:val="foldecurrent"/>
    <w:rsid w:val="00EB4873"/>
    <w:rPr>
      <w:rFonts w:ascii="Times New Roman" w:eastAsia="宋体" w:hAnsi="Times New Roman" w:cs="Times New Roman"/>
      <w:color w:val="FFFFFF"/>
      <w:shd w:val="clear" w:color="auto" w:fill="278BD7"/>
    </w:rPr>
  </w:style>
  <w:style w:type="paragraph" w:customStyle="1" w:styleId="2422">
    <w:name w:val="样式 样式 样式 四号 行距: 最小值 24 磅 + 黑色 首行缩进:  2 字符 + (符号) 宋体 首行缩进:  2 字符..."/>
    <w:basedOn w:val="a7"/>
    <w:link w:val="2422Char"/>
    <w:rsid w:val="00EB4873"/>
    <w:pPr>
      <w:spacing w:line="500" w:lineRule="atLeast"/>
      <w:ind w:firstLineChars="200" w:firstLine="200"/>
      <w:jc w:val="left"/>
    </w:pPr>
    <w:rPr>
      <w:rFonts w:ascii="宋体" w:hAnsi="宋体" w:cs="宋体" w:hint="eastAsia"/>
      <w:color w:val="000000"/>
      <w:kern w:val="0"/>
      <w:sz w:val="28"/>
      <w:szCs w:val="20"/>
    </w:rPr>
  </w:style>
  <w:style w:type="paragraph" w:customStyle="1" w:styleId="152GB">
    <w:name w:val="样式 样式 样式 样式 样式 四号 行距: 1.5 倍行距 + 首行缩进:  2 字符 + (西文) 宋体 (中文) 仿宋_GB..."/>
    <w:basedOn w:val="a7"/>
    <w:link w:val="152GBChar"/>
    <w:rsid w:val="00EB4873"/>
    <w:pPr>
      <w:spacing w:before="120" w:after="120"/>
      <w:jc w:val="center"/>
    </w:pPr>
    <w:rPr>
      <w:rFonts w:ascii="黑体" w:eastAsia="黑体" w:hAnsi="宋体" w:cs="黑体" w:hint="eastAsia"/>
      <w:kern w:val="0"/>
      <w:sz w:val="28"/>
      <w:szCs w:val="20"/>
      <w:lang w:val="zh-CN"/>
    </w:rPr>
  </w:style>
  <w:style w:type="paragraph" w:customStyle="1" w:styleId="4GB231200250">
    <w:name w:val="样式 样式 样式 标题 4 + (中文) 仿宋_GB2312 四号 非加粗 段前: 0 磅 段后: 0 磅 行距: 最小值 25..."/>
    <w:basedOn w:val="a7"/>
    <w:link w:val="4GB23120025CharChar"/>
    <w:rsid w:val="00EB4873"/>
    <w:pPr>
      <w:keepNext/>
      <w:keepLines/>
      <w:spacing w:line="480" w:lineRule="atLeast"/>
      <w:ind w:firstLineChars="50" w:firstLine="50"/>
      <w:jc w:val="left"/>
      <w:outlineLvl w:val="3"/>
    </w:pPr>
    <w:rPr>
      <w:kern w:val="0"/>
      <w:sz w:val="24"/>
      <w:szCs w:val="20"/>
    </w:rPr>
  </w:style>
  <w:style w:type="paragraph" w:customStyle="1" w:styleId="1fff3">
    <w:name w:val="样式 样式1 + (中文) 黑体 自动设置"/>
    <w:basedOn w:val="1ff0"/>
    <w:link w:val="1Char9"/>
    <w:rsid w:val="00EB4873"/>
    <w:pPr>
      <w:keepNext/>
      <w:keepLines/>
      <w:widowControl w:val="0"/>
      <w:snapToGrid/>
      <w:spacing w:line="480" w:lineRule="atLeast"/>
      <w:jc w:val="both"/>
      <w:textAlignment w:val="baseline"/>
      <w:outlineLvl w:val="3"/>
    </w:pPr>
    <w:rPr>
      <w:rFonts w:ascii="黑体" w:eastAsia="黑体" w:hAnsi="宋体" w:cs="黑体" w:hint="eastAsia"/>
      <w:i/>
      <w:kern w:val="21"/>
      <w:sz w:val="24"/>
    </w:rPr>
  </w:style>
  <w:style w:type="paragraph" w:customStyle="1" w:styleId="64">
    <w:name w:val="样式6"/>
    <w:basedOn w:val="a7"/>
    <w:link w:val="6Char0"/>
    <w:rsid w:val="00EB4873"/>
    <w:pPr>
      <w:tabs>
        <w:tab w:val="left" w:pos="780"/>
      </w:tabs>
      <w:ind w:left="780" w:hanging="360"/>
      <w:jc w:val="left"/>
    </w:pPr>
    <w:rPr>
      <w:rFonts w:ascii="宋体" w:hAnsi="宋体" w:cs="宋体" w:hint="eastAsia"/>
      <w:b/>
      <w:kern w:val="0"/>
      <w:sz w:val="28"/>
    </w:rPr>
  </w:style>
  <w:style w:type="paragraph" w:customStyle="1" w:styleId="2420">
    <w:name w:val="样式 样式 样式 样式 样式 样式 样式 样式 样式 小四 行距: 最小值 24 磅 + 首行缩进:  2 字符 + 首行缩进:..."/>
    <w:basedOn w:val="24221"/>
    <w:link w:val="242Char1"/>
    <w:rsid w:val="00EB4873"/>
    <w:pPr>
      <w:ind w:firstLine="560"/>
    </w:pPr>
    <w:rPr>
      <w:rFonts w:ascii="Times New Roman" w:hAnsi="Times New Roman" w:cs="Times New Roman" w:hint="default"/>
      <w:sz w:val="20"/>
    </w:rPr>
  </w:style>
  <w:style w:type="character" w:customStyle="1" w:styleId="CharChar151">
    <w:name w:val="Char Char151"/>
    <w:rsid w:val="00EB4873"/>
    <w:rPr>
      <w:rFonts w:ascii="Arial" w:eastAsia="黑体" w:hAnsi="Arial" w:cs="Times New Roman"/>
      <w:b/>
      <w:bCs/>
      <w:sz w:val="24"/>
      <w:szCs w:val="24"/>
      <w:lang w:val="en-US" w:eastAsia="zh-CN" w:bidi="ar-SA"/>
    </w:rPr>
  </w:style>
  <w:style w:type="paragraph" w:customStyle="1" w:styleId="085241">
    <w:name w:val="样式 样式 小四 首行缩进:  0.85 厘米 行距: 最小值 24 磅 +"/>
    <w:basedOn w:val="a7"/>
    <w:link w:val="08524Char2"/>
    <w:rsid w:val="00EB4873"/>
    <w:pPr>
      <w:spacing w:line="480" w:lineRule="atLeast"/>
      <w:ind w:firstLineChars="50" w:firstLine="482"/>
      <w:jc w:val="left"/>
    </w:pPr>
    <w:rPr>
      <w:rFonts w:ascii="宋体" w:hAnsi="宋体" w:cs="宋体" w:hint="eastAsia"/>
      <w:kern w:val="0"/>
      <w:sz w:val="24"/>
      <w:szCs w:val="20"/>
    </w:rPr>
  </w:style>
  <w:style w:type="paragraph" w:customStyle="1" w:styleId="152GB1">
    <w:name w:val="样式 样式 样式 样式 样式 四号 行距: 1.5 倍行距 + 首行缩进:  2 字符 + (西文) 宋体 (中文) 仿宋_GB...1"/>
    <w:basedOn w:val="a7"/>
    <w:link w:val="152GB1Char"/>
    <w:rsid w:val="00EB4873"/>
    <w:pPr>
      <w:spacing w:before="120" w:after="120"/>
      <w:jc w:val="center"/>
    </w:pPr>
    <w:rPr>
      <w:rFonts w:ascii="Calibri" w:eastAsia="黑体" w:hAnsi="Calibri" w:cs="Calibri"/>
      <w:kern w:val="0"/>
      <w:sz w:val="28"/>
      <w:szCs w:val="20"/>
      <w:lang w:val="zh-CN"/>
    </w:rPr>
  </w:style>
  <w:style w:type="character" w:customStyle="1" w:styleId="error">
    <w:name w:val="error"/>
    <w:rsid w:val="00EB4873"/>
    <w:rPr>
      <w:rFonts w:ascii="Times New Roman" w:eastAsia="宋体" w:hAnsi="Times New Roman" w:cs="Times New Roman"/>
      <w:color w:val="000000"/>
    </w:rPr>
  </w:style>
  <w:style w:type="character" w:customStyle="1" w:styleId="pushphone">
    <w:name w:val="pushphone"/>
    <w:rsid w:val="00EB4873"/>
    <w:rPr>
      <w:rFonts w:ascii="Times New Roman" w:eastAsia="宋体" w:hAnsi="Times New Roman" w:cs="Times New Roman"/>
      <w:b/>
    </w:rPr>
  </w:style>
  <w:style w:type="paragraph" w:customStyle="1" w:styleId="08524">
    <w:name w:val="样式 宋体 小四 黑色 首行缩进:  0.85 厘米 行距: 最小值 24 磅"/>
    <w:basedOn w:val="a7"/>
    <w:link w:val="08524Char1"/>
    <w:rsid w:val="00EB4873"/>
    <w:pPr>
      <w:spacing w:line="480" w:lineRule="atLeast"/>
      <w:ind w:firstLineChars="200" w:firstLine="200"/>
      <w:jc w:val="left"/>
    </w:pPr>
    <w:rPr>
      <w:rFonts w:ascii="宋体" w:hAnsi="宋体" w:cs="宋体" w:hint="eastAsia"/>
      <w:color w:val="000000"/>
      <w:kern w:val="0"/>
      <w:sz w:val="24"/>
      <w:szCs w:val="20"/>
    </w:rPr>
  </w:style>
  <w:style w:type="paragraph" w:customStyle="1" w:styleId="24-8021">
    <w:name w:val="样式 样式 样式 样式 样式 样式 样式 样式 样式 四号 行距: 最小值 24 磅 + 灰色-80% 首行缩进:  2 字符 ..."/>
    <w:basedOn w:val="a7"/>
    <w:link w:val="24-802Char1"/>
    <w:rsid w:val="00EB4873"/>
    <w:pPr>
      <w:spacing w:line="600" w:lineRule="atLeast"/>
      <w:ind w:firstLineChars="200" w:firstLine="200"/>
    </w:pPr>
    <w:rPr>
      <w:kern w:val="0"/>
      <w:sz w:val="24"/>
      <w:szCs w:val="20"/>
    </w:rPr>
  </w:style>
  <w:style w:type="paragraph" w:customStyle="1" w:styleId="153">
    <w:name w:val="样式 样式 小四 行距: 1.5 倍行距 + 黑色"/>
    <w:basedOn w:val="152"/>
    <w:link w:val="15Char2"/>
    <w:rsid w:val="00EB4873"/>
    <w:pPr>
      <w:spacing w:line="480" w:lineRule="atLeast"/>
      <w:jc w:val="left"/>
    </w:pPr>
    <w:rPr>
      <w:rFonts w:ascii="Times New Roman" w:hAnsi="Times New Roman" w:cs="Times New Roman" w:hint="default"/>
      <w:color w:val="000000"/>
      <w:kern w:val="0"/>
    </w:rPr>
  </w:style>
  <w:style w:type="character" w:customStyle="1" w:styleId="Charfffff">
    <w:name w:val="正文文字 Char"/>
    <w:rsid w:val="00EB4873"/>
    <w:rPr>
      <w:rFonts w:ascii="Tahoma" w:eastAsia="宋体" w:hAnsi="Tahoma" w:cs="Times New Roman"/>
      <w:b/>
      <w:kern w:val="2"/>
      <w:sz w:val="21"/>
      <w:lang w:val="en-US" w:eastAsia="zh-CN" w:bidi="ar-SA"/>
    </w:rPr>
  </w:style>
  <w:style w:type="paragraph" w:customStyle="1" w:styleId="affffff5">
    <w:name w:val="样式 (西文) 宋体"/>
    <w:basedOn w:val="a7"/>
    <w:link w:val="Charff7"/>
    <w:rsid w:val="00EB4873"/>
    <w:pPr>
      <w:spacing w:line="500" w:lineRule="atLeast"/>
      <w:ind w:firstLineChars="200" w:firstLine="200"/>
    </w:pPr>
    <w:rPr>
      <w:rFonts w:ascii="宋体" w:hAnsi="宋体" w:cs="宋体" w:hint="eastAsia"/>
      <w:kern w:val="0"/>
      <w:sz w:val="28"/>
      <w:szCs w:val="20"/>
    </w:rPr>
  </w:style>
  <w:style w:type="paragraph" w:customStyle="1" w:styleId="33CharCharChar3CharCharH3h33">
    <w:name w:val="样式 样式 样式 样式 样式 样式 样式 标题 3头标题 3 Char Char Char标题 3 Char CharH3h33..."/>
    <w:basedOn w:val="a7"/>
    <w:link w:val="33CharCharChar3CharCharH3h33Char"/>
    <w:rsid w:val="00EB4873"/>
    <w:pPr>
      <w:keepNext/>
      <w:keepLines/>
      <w:spacing w:beforeLines="30" w:afterLines="30" w:line="480" w:lineRule="atLeast"/>
      <w:outlineLvl w:val="2"/>
    </w:pPr>
    <w:rPr>
      <w:rFonts w:ascii="Calibri" w:eastAsia="黑体" w:hAnsi="Calibri" w:cs="Calibri"/>
      <w:kern w:val="0"/>
      <w:sz w:val="24"/>
      <w:szCs w:val="20"/>
    </w:rPr>
  </w:style>
  <w:style w:type="paragraph" w:customStyle="1" w:styleId="242">
    <w:name w:val="样式 样式 宋体 小四 行距: 最小值 24 磅 + 首行缩进:  2 字符"/>
    <w:basedOn w:val="a7"/>
    <w:link w:val="242Char0"/>
    <w:rsid w:val="00EB4873"/>
    <w:pPr>
      <w:spacing w:line="500" w:lineRule="atLeast"/>
      <w:ind w:firstLineChars="200" w:firstLine="200"/>
    </w:pPr>
    <w:rPr>
      <w:rFonts w:ascii="宋体" w:eastAsia="仿宋_GB2312" w:hAnsi="宋体" w:cs="宋体" w:hint="eastAsia"/>
      <w:kern w:val="0"/>
      <w:sz w:val="28"/>
      <w:szCs w:val="20"/>
    </w:rPr>
  </w:style>
  <w:style w:type="paragraph" w:customStyle="1" w:styleId="2H2Heading2HiddenHeading2CCBSTitre3Level2Headh">
    <w:name w:val="样式 标题 2H2Heading 2 HiddenHeading 2 CCBSTitre3Level 2 Headh..."/>
    <w:basedOn w:val="21"/>
    <w:link w:val="2H2Heading2HiddenHeading2CCBSTitre3Level2HeadhChar"/>
    <w:rsid w:val="00EB4873"/>
    <w:pPr>
      <w:autoSpaceDE/>
      <w:autoSpaceDN/>
      <w:adjustRightInd/>
      <w:spacing w:after="120" w:line="500" w:lineRule="atLeast"/>
      <w:jc w:val="both"/>
    </w:pPr>
    <w:rPr>
      <w:rFonts w:ascii="黑体" w:hAnsi="宋体" w:cs="黑体" w:hint="eastAsia"/>
      <w:b w:val="0"/>
      <w:szCs w:val="32"/>
    </w:rPr>
  </w:style>
  <w:style w:type="character" w:customStyle="1" w:styleId="212Char">
    <w:name w:val="样式 样式 首行缩进:  2 字符1 + 首行缩进:  2 字符 Char"/>
    <w:link w:val="2120"/>
    <w:rsid w:val="00EB4873"/>
    <w:rPr>
      <w:rFonts w:cs="宋体"/>
      <w:kern w:val="2"/>
      <w:sz w:val="28"/>
    </w:rPr>
  </w:style>
  <w:style w:type="paragraph" w:customStyle="1" w:styleId="2120">
    <w:name w:val="样式 样式 首行缩进:  2 字符1 + 首行缩进:  2 字符"/>
    <w:basedOn w:val="a7"/>
    <w:link w:val="212Char"/>
    <w:rsid w:val="00EB4873"/>
    <w:pPr>
      <w:spacing w:line="500" w:lineRule="atLeast"/>
      <w:ind w:firstLineChars="200" w:firstLine="200"/>
    </w:pPr>
    <w:rPr>
      <w:rFonts w:cs="宋体"/>
      <w:sz w:val="28"/>
      <w:szCs w:val="20"/>
    </w:rPr>
  </w:style>
  <w:style w:type="paragraph" w:customStyle="1" w:styleId="CharCharCharChar1TimesNewRoman">
    <w:name w:val="样式 纯文本普通文字 Char纯文本 Char普通文字 Char Char标题1 + Times New Roman ..."/>
    <w:basedOn w:val="1ff3"/>
    <w:link w:val="CharCharCharChar1TimesNewRomanChar"/>
    <w:rsid w:val="00EB4873"/>
    <w:pPr>
      <w:autoSpaceDE w:val="0"/>
      <w:autoSpaceDN w:val="0"/>
      <w:adjustRightInd w:val="0"/>
      <w:spacing w:line="480" w:lineRule="atLeast"/>
      <w:ind w:firstLine="482"/>
    </w:pPr>
    <w:rPr>
      <w:rFonts w:hAnsi="宋体" w:cs="宋体" w:hint="eastAsia"/>
      <w:sz w:val="24"/>
    </w:rPr>
  </w:style>
  <w:style w:type="character" w:customStyle="1" w:styleId="-00406202Char">
    <w:name w:val="样式 样式 宋体 右侧:  -0.04 厘米 段前: 0.6 磅 行距: 最小值 20 磅 + 首行缩进:  2 字符 Char"/>
    <w:link w:val="-00406202"/>
    <w:rsid w:val="00EB4873"/>
    <w:rPr>
      <w:rFonts w:ascii="宋体" w:hAnsi="宋体" w:cs="宋体"/>
      <w:sz w:val="21"/>
    </w:rPr>
  </w:style>
  <w:style w:type="paragraph" w:customStyle="1" w:styleId="-00406202">
    <w:name w:val="样式 样式 宋体 右侧:  -0.04 厘米 段前: 0.6 磅 行距: 最小值 20 磅 + 首行缩进:  2 字符"/>
    <w:basedOn w:val="a7"/>
    <w:link w:val="-00406202Char"/>
    <w:rsid w:val="00EB4873"/>
    <w:pPr>
      <w:spacing w:line="380" w:lineRule="atLeast"/>
      <w:ind w:firstLineChars="200" w:firstLine="200"/>
    </w:pPr>
    <w:rPr>
      <w:rFonts w:ascii="宋体" w:hAnsi="宋体" w:cs="宋体"/>
      <w:kern w:val="0"/>
      <w:szCs w:val="20"/>
    </w:rPr>
  </w:style>
  <w:style w:type="paragraph" w:customStyle="1" w:styleId="099251">
    <w:name w:val="样式 四号 首行缩进:  0.99 厘米 行距: 最小值 25 磅1"/>
    <w:basedOn w:val="a7"/>
    <w:link w:val="099251Char0"/>
    <w:rsid w:val="00EB4873"/>
    <w:pPr>
      <w:spacing w:line="500" w:lineRule="atLeast"/>
      <w:ind w:firstLineChars="50" w:firstLine="561"/>
      <w:jc w:val="left"/>
    </w:pPr>
    <w:rPr>
      <w:kern w:val="0"/>
      <w:sz w:val="28"/>
      <w:szCs w:val="20"/>
    </w:rPr>
  </w:style>
  <w:style w:type="character" w:customStyle="1" w:styleId="4Char8">
    <w:name w:val="样式4 Char"/>
    <w:rsid w:val="00EB4873"/>
    <w:rPr>
      <w:rFonts w:ascii="Times New Roman" w:eastAsia="黑体" w:hAnsi="Times New Roman" w:cs="Times New Roman"/>
      <w:kern w:val="2"/>
      <w:sz w:val="28"/>
    </w:rPr>
  </w:style>
  <w:style w:type="paragraph" w:customStyle="1" w:styleId="GB2312150">
    <w:name w:val="样式 样式 仿宋_GB2312 四号 行距: 1.5 倍行距 + 首行缩进:  0 字符"/>
    <w:basedOn w:val="a7"/>
    <w:link w:val="GB2312150Char"/>
    <w:rsid w:val="00EB4873"/>
    <w:pPr>
      <w:spacing w:line="480" w:lineRule="atLeast"/>
      <w:ind w:firstLineChars="50" w:firstLine="482"/>
      <w:jc w:val="left"/>
    </w:pPr>
    <w:rPr>
      <w:rFonts w:ascii="仿宋_GB2312" w:eastAsia="仿宋_GB2312" w:cs="仿宋_GB2312" w:hint="eastAsia"/>
      <w:kern w:val="0"/>
      <w:sz w:val="24"/>
      <w:szCs w:val="20"/>
    </w:rPr>
  </w:style>
  <w:style w:type="character" w:customStyle="1" w:styleId="mcms">
    <w:name w:val="mcms"/>
    <w:rsid w:val="00EB4873"/>
    <w:rPr>
      <w:rFonts w:ascii="Times New Roman" w:eastAsia="宋体" w:hAnsi="Times New Roman" w:cs="Times New Roman"/>
    </w:rPr>
  </w:style>
  <w:style w:type="paragraph" w:customStyle="1" w:styleId="152GB2313">
    <w:name w:val="样式 样式 样式 样式 四号 行距: 1.5 倍行距 + 首行缩进:  2 字符 + (西文) 宋体 (中文) 仿宋_GB231...3"/>
    <w:basedOn w:val="a7"/>
    <w:link w:val="152GB2313Char"/>
    <w:rsid w:val="00EB4873"/>
    <w:pPr>
      <w:spacing w:line="480" w:lineRule="atLeast"/>
      <w:ind w:firstLineChars="200" w:firstLine="480"/>
    </w:pPr>
    <w:rPr>
      <w:kern w:val="0"/>
      <w:sz w:val="24"/>
      <w:szCs w:val="20"/>
      <w:lang w:val="zh-CN"/>
    </w:rPr>
  </w:style>
  <w:style w:type="paragraph" w:customStyle="1" w:styleId="2H2Heading2HiddenHeading2CCBSTitre3Level2Headh0">
    <w:name w:val="样式 样式 标题 2H2Heading 2 HiddenHeading 2 CCBSTitre3Level 2 Headh......"/>
    <w:basedOn w:val="2H2Heading2HiddenHeading2CCBSTitre3Level2Headh"/>
    <w:link w:val="2H2Heading2HiddenHeading2CCBSTitre3Level2HeadhChar0"/>
    <w:rsid w:val="00EB4873"/>
    <w:pPr>
      <w:spacing w:after="0"/>
    </w:pPr>
    <w:rPr>
      <w:rFonts w:ascii="Calibri" w:hAnsi="Calibri" w:cs="Calibri" w:hint="default"/>
    </w:rPr>
  </w:style>
  <w:style w:type="paragraph" w:customStyle="1" w:styleId="20221">
    <w:name w:val="样式 样式 样式 黑色 行距: 固定值 20 磅 + 首行缩进:  2 字符 + 首行缩进:  2 字符"/>
    <w:basedOn w:val="a7"/>
    <w:link w:val="2022Char1"/>
    <w:rsid w:val="00EB4873"/>
    <w:pPr>
      <w:spacing w:line="480" w:lineRule="atLeast"/>
      <w:ind w:firstLineChars="200" w:firstLine="200"/>
    </w:pPr>
    <w:rPr>
      <w:rFonts w:ascii="等线" w:eastAsia="等线" w:hAnsi="等线" w:hint="eastAsia"/>
      <w:color w:val="000000"/>
      <w:sz w:val="24"/>
      <w:szCs w:val="22"/>
    </w:rPr>
  </w:style>
  <w:style w:type="character" w:customStyle="1" w:styleId="diychecked">
    <w:name w:val="diy_checked"/>
    <w:rsid w:val="00EB4873"/>
    <w:rPr>
      <w:rFonts w:ascii="Times New Roman" w:eastAsia="宋体" w:hAnsi="Times New Roman" w:cs="Times New Roman"/>
    </w:rPr>
  </w:style>
  <w:style w:type="paragraph" w:customStyle="1" w:styleId="099252">
    <w:name w:val="样式 小四 首行缩进:  0.99 厘米 行距: 最小值 25 磅"/>
    <w:basedOn w:val="a7"/>
    <w:link w:val="09925Char1"/>
    <w:rsid w:val="00EB4873"/>
    <w:pPr>
      <w:spacing w:line="480" w:lineRule="atLeast"/>
      <w:ind w:firstLine="482"/>
    </w:pPr>
    <w:rPr>
      <w:kern w:val="0"/>
      <w:sz w:val="24"/>
      <w:szCs w:val="20"/>
    </w:rPr>
  </w:style>
  <w:style w:type="character" w:customStyle="1" w:styleId="202Char">
    <w:name w:val="样式 (西文) 宋体 四号 首行缩进:  2.02 字符 Char"/>
    <w:link w:val="202"/>
    <w:rsid w:val="00EB4873"/>
    <w:rPr>
      <w:rFonts w:cs="宋体"/>
      <w:kern w:val="2"/>
      <w:sz w:val="28"/>
      <w:szCs w:val="28"/>
    </w:rPr>
  </w:style>
  <w:style w:type="paragraph" w:customStyle="1" w:styleId="202">
    <w:name w:val="样式 (西文) 宋体 四号 首行缩进:  2.02 字符"/>
    <w:basedOn w:val="a7"/>
    <w:link w:val="202Char"/>
    <w:rsid w:val="00EB4873"/>
    <w:pPr>
      <w:spacing w:line="500" w:lineRule="atLeast"/>
      <w:ind w:firstLineChars="200" w:firstLine="200"/>
    </w:pPr>
    <w:rPr>
      <w:rFonts w:cs="宋体"/>
      <w:sz w:val="28"/>
      <w:szCs w:val="28"/>
    </w:rPr>
  </w:style>
  <w:style w:type="paragraph" w:customStyle="1" w:styleId="211TitleHeader2w22ch11H22Cha">
    <w:name w:val="样式 标题 2标题 1.1Title Header2标题 w2节标题 2－ch节标题 1.1H2标题 2 Cha..."/>
    <w:basedOn w:val="21"/>
    <w:link w:val="211TitleHeader2w22ch11H22ChaChar"/>
    <w:rsid w:val="00EB4873"/>
    <w:pPr>
      <w:autoSpaceDE/>
      <w:autoSpaceDN/>
      <w:adjustRightInd/>
      <w:spacing w:after="120" w:line="500" w:lineRule="atLeast"/>
      <w:ind w:firstLineChars="50" w:firstLine="50"/>
      <w:jc w:val="left"/>
    </w:pPr>
    <w:rPr>
      <w:rFonts w:ascii="黑体" w:hAnsi="宋体" w:cs="黑体" w:hint="eastAsia"/>
      <w:b w:val="0"/>
      <w:sz w:val="28"/>
    </w:rPr>
  </w:style>
  <w:style w:type="character" w:customStyle="1" w:styleId="099251Char1">
    <w:name w:val="样式 四号 两端对齐 首行缩进:  0.99 厘米 行距: 最小值 25 磅1 Char"/>
    <w:link w:val="0992510"/>
    <w:rsid w:val="00EB4873"/>
    <w:rPr>
      <w:rFonts w:cs="宋体"/>
      <w:kern w:val="2"/>
      <w:sz w:val="28"/>
    </w:rPr>
  </w:style>
  <w:style w:type="paragraph" w:customStyle="1" w:styleId="0992510">
    <w:name w:val="样式 四号 两端对齐 首行缩进:  0.99 厘米 行距: 最小值 25 磅1"/>
    <w:basedOn w:val="a7"/>
    <w:link w:val="099251Char1"/>
    <w:rsid w:val="00EB4873"/>
    <w:pPr>
      <w:adjustRightInd w:val="0"/>
      <w:spacing w:line="500" w:lineRule="atLeast"/>
      <w:ind w:firstLine="561"/>
      <w:textAlignment w:val="baseline"/>
    </w:pPr>
    <w:rPr>
      <w:rFonts w:cs="宋体"/>
      <w:sz w:val="28"/>
      <w:szCs w:val="20"/>
    </w:rPr>
  </w:style>
  <w:style w:type="character" w:customStyle="1" w:styleId="118">
    <w:name w:val="书籍标题11"/>
    <w:rsid w:val="00EB4873"/>
    <w:rPr>
      <w:rFonts w:ascii="Times New Roman" w:eastAsia="黑体" w:hAnsi="Times New Roman" w:cs="Times New Roman"/>
      <w:smallCaps/>
      <w:spacing w:val="5"/>
      <w:sz w:val="44"/>
    </w:rPr>
  </w:style>
  <w:style w:type="paragraph" w:customStyle="1" w:styleId="200">
    <w:name w:val="样式 样式 黑色 行距: 固定值 20 磅 + 首行缩进:  0 字符"/>
    <w:basedOn w:val="a7"/>
    <w:link w:val="200CharChar"/>
    <w:rsid w:val="00EB4873"/>
    <w:pPr>
      <w:spacing w:line="480" w:lineRule="atLeast"/>
      <w:ind w:firstLine="482"/>
    </w:pPr>
    <w:rPr>
      <w:rFonts w:ascii="Calibri" w:hAnsi="Calibri" w:cs="Calibri"/>
      <w:color w:val="000000"/>
      <w:sz w:val="24"/>
      <w:szCs w:val="20"/>
    </w:rPr>
  </w:style>
  <w:style w:type="paragraph" w:customStyle="1" w:styleId="20015">
    <w:name w:val="样式 样式 样式 黑色 行距: 固定值 20 磅 + 首行缩进:  0 字符 + 自动设置 行距: 1.5 倍行距"/>
    <w:basedOn w:val="200"/>
    <w:link w:val="20015CharChar"/>
    <w:rsid w:val="00EB4873"/>
    <w:pPr>
      <w:spacing w:line="500" w:lineRule="atLeast"/>
      <w:ind w:firstLine="561"/>
    </w:pPr>
    <w:rPr>
      <w:rFonts w:ascii="宋体" w:hAnsi="宋体" w:cs="宋体" w:hint="eastAsia"/>
      <w:color w:val="auto"/>
      <w:kern w:val="0"/>
      <w:sz w:val="28"/>
    </w:rPr>
  </w:style>
  <w:style w:type="paragraph" w:customStyle="1" w:styleId="099254">
    <w:name w:val="样式 四号 首行缩进:  0.99 厘米 行距: 最小值 25 磅4"/>
    <w:basedOn w:val="a7"/>
    <w:link w:val="099254Char"/>
    <w:rsid w:val="00EB4873"/>
    <w:pPr>
      <w:spacing w:line="500" w:lineRule="atLeast"/>
      <w:ind w:firstLine="561"/>
    </w:pPr>
    <w:rPr>
      <w:kern w:val="0"/>
      <w:sz w:val="28"/>
      <w:szCs w:val="20"/>
    </w:rPr>
  </w:style>
  <w:style w:type="paragraph" w:customStyle="1" w:styleId="GB2312095152">
    <w:name w:val="样式 (中文) 仿宋_GB2312 四号 黑色 首行缩进:  0.95 厘米 行距: 1.5 倍行距"/>
    <w:basedOn w:val="a7"/>
    <w:link w:val="GB231209515Char10"/>
    <w:rsid w:val="00EB4873"/>
    <w:pPr>
      <w:spacing w:line="500" w:lineRule="atLeast"/>
      <w:ind w:firstLine="561"/>
    </w:pPr>
    <w:rPr>
      <w:rFonts w:ascii="等线" w:eastAsia="仿宋_GB2312" w:hAnsi="等线" w:hint="eastAsia"/>
      <w:color w:val="000000"/>
      <w:sz w:val="28"/>
      <w:szCs w:val="22"/>
    </w:rPr>
  </w:style>
  <w:style w:type="paragraph" w:customStyle="1" w:styleId="affffff4">
    <w:name w:val="样式 应用正文文本 + 自动设置"/>
    <w:basedOn w:val="a7"/>
    <w:link w:val="Charff6"/>
    <w:rsid w:val="00EB4873"/>
    <w:pPr>
      <w:spacing w:line="480" w:lineRule="atLeast"/>
      <w:ind w:firstLine="482"/>
    </w:pPr>
    <w:rPr>
      <w:kern w:val="0"/>
      <w:sz w:val="24"/>
      <w:szCs w:val="20"/>
    </w:rPr>
  </w:style>
  <w:style w:type="paragraph" w:customStyle="1" w:styleId="GB231208526">
    <w:name w:val="样式 (中文) 仿宋_GB2312 四号 首行缩进:  0.85 厘米 行距: 固定值 26 磅"/>
    <w:basedOn w:val="a7"/>
    <w:link w:val="GB231208526Char"/>
    <w:rsid w:val="00EB4873"/>
    <w:pPr>
      <w:spacing w:line="480" w:lineRule="atLeast"/>
      <w:ind w:firstLine="482"/>
    </w:pPr>
    <w:rPr>
      <w:rFonts w:ascii="Calibri" w:hAnsi="Calibri" w:cs="Calibri"/>
      <w:kern w:val="0"/>
      <w:sz w:val="24"/>
      <w:szCs w:val="20"/>
    </w:rPr>
  </w:style>
  <w:style w:type="character" w:customStyle="1" w:styleId="z-Char40">
    <w:name w:val="z-窗体底端 Char4"/>
    <w:rsid w:val="00EB4873"/>
    <w:rPr>
      <w:rFonts w:ascii="Arial" w:eastAsia="宋体" w:hAnsi="Arial" w:cs="Arial"/>
      <w:vanish/>
      <w:sz w:val="16"/>
      <w:szCs w:val="16"/>
    </w:rPr>
  </w:style>
  <w:style w:type="paragraph" w:customStyle="1" w:styleId="affffffd">
    <w:name w:val="表名"/>
    <w:basedOn w:val="a7"/>
    <w:link w:val="Charffe"/>
    <w:rsid w:val="00EB4873"/>
    <w:pPr>
      <w:spacing w:line="360" w:lineRule="auto"/>
      <w:ind w:firstLineChars="100" w:firstLine="100"/>
    </w:pPr>
    <w:rPr>
      <w:rFonts w:ascii="黑体" w:eastAsia="黑体" w:hAnsi="宋体" w:cs="黑体" w:hint="eastAsia"/>
      <w:kern w:val="0"/>
      <w:sz w:val="20"/>
    </w:rPr>
  </w:style>
  <w:style w:type="character" w:customStyle="1" w:styleId="pushphoneico">
    <w:name w:val="pushphoneico"/>
    <w:rsid w:val="00EB4873"/>
    <w:rPr>
      <w:rFonts w:ascii="Times New Roman" w:eastAsia="宋体" w:hAnsi="Times New Roman" w:cs="Times New Roman"/>
    </w:rPr>
  </w:style>
  <w:style w:type="paragraph" w:customStyle="1" w:styleId="2ff5">
    <w:name w:val="2 左对齐"/>
    <w:basedOn w:val="21"/>
    <w:link w:val="2Char9"/>
    <w:rsid w:val="00EB4873"/>
    <w:pPr>
      <w:widowControl/>
      <w:tabs>
        <w:tab w:val="left" w:pos="360"/>
      </w:tabs>
      <w:autoSpaceDE/>
      <w:autoSpaceDN/>
      <w:snapToGrid w:val="0"/>
      <w:spacing w:before="0" w:line="360" w:lineRule="auto"/>
      <w:jc w:val="left"/>
      <w:textAlignment w:val="baseline"/>
    </w:pPr>
    <w:rPr>
      <w:rFonts w:cs="Arial"/>
      <w:b w:val="0"/>
    </w:rPr>
  </w:style>
  <w:style w:type="paragraph" w:customStyle="1" w:styleId="afffffffd">
    <w:name w:val="文（缩进）"/>
    <w:basedOn w:val="1ff3"/>
    <w:link w:val="Charffff8"/>
    <w:rsid w:val="00EB4873"/>
    <w:pPr>
      <w:spacing w:line="400" w:lineRule="exact"/>
      <w:ind w:firstLineChars="200" w:firstLine="420"/>
    </w:pPr>
    <w:rPr>
      <w:rFonts w:ascii="Arial" w:hAnsi="Arial" w:cs="Arial"/>
      <w:sz w:val="20"/>
    </w:rPr>
  </w:style>
  <w:style w:type="paragraph" w:customStyle="1" w:styleId="afffffff1">
    <w:name w:val="表头头"/>
    <w:basedOn w:val="a7"/>
    <w:link w:val="Charfff1"/>
    <w:rsid w:val="00EB4873"/>
    <w:pPr>
      <w:adjustRightInd w:val="0"/>
      <w:snapToGrid w:val="0"/>
      <w:spacing w:beforeLines="50" w:afterLines="50" w:line="400" w:lineRule="exact"/>
      <w:jc w:val="center"/>
    </w:pPr>
    <w:rPr>
      <w:rFonts w:ascii="Calibri" w:eastAsia="黑体" w:hAnsi="Calibri" w:cs="Calibri"/>
      <w:bCs/>
      <w:color w:val="000000"/>
      <w:kern w:val="0"/>
      <w:sz w:val="24"/>
      <w:szCs w:val="20"/>
    </w:rPr>
  </w:style>
  <w:style w:type="paragraph" w:customStyle="1" w:styleId="1252">
    <w:name w:val="样式 样式 标题 1 + 行距: 最小值 25 磅2 + 黑色"/>
    <w:basedOn w:val="a7"/>
    <w:link w:val="1252Char"/>
    <w:rsid w:val="00EB4873"/>
    <w:pPr>
      <w:keepNext/>
      <w:keepLines/>
      <w:spacing w:before="240" w:after="240" w:line="500" w:lineRule="atLeast"/>
      <w:outlineLvl w:val="0"/>
    </w:pPr>
    <w:rPr>
      <w:rFonts w:ascii="Calibri" w:eastAsia="黑体" w:hAnsi="Calibri" w:cs="Calibri"/>
      <w:color w:val="000000"/>
      <w:kern w:val="44"/>
      <w:sz w:val="32"/>
      <w:szCs w:val="20"/>
    </w:rPr>
  </w:style>
  <w:style w:type="paragraph" w:customStyle="1" w:styleId="2GB2312">
    <w:name w:val="样式 标题 2 + 仿宋_GB2312"/>
    <w:basedOn w:val="21"/>
    <w:link w:val="2GB2312Char"/>
    <w:rsid w:val="00EB4873"/>
    <w:pPr>
      <w:tabs>
        <w:tab w:val="left" w:pos="360"/>
      </w:tabs>
      <w:snapToGrid w:val="0"/>
      <w:spacing w:before="240" w:after="60" w:line="360" w:lineRule="exact"/>
      <w:jc w:val="left"/>
    </w:pPr>
    <w:rPr>
      <w:rFonts w:ascii="仿宋_GB2312" w:eastAsia="仿宋_GB2312" w:hAnsi="仿宋_GB2312" w:cs="仿宋_GB2312" w:hint="eastAsia"/>
      <w:sz w:val="24"/>
      <w:szCs w:val="32"/>
    </w:rPr>
  </w:style>
  <w:style w:type="paragraph" w:customStyle="1" w:styleId="TimesNewRoman2">
    <w:name w:val="样式 样式 (西文) 宋体 + Times New Roman 首行缩进:  2 字符"/>
    <w:basedOn w:val="affffff5"/>
    <w:link w:val="TimesNewRoman2Char"/>
    <w:rsid w:val="00EB4873"/>
    <w:pPr>
      <w:spacing w:line="480" w:lineRule="atLeast"/>
    </w:pPr>
    <w:rPr>
      <w:sz w:val="24"/>
    </w:rPr>
  </w:style>
  <w:style w:type="paragraph" w:customStyle="1" w:styleId="152GB2312">
    <w:name w:val="样式 样式 样式 四号 行距: 1.5 倍行距 + 首行缩进:  2 字符 + (中文) 仿宋_GB2312 黑色 首行缩进..."/>
    <w:basedOn w:val="a7"/>
    <w:link w:val="152GB2312Char"/>
    <w:rsid w:val="00EB4873"/>
    <w:pPr>
      <w:spacing w:line="500" w:lineRule="atLeast"/>
      <w:ind w:firstLineChars="200" w:firstLine="200"/>
    </w:pPr>
    <w:rPr>
      <w:color w:val="000000"/>
      <w:kern w:val="0"/>
      <w:sz w:val="28"/>
      <w:szCs w:val="28"/>
    </w:rPr>
  </w:style>
  <w:style w:type="character" w:customStyle="1" w:styleId="CharChar161">
    <w:name w:val="Char Char161"/>
    <w:rsid w:val="00EB4873"/>
    <w:rPr>
      <w:rFonts w:ascii="Times New Roman" w:eastAsia="宋体" w:hAnsi="Times New Roman" w:cs="Times New Roman"/>
      <w:bCs/>
      <w:sz w:val="24"/>
      <w:szCs w:val="28"/>
      <w:lang w:val="en-US" w:eastAsia="zh-CN" w:bidi="ar-SA"/>
    </w:rPr>
  </w:style>
  <w:style w:type="character" w:customStyle="1" w:styleId="font91">
    <w:name w:val="font91"/>
    <w:rsid w:val="00EB4873"/>
    <w:rPr>
      <w:rFonts w:ascii="Times New Roman" w:eastAsia="宋体" w:hAnsi="Times New Roman" w:cs="Times New Roman" w:hint="default"/>
      <w:color w:val="000000"/>
      <w:sz w:val="20"/>
      <w:szCs w:val="20"/>
      <w:u w:val="none"/>
      <w:vertAlign w:val="superscript"/>
    </w:rPr>
  </w:style>
  <w:style w:type="paragraph" w:customStyle="1" w:styleId="4a">
    <w:name w:val="样式 标题 4 + 宋体 黑色"/>
    <w:basedOn w:val="4"/>
    <w:link w:val="4Char7"/>
    <w:rsid w:val="00EB4873"/>
    <w:pPr>
      <w:keepNext w:val="0"/>
      <w:keepLines w:val="0"/>
      <w:adjustRightInd/>
      <w:spacing w:before="120" w:after="0" w:line="240" w:lineRule="auto"/>
      <w:ind w:leftChars="100" w:left="864" w:hanging="864"/>
      <w:textAlignment w:val="auto"/>
    </w:pPr>
    <w:rPr>
      <w:rFonts w:ascii="宋体" w:eastAsia="宋体" w:hAnsi="宋体" w:cs="宋体" w:hint="eastAsia"/>
      <w:b w:val="0"/>
      <w:sz w:val="24"/>
      <w:szCs w:val="28"/>
    </w:rPr>
  </w:style>
  <w:style w:type="paragraph" w:customStyle="1" w:styleId="099250">
    <w:name w:val="样式 四号 首行缩进:  0.99 厘米 行距: 最小值 25 磅"/>
    <w:basedOn w:val="a7"/>
    <w:link w:val="09925Char0"/>
    <w:rsid w:val="00EB4873"/>
    <w:pPr>
      <w:spacing w:line="500" w:lineRule="atLeast"/>
      <w:ind w:firstLine="561"/>
    </w:pPr>
    <w:rPr>
      <w:kern w:val="0"/>
      <w:sz w:val="28"/>
      <w:szCs w:val="20"/>
    </w:rPr>
  </w:style>
  <w:style w:type="paragraph" w:customStyle="1" w:styleId="245">
    <w:name w:val="样式 黑色 行距: 最小值 24.5 磅"/>
    <w:basedOn w:val="a7"/>
    <w:link w:val="245Char"/>
    <w:rsid w:val="00EB4873"/>
    <w:pPr>
      <w:spacing w:line="480" w:lineRule="atLeast"/>
      <w:ind w:firstLineChars="50" w:firstLine="482"/>
      <w:jc w:val="left"/>
    </w:pPr>
    <w:rPr>
      <w:color w:val="000000"/>
      <w:kern w:val="0"/>
      <w:sz w:val="24"/>
      <w:szCs w:val="20"/>
    </w:rPr>
  </w:style>
  <w:style w:type="paragraph" w:customStyle="1" w:styleId="1150">
    <w:name w:val="1正文正文 宋体 小四 1.5倍行距"/>
    <w:basedOn w:val="23"/>
    <w:link w:val="115Char"/>
    <w:rsid w:val="00EB4873"/>
    <w:pPr>
      <w:widowControl/>
      <w:adjustRightInd w:val="0"/>
      <w:snapToGrid w:val="0"/>
      <w:spacing w:line="400" w:lineRule="exact"/>
      <w:ind w:firstLine="200"/>
    </w:pPr>
    <w:rPr>
      <w:rFonts w:ascii="宋体" w:eastAsia="宋体" w:hAnsi="宋体" w:cs="宋体" w:hint="eastAsia"/>
      <w:color w:val="000000"/>
      <w:kern w:val="0"/>
      <w:szCs w:val="28"/>
    </w:rPr>
  </w:style>
  <w:style w:type="character" w:customStyle="1" w:styleId="4CharCharChar10">
    <w:name w:val="标题 4 Char Char Char1"/>
    <w:rsid w:val="00EB4873"/>
    <w:rPr>
      <w:rFonts w:ascii="Cambria" w:eastAsia="宋体" w:hAnsi="Cambria" w:cs="宋体"/>
      <w:b/>
      <w:bCs/>
      <w:kern w:val="2"/>
      <w:sz w:val="28"/>
    </w:rPr>
  </w:style>
  <w:style w:type="paragraph" w:customStyle="1" w:styleId="afffffffe">
    <w:name w:val="报告书格式"/>
    <w:basedOn w:val="a7"/>
    <w:link w:val="Charffffa"/>
    <w:rsid w:val="00EB4873"/>
    <w:pPr>
      <w:spacing w:line="360" w:lineRule="auto"/>
      <w:ind w:firstLineChars="200" w:firstLine="200"/>
    </w:pPr>
    <w:rPr>
      <w:rFonts w:ascii="宋体" w:hAnsi="宋体" w:cs="宋体" w:hint="eastAsia"/>
      <w:kern w:val="0"/>
      <w:sz w:val="24"/>
    </w:rPr>
  </w:style>
  <w:style w:type="paragraph" w:customStyle="1" w:styleId="affffff1">
    <w:name w:val="报告正文"/>
    <w:link w:val="CharChara"/>
    <w:rsid w:val="00EB4873"/>
    <w:pPr>
      <w:spacing w:line="360" w:lineRule="auto"/>
      <w:ind w:firstLineChars="200" w:firstLine="200"/>
    </w:pPr>
    <w:rPr>
      <w:sz w:val="24"/>
    </w:rPr>
  </w:style>
  <w:style w:type="paragraph" w:customStyle="1" w:styleId="085152">
    <w:name w:val="样式 样式 首行缩进:  0.85 厘米 行距: 1.5 倍行距 + 黑色2"/>
    <w:basedOn w:val="a7"/>
    <w:link w:val="085152Char"/>
    <w:rsid w:val="00EB4873"/>
    <w:pPr>
      <w:spacing w:line="500" w:lineRule="atLeast"/>
      <w:ind w:firstLineChars="50" w:firstLine="561"/>
      <w:jc w:val="left"/>
    </w:pPr>
    <w:rPr>
      <w:color w:val="000000"/>
      <w:spacing w:val="4"/>
      <w:kern w:val="0"/>
      <w:sz w:val="28"/>
      <w:szCs w:val="20"/>
    </w:rPr>
  </w:style>
  <w:style w:type="paragraph" w:customStyle="1" w:styleId="15220">
    <w:name w:val="样式 样式 样式 四号 行距: 1.5 倍行距 + 首行缩进:  2 字符 + 首行缩进:  2 字符"/>
    <w:basedOn w:val="a7"/>
    <w:link w:val="1522Char0"/>
    <w:rsid w:val="00EB4873"/>
    <w:pPr>
      <w:spacing w:line="500" w:lineRule="atLeast"/>
      <w:ind w:firstLineChars="200" w:firstLine="560"/>
      <w:jc w:val="left"/>
    </w:pPr>
    <w:rPr>
      <w:kern w:val="0"/>
      <w:sz w:val="28"/>
      <w:szCs w:val="20"/>
    </w:rPr>
  </w:style>
  <w:style w:type="paragraph" w:customStyle="1" w:styleId="5b">
    <w:name w:val="样式 标题 5 + 非加粗"/>
    <w:basedOn w:val="5"/>
    <w:link w:val="5Char3"/>
    <w:rsid w:val="00EB4873"/>
    <w:pPr>
      <w:keepNext w:val="0"/>
      <w:keepLines w:val="0"/>
      <w:adjustRightInd/>
      <w:spacing w:before="0" w:after="0" w:line="460" w:lineRule="atLeast"/>
      <w:textAlignment w:val="auto"/>
    </w:pPr>
    <w:rPr>
      <w:rFonts w:eastAsia="黑体"/>
      <w:bCs/>
      <w:kern w:val="2"/>
      <w:sz w:val="24"/>
      <w:szCs w:val="28"/>
    </w:rPr>
  </w:style>
  <w:style w:type="character" w:customStyle="1" w:styleId="5Char3">
    <w:name w:val="样式 标题 5 + 非加粗 Char"/>
    <w:link w:val="5b"/>
    <w:rsid w:val="00EB4873"/>
    <w:rPr>
      <w:rFonts w:eastAsia="黑体"/>
      <w:b/>
      <w:bCs/>
      <w:kern w:val="2"/>
      <w:sz w:val="24"/>
      <w:szCs w:val="28"/>
    </w:rPr>
  </w:style>
  <w:style w:type="character" w:customStyle="1" w:styleId="5Char4">
    <w:name w:val="样式 样式 标题 5 + 非加粗 + 四号 Char"/>
    <w:link w:val="5c"/>
    <w:rsid w:val="00EB4873"/>
    <w:rPr>
      <w:rFonts w:eastAsia="黑体"/>
      <w:b/>
      <w:bCs/>
      <w:kern w:val="2"/>
      <w:sz w:val="24"/>
      <w:szCs w:val="28"/>
    </w:rPr>
  </w:style>
  <w:style w:type="paragraph" w:customStyle="1" w:styleId="5c">
    <w:name w:val="样式 样式 标题 5 + 非加粗 + 四号"/>
    <w:basedOn w:val="5b"/>
    <w:link w:val="5Char4"/>
    <w:rsid w:val="00EB4873"/>
  </w:style>
  <w:style w:type="paragraph" w:customStyle="1" w:styleId="3fc">
    <w:name w:val="项目符号3"/>
    <w:basedOn w:val="a7"/>
    <w:next w:val="a7"/>
    <w:link w:val="3Charb"/>
    <w:rsid w:val="00EB4873"/>
    <w:pPr>
      <w:tabs>
        <w:tab w:val="left" w:pos="420"/>
      </w:tabs>
      <w:spacing w:line="360" w:lineRule="auto"/>
      <w:ind w:firstLine="420"/>
    </w:pPr>
    <w:rPr>
      <w:kern w:val="0"/>
      <w:sz w:val="24"/>
    </w:rPr>
  </w:style>
  <w:style w:type="paragraph" w:customStyle="1" w:styleId="44CharCharCharChar4Char4CharCharCharC0">
    <w:name w:val="样式 样式 标题 4标题 4 Char Char Char Char标题 4 Char标题 4 Char Char Char C..."/>
    <w:basedOn w:val="a7"/>
    <w:link w:val="44CharCharCharChar4Char4CharCharCharCChar0"/>
    <w:rsid w:val="00EB4873"/>
    <w:pPr>
      <w:keepNext/>
      <w:keepLines/>
      <w:adjustRightInd w:val="0"/>
      <w:spacing w:line="480" w:lineRule="atLeast"/>
      <w:textAlignment w:val="baseline"/>
      <w:outlineLvl w:val="3"/>
    </w:pPr>
    <w:rPr>
      <w:kern w:val="0"/>
      <w:sz w:val="24"/>
      <w:szCs w:val="20"/>
    </w:rPr>
  </w:style>
  <w:style w:type="paragraph" w:customStyle="1" w:styleId="1ffc">
    <w:name w:val="封面1"/>
    <w:basedOn w:val="a7"/>
    <w:next w:val="a7"/>
    <w:link w:val="1Char5"/>
    <w:rsid w:val="00EB4873"/>
    <w:pPr>
      <w:spacing w:line="360" w:lineRule="auto"/>
      <w:jc w:val="center"/>
    </w:pPr>
    <w:rPr>
      <w:b/>
      <w:kern w:val="0"/>
      <w:sz w:val="30"/>
    </w:rPr>
  </w:style>
  <w:style w:type="character" w:customStyle="1" w:styleId="1074Char">
    <w:name w:val="样式 样式 样式1 + 首行缩进:  0.74 厘米 + 黑色 Char"/>
    <w:link w:val="1074"/>
    <w:rsid w:val="00EB4873"/>
    <w:rPr>
      <w:rFonts w:cs="宋体"/>
      <w:color w:val="000000"/>
      <w:kern w:val="2"/>
      <w:sz w:val="28"/>
      <w:szCs w:val="28"/>
    </w:rPr>
  </w:style>
  <w:style w:type="paragraph" w:customStyle="1" w:styleId="1074">
    <w:name w:val="样式 样式 样式1 + 首行缩进:  0.74 厘米 + 黑色"/>
    <w:basedOn w:val="a7"/>
    <w:link w:val="1074Char"/>
    <w:rsid w:val="00EB4873"/>
    <w:pPr>
      <w:spacing w:line="500" w:lineRule="atLeast"/>
      <w:ind w:firstLine="561"/>
    </w:pPr>
    <w:rPr>
      <w:rFonts w:cs="宋体"/>
      <w:color w:val="000000"/>
      <w:sz w:val="28"/>
      <w:szCs w:val="28"/>
    </w:rPr>
  </w:style>
  <w:style w:type="paragraph" w:customStyle="1" w:styleId="3h3H3l3CT3BOD0sect123l3toc3hea">
    <w:name w:val="样式 样式 标题 3第二层条第三层h3H3l3CT目录标题 3BOD 0sect1.2.3l3+toc 3hea... + 小四..."/>
    <w:basedOn w:val="a7"/>
    <w:link w:val="3h3H3l3CT3BOD0sect123l3toc3heaChar"/>
    <w:rsid w:val="00EB4873"/>
    <w:pPr>
      <w:keepNext/>
      <w:keepLines/>
      <w:spacing w:before="60" w:after="60" w:line="640" w:lineRule="atLeast"/>
      <w:outlineLvl w:val="2"/>
    </w:pPr>
    <w:rPr>
      <w:rFonts w:ascii="黑体" w:eastAsia="黑体" w:hAnsi="宋体" w:cs="黑体" w:hint="eastAsia"/>
      <w:color w:val="000000"/>
      <w:kern w:val="0"/>
      <w:sz w:val="24"/>
      <w:szCs w:val="20"/>
    </w:rPr>
  </w:style>
  <w:style w:type="paragraph" w:customStyle="1" w:styleId="4TimesNewRoman002">
    <w:name w:val="样式 标题 4 + Times New Roman + 左侧:  0 厘米 首行缩进:  0 厘米2"/>
    <w:basedOn w:val="a7"/>
    <w:link w:val="4TimesNewRoman002Char"/>
    <w:rsid w:val="00EB4873"/>
    <w:pPr>
      <w:tabs>
        <w:tab w:val="left" w:pos="1050"/>
      </w:tabs>
      <w:spacing w:line="480" w:lineRule="atLeast"/>
      <w:outlineLvl w:val="3"/>
    </w:pPr>
    <w:rPr>
      <w:rFonts w:ascii="Calibri" w:hAnsi="Calibri" w:cs="Calibri"/>
      <w:kern w:val="0"/>
      <w:sz w:val="24"/>
      <w:szCs w:val="20"/>
    </w:rPr>
  </w:style>
  <w:style w:type="paragraph" w:customStyle="1" w:styleId="1-225000">
    <w:name w:val="样式 标题 1 + 非加粗 居中 左侧:  -2.25 厘米 首行缩进:  0 厘米 段前: 0 磅 段后: 0 磅..."/>
    <w:basedOn w:val="12"/>
    <w:link w:val="1-225000Char"/>
    <w:rsid w:val="00EB4873"/>
    <w:pPr>
      <w:autoSpaceDE/>
      <w:autoSpaceDN/>
      <w:snapToGrid w:val="0"/>
      <w:spacing w:before="0" w:after="0" w:line="360" w:lineRule="auto"/>
    </w:pPr>
    <w:rPr>
      <w:rFonts w:ascii="黑体" w:eastAsia="黑体" w:hAnsi="宋体" w:cs="黑体" w:hint="eastAsia"/>
      <w:szCs w:val="44"/>
    </w:rPr>
  </w:style>
  <w:style w:type="paragraph" w:customStyle="1" w:styleId="211h2H2Title2Underrubrik1prop2H21Headin">
    <w:name w:val="样式 标题 2标题 1.1h2节名H2Title2Underrubrik1prop2标题二H21Headin..."/>
    <w:basedOn w:val="21"/>
    <w:link w:val="211h2H2Title2Underrubrik1prop2H21HeadinChar"/>
    <w:rsid w:val="00EB4873"/>
    <w:pPr>
      <w:autoSpaceDE/>
      <w:autoSpaceDN/>
      <w:adjustRightInd/>
      <w:spacing w:after="120" w:line="480" w:lineRule="atLeast"/>
      <w:ind w:firstLineChars="50" w:firstLine="50"/>
      <w:jc w:val="left"/>
    </w:pPr>
    <w:rPr>
      <w:rFonts w:ascii="黑体" w:hAnsi="宋体" w:cs="黑体" w:hint="eastAsia"/>
      <w:b w:val="0"/>
      <w:bCs/>
      <w:sz w:val="28"/>
      <w:szCs w:val="28"/>
    </w:rPr>
  </w:style>
  <w:style w:type="character" w:customStyle="1" w:styleId="diycheck">
    <w:name w:val="diy_check"/>
    <w:rsid w:val="00EB4873"/>
    <w:rPr>
      <w:rFonts w:ascii="Times New Roman" w:eastAsia="宋体" w:hAnsi="Times New Roman" w:cs="Times New Roman"/>
    </w:rPr>
  </w:style>
  <w:style w:type="paragraph" w:customStyle="1" w:styleId="10124">
    <w:name w:val="样式 首行缩进:  1.01 厘米 行距: 最小值 24 磅"/>
    <w:basedOn w:val="a7"/>
    <w:link w:val="10124Char"/>
    <w:rsid w:val="00EB4873"/>
    <w:pPr>
      <w:spacing w:line="500" w:lineRule="atLeast"/>
      <w:ind w:firstLine="561"/>
    </w:pPr>
    <w:rPr>
      <w:rFonts w:ascii="Calibri" w:hAnsi="Calibri" w:cs="Calibri"/>
      <w:kern w:val="0"/>
      <w:sz w:val="28"/>
      <w:szCs w:val="20"/>
    </w:rPr>
  </w:style>
  <w:style w:type="paragraph" w:customStyle="1" w:styleId="4Char4">
    <w:name w:val="样式 标题 4 + 红色 Char"/>
    <w:basedOn w:val="4"/>
    <w:link w:val="4CharChar1"/>
    <w:rsid w:val="00EB4873"/>
    <w:pPr>
      <w:keepNext w:val="0"/>
      <w:keepLines w:val="0"/>
      <w:adjustRightInd/>
      <w:spacing w:before="120" w:after="0" w:line="240" w:lineRule="auto"/>
      <w:ind w:leftChars="100" w:left="864" w:hanging="864"/>
      <w:textAlignment w:val="auto"/>
    </w:pPr>
    <w:rPr>
      <w:rFonts w:eastAsia="宋体" w:cs="Arial"/>
      <w:b w:val="0"/>
      <w:color w:val="FF0000"/>
      <w:sz w:val="24"/>
      <w:szCs w:val="28"/>
    </w:rPr>
  </w:style>
  <w:style w:type="paragraph" w:customStyle="1" w:styleId="2H2Heading2HiddenHeading2CCBSTitre3Level2Headh4">
    <w:name w:val="样式 样式 样式 标题 2H2Heading 2 HiddenHeading 2 CCBSTitre3Level 2 Headh...4"/>
    <w:basedOn w:val="a7"/>
    <w:link w:val="2H2Heading2HiddenHeading2CCBSTitre3Level2Headh4Char"/>
    <w:rsid w:val="00EB4873"/>
    <w:pPr>
      <w:keepNext/>
      <w:keepLines/>
      <w:spacing w:before="120" w:after="120" w:line="480" w:lineRule="atLeast"/>
      <w:outlineLvl w:val="1"/>
    </w:pPr>
    <w:rPr>
      <w:rFonts w:ascii="黑体" w:eastAsia="黑体" w:hAnsi="宋体" w:cs="黑体" w:hint="eastAsia"/>
      <w:kern w:val="0"/>
      <w:sz w:val="28"/>
      <w:szCs w:val="20"/>
    </w:rPr>
  </w:style>
  <w:style w:type="paragraph" w:customStyle="1" w:styleId="afffffff7">
    <w:name w:val="四级"/>
    <w:basedOn w:val="4"/>
    <w:link w:val="Charfffe"/>
    <w:rsid w:val="00EB4873"/>
    <w:pPr>
      <w:widowControl/>
      <w:adjustRightInd/>
      <w:spacing w:before="0" w:after="0" w:line="460" w:lineRule="exact"/>
      <w:jc w:val="left"/>
      <w:textAlignment w:val="auto"/>
    </w:pPr>
    <w:rPr>
      <w:rFonts w:eastAsia="宋体" w:cs="Arial"/>
      <w:b w:val="0"/>
      <w:bCs/>
      <w:color w:val="FFFFFF"/>
      <w:szCs w:val="28"/>
    </w:rPr>
  </w:style>
  <w:style w:type="paragraph" w:customStyle="1" w:styleId="400">
    <w:name w:val="样式 标题 4 + 小四 段前: 0 磅 段后: 0 磅"/>
    <w:basedOn w:val="4"/>
    <w:link w:val="400Char"/>
    <w:rsid w:val="00EB4873"/>
    <w:pPr>
      <w:tabs>
        <w:tab w:val="left" w:pos="864"/>
      </w:tabs>
      <w:snapToGrid w:val="0"/>
      <w:spacing w:before="0" w:after="0" w:line="480" w:lineRule="atLeast"/>
      <w:ind w:left="864" w:hanging="864"/>
      <w:jc w:val="left"/>
    </w:pPr>
    <w:rPr>
      <w:rFonts w:ascii="Times New Roman" w:eastAsia="宋体" w:hAnsi="Times New Roman"/>
      <w:b w:val="0"/>
      <w:sz w:val="24"/>
    </w:rPr>
  </w:style>
  <w:style w:type="paragraph" w:customStyle="1" w:styleId="201">
    <w:name w:val="样式 黑色 行距: 固定值 20 磅"/>
    <w:basedOn w:val="a7"/>
    <w:link w:val="20Char"/>
    <w:rsid w:val="00EB4873"/>
    <w:pPr>
      <w:spacing w:line="480" w:lineRule="atLeast"/>
      <w:ind w:firstLineChars="200" w:firstLine="200"/>
    </w:pPr>
    <w:rPr>
      <w:rFonts w:ascii="宋体" w:hAnsi="宋体" w:cs="宋体" w:hint="eastAsia"/>
      <w:color w:val="000000"/>
      <w:sz w:val="24"/>
    </w:rPr>
  </w:style>
  <w:style w:type="paragraph" w:customStyle="1" w:styleId="085243">
    <w:name w:val="样式 样式 小四 黑色 首行缩进:  0.85 厘米 行距: 最小值 24 磅 + 自动设置"/>
    <w:basedOn w:val="085242"/>
    <w:link w:val="08524Char4"/>
    <w:rsid w:val="00EB4873"/>
    <w:pPr>
      <w:ind w:firstLineChars="0" w:firstLine="482"/>
      <w:jc w:val="both"/>
    </w:pPr>
  </w:style>
  <w:style w:type="paragraph" w:customStyle="1" w:styleId="afffffff2">
    <w:name w:val="表头样式"/>
    <w:basedOn w:val="a7"/>
    <w:link w:val="Charfff2"/>
    <w:rsid w:val="00EB4873"/>
    <w:pPr>
      <w:spacing w:beforeLines="50" w:afterLines="50" w:line="400" w:lineRule="exact"/>
      <w:jc w:val="center"/>
    </w:pPr>
    <w:rPr>
      <w:b/>
      <w:color w:val="000000"/>
      <w:kern w:val="0"/>
      <w:sz w:val="24"/>
      <w:szCs w:val="21"/>
    </w:rPr>
  </w:style>
  <w:style w:type="character" w:customStyle="1" w:styleId="xl88CharChar">
    <w:name w:val="xl88 Char Char"/>
    <w:link w:val="xl88"/>
    <w:rsid w:val="00EB4873"/>
    <w:rPr>
      <w:rFonts w:ascii="华文中宋" w:eastAsia="华文中宋" w:hAnsi="华文中宋" w:cs="宋体"/>
      <w:b/>
      <w:bCs/>
    </w:rPr>
  </w:style>
  <w:style w:type="paragraph" w:customStyle="1" w:styleId="xl88">
    <w:name w:val="xl88"/>
    <w:basedOn w:val="a7"/>
    <w:link w:val="xl88CharChar"/>
    <w:rsid w:val="00EB4873"/>
    <w:pPr>
      <w:widowControl/>
      <w:pBdr>
        <w:top w:val="single" w:sz="4" w:space="0" w:color="auto"/>
        <w:left w:val="single" w:sz="4" w:space="0" w:color="auto"/>
        <w:bottom w:val="single" w:sz="4" w:space="0" w:color="auto"/>
      </w:pBdr>
      <w:spacing w:before="100" w:beforeAutospacing="1" w:after="100" w:afterAutospacing="1"/>
      <w:jc w:val="center"/>
    </w:pPr>
    <w:rPr>
      <w:rFonts w:ascii="华文中宋" w:eastAsia="华文中宋" w:hAnsi="华文中宋" w:cs="宋体"/>
      <w:b/>
      <w:bCs/>
      <w:kern w:val="0"/>
      <w:sz w:val="20"/>
      <w:szCs w:val="20"/>
    </w:rPr>
  </w:style>
  <w:style w:type="paragraph" w:customStyle="1" w:styleId="-">
    <w:name w:val="表格-内容"/>
    <w:basedOn w:val="a7"/>
    <w:link w:val="-Char"/>
    <w:rsid w:val="00EB4873"/>
    <w:pPr>
      <w:widowControl/>
      <w:tabs>
        <w:tab w:val="left" w:pos="377"/>
      </w:tabs>
      <w:adjustRightInd w:val="0"/>
      <w:snapToGrid w:val="0"/>
      <w:jc w:val="center"/>
      <w:textAlignment w:val="center"/>
    </w:pPr>
    <w:rPr>
      <w:rFonts w:ascii="Calibri" w:hAnsi="Calibri" w:cs="Calibri"/>
      <w:color w:val="000000"/>
      <w:kern w:val="0"/>
      <w:sz w:val="20"/>
      <w:szCs w:val="21"/>
    </w:rPr>
  </w:style>
  <w:style w:type="paragraph" w:customStyle="1" w:styleId="afffffffb">
    <w:name w:val="表头"/>
    <w:basedOn w:val="a7"/>
    <w:link w:val="Charffff1"/>
    <w:rsid w:val="00EB4873"/>
    <w:pPr>
      <w:jc w:val="center"/>
    </w:pPr>
    <w:rPr>
      <w:rFonts w:ascii="Calibri" w:hAnsi="Calibri" w:cs="Calibri"/>
      <w:b/>
      <w:kern w:val="0"/>
      <w:sz w:val="28"/>
      <w:szCs w:val="21"/>
    </w:rPr>
  </w:style>
  <w:style w:type="paragraph" w:customStyle="1" w:styleId="48">
    <w:name w:val="样式 标题 4 +"/>
    <w:basedOn w:val="4"/>
    <w:link w:val="4Char5"/>
    <w:rsid w:val="00EB4873"/>
    <w:pPr>
      <w:keepNext w:val="0"/>
      <w:keepLines w:val="0"/>
      <w:adjustRightInd/>
      <w:spacing w:before="120" w:after="0" w:line="240" w:lineRule="auto"/>
      <w:ind w:leftChars="100" w:left="864" w:hanging="864"/>
      <w:textAlignment w:val="auto"/>
    </w:pPr>
    <w:rPr>
      <w:rFonts w:eastAsia="宋体" w:cs="Arial"/>
      <w:b w:val="0"/>
      <w:sz w:val="24"/>
      <w:szCs w:val="24"/>
    </w:rPr>
  </w:style>
  <w:style w:type="paragraph" w:customStyle="1" w:styleId="1050510">
    <w:name w:val="样式 标题 1 + 段前: 0.5 行 段后: 0.5 行1"/>
    <w:basedOn w:val="12"/>
    <w:link w:val="105051Char0"/>
    <w:rsid w:val="00EB4873"/>
    <w:pPr>
      <w:autoSpaceDE/>
      <w:autoSpaceDN/>
      <w:adjustRightInd/>
      <w:snapToGrid w:val="0"/>
      <w:spacing w:beforeLines="50" w:after="0" w:line="400" w:lineRule="exact"/>
      <w:jc w:val="both"/>
    </w:pPr>
    <w:rPr>
      <w:rFonts w:ascii="等线" w:eastAsia="等线" w:hAnsi="等线" w:hint="eastAsia"/>
      <w:kern w:val="2"/>
      <w:sz w:val="24"/>
      <w:szCs w:val="24"/>
    </w:rPr>
  </w:style>
  <w:style w:type="paragraph" w:customStyle="1" w:styleId="105051">
    <w:name w:val="样式 样式 标题 1 + 段前: 0.5 行 段后: 0.5 行1 +"/>
    <w:basedOn w:val="1050510"/>
    <w:link w:val="105051Char"/>
    <w:rsid w:val="00EB4873"/>
    <w:rPr>
      <w:rFonts w:ascii="宋体" w:eastAsia="宋体" w:hAnsi="宋体" w:cs="宋体"/>
      <w:kern w:val="0"/>
      <w:sz w:val="28"/>
      <w:lang w:val="zh-CN"/>
    </w:rPr>
  </w:style>
  <w:style w:type="paragraph" w:customStyle="1" w:styleId="affffff3">
    <w:name w:val="中文报告书样式"/>
    <w:basedOn w:val="a7"/>
    <w:link w:val="Charff5"/>
    <w:rsid w:val="00EB4873"/>
    <w:pPr>
      <w:adjustRightInd w:val="0"/>
      <w:spacing w:line="360" w:lineRule="auto"/>
      <w:ind w:firstLineChars="200" w:firstLine="480"/>
      <w:textAlignment w:val="baseline"/>
    </w:pPr>
    <w:rPr>
      <w:kern w:val="0"/>
      <w:sz w:val="24"/>
    </w:rPr>
  </w:style>
  <w:style w:type="paragraph" w:customStyle="1" w:styleId="115">
    <w:name w:val="正文11"/>
    <w:basedOn w:val="af2"/>
    <w:link w:val="11Char"/>
    <w:rsid w:val="00EB4873"/>
    <w:pPr>
      <w:spacing w:line="360" w:lineRule="auto"/>
      <w:ind w:firstLineChars="150" w:firstLine="360"/>
    </w:pPr>
    <w:rPr>
      <w:rFonts w:hAnsi="宋体" w:cs="宋体"/>
      <w:kern w:val="0"/>
      <w:sz w:val="28"/>
    </w:rPr>
  </w:style>
  <w:style w:type="character" w:customStyle="1" w:styleId="font112">
    <w:name w:val="font112"/>
    <w:rsid w:val="00EB4873"/>
    <w:rPr>
      <w:rFonts w:ascii="Times New Roman" w:eastAsia="宋体" w:hAnsi="Times New Roman" w:cs="Times New Roman" w:hint="default"/>
      <w:color w:val="000000"/>
      <w:sz w:val="20"/>
      <w:szCs w:val="20"/>
      <w:u w:val="none"/>
      <w:vertAlign w:val="superscript"/>
    </w:rPr>
  </w:style>
  <w:style w:type="paragraph" w:customStyle="1" w:styleId="2022">
    <w:name w:val="样式 样式 样式 样式 样式 黑色 行距: 固定值 20 磅 + 首行缩进:  2 字符 + 首行缩进:  2 字符 + 自动设..."/>
    <w:basedOn w:val="a7"/>
    <w:link w:val="2022CharChar"/>
    <w:rsid w:val="00EB4873"/>
    <w:pPr>
      <w:spacing w:line="480" w:lineRule="atLeast"/>
      <w:ind w:firstLineChars="200" w:firstLine="480"/>
    </w:pPr>
    <w:rPr>
      <w:rFonts w:ascii="宋体" w:hAnsi="宋体" w:cs="宋体" w:hint="eastAsia"/>
      <w:sz w:val="24"/>
      <w:szCs w:val="20"/>
    </w:rPr>
  </w:style>
  <w:style w:type="character" w:customStyle="1" w:styleId="Char1f6">
    <w:name w:val="尾注文本 Char1"/>
    <w:rsid w:val="00EB4873"/>
    <w:rPr>
      <w:rFonts w:ascii="Times New Roman" w:eastAsia="宋体" w:hAnsi="Times New Roman" w:cs="Times New Roman"/>
      <w:kern w:val="2"/>
      <w:sz w:val="21"/>
      <w:szCs w:val="24"/>
    </w:rPr>
  </w:style>
  <w:style w:type="paragraph" w:customStyle="1" w:styleId="afffffc">
    <w:name w:val="表内容"/>
    <w:basedOn w:val="a7"/>
    <w:link w:val="CharChar5"/>
    <w:rsid w:val="00EB4873"/>
    <w:pPr>
      <w:adjustRightInd w:val="0"/>
      <w:jc w:val="center"/>
    </w:pPr>
    <w:rPr>
      <w:kern w:val="0"/>
      <w:sz w:val="18"/>
    </w:rPr>
  </w:style>
  <w:style w:type="character" w:customStyle="1" w:styleId="font71">
    <w:name w:val="font71"/>
    <w:rsid w:val="00EB4873"/>
    <w:rPr>
      <w:rFonts w:ascii="Times New Roman" w:eastAsia="宋体" w:hAnsi="Times New Roman" w:cs="Times New Roman" w:hint="default"/>
      <w:color w:val="000000"/>
      <w:sz w:val="20"/>
      <w:szCs w:val="20"/>
      <w:u w:val="none"/>
      <w:vertAlign w:val="superscript"/>
    </w:rPr>
  </w:style>
  <w:style w:type="paragraph" w:customStyle="1" w:styleId="44CharCharCharChar4Char4CharCharCharC">
    <w:name w:val="样式 标题 4标题 4 Char Char Char Char标题 4 Char标题 4 Char Char Char C..."/>
    <w:basedOn w:val="4"/>
    <w:link w:val="44CharCharCharChar4Char4CharCharCharCChar"/>
    <w:rsid w:val="00EB4873"/>
    <w:pPr>
      <w:spacing w:before="0" w:after="0" w:line="480" w:lineRule="atLeast"/>
      <w:ind w:firstLineChars="50" w:firstLine="50"/>
      <w:jc w:val="left"/>
    </w:pPr>
    <w:rPr>
      <w:rFonts w:ascii="Times New Roman" w:eastAsia="宋体" w:hAnsi="Times New Roman"/>
      <w:i/>
      <w:sz w:val="24"/>
    </w:rPr>
  </w:style>
  <w:style w:type="paragraph" w:customStyle="1" w:styleId="3h3H3l3CT3BOD0sect123l3toc3hea0">
    <w:name w:val="样式 标题 3第二层条第三层h3H3l3CT目录标题 3BOD 0sect1.2.3l3+toc 3hea..."/>
    <w:basedOn w:val="4"/>
    <w:link w:val="3h3H3l3CT3BOD0sect123l3toc3heaChar0"/>
    <w:rsid w:val="00EB4873"/>
    <w:pPr>
      <w:adjustRightInd/>
      <w:spacing w:before="0" w:after="0" w:line="480" w:lineRule="atLeast"/>
      <w:textAlignment w:val="auto"/>
    </w:pPr>
    <w:rPr>
      <w:rFonts w:ascii="黑体" w:hAnsi="宋体" w:cs="黑体" w:hint="eastAsia"/>
      <w:b w:val="0"/>
      <w:szCs w:val="32"/>
    </w:rPr>
  </w:style>
  <w:style w:type="character" w:customStyle="1" w:styleId="CharChar61">
    <w:name w:val="Char Char61"/>
    <w:rsid w:val="00EB4873"/>
    <w:rPr>
      <w:rFonts w:ascii="宋体" w:eastAsia="宋体" w:hAnsi="Times New Roman" w:cs="Times New Roman"/>
      <w:kern w:val="2"/>
      <w:sz w:val="24"/>
    </w:rPr>
  </w:style>
  <w:style w:type="paragraph" w:customStyle="1" w:styleId="310903">
    <w:name w:val="标题 3 + 段前: 10.9 磅 +  段后: 0.3 行"/>
    <w:basedOn w:val="a7"/>
    <w:link w:val="310903Char"/>
    <w:rsid w:val="00EB4873"/>
    <w:pPr>
      <w:keepNext/>
      <w:keepLines/>
      <w:spacing w:before="120" w:afterLines="30"/>
      <w:outlineLvl w:val="2"/>
    </w:pPr>
    <w:rPr>
      <w:rFonts w:ascii="黑体" w:eastAsia="黑体" w:hAnsi="宋体" w:cs="黑体" w:hint="eastAsia"/>
      <w:kern w:val="0"/>
      <w:sz w:val="24"/>
      <w:szCs w:val="20"/>
    </w:rPr>
  </w:style>
  <w:style w:type="paragraph" w:customStyle="1" w:styleId="3f9">
    <w:name w:val="样式 样式 样式 样式 标题 3 + 加粗 + (中文) 宋体 黑色 + 自动设置 + 加粗"/>
    <w:basedOn w:val="a7"/>
    <w:link w:val="3Char6"/>
    <w:rsid w:val="00EB4873"/>
    <w:pPr>
      <w:keepNext/>
      <w:keepLines/>
      <w:spacing w:before="60" w:after="60" w:line="480" w:lineRule="atLeast"/>
      <w:ind w:firstLineChars="50" w:firstLine="50"/>
      <w:jc w:val="left"/>
      <w:outlineLvl w:val="2"/>
    </w:pPr>
    <w:rPr>
      <w:rFonts w:ascii="黑体" w:eastAsia="黑体" w:hAnsi="宋体" w:cs="黑体" w:hint="eastAsia"/>
      <w:bCs/>
      <w:kern w:val="0"/>
      <w:sz w:val="24"/>
      <w:szCs w:val="32"/>
    </w:rPr>
  </w:style>
  <w:style w:type="character" w:customStyle="1" w:styleId="119">
    <w:name w:val="不明显参考11"/>
    <w:rsid w:val="00EB4873"/>
    <w:rPr>
      <w:rFonts w:ascii="Times New Roman" w:eastAsia="宋体" w:hAnsi="Times New Roman" w:cs="Times New Roman"/>
      <w:smallCaps/>
      <w:color w:val="C0504D"/>
      <w:u w:val="single"/>
    </w:rPr>
  </w:style>
  <w:style w:type="character" w:customStyle="1" w:styleId="diycheck1">
    <w:name w:val="diy_check1"/>
    <w:rsid w:val="00EB4873"/>
    <w:rPr>
      <w:rFonts w:ascii="Times New Roman" w:eastAsia="宋体" w:hAnsi="Times New Roman" w:cs="Times New Roman"/>
    </w:rPr>
  </w:style>
  <w:style w:type="paragraph" w:customStyle="1" w:styleId="3H3l3CTBOD0h3sect123Heading3-oldW33">
    <w:name w:val="样式 标题 3H3l3CTBOD 0h3sect1.2.3Heading 3 - oldW3标题 3（柏条河模..."/>
    <w:basedOn w:val="30"/>
    <w:link w:val="3H3l3CTBOD0h3sect123Heading3-oldW33Char"/>
    <w:rsid w:val="00EB4873"/>
    <w:pPr>
      <w:keepNext w:val="0"/>
      <w:keepLines w:val="0"/>
      <w:widowControl/>
      <w:tabs>
        <w:tab w:val="left" w:pos="142"/>
      </w:tabs>
      <w:autoSpaceDE/>
      <w:autoSpaceDN/>
      <w:adjustRightInd/>
      <w:spacing w:before="60" w:after="60" w:line="360" w:lineRule="auto"/>
    </w:pPr>
    <w:rPr>
      <w:rFonts w:ascii="黑体" w:eastAsia="黑体" w:hAnsi="宋体" w:cs="黑体" w:hint="eastAsia"/>
      <w:color w:val="000000"/>
      <w:szCs w:val="24"/>
      <w:u w:val="none"/>
    </w:rPr>
  </w:style>
  <w:style w:type="paragraph" w:customStyle="1" w:styleId="2421">
    <w:name w:val="样式 样式 小四 行距: 最小值 24 磅 + 宋体 五号 首行缩进:  2 字符"/>
    <w:basedOn w:val="244"/>
    <w:link w:val="242Char2"/>
    <w:rsid w:val="00EB4873"/>
    <w:pPr>
      <w:ind w:firstLine="200"/>
    </w:pPr>
    <w:rPr>
      <w:rFonts w:ascii="宋体" w:hAnsi="宋体" w:cs="宋体" w:hint="eastAsia"/>
    </w:rPr>
  </w:style>
  <w:style w:type="paragraph" w:customStyle="1" w:styleId="44CharCharCharChar4Char4CharCharCharC1">
    <w:name w:val="样式 标题 4标题 4 Char Char Char Char标题 4 Char标题 4 Char Char Char C...1"/>
    <w:basedOn w:val="4"/>
    <w:link w:val="44CharCharCharChar4Char4CharCharCharC1Char"/>
    <w:rsid w:val="00EB4873"/>
    <w:pPr>
      <w:spacing w:before="0" w:after="0" w:line="500" w:lineRule="atLeast"/>
    </w:pPr>
    <w:rPr>
      <w:rFonts w:ascii="Calibri" w:eastAsia="宋体" w:hAnsi="Calibri" w:cs="Calibri"/>
      <w:b w:val="0"/>
      <w:sz w:val="24"/>
    </w:rPr>
  </w:style>
  <w:style w:type="character" w:customStyle="1" w:styleId="font81">
    <w:name w:val="font81"/>
    <w:rsid w:val="00EB4873"/>
    <w:rPr>
      <w:rFonts w:ascii="Times New Roman" w:eastAsia="宋体" w:hAnsi="Times New Roman" w:cs="Times New Roman" w:hint="default"/>
      <w:color w:val="000000"/>
      <w:sz w:val="20"/>
      <w:szCs w:val="20"/>
      <w:u w:val="none"/>
    </w:rPr>
  </w:style>
  <w:style w:type="paragraph" w:customStyle="1" w:styleId="2ff8">
    <w:name w:val="样式 正文 + 首行缩进:  2 字符"/>
    <w:basedOn w:val="a7"/>
    <w:link w:val="2Charc"/>
    <w:rsid w:val="00EB4873"/>
    <w:pPr>
      <w:widowControl/>
      <w:adjustRightInd w:val="0"/>
      <w:spacing w:line="360" w:lineRule="auto"/>
      <w:ind w:firstLine="200"/>
      <w:jc w:val="left"/>
      <w:textAlignment w:val="baseline"/>
    </w:pPr>
    <w:rPr>
      <w:kern w:val="0"/>
      <w:sz w:val="28"/>
      <w:szCs w:val="20"/>
    </w:rPr>
  </w:style>
  <w:style w:type="paragraph" w:customStyle="1" w:styleId="412">
    <w:name w:val="样式 标题4段1特点 + 首行缩进:  2 字符"/>
    <w:basedOn w:val="a7"/>
    <w:link w:val="412Char"/>
    <w:rsid w:val="00EB4873"/>
    <w:pPr>
      <w:autoSpaceDE w:val="0"/>
      <w:autoSpaceDN w:val="0"/>
      <w:spacing w:line="360" w:lineRule="auto"/>
      <w:ind w:firstLineChars="200" w:firstLine="480"/>
    </w:pPr>
    <w:rPr>
      <w:rFonts w:ascii="Arial" w:hAnsi="Arial" w:cs="宋体"/>
      <w:kern w:val="0"/>
      <w:sz w:val="24"/>
    </w:rPr>
  </w:style>
  <w:style w:type="character" w:customStyle="1" w:styleId="CharChar101">
    <w:name w:val="Char Char101"/>
    <w:rsid w:val="00EB4873"/>
    <w:rPr>
      <w:rFonts w:ascii="宋体" w:eastAsia="华文中宋" w:hAnsi="Times New Roman" w:cs="Times New Roman"/>
      <w:color w:val="000000"/>
      <w:kern w:val="44"/>
      <w:sz w:val="44"/>
    </w:rPr>
  </w:style>
  <w:style w:type="paragraph" w:customStyle="1" w:styleId="24-802">
    <w:name w:val="样式 样式 样式 样式 样式 样式 样式 样式 四号 行距: 最小值 24 磅 + 灰色-80% 首行缩进:  2 字符 + 黑..."/>
    <w:basedOn w:val="a7"/>
    <w:link w:val="24-802Char"/>
    <w:rsid w:val="00EB4873"/>
    <w:pPr>
      <w:spacing w:line="600" w:lineRule="atLeast"/>
      <w:ind w:firstLineChars="200" w:firstLine="480"/>
    </w:pPr>
    <w:rPr>
      <w:rFonts w:ascii="Calibri" w:hAnsi="Calibri" w:cs="Calibri"/>
      <w:kern w:val="0"/>
      <w:sz w:val="24"/>
      <w:szCs w:val="20"/>
    </w:rPr>
  </w:style>
  <w:style w:type="paragraph" w:customStyle="1" w:styleId="49">
    <w:name w:val="样式 样式 标题 4 + + 红色"/>
    <w:basedOn w:val="48"/>
    <w:link w:val="4Char6"/>
    <w:rsid w:val="00EB4873"/>
    <w:rPr>
      <w:rFonts w:ascii="Times New Roman" w:hAnsi="Times New Roman" w:cs="Times New Roman"/>
      <w:sz w:val="20"/>
      <w:szCs w:val="20"/>
    </w:rPr>
  </w:style>
  <w:style w:type="paragraph" w:customStyle="1" w:styleId="152GB3">
    <w:name w:val="样式 样式 样式 样式 样式 四号 行距: 1.5 倍行距 + 首行缩进:  2 字符 + (西文) 宋体 (中文) 仿宋_GB...3"/>
    <w:basedOn w:val="a7"/>
    <w:link w:val="152GB3Char"/>
    <w:rsid w:val="00EB4873"/>
    <w:pPr>
      <w:spacing w:before="120" w:after="120"/>
      <w:jc w:val="center"/>
    </w:pPr>
    <w:rPr>
      <w:rFonts w:ascii="黑体" w:eastAsia="黑体" w:hAnsi="宋体" w:cs="黑体" w:hint="eastAsia"/>
      <w:kern w:val="0"/>
      <w:sz w:val="24"/>
      <w:szCs w:val="20"/>
      <w:lang w:val="zh-CN"/>
    </w:rPr>
  </w:style>
  <w:style w:type="paragraph" w:customStyle="1" w:styleId="2522">
    <w:name w:val="样式 样式 样式 样式 样式 四号 行距: 最小值 25 磅 + 首行缩进:  2 字符 + 首行缩进:  2 字符 + 黑色 ..."/>
    <w:basedOn w:val="a7"/>
    <w:link w:val="2522Char"/>
    <w:rsid w:val="00EB4873"/>
    <w:pPr>
      <w:spacing w:line="500" w:lineRule="atLeast"/>
      <w:ind w:firstLineChars="200" w:firstLine="200"/>
    </w:pPr>
    <w:rPr>
      <w:rFonts w:ascii="Calibri" w:hAnsi="Calibri" w:cs="Calibri"/>
      <w:color w:val="000000"/>
      <w:kern w:val="0"/>
      <w:sz w:val="28"/>
      <w:szCs w:val="20"/>
    </w:rPr>
  </w:style>
  <w:style w:type="paragraph" w:customStyle="1" w:styleId="2ff7">
    <w:name w:val="样式 样式 应用正文文本 + 自动设置 + 首行缩进:  2 字符"/>
    <w:basedOn w:val="affffff4"/>
    <w:link w:val="2Charb"/>
    <w:rsid w:val="00EB4873"/>
    <w:pPr>
      <w:ind w:firstLineChars="200" w:firstLine="200"/>
    </w:pPr>
  </w:style>
  <w:style w:type="paragraph" w:customStyle="1" w:styleId="-20">
    <w:name w:val="正文-2"/>
    <w:basedOn w:val="a7"/>
    <w:link w:val="-2Char"/>
    <w:rsid w:val="00EB4873"/>
    <w:pPr>
      <w:adjustRightInd w:val="0"/>
      <w:spacing w:line="520" w:lineRule="atLeast"/>
      <w:ind w:firstLine="480"/>
      <w:textAlignment w:val="baseline"/>
    </w:pPr>
    <w:rPr>
      <w:rFonts w:ascii="仿宋_GB2312" w:eastAsia="仿宋_GB2312" w:cs="仿宋_GB2312" w:hint="eastAsia"/>
      <w:color w:val="000000"/>
      <w:kern w:val="0"/>
      <w:sz w:val="28"/>
      <w:szCs w:val="20"/>
    </w:rPr>
  </w:style>
  <w:style w:type="character" w:customStyle="1" w:styleId="CharChar131">
    <w:name w:val="Char Char131"/>
    <w:rsid w:val="00EB4873"/>
    <w:rPr>
      <w:rFonts w:ascii="宋体" w:eastAsia="宋体" w:hAnsi="Times New Roman" w:cs="Times New Roman"/>
      <w:kern w:val="2"/>
      <w:sz w:val="28"/>
      <w:szCs w:val="28"/>
      <w:shd w:val="clear" w:color="auto" w:fill="000080"/>
    </w:rPr>
  </w:style>
  <w:style w:type="paragraph" w:customStyle="1" w:styleId="242TimesNewRo">
    <w:name w:val="样式 样式 样式 小四 行距: 最小值 24 磅 + 宋体 五号 首行缩进:  2 字符 + (符号) Times New Ro..."/>
    <w:basedOn w:val="a7"/>
    <w:link w:val="242TimesNewRoChar"/>
    <w:rsid w:val="00EB4873"/>
    <w:pPr>
      <w:spacing w:line="480" w:lineRule="atLeast"/>
      <w:ind w:firstLineChars="200" w:firstLine="480"/>
    </w:pPr>
    <w:rPr>
      <w:kern w:val="0"/>
      <w:sz w:val="24"/>
      <w:szCs w:val="20"/>
    </w:rPr>
  </w:style>
  <w:style w:type="paragraph" w:customStyle="1" w:styleId="BodyText2BodyText1HD10970">
    <w:name w:val="样式 样式 正文文本缩进Body Text 2Body Text1HD正文1 + 四号 黑色 首行缩进:  0.97 厘米......"/>
    <w:basedOn w:val="a7"/>
    <w:link w:val="BodyText2BodyText1HD1097Char"/>
    <w:rsid w:val="00EB4873"/>
    <w:pPr>
      <w:spacing w:line="500" w:lineRule="atLeast"/>
      <w:ind w:firstLine="561"/>
    </w:pPr>
    <w:rPr>
      <w:kern w:val="0"/>
      <w:sz w:val="28"/>
      <w:szCs w:val="28"/>
    </w:rPr>
  </w:style>
  <w:style w:type="paragraph" w:customStyle="1" w:styleId="afffffff4">
    <w:name w:val="论文正文"/>
    <w:basedOn w:val="a7"/>
    <w:link w:val="Charfffb"/>
    <w:rsid w:val="00EB4873"/>
    <w:pPr>
      <w:spacing w:line="480" w:lineRule="exact"/>
      <w:ind w:firstLineChars="200" w:firstLine="200"/>
    </w:pPr>
    <w:rPr>
      <w:rFonts w:ascii="黑体" w:eastAsia="黑体" w:hAnsi="宋体" w:cs="黑体" w:hint="eastAsia"/>
      <w:kern w:val="0"/>
      <w:sz w:val="24"/>
      <w:szCs w:val="20"/>
    </w:rPr>
  </w:style>
  <w:style w:type="paragraph" w:customStyle="1" w:styleId="3H31110015">
    <w:name w:val="样式 标题 3H3条标题1.1.1 + 小四 非加粗 段前: 0 磅 段后: 0 磅 行距: 1.5 倍行距"/>
    <w:basedOn w:val="30"/>
    <w:link w:val="3H31110015Char"/>
    <w:rsid w:val="00EB4873"/>
    <w:pPr>
      <w:widowControl/>
      <w:tabs>
        <w:tab w:val="left" w:pos="720"/>
      </w:tabs>
      <w:spacing w:before="60" w:after="60" w:line="480" w:lineRule="atLeast"/>
    </w:pPr>
    <w:rPr>
      <w:rFonts w:ascii="黑体" w:eastAsia="黑体" w:hAnsi="宋体" w:cs="黑体" w:hint="eastAsia"/>
      <w:b w:val="0"/>
      <w:u w:val="none"/>
    </w:rPr>
  </w:style>
  <w:style w:type="paragraph" w:customStyle="1" w:styleId="2222">
    <w:name w:val="样式 样式 样式 样式 黑色 首行缩进:  2 字符 + 首行缩进:  2 字符 + 首行缩进:  2 字符 行距: 最小值 2..."/>
    <w:basedOn w:val="a7"/>
    <w:link w:val="2222Char1"/>
    <w:rsid w:val="00EB4873"/>
    <w:pPr>
      <w:spacing w:line="500" w:lineRule="atLeast"/>
      <w:ind w:firstLineChars="200" w:firstLine="200"/>
    </w:pPr>
    <w:rPr>
      <w:rFonts w:ascii="仿宋_GB2312" w:eastAsia="仿宋_GB2312" w:cs="仿宋_GB2312" w:hint="eastAsia"/>
      <w:kern w:val="0"/>
      <w:sz w:val="28"/>
      <w:szCs w:val="20"/>
    </w:rPr>
  </w:style>
  <w:style w:type="paragraph" w:customStyle="1" w:styleId="3W3Arial">
    <w:name w:val="样式 标题 3W3 + Arial"/>
    <w:basedOn w:val="30"/>
    <w:link w:val="3W3ArialChar"/>
    <w:rsid w:val="00EB4873"/>
    <w:pPr>
      <w:keepNext w:val="0"/>
      <w:keepLines w:val="0"/>
      <w:widowControl/>
      <w:tabs>
        <w:tab w:val="left" w:pos="10546"/>
      </w:tabs>
      <w:autoSpaceDE/>
      <w:autoSpaceDN/>
      <w:spacing w:beforeLines="50" w:after="0" w:line="360" w:lineRule="auto"/>
    </w:pPr>
    <w:rPr>
      <w:rFonts w:ascii="Arial" w:eastAsia="黑体" w:hAnsi="Arial" w:cs="Arial"/>
      <w:b w:val="0"/>
      <w:sz w:val="20"/>
      <w:szCs w:val="24"/>
      <w:u w:val="none"/>
    </w:rPr>
  </w:style>
  <w:style w:type="paragraph" w:customStyle="1" w:styleId="24215">
    <w:name w:val="样式 样式 样式 样式 四号 行距: 最小值 24 磅 + 首行缩进:  2 字符 行距: 1.5 倍行距 + (符号) 宋体 ..."/>
    <w:basedOn w:val="a7"/>
    <w:link w:val="24215Char0"/>
    <w:rsid w:val="00EB4873"/>
    <w:pPr>
      <w:spacing w:line="500" w:lineRule="atLeast"/>
      <w:ind w:firstLineChars="200" w:firstLine="200"/>
    </w:pPr>
    <w:rPr>
      <w:rFonts w:ascii="Calibri" w:hAnsi="Calibri" w:cs="Calibri"/>
      <w:color w:val="000000"/>
      <w:kern w:val="0"/>
      <w:sz w:val="28"/>
      <w:szCs w:val="20"/>
    </w:rPr>
  </w:style>
  <w:style w:type="character" w:customStyle="1" w:styleId="XYZCharChar">
    <w:name w:val="正文文字XYZ Char Char"/>
    <w:rsid w:val="00EB4873"/>
    <w:rPr>
      <w:rFonts w:ascii="Times New Roman" w:eastAsia="宋体" w:hAnsi="Times New Roman" w:cs="Times New Roman"/>
      <w:szCs w:val="20"/>
    </w:rPr>
  </w:style>
  <w:style w:type="paragraph" w:customStyle="1" w:styleId="GB23120">
    <w:name w:val="样式 (中文) 仿宋_GB2312 黑色"/>
    <w:basedOn w:val="a7"/>
    <w:link w:val="GB2312Char"/>
    <w:rsid w:val="00EB4873"/>
    <w:pPr>
      <w:spacing w:line="500" w:lineRule="atLeast"/>
      <w:ind w:firstLineChars="200" w:firstLine="560"/>
    </w:pPr>
    <w:rPr>
      <w:rFonts w:ascii="仿宋_GB2312" w:eastAsia="仿宋_GB2312" w:cs="仿宋_GB2312" w:hint="eastAsia"/>
      <w:color w:val="000000"/>
      <w:kern w:val="0"/>
      <w:sz w:val="28"/>
      <w:szCs w:val="20"/>
    </w:rPr>
  </w:style>
  <w:style w:type="paragraph" w:customStyle="1" w:styleId="CharCharCharChar0">
    <w:name w:val="正文格式 Char Char Char Char"/>
    <w:basedOn w:val="a7"/>
    <w:link w:val="CharCharCharCharChar"/>
    <w:rsid w:val="00EB4873"/>
    <w:pPr>
      <w:spacing w:line="360" w:lineRule="auto"/>
      <w:ind w:firstLine="561"/>
    </w:pPr>
    <w:rPr>
      <w:kern w:val="0"/>
      <w:sz w:val="28"/>
    </w:rPr>
  </w:style>
  <w:style w:type="paragraph" w:customStyle="1" w:styleId="2Arial">
    <w:name w:val="样式 标题 2 + Arial"/>
    <w:basedOn w:val="21"/>
    <w:link w:val="2ArialChar"/>
    <w:rsid w:val="00EB4873"/>
    <w:pPr>
      <w:keepNext w:val="0"/>
      <w:keepLines w:val="0"/>
      <w:tabs>
        <w:tab w:val="left" w:pos="10546"/>
      </w:tabs>
      <w:autoSpaceDE/>
      <w:autoSpaceDN/>
      <w:snapToGrid w:val="0"/>
      <w:spacing w:before="240" w:line="360" w:lineRule="exact"/>
      <w:jc w:val="left"/>
      <w:outlineLvl w:val="0"/>
    </w:pPr>
    <w:rPr>
      <w:rFonts w:cs="Arial"/>
      <w:sz w:val="24"/>
      <w:szCs w:val="28"/>
    </w:rPr>
  </w:style>
  <w:style w:type="character" w:customStyle="1" w:styleId="TimesNewRoman09925Char">
    <w:name w:val="样式 (西文) Times New Roman 四号 首行缩进:  0.99 厘米 行距: 最小值 25 磅 Char"/>
    <w:link w:val="TimesNewRoman09925"/>
    <w:rsid w:val="00EB4873"/>
    <w:rPr>
      <w:rFonts w:cs="宋体"/>
      <w:kern w:val="2"/>
      <w:sz w:val="28"/>
    </w:rPr>
  </w:style>
  <w:style w:type="paragraph" w:customStyle="1" w:styleId="TimesNewRoman09925">
    <w:name w:val="样式 (西文) Times New Roman 四号 首行缩进:  0.99 厘米 行距: 最小值 25 磅"/>
    <w:basedOn w:val="a7"/>
    <w:link w:val="TimesNewRoman09925Char"/>
    <w:rsid w:val="00EB4873"/>
    <w:pPr>
      <w:spacing w:line="500" w:lineRule="atLeast"/>
      <w:ind w:firstLine="561"/>
    </w:pPr>
    <w:rPr>
      <w:rFonts w:cs="宋体"/>
      <w:sz w:val="28"/>
      <w:szCs w:val="20"/>
    </w:rPr>
  </w:style>
  <w:style w:type="paragraph" w:customStyle="1" w:styleId="243">
    <w:name w:val="样式 小四 黑色 行距: 最小值 24 磅"/>
    <w:basedOn w:val="a7"/>
    <w:link w:val="24Char0"/>
    <w:rsid w:val="00EB4873"/>
    <w:pPr>
      <w:spacing w:line="480" w:lineRule="atLeast"/>
      <w:ind w:firstLineChars="200" w:firstLine="200"/>
      <w:jc w:val="left"/>
    </w:pPr>
    <w:rPr>
      <w:color w:val="000000"/>
      <w:kern w:val="0"/>
      <w:sz w:val="24"/>
      <w:szCs w:val="20"/>
    </w:rPr>
  </w:style>
  <w:style w:type="paragraph" w:customStyle="1" w:styleId="152GB23120">
    <w:name w:val="样式 样式 样式 四号 行距: 1.5 倍行距 + 首行缩进:  2 字符 + (西文) 宋体 (中文) 仿宋_GB2312..."/>
    <w:basedOn w:val="a7"/>
    <w:link w:val="152GB2312Char0"/>
    <w:rsid w:val="00EB4873"/>
    <w:pPr>
      <w:spacing w:line="480" w:lineRule="atLeast"/>
      <w:ind w:firstLineChars="200" w:firstLine="480"/>
    </w:pPr>
    <w:rPr>
      <w:rFonts w:ascii="宋体" w:eastAsia="等线" w:hAnsi="宋体" w:hint="eastAsia"/>
      <w:sz w:val="28"/>
      <w:szCs w:val="28"/>
      <w:lang w:val="zh-CN"/>
    </w:rPr>
  </w:style>
  <w:style w:type="paragraph" w:customStyle="1" w:styleId="152GB2311">
    <w:name w:val="样式 样式 样式 样式 四号 行距: 1.5 倍行距 + 首行缩进:  2 字符 + (西文) 宋体 (中文) 仿宋_GB231...1"/>
    <w:basedOn w:val="152GB23120"/>
    <w:link w:val="152GB2311Char"/>
    <w:rsid w:val="00EB4873"/>
    <w:pPr>
      <w:ind w:firstLine="200"/>
    </w:pPr>
    <w:rPr>
      <w:rFonts w:ascii="Times New Roman" w:eastAsia="宋体" w:hAnsi="Times New Roman" w:hint="default"/>
      <w:kern w:val="0"/>
      <w:sz w:val="24"/>
      <w:szCs w:val="24"/>
    </w:rPr>
  </w:style>
  <w:style w:type="character" w:customStyle="1" w:styleId="font61">
    <w:name w:val="font61"/>
    <w:rsid w:val="00EB4873"/>
    <w:rPr>
      <w:rFonts w:ascii="Times New Roman" w:eastAsia="宋体" w:hAnsi="Times New Roman" w:cs="Times New Roman" w:hint="default"/>
      <w:color w:val="000000"/>
      <w:sz w:val="20"/>
      <w:szCs w:val="20"/>
      <w:u w:val="none"/>
      <w:vertAlign w:val="superscript"/>
    </w:rPr>
  </w:style>
  <w:style w:type="paragraph" w:customStyle="1" w:styleId="2ffc">
    <w:name w:val="样式 正文文本 + 首行缩进:  2 字符"/>
    <w:basedOn w:val="af"/>
    <w:link w:val="2Charf"/>
    <w:rsid w:val="00EB4873"/>
    <w:pPr>
      <w:tabs>
        <w:tab w:val="clear" w:pos="567"/>
      </w:tabs>
      <w:spacing w:before="0" w:line="500" w:lineRule="atLeast"/>
      <w:ind w:firstLineChars="200" w:firstLine="200"/>
      <w:jc w:val="left"/>
    </w:pPr>
    <w:rPr>
      <w:rFonts w:ascii="Times New Roman" w:hAnsi="Times New Roman"/>
      <w:kern w:val="0"/>
      <w:sz w:val="28"/>
      <w:szCs w:val="20"/>
    </w:rPr>
  </w:style>
  <w:style w:type="paragraph" w:customStyle="1" w:styleId="44CharChar4CharCharCharH41111h">
    <w:name w:val="样式 标题 4标题 4 Char Char标题 4 Char Char Char四级标题H4(一)1.11。1h..."/>
    <w:basedOn w:val="4"/>
    <w:link w:val="44CharChar4CharCharCharH41111hChar"/>
    <w:rsid w:val="00EB4873"/>
    <w:pPr>
      <w:adjustRightInd/>
      <w:spacing w:before="0" w:after="0" w:line="500" w:lineRule="atLeast"/>
      <w:textAlignment w:val="auto"/>
    </w:pPr>
    <w:rPr>
      <w:rFonts w:ascii="Times New Roman" w:eastAsia="宋体" w:hAnsi="Times New Roman"/>
      <w:b w:val="0"/>
      <w:bCs/>
      <w:szCs w:val="28"/>
    </w:rPr>
  </w:style>
  <w:style w:type="paragraph" w:customStyle="1" w:styleId="TimesNewRoman252">
    <w:name w:val="样式 (西文) Times New Roman 小四 行距: 最小值 25 磅 首行缩进:  2 字符"/>
    <w:basedOn w:val="a7"/>
    <w:link w:val="TimesNewRoman252CharChar"/>
    <w:rsid w:val="00EB4873"/>
    <w:pPr>
      <w:spacing w:line="500" w:lineRule="atLeast"/>
      <w:ind w:firstLineChars="200" w:firstLine="200"/>
    </w:pPr>
    <w:rPr>
      <w:rFonts w:ascii="宋体" w:hAnsi="宋体" w:cs="宋体" w:hint="eastAsia"/>
      <w:sz w:val="24"/>
      <w:szCs w:val="20"/>
    </w:rPr>
  </w:style>
  <w:style w:type="paragraph" w:customStyle="1" w:styleId="1ff9">
    <w:name w:val="样式 题注 + 居中1"/>
    <w:basedOn w:val="ac"/>
    <w:link w:val="1Char2"/>
    <w:rsid w:val="00EB4873"/>
    <w:pPr>
      <w:spacing w:beforeLines="50" w:afterLines="50" w:line="360" w:lineRule="auto"/>
      <w:jc w:val="center"/>
    </w:pPr>
    <w:rPr>
      <w:rFonts w:ascii="Arial" w:eastAsia="宋体" w:hAnsi="Arial" w:cs="Arial"/>
      <w:kern w:val="0"/>
      <w:sz w:val="20"/>
      <w:szCs w:val="24"/>
    </w:rPr>
  </w:style>
  <w:style w:type="paragraph" w:customStyle="1" w:styleId="afffffd">
    <w:name w:val="题注 表头"/>
    <w:basedOn w:val="1ff9"/>
    <w:link w:val="CharChar6"/>
    <w:rsid w:val="00EB4873"/>
    <w:rPr>
      <w:rFonts w:ascii="黑体" w:eastAsia="黑体" w:hAnsi="宋体" w:cs="黑体" w:hint="eastAsia"/>
      <w:szCs w:val="20"/>
    </w:rPr>
  </w:style>
  <w:style w:type="character" w:customStyle="1" w:styleId="CharChar18">
    <w:name w:val="Char Char18"/>
    <w:rsid w:val="00EB4873"/>
    <w:rPr>
      <w:rFonts w:ascii="Times New Roman" w:eastAsia="宋体" w:hAnsi="Times New Roman" w:cs="Times New Roman"/>
      <w:kern w:val="2"/>
      <w:sz w:val="24"/>
      <w:lang w:val="en-US" w:eastAsia="zh-CN"/>
    </w:rPr>
  </w:style>
  <w:style w:type="paragraph" w:styleId="afffffff8">
    <w:name w:val="Quote"/>
    <w:basedOn w:val="a7"/>
    <w:next w:val="a7"/>
    <w:link w:val="Char3f0"/>
    <w:qFormat/>
    <w:rsid w:val="00EB4873"/>
    <w:pPr>
      <w:ind w:firstLineChars="200" w:firstLine="480"/>
    </w:pPr>
    <w:rPr>
      <w:i/>
      <w:color w:val="404040"/>
      <w:kern w:val="0"/>
      <w:sz w:val="24"/>
    </w:rPr>
  </w:style>
  <w:style w:type="character" w:customStyle="1" w:styleId="3ff7">
    <w:name w:val="引用 字符3"/>
    <w:basedOn w:val="a9"/>
    <w:uiPriority w:val="99"/>
    <w:rsid w:val="00EB4873"/>
    <w:rPr>
      <w:i/>
      <w:iCs/>
      <w:color w:val="404040" w:themeColor="text1" w:themeTint="BF"/>
      <w:kern w:val="2"/>
      <w:sz w:val="21"/>
      <w:szCs w:val="24"/>
    </w:rPr>
  </w:style>
  <w:style w:type="paragraph" w:customStyle="1" w:styleId="215">
    <w:name w:val="样式 首行缩进:  2 字符1"/>
    <w:basedOn w:val="a7"/>
    <w:link w:val="21Char0"/>
    <w:rsid w:val="00EB4873"/>
    <w:pPr>
      <w:spacing w:line="360" w:lineRule="auto"/>
      <w:ind w:firstLineChars="200" w:firstLine="200"/>
    </w:pPr>
    <w:rPr>
      <w:rFonts w:ascii="宋体" w:hAnsi="宋体" w:cs="宋体" w:hint="eastAsia"/>
      <w:kern w:val="0"/>
      <w:sz w:val="24"/>
      <w:szCs w:val="20"/>
    </w:rPr>
  </w:style>
  <w:style w:type="character" w:customStyle="1" w:styleId="33CharCharChar3CharCharH3h33rdlevell3CTCharChar">
    <w:name w:val="样式 标题 3标题 3 Char Char Char标题 3 Char CharH3h33rd levell3CT... Char Char"/>
    <w:rsid w:val="00EB4873"/>
    <w:rPr>
      <w:rFonts w:ascii="Times New Roman" w:eastAsia="黑体" w:hAnsi="Times New Roman" w:cs="宋体"/>
      <w:kern w:val="2"/>
      <w:sz w:val="24"/>
      <w:lang w:val="en-US" w:eastAsia="zh-CN" w:bidi="ar-SA"/>
    </w:rPr>
  </w:style>
  <w:style w:type="paragraph" w:customStyle="1" w:styleId="33CharCharChar3CharChar">
    <w:name w:val="样式 样式 标题 3标题 3 Char Char Char标题 3 Char Char + (中文) 黑体 四号 非加粗 +"/>
    <w:basedOn w:val="a7"/>
    <w:link w:val="33CharCharChar3CharCharChar0"/>
    <w:rsid w:val="00EB4873"/>
    <w:pPr>
      <w:keepNext/>
      <w:keepLines/>
      <w:spacing w:before="60" w:after="60" w:line="500" w:lineRule="atLeast"/>
      <w:ind w:firstLineChars="50" w:firstLine="50"/>
      <w:jc w:val="left"/>
      <w:outlineLvl w:val="2"/>
    </w:pPr>
    <w:rPr>
      <w:rFonts w:ascii="黑体" w:eastAsia="黑体" w:hAnsi="宋体" w:cs="黑体" w:hint="eastAsia"/>
      <w:kern w:val="0"/>
      <w:sz w:val="28"/>
      <w:szCs w:val="32"/>
    </w:rPr>
  </w:style>
  <w:style w:type="paragraph" w:customStyle="1" w:styleId="GB231209515">
    <w:name w:val="样式 样式 (中文) 仿宋_GB2312 四号 黑色 首行缩进:  0.95 厘米 行距: 1.5 倍行距 + 宋体"/>
    <w:basedOn w:val="GB2312095152"/>
    <w:link w:val="GB231209515Char"/>
    <w:rsid w:val="00EB4873"/>
    <w:pPr>
      <w:spacing w:line="480" w:lineRule="atLeast"/>
      <w:ind w:firstLine="482"/>
    </w:pPr>
    <w:rPr>
      <w:rFonts w:ascii="宋体" w:eastAsia="宋体" w:hAnsi="宋体" w:cs="宋体"/>
      <w:kern w:val="0"/>
      <w:sz w:val="24"/>
      <w:szCs w:val="20"/>
    </w:rPr>
  </w:style>
  <w:style w:type="paragraph" w:customStyle="1" w:styleId="1TimesNewRoman">
    <w:name w:val="标题 1 + Times New Roman"/>
    <w:basedOn w:val="12"/>
    <w:link w:val="1TimesNewRomanChar"/>
    <w:rsid w:val="00EB4873"/>
    <w:pPr>
      <w:tabs>
        <w:tab w:val="left" w:pos="1200"/>
      </w:tabs>
      <w:autoSpaceDE/>
      <w:autoSpaceDN/>
      <w:adjustRightInd/>
      <w:spacing w:after="240" w:line="480" w:lineRule="atLeast"/>
      <w:ind w:left="1200" w:hanging="600"/>
    </w:pPr>
    <w:rPr>
      <w:rFonts w:ascii="黑体" w:eastAsia="黑体" w:hAnsi="宋体" w:cs="黑体" w:hint="eastAsia"/>
      <w:b w:val="0"/>
      <w:color w:val="000000"/>
      <w:sz w:val="30"/>
      <w:szCs w:val="44"/>
    </w:rPr>
  </w:style>
  <w:style w:type="paragraph" w:customStyle="1" w:styleId="08515">
    <w:name w:val="样式 样式 首行缩进:  0.85 厘米 行距: 1.5 倍行距 + 黑色"/>
    <w:basedOn w:val="a7"/>
    <w:link w:val="08515Char"/>
    <w:rsid w:val="00EB4873"/>
    <w:pPr>
      <w:spacing w:line="500" w:lineRule="atLeast"/>
      <w:ind w:firstLineChars="50" w:firstLine="561"/>
      <w:jc w:val="left"/>
    </w:pPr>
    <w:rPr>
      <w:color w:val="000000"/>
      <w:kern w:val="0"/>
      <w:sz w:val="28"/>
      <w:szCs w:val="20"/>
    </w:rPr>
  </w:style>
  <w:style w:type="paragraph" w:customStyle="1" w:styleId="32235">
    <w:name w:val="样式 样式 标题 3 + 首行缩进:  2 字符 + 行距: 最小值 23.5 磅"/>
    <w:basedOn w:val="a7"/>
    <w:link w:val="32235Char"/>
    <w:rsid w:val="00EB4873"/>
    <w:pPr>
      <w:keepNext/>
      <w:keepLines/>
      <w:spacing w:before="60" w:after="60" w:line="470" w:lineRule="atLeast"/>
      <w:jc w:val="left"/>
      <w:outlineLvl w:val="2"/>
    </w:pPr>
    <w:rPr>
      <w:rFonts w:ascii="黑体" w:eastAsia="黑体" w:hAnsi="宋体" w:cs="黑体" w:hint="eastAsia"/>
      <w:kern w:val="0"/>
      <w:sz w:val="24"/>
      <w:szCs w:val="20"/>
    </w:rPr>
  </w:style>
  <w:style w:type="paragraph" w:customStyle="1" w:styleId="1012424">
    <w:name w:val="样式 样式 样式 首行缩进:  1.01 厘米 行距: 固定值 24 磅 + 黑色 行距: 最小值 24 磅 + 行距: 最小值..."/>
    <w:basedOn w:val="a7"/>
    <w:link w:val="1012424CharChar"/>
    <w:rsid w:val="00EB4873"/>
    <w:pPr>
      <w:spacing w:line="500" w:lineRule="atLeast"/>
      <w:ind w:firstLine="561"/>
    </w:pPr>
    <w:rPr>
      <w:rFonts w:ascii="仿宋_GB2312" w:eastAsia="仿宋_GB2312" w:cs="仿宋_GB2312" w:hint="eastAsia"/>
      <w:color w:val="000000"/>
      <w:kern w:val="0"/>
      <w:sz w:val="28"/>
    </w:rPr>
  </w:style>
  <w:style w:type="paragraph" w:customStyle="1" w:styleId="10124241">
    <w:name w:val="样式 样式 样式 样式 首行缩进:  1.01 厘米 行距: 固定值 24 磅 + 黑色 行距: 最小值 24 磅 + 行距: ...1"/>
    <w:basedOn w:val="a7"/>
    <w:link w:val="10124241Char"/>
    <w:rsid w:val="00EB4873"/>
    <w:pPr>
      <w:spacing w:line="480" w:lineRule="atLeast"/>
      <w:ind w:firstLine="482"/>
    </w:pPr>
    <w:rPr>
      <w:rFonts w:ascii="仿宋_GB2312" w:eastAsia="仿宋_GB2312" w:cs="仿宋_GB2312" w:hint="eastAsia"/>
      <w:color w:val="000000"/>
      <w:kern w:val="0"/>
      <w:sz w:val="28"/>
    </w:rPr>
  </w:style>
  <w:style w:type="character" w:customStyle="1" w:styleId="font51">
    <w:name w:val="font51"/>
    <w:rsid w:val="00EB4873"/>
    <w:rPr>
      <w:rFonts w:ascii="Times New Roman" w:eastAsia="宋体" w:hAnsi="Times New Roman" w:cs="Times New Roman" w:hint="default"/>
      <w:color w:val="000000"/>
      <w:sz w:val="20"/>
      <w:szCs w:val="20"/>
      <w:u w:val="none"/>
    </w:rPr>
  </w:style>
  <w:style w:type="paragraph" w:customStyle="1" w:styleId="1fff4">
    <w:name w:val="样式 样式1 + (中文) 黑体 四号"/>
    <w:basedOn w:val="a7"/>
    <w:link w:val="1Charb"/>
    <w:rsid w:val="00EB4873"/>
    <w:pPr>
      <w:spacing w:before="120" w:after="120" w:line="360" w:lineRule="auto"/>
      <w:ind w:firstLineChars="50" w:firstLine="50"/>
      <w:jc w:val="center"/>
    </w:pPr>
    <w:rPr>
      <w:rFonts w:ascii="黑体" w:eastAsia="黑体" w:hAnsi="宋体" w:cs="黑体" w:hint="eastAsia"/>
      <w:kern w:val="0"/>
      <w:sz w:val="28"/>
    </w:rPr>
  </w:style>
  <w:style w:type="paragraph" w:customStyle="1" w:styleId="58">
    <w:name w:val="样式5"/>
    <w:basedOn w:val="12"/>
    <w:link w:val="5Char0"/>
    <w:rsid w:val="00EB4873"/>
    <w:pPr>
      <w:tabs>
        <w:tab w:val="left" w:pos="0"/>
        <w:tab w:val="left" w:pos="2917"/>
      </w:tabs>
      <w:autoSpaceDE/>
      <w:autoSpaceDN/>
      <w:snapToGrid w:val="0"/>
      <w:spacing w:before="0" w:after="0" w:line="360" w:lineRule="auto"/>
      <w:jc w:val="left"/>
    </w:pPr>
    <w:rPr>
      <w:rFonts w:hAnsi="宋体" w:cs="宋体" w:hint="eastAsia"/>
      <w:kern w:val="0"/>
      <w:sz w:val="24"/>
      <w:szCs w:val="24"/>
    </w:rPr>
  </w:style>
  <w:style w:type="paragraph" w:customStyle="1" w:styleId="0">
    <w:name w:val="样式 样式 五号 居中 首行缩进:  0 厘米 行距: 单倍行距 + (符号) 宋体"/>
    <w:basedOn w:val="a7"/>
    <w:link w:val="0Char"/>
    <w:rsid w:val="00EB4873"/>
    <w:pPr>
      <w:spacing w:line="360" w:lineRule="auto"/>
      <w:ind w:firstLineChars="50" w:firstLine="50"/>
      <w:jc w:val="center"/>
    </w:pPr>
    <w:rPr>
      <w:kern w:val="0"/>
      <w:sz w:val="20"/>
      <w:szCs w:val="20"/>
    </w:rPr>
  </w:style>
  <w:style w:type="character" w:customStyle="1" w:styleId="CharChar51">
    <w:name w:val="Char Char51"/>
    <w:rsid w:val="00EB4873"/>
    <w:rPr>
      <w:rFonts w:ascii="Times New Roman" w:eastAsia="宋体" w:hAnsi="Times New Roman" w:cs="Arial"/>
      <w:snapToGrid w:val="0"/>
      <w:sz w:val="24"/>
      <w:szCs w:val="24"/>
    </w:rPr>
  </w:style>
  <w:style w:type="paragraph" w:customStyle="1" w:styleId="74">
    <w:name w:val="样式7"/>
    <w:basedOn w:val="a7"/>
    <w:link w:val="7Char0"/>
    <w:rsid w:val="00EB4873"/>
    <w:pPr>
      <w:adjustRightInd w:val="0"/>
      <w:snapToGrid w:val="0"/>
      <w:spacing w:line="360" w:lineRule="exact"/>
      <w:jc w:val="center"/>
    </w:pPr>
    <w:rPr>
      <w:rFonts w:ascii="宋体" w:hAnsi="宋体" w:cs="宋体" w:hint="eastAsia"/>
      <w:b/>
      <w:kern w:val="0"/>
      <w:sz w:val="24"/>
    </w:rPr>
  </w:style>
  <w:style w:type="paragraph" w:customStyle="1" w:styleId="166">
    <w:name w:val="样式 样式1 + (中文) 黑体 自动设置 居中 段前: 6 磅 段后: 6 磅 行距: 单倍行距"/>
    <w:basedOn w:val="1ff0"/>
    <w:link w:val="166Char"/>
    <w:rsid w:val="00EB4873"/>
    <w:pPr>
      <w:keepNext/>
      <w:keepLines/>
      <w:widowControl w:val="0"/>
      <w:snapToGrid/>
      <w:spacing w:before="120" w:after="120" w:line="240" w:lineRule="auto"/>
      <w:ind w:firstLineChars="50" w:firstLine="50"/>
      <w:textAlignment w:val="baseline"/>
      <w:outlineLvl w:val="3"/>
    </w:pPr>
    <w:rPr>
      <w:rFonts w:ascii="黑体" w:eastAsia="黑体" w:hAnsi="宋体" w:cs="黑体" w:hint="eastAsia"/>
      <w:i/>
      <w:kern w:val="0"/>
      <w:sz w:val="24"/>
    </w:rPr>
  </w:style>
  <w:style w:type="paragraph" w:customStyle="1" w:styleId="250">
    <w:name w:val="样式 行距: 最小值 25 磅"/>
    <w:basedOn w:val="a7"/>
    <w:link w:val="25Char1"/>
    <w:rsid w:val="00EB4873"/>
    <w:pPr>
      <w:spacing w:line="500" w:lineRule="atLeast"/>
      <w:ind w:firstLineChars="200" w:firstLine="200"/>
      <w:jc w:val="left"/>
    </w:pPr>
    <w:rPr>
      <w:rFonts w:ascii="等线" w:eastAsia="等线" w:hAnsi="等线" w:hint="eastAsia"/>
      <w:sz w:val="28"/>
      <w:szCs w:val="22"/>
    </w:rPr>
  </w:style>
  <w:style w:type="paragraph" w:customStyle="1" w:styleId="33CharCharChar3CharCharH3h33rdlevell31">
    <w:name w:val="样式 标题 3标题 3 Char Char Char标题 3 Char Char头H3h33rd levell3...1"/>
    <w:basedOn w:val="30"/>
    <w:link w:val="33CharCharChar3CharCharH3h33rdlevell31Char"/>
    <w:rsid w:val="00EB4873"/>
    <w:pPr>
      <w:autoSpaceDE/>
      <w:autoSpaceDN/>
      <w:adjustRightInd/>
      <w:spacing w:before="60" w:after="60" w:line="480" w:lineRule="atLeast"/>
      <w:ind w:firstLineChars="50" w:firstLine="50"/>
    </w:pPr>
    <w:rPr>
      <w:rFonts w:ascii="黑体" w:eastAsia="黑体" w:hAnsi="宋体" w:cs="黑体" w:hint="eastAsia"/>
      <w:color w:val="000000"/>
      <w:kern w:val="2"/>
      <w:szCs w:val="32"/>
      <w:u w:val="none"/>
    </w:rPr>
  </w:style>
  <w:style w:type="paragraph" w:customStyle="1" w:styleId="099256">
    <w:name w:val="样式 四号 首行缩进:  0.99 厘米 行距: 最小值 25 磅6"/>
    <w:basedOn w:val="a7"/>
    <w:link w:val="099256Char"/>
    <w:rsid w:val="00EB4873"/>
    <w:pPr>
      <w:spacing w:line="500" w:lineRule="atLeast"/>
      <w:ind w:firstLine="561"/>
    </w:pPr>
    <w:rPr>
      <w:rFonts w:ascii="Calibri" w:hAnsi="Calibri" w:cs="Calibri"/>
      <w:kern w:val="0"/>
      <w:sz w:val="28"/>
      <w:szCs w:val="20"/>
    </w:rPr>
  </w:style>
  <w:style w:type="paragraph" w:customStyle="1" w:styleId="24-8020">
    <w:name w:val="样式 样式 样式 样式 样式 样式 样式 四号 行距: 最小值 24 磅 + 灰色-80% 首行缩进:  2 字符 + 黑色 首..."/>
    <w:basedOn w:val="a7"/>
    <w:link w:val="24-802Char0"/>
    <w:rsid w:val="00EB4873"/>
    <w:pPr>
      <w:spacing w:line="600" w:lineRule="atLeast"/>
      <w:ind w:firstLineChars="200" w:firstLine="200"/>
      <w:jc w:val="left"/>
    </w:pPr>
    <w:rPr>
      <w:kern w:val="0"/>
      <w:sz w:val="24"/>
      <w:szCs w:val="20"/>
    </w:rPr>
  </w:style>
  <w:style w:type="character" w:customStyle="1" w:styleId="2fffb">
    <w:name w:val="书籍标题2"/>
    <w:rsid w:val="00EB4873"/>
    <w:rPr>
      <w:rFonts w:ascii="Times New Roman" w:eastAsia="宋体" w:hAnsi="Times New Roman" w:cs="Times New Roman"/>
      <w:b/>
      <w:bCs/>
      <w:smallCaps/>
      <w:spacing w:val="5"/>
    </w:rPr>
  </w:style>
  <w:style w:type="character" w:customStyle="1" w:styleId="1858D7CFB-ED40-4347-BF05-701D383B685F">
    <w:name w:val="正文1[858D7CFB-ED40-4347-BF05-701D383B685F]"/>
    <w:link w:val="124"/>
    <w:rsid w:val="00EB4873"/>
    <w:rPr>
      <w:rFonts w:ascii="Arial" w:hAnsi="Arial"/>
      <w:kern w:val="2"/>
      <w:sz w:val="28"/>
    </w:rPr>
  </w:style>
  <w:style w:type="paragraph" w:customStyle="1" w:styleId="124">
    <w:name w:val="正文12"/>
    <w:basedOn w:val="a7"/>
    <w:link w:val="1858D7CFB-ED40-4347-BF05-701D383B685F"/>
    <w:rsid w:val="00EB4873"/>
    <w:pPr>
      <w:spacing w:before="60" w:after="60" w:line="360" w:lineRule="auto"/>
      <w:ind w:firstLineChars="200" w:firstLine="560"/>
    </w:pPr>
    <w:rPr>
      <w:rFonts w:ascii="Arial" w:hAnsi="Arial"/>
      <w:sz w:val="28"/>
      <w:szCs w:val="20"/>
    </w:rPr>
  </w:style>
  <w:style w:type="paragraph" w:customStyle="1" w:styleId="3h3H3l3CT3BOD0sect123l3toc3hea1">
    <w:name w:val="样式 样式 标题 3第二层条第三层h3H3l3CT目录标题 3BOD 0sect1.2.3l3+toc 3hea... + 小四...1"/>
    <w:basedOn w:val="a7"/>
    <w:link w:val="3h3H3l3CT3BOD0sect123l3toc3hea1Char"/>
    <w:rsid w:val="00EB4873"/>
    <w:pPr>
      <w:keepNext/>
      <w:keepLines/>
      <w:spacing w:before="60" w:after="60" w:line="480" w:lineRule="atLeast"/>
      <w:outlineLvl w:val="2"/>
    </w:pPr>
    <w:rPr>
      <w:rFonts w:ascii="Calibri" w:eastAsia="黑体" w:hAnsi="Calibri" w:cs="Calibri"/>
      <w:kern w:val="0"/>
      <w:sz w:val="24"/>
      <w:szCs w:val="20"/>
    </w:rPr>
  </w:style>
  <w:style w:type="character" w:customStyle="1" w:styleId="addrsj">
    <w:name w:val="addr_sj"/>
    <w:rsid w:val="00EB4873"/>
    <w:rPr>
      <w:rFonts w:ascii="Times New Roman" w:eastAsia="宋体" w:hAnsi="Times New Roman" w:cs="Times New Roman"/>
      <w:color w:val="AAAAAA"/>
      <w:sz w:val="15"/>
      <w:szCs w:val="15"/>
    </w:rPr>
  </w:style>
  <w:style w:type="paragraph" w:customStyle="1" w:styleId="152GB2316">
    <w:name w:val="样式 样式 样式 样式 四号 行距: 1.5 倍行距 + 首行缩进:  2 字符 + (西文) 宋体 (中文) 仿宋_GB231...6"/>
    <w:basedOn w:val="152GB23120"/>
    <w:link w:val="152GB2316Char"/>
    <w:rsid w:val="00EB4873"/>
    <w:pPr>
      <w:spacing w:line="500" w:lineRule="atLeast"/>
      <w:ind w:firstLine="560"/>
    </w:pPr>
    <w:rPr>
      <w:rFonts w:ascii="Calibri" w:eastAsia="宋体" w:hAnsi="Calibri" w:cs="Calibri" w:hint="default"/>
      <w:kern w:val="0"/>
    </w:rPr>
  </w:style>
  <w:style w:type="paragraph" w:customStyle="1" w:styleId="24-80210">
    <w:name w:val="样式 样式 样式 样式 样式 样式 四号 行距: 最小值 24 磅 + 灰色-80% 首行缩进:  2 字符 + 黑色 首行缩进...1"/>
    <w:basedOn w:val="a7"/>
    <w:link w:val="24-8021Char"/>
    <w:rsid w:val="00EB4873"/>
    <w:pPr>
      <w:spacing w:line="600" w:lineRule="atLeast"/>
      <w:ind w:firstLineChars="200" w:firstLine="480"/>
      <w:jc w:val="left"/>
    </w:pPr>
    <w:rPr>
      <w:kern w:val="0"/>
      <w:sz w:val="24"/>
      <w:szCs w:val="28"/>
    </w:rPr>
  </w:style>
  <w:style w:type="paragraph" w:customStyle="1" w:styleId="2H2Heading2HiddenHeading2CCBSTitre3Level2Headh1">
    <w:name w:val="样式 样式 样式 标题 2H2Heading 2 HiddenHeading 2 CCBSTitre3Level 2 Headh..."/>
    <w:basedOn w:val="a7"/>
    <w:link w:val="2H2Heading2HiddenHeading2CCBSTitre3Level2HeadhChar1"/>
    <w:rsid w:val="00EB4873"/>
    <w:pPr>
      <w:keepNext/>
      <w:keepLines/>
      <w:spacing w:before="120" w:after="120" w:line="480" w:lineRule="atLeast"/>
      <w:outlineLvl w:val="1"/>
    </w:pPr>
    <w:rPr>
      <w:rFonts w:ascii="Calibri" w:eastAsia="黑体" w:hAnsi="Calibri" w:cs="Calibri"/>
      <w:kern w:val="0"/>
      <w:sz w:val="28"/>
      <w:szCs w:val="20"/>
    </w:rPr>
  </w:style>
  <w:style w:type="paragraph" w:customStyle="1" w:styleId="24220">
    <w:name w:val="样式 样式 样式 四号 行距: 最小值 24 磅 + 黑色 首行缩进:  2 字符 + 黑体 居中 首行缩进:  2 字符..."/>
    <w:basedOn w:val="a7"/>
    <w:link w:val="2422Char1"/>
    <w:rsid w:val="00EB4873"/>
    <w:pPr>
      <w:spacing w:before="120" w:after="120" w:line="360" w:lineRule="auto"/>
      <w:ind w:firstLineChars="200" w:firstLine="560"/>
      <w:jc w:val="center"/>
    </w:pPr>
    <w:rPr>
      <w:rFonts w:ascii="黑体" w:eastAsia="黑体" w:hAnsi="宋体" w:cs="黑体" w:hint="eastAsia"/>
      <w:color w:val="000000"/>
      <w:kern w:val="0"/>
      <w:sz w:val="28"/>
      <w:szCs w:val="20"/>
    </w:rPr>
  </w:style>
  <w:style w:type="paragraph" w:customStyle="1" w:styleId="2H2UNDERRUBRIK1-2h2l22ndlevel2Header22my2">
    <w:name w:val="样式 标题 2节H2UNDERRUBRIK 1-2h2l22nd level2Header 2标题 2my2..."/>
    <w:basedOn w:val="21"/>
    <w:link w:val="2H2UNDERRUBRIK1-2h2l22ndlevel2Header22my2Char"/>
    <w:rsid w:val="00EB4873"/>
    <w:pPr>
      <w:autoSpaceDE/>
      <w:autoSpaceDN/>
      <w:adjustRightInd/>
      <w:spacing w:after="120" w:line="500" w:lineRule="atLeast"/>
      <w:jc w:val="both"/>
    </w:pPr>
    <w:rPr>
      <w:rFonts w:ascii="黑体" w:hAnsi="宋体" w:cs="黑体" w:hint="eastAsia"/>
      <w:b w:val="0"/>
      <w:szCs w:val="32"/>
    </w:rPr>
  </w:style>
  <w:style w:type="character" w:customStyle="1" w:styleId="-CharChar">
    <w:name w:val="评标报告_正文-国际 Char Char"/>
    <w:link w:val="-0"/>
    <w:rsid w:val="00EB4873"/>
    <w:rPr>
      <w:rFonts w:ascii="仿宋_GB2312" w:hAnsi="宋体"/>
      <w:bCs/>
      <w:sz w:val="24"/>
    </w:rPr>
  </w:style>
  <w:style w:type="paragraph" w:customStyle="1" w:styleId="-0">
    <w:name w:val="评标报告_正文-国际"/>
    <w:basedOn w:val="a7"/>
    <w:link w:val="-CharChar"/>
    <w:rsid w:val="00EB4873"/>
    <w:pPr>
      <w:spacing w:afterLines="50" w:line="440" w:lineRule="exact"/>
      <w:ind w:firstLineChars="200" w:firstLine="200"/>
    </w:pPr>
    <w:rPr>
      <w:rFonts w:ascii="仿宋_GB2312" w:hAnsi="宋体"/>
      <w:bCs/>
      <w:kern w:val="0"/>
      <w:sz w:val="24"/>
      <w:szCs w:val="20"/>
    </w:rPr>
  </w:style>
  <w:style w:type="paragraph" w:customStyle="1" w:styleId="085TimesNewRoman">
    <w:name w:val="样式 样式 (符号) 宋体 五号 居中 左侧:  0.85 厘米 行距: 单倍行距 + (符号) Times New Roman..."/>
    <w:basedOn w:val="a7"/>
    <w:link w:val="085TimesNewRomanChar"/>
    <w:rsid w:val="00EB4873"/>
    <w:pPr>
      <w:jc w:val="center"/>
    </w:pPr>
    <w:rPr>
      <w:rFonts w:ascii="Calibri" w:hAnsi="Calibri" w:cs="Calibri"/>
      <w:kern w:val="0"/>
      <w:sz w:val="20"/>
      <w:szCs w:val="20"/>
    </w:rPr>
  </w:style>
  <w:style w:type="paragraph" w:customStyle="1" w:styleId="33CharCharChar3CharCharH3h33rdlevell3">
    <w:name w:val="样式 标题 3标题 3 Char Char Char标题 3 Char Char头H3h33rd levell3..."/>
    <w:basedOn w:val="30"/>
    <w:link w:val="33CharCharChar3CharCharH3h33rdlevell3Char"/>
    <w:rsid w:val="00EB4873"/>
    <w:pPr>
      <w:autoSpaceDE/>
      <w:autoSpaceDN/>
      <w:adjustRightInd/>
      <w:spacing w:before="60" w:after="60" w:line="500" w:lineRule="atLeast"/>
      <w:ind w:firstLineChars="50" w:firstLine="50"/>
    </w:pPr>
    <w:rPr>
      <w:rFonts w:ascii="黑体" w:eastAsia="黑体" w:hAnsi="宋体" w:cs="黑体" w:hint="eastAsia"/>
      <w:b w:val="0"/>
      <w:bCs/>
      <w:color w:val="000000"/>
      <w:kern w:val="2"/>
      <w:szCs w:val="32"/>
      <w:u w:val="none"/>
    </w:rPr>
  </w:style>
  <w:style w:type="character" w:customStyle="1" w:styleId="font41">
    <w:name w:val="font41"/>
    <w:rsid w:val="00EB4873"/>
    <w:rPr>
      <w:rFonts w:ascii="Times New Roman" w:eastAsia="宋体" w:hAnsi="Times New Roman" w:cs="Times New Roman" w:hint="default"/>
      <w:color w:val="000000"/>
      <w:sz w:val="20"/>
      <w:szCs w:val="20"/>
      <w:u w:val="none"/>
    </w:rPr>
  </w:style>
  <w:style w:type="paragraph" w:customStyle="1" w:styleId="GB2312096250">
    <w:name w:val="样式 样式 (中文) 仿宋_GB2312 四号 黑色 首行缩进:  0.96 厘米 行距: 最小值 25 磅 + (中文) 宋体..."/>
    <w:basedOn w:val="a7"/>
    <w:link w:val="GB231209625Char1"/>
    <w:rsid w:val="00EB4873"/>
    <w:pPr>
      <w:spacing w:line="480" w:lineRule="atLeast"/>
      <w:ind w:firstLineChars="200" w:firstLine="480"/>
    </w:pPr>
    <w:rPr>
      <w:rFonts w:ascii="宋体" w:hAnsi="宋体" w:cs="宋体" w:hint="eastAsia"/>
      <w:color w:val="000000"/>
      <w:kern w:val="0"/>
      <w:sz w:val="24"/>
      <w:szCs w:val="20"/>
    </w:rPr>
  </w:style>
  <w:style w:type="paragraph" w:customStyle="1" w:styleId="40025">
    <w:name w:val="样式 样式 标题 4 + 段前: 0 磅 段后: 0 磅 行距: 最小值 25 磅 + (中文) 宋体"/>
    <w:basedOn w:val="a7"/>
    <w:link w:val="40025Char"/>
    <w:rsid w:val="00EB4873"/>
    <w:pPr>
      <w:keepNext/>
      <w:keepLines/>
      <w:spacing w:line="500" w:lineRule="atLeast"/>
      <w:ind w:firstLineChars="50" w:firstLine="50"/>
      <w:jc w:val="left"/>
      <w:outlineLvl w:val="3"/>
    </w:pPr>
    <w:rPr>
      <w:kern w:val="0"/>
      <w:sz w:val="28"/>
      <w:szCs w:val="28"/>
    </w:rPr>
  </w:style>
  <w:style w:type="paragraph" w:customStyle="1" w:styleId="44CharChar4CharCharCharH41111h0">
    <w:name w:val="样式 样式 标题 4标题 4 Char Char标题 4 Char Char Char四级标题H4(一)1.11。1h... +..."/>
    <w:basedOn w:val="44CharChar4CharCharCharH41111h"/>
    <w:link w:val="44CharChar4CharCharCharH41111hChar0"/>
    <w:rsid w:val="00EB4873"/>
    <w:rPr>
      <w:sz w:val="24"/>
    </w:rPr>
  </w:style>
  <w:style w:type="character" w:customStyle="1" w:styleId="z-Char2">
    <w:name w:val="z-窗体底端 Char2"/>
    <w:rsid w:val="00EB4873"/>
    <w:rPr>
      <w:rFonts w:ascii="Arial" w:eastAsia="宋体" w:hAnsi="Arial" w:cs="Arial"/>
      <w:vanish/>
      <w:kern w:val="2"/>
      <w:sz w:val="16"/>
      <w:szCs w:val="16"/>
    </w:rPr>
  </w:style>
  <w:style w:type="paragraph" w:customStyle="1" w:styleId="1fff">
    <w:name w:val="我的标题1"/>
    <w:basedOn w:val="a7"/>
    <w:link w:val="1Char6"/>
    <w:rsid w:val="00EB4873"/>
    <w:pPr>
      <w:ind w:firstLineChars="192" w:firstLine="614"/>
    </w:pPr>
    <w:rPr>
      <w:rFonts w:ascii="黑体" w:eastAsia="黑体" w:hAnsi="宋体" w:cs="黑体" w:hint="eastAsia"/>
      <w:kern w:val="0"/>
      <w:sz w:val="32"/>
    </w:rPr>
  </w:style>
  <w:style w:type="paragraph" w:customStyle="1" w:styleId="affffff9">
    <w:name w:val="我的正文"/>
    <w:basedOn w:val="a7"/>
    <w:link w:val="Charff9"/>
    <w:rsid w:val="00EB4873"/>
    <w:pPr>
      <w:spacing w:line="520" w:lineRule="exact"/>
      <w:ind w:firstLineChars="192" w:firstLine="538"/>
    </w:pPr>
    <w:rPr>
      <w:rFonts w:ascii="仿宋_GB2312" w:eastAsia="仿宋_GB2312" w:cs="仿宋_GB2312" w:hint="eastAsia"/>
      <w:kern w:val="0"/>
      <w:sz w:val="28"/>
      <w:szCs w:val="20"/>
    </w:rPr>
  </w:style>
  <w:style w:type="character" w:customStyle="1" w:styleId="CharChar141">
    <w:name w:val="Char Char141"/>
    <w:rsid w:val="00EB4873"/>
    <w:rPr>
      <w:rFonts w:ascii="Arial" w:eastAsia="黑体" w:hAnsi="Arial" w:cs="Times New Roman"/>
      <w:sz w:val="21"/>
      <w:szCs w:val="21"/>
      <w:lang w:val="en-US" w:eastAsia="zh-CN" w:bidi="ar-SA"/>
    </w:rPr>
  </w:style>
  <w:style w:type="paragraph" w:styleId="affffff2">
    <w:name w:val="Intense Quote"/>
    <w:basedOn w:val="a7"/>
    <w:next w:val="a7"/>
    <w:link w:val="Char3e"/>
    <w:qFormat/>
    <w:rsid w:val="00EB4873"/>
    <w:pPr>
      <w:pBdr>
        <w:bottom w:val="single" w:sz="4" w:space="4" w:color="4F81BD"/>
      </w:pBdr>
      <w:spacing w:before="200" w:after="280"/>
      <w:ind w:left="936" w:right="936" w:firstLineChars="200" w:firstLine="480"/>
    </w:pPr>
    <w:rPr>
      <w:i/>
      <w:color w:val="4472C4"/>
      <w:kern w:val="0"/>
      <w:sz w:val="24"/>
    </w:rPr>
  </w:style>
  <w:style w:type="character" w:customStyle="1" w:styleId="3ff8">
    <w:name w:val="明显引用 字符3"/>
    <w:basedOn w:val="a9"/>
    <w:uiPriority w:val="99"/>
    <w:rsid w:val="00EB4873"/>
    <w:rPr>
      <w:i/>
      <w:iCs/>
      <w:color w:val="4F81BD" w:themeColor="accent1"/>
      <w:kern w:val="2"/>
      <w:sz w:val="21"/>
      <w:szCs w:val="24"/>
    </w:rPr>
  </w:style>
  <w:style w:type="paragraph" w:customStyle="1" w:styleId="10125">
    <w:name w:val="样式 四号 黑色 首行缩进:  1.01 厘米 行距: 最小值 25 磅"/>
    <w:basedOn w:val="a7"/>
    <w:link w:val="10125Char0"/>
    <w:rsid w:val="00EB4873"/>
    <w:pPr>
      <w:spacing w:line="500" w:lineRule="atLeast"/>
      <w:ind w:firstLine="561"/>
    </w:pPr>
    <w:rPr>
      <w:rFonts w:ascii="等线" w:eastAsia="等线" w:hAnsi="等线" w:hint="eastAsia"/>
      <w:color w:val="000000"/>
      <w:sz w:val="28"/>
      <w:szCs w:val="22"/>
    </w:rPr>
  </w:style>
  <w:style w:type="paragraph" w:customStyle="1" w:styleId="214">
    <w:name w:val="样式 标题 2 +1"/>
    <w:basedOn w:val="21"/>
    <w:link w:val="21Char"/>
    <w:rsid w:val="00EB4873"/>
    <w:pPr>
      <w:tabs>
        <w:tab w:val="left" w:pos="567"/>
      </w:tabs>
      <w:autoSpaceDE/>
      <w:autoSpaceDN/>
      <w:adjustRightInd/>
      <w:spacing w:beforeLines="50" w:afterLines="50" w:line="360" w:lineRule="auto"/>
      <w:jc w:val="both"/>
    </w:pPr>
    <w:rPr>
      <w:rFonts w:ascii="华文细黑" w:eastAsia="华文细黑" w:hAnsi="华文细黑" w:cs="华文细黑" w:hint="eastAsia"/>
      <w:sz w:val="24"/>
      <w:szCs w:val="32"/>
    </w:rPr>
  </w:style>
  <w:style w:type="character" w:customStyle="1" w:styleId="tabct1">
    <w:name w:val="tabct1"/>
    <w:rsid w:val="00EB4873"/>
    <w:rPr>
      <w:rFonts w:ascii="Times New Roman" w:eastAsia="宋体" w:hAnsi="Times New Roman" w:cs="Times New Roman"/>
      <w:color w:val="000000"/>
    </w:rPr>
  </w:style>
  <w:style w:type="paragraph" w:customStyle="1" w:styleId="09515">
    <w:name w:val="样式 四号 首行缩进:  0.95 厘米 行距: 1.5 倍行距"/>
    <w:basedOn w:val="a7"/>
    <w:link w:val="09515Char"/>
    <w:rsid w:val="00EB4873"/>
    <w:pPr>
      <w:spacing w:line="500" w:lineRule="atLeast"/>
      <w:ind w:firstLine="561"/>
    </w:pPr>
    <w:rPr>
      <w:kern w:val="0"/>
      <w:sz w:val="28"/>
      <w:szCs w:val="20"/>
    </w:rPr>
  </w:style>
  <w:style w:type="paragraph" w:customStyle="1" w:styleId="1520">
    <w:name w:val="样式 样式 四号 行距: 1.5 倍行距 + 首行缩进:  2 字符"/>
    <w:basedOn w:val="a7"/>
    <w:link w:val="152Char"/>
    <w:rsid w:val="00EB4873"/>
    <w:pPr>
      <w:spacing w:line="500" w:lineRule="atLeast"/>
      <w:ind w:firstLineChars="200" w:firstLine="200"/>
    </w:pPr>
    <w:rPr>
      <w:rFonts w:ascii="等线" w:eastAsia="等线" w:hAnsi="等线" w:hint="eastAsia"/>
      <w:sz w:val="28"/>
      <w:szCs w:val="28"/>
    </w:rPr>
  </w:style>
  <w:style w:type="character" w:customStyle="1" w:styleId="maxwidth">
    <w:name w:val="maxwidth"/>
    <w:rsid w:val="00EB4873"/>
    <w:rPr>
      <w:rFonts w:ascii="Times New Roman" w:eastAsia="宋体" w:hAnsi="Times New Roman" w:cs="Times New Roman"/>
    </w:rPr>
  </w:style>
  <w:style w:type="paragraph" w:customStyle="1" w:styleId="4Char0">
    <w:name w:val="样式 样式 标题 4 + + Char"/>
    <w:basedOn w:val="48"/>
    <w:link w:val="4CharChar0"/>
    <w:rsid w:val="00EB4873"/>
    <w:rPr>
      <w:rFonts w:ascii="Times New Roman" w:hAnsi="Times New Roman" w:cs="Times New Roman"/>
      <w:sz w:val="20"/>
      <w:szCs w:val="20"/>
    </w:rPr>
  </w:style>
  <w:style w:type="character" w:customStyle="1" w:styleId="2TitleHeader211H2Heading2HiddenHeading2CCBSChar">
    <w:name w:val="样式 标题 2Title Header2标题 1.1H2Heading 2 HiddenHeading 2 CCBS... Char"/>
    <w:link w:val="2TitleHeader211H2Heading2HiddenHeading2CCBS"/>
    <w:rsid w:val="00EB4873"/>
    <w:rPr>
      <w:rFonts w:ascii="Arial" w:eastAsia="黑体" w:hAnsi="Arial"/>
      <w:b/>
      <w:bCs/>
      <w:kern w:val="2"/>
      <w:sz w:val="32"/>
      <w:szCs w:val="32"/>
    </w:rPr>
  </w:style>
  <w:style w:type="paragraph" w:customStyle="1" w:styleId="2TitleHeader211H2Heading2HiddenHeading2CCBS">
    <w:name w:val="样式 标题 2Title Header2标题 1.1H2Heading 2 HiddenHeading 2 CCBS..."/>
    <w:basedOn w:val="21"/>
    <w:link w:val="2TitleHeader211H2Heading2HiddenHeading2CCBSChar"/>
    <w:rsid w:val="00EB4873"/>
    <w:pPr>
      <w:autoSpaceDE/>
      <w:autoSpaceDN/>
      <w:adjustRightInd/>
      <w:spacing w:before="260" w:after="260" w:line="415" w:lineRule="auto"/>
    </w:pPr>
    <w:rPr>
      <w:bCs/>
      <w:kern w:val="2"/>
      <w:sz w:val="32"/>
      <w:szCs w:val="32"/>
    </w:rPr>
  </w:style>
  <w:style w:type="paragraph" w:customStyle="1" w:styleId="afffffff6">
    <w:name w:val="表格样式"/>
    <w:basedOn w:val="a7"/>
    <w:link w:val="Charfffc"/>
    <w:rsid w:val="00EB4873"/>
    <w:pPr>
      <w:jc w:val="center"/>
    </w:pPr>
    <w:rPr>
      <w:rFonts w:ascii="幼圆" w:eastAsia="幼圆" w:hAnsi="幼圆" w:cs="幼圆" w:hint="eastAsia"/>
      <w:kern w:val="0"/>
      <w:sz w:val="20"/>
      <w:szCs w:val="20"/>
    </w:rPr>
  </w:style>
  <w:style w:type="paragraph" w:customStyle="1" w:styleId="3fa">
    <w:name w:val="样式 样式 样式 样式3 + (中文) 黑体 + (中文) 黑体 + 非加粗"/>
    <w:basedOn w:val="a7"/>
    <w:link w:val="3Char7"/>
    <w:rsid w:val="00EB4873"/>
    <w:pPr>
      <w:keepNext/>
      <w:keepLines/>
      <w:adjustRightInd w:val="0"/>
      <w:spacing w:line="500" w:lineRule="atLeast"/>
      <w:textAlignment w:val="baseline"/>
      <w:outlineLvl w:val="3"/>
    </w:pPr>
    <w:rPr>
      <w:iCs/>
      <w:kern w:val="21"/>
      <w:sz w:val="28"/>
      <w:szCs w:val="28"/>
    </w:rPr>
  </w:style>
  <w:style w:type="paragraph" w:customStyle="1" w:styleId="GB2312095151">
    <w:name w:val="样式 样式 样式 样式 样式 (中文) 仿宋_GB2312 四号 黑色 首行缩进:  0.95 厘米 行距: 1.5 倍行距 +..."/>
    <w:basedOn w:val="a7"/>
    <w:link w:val="GB231209515Char1"/>
    <w:rsid w:val="00EB4873"/>
    <w:pPr>
      <w:spacing w:line="480" w:lineRule="atLeast"/>
      <w:ind w:firstLine="482"/>
    </w:pPr>
    <w:rPr>
      <w:rFonts w:ascii="宋体" w:hAnsi="宋体" w:cs="宋体" w:hint="eastAsia"/>
      <w:kern w:val="0"/>
      <w:sz w:val="24"/>
      <w:szCs w:val="20"/>
    </w:rPr>
  </w:style>
  <w:style w:type="paragraph" w:customStyle="1" w:styleId="2220">
    <w:name w:val="样式 样式 小四 行距: 固定值 22 磅 + (中文) 宋体 (符号) 宋体 小四 首行缩进:  2 字符"/>
    <w:basedOn w:val="a7"/>
    <w:link w:val="222Char0"/>
    <w:rsid w:val="00EB4873"/>
    <w:pPr>
      <w:spacing w:line="500" w:lineRule="atLeast"/>
      <w:ind w:firstLineChars="200" w:firstLine="480"/>
      <w:jc w:val="left"/>
    </w:pPr>
    <w:rPr>
      <w:rFonts w:ascii="宋体" w:hAnsi="宋体" w:cs="宋体" w:hint="eastAsia"/>
      <w:kern w:val="0"/>
      <w:sz w:val="24"/>
      <w:szCs w:val="20"/>
    </w:rPr>
  </w:style>
  <w:style w:type="paragraph" w:customStyle="1" w:styleId="5Arial">
    <w:name w:val="样式 标题 5 + Arial 小四"/>
    <w:basedOn w:val="5"/>
    <w:link w:val="5ArialChar"/>
    <w:rsid w:val="00EB4873"/>
    <w:pPr>
      <w:keepLines w:val="0"/>
      <w:spacing w:beforeLines="50" w:afterLines="50" w:line="360" w:lineRule="atLeast"/>
    </w:pPr>
    <w:rPr>
      <w:rFonts w:ascii="Arial" w:hAnsi="Arial" w:cs="Arial"/>
      <w:b w:val="0"/>
      <w:sz w:val="24"/>
    </w:rPr>
  </w:style>
  <w:style w:type="paragraph" w:customStyle="1" w:styleId="08524TimesNewRoman">
    <w:name w:val="样式 样式 宋体 小四 黑色 首行缩进:  0.85 厘米 行距: 最小值 24 磅 + Times New Roman"/>
    <w:basedOn w:val="a7"/>
    <w:link w:val="08524TimesNewRomanChar"/>
    <w:rsid w:val="00EB4873"/>
    <w:pPr>
      <w:spacing w:line="480" w:lineRule="atLeast"/>
      <w:ind w:firstLine="482"/>
    </w:pPr>
    <w:rPr>
      <w:rFonts w:ascii="Calibri" w:hAnsi="Calibri" w:cs="Calibri"/>
      <w:color w:val="000000"/>
      <w:kern w:val="0"/>
      <w:sz w:val="24"/>
      <w:szCs w:val="20"/>
    </w:rPr>
  </w:style>
  <w:style w:type="character" w:customStyle="1" w:styleId="2CharChar2">
    <w:name w:val="正文首行缩进2字符 Char Char"/>
    <w:link w:val="2fffc"/>
    <w:rsid w:val="00EB4873"/>
    <w:rPr>
      <w:rFonts w:ascii="Calibri" w:hAnsi="Calibri"/>
      <w:sz w:val="24"/>
      <w:szCs w:val="18"/>
      <w:lang w:bidi="mn-Mong-CN"/>
    </w:rPr>
  </w:style>
  <w:style w:type="paragraph" w:customStyle="1" w:styleId="2fffc">
    <w:name w:val="正文首行缩进2字符"/>
    <w:basedOn w:val="af0"/>
    <w:link w:val="2CharChar2"/>
    <w:rsid w:val="00EB4873"/>
    <w:pPr>
      <w:spacing w:after="120"/>
      <w:ind w:firstLineChars="200" w:firstLine="480"/>
    </w:pPr>
    <w:rPr>
      <w:rFonts w:ascii="Calibri" w:hAnsi="Calibri"/>
      <w:kern w:val="0"/>
      <w:szCs w:val="18"/>
      <w:lang w:bidi="mn-Mong-CN"/>
    </w:rPr>
  </w:style>
  <w:style w:type="paragraph" w:customStyle="1" w:styleId="151">
    <w:name w:val="样式 行距: 1.5 倍行距"/>
    <w:basedOn w:val="a7"/>
    <w:link w:val="15Char"/>
    <w:rsid w:val="00EB4873"/>
    <w:pPr>
      <w:spacing w:line="500" w:lineRule="atLeast"/>
      <w:ind w:firstLine="561"/>
    </w:pPr>
    <w:rPr>
      <w:kern w:val="0"/>
      <w:sz w:val="28"/>
      <w:szCs w:val="20"/>
    </w:rPr>
  </w:style>
  <w:style w:type="paragraph" w:customStyle="1" w:styleId="BodyText2BodyText1HD10971">
    <w:name w:val="样式 样式 样式 正文文本缩进Body Text 2Body Text1HD正文1 + 四号 黑色 首行缩进:  0.97 厘米..."/>
    <w:basedOn w:val="a7"/>
    <w:link w:val="BodyText2BodyText1HD1097Char2"/>
    <w:rsid w:val="00EB4873"/>
    <w:pPr>
      <w:widowControl/>
      <w:tabs>
        <w:tab w:val="left" w:pos="4095"/>
        <w:tab w:val="left" w:pos="7560"/>
      </w:tabs>
      <w:spacing w:line="500" w:lineRule="atLeast"/>
      <w:ind w:firstLineChars="50" w:firstLine="561"/>
      <w:jc w:val="left"/>
    </w:pPr>
    <w:rPr>
      <w:color w:val="000000"/>
      <w:kern w:val="0"/>
      <w:sz w:val="28"/>
      <w:szCs w:val="20"/>
    </w:rPr>
  </w:style>
  <w:style w:type="paragraph" w:customStyle="1" w:styleId="GB231208524">
    <w:name w:val="样式 (中文) 仿宋_GB2312 四号 黑色 首行缩进:  0.85 厘米 行距: 最小值 24 磅"/>
    <w:basedOn w:val="a7"/>
    <w:link w:val="GB231208524Char"/>
    <w:rsid w:val="00EB4873"/>
    <w:pPr>
      <w:spacing w:line="480" w:lineRule="atLeast"/>
      <w:ind w:firstLineChars="50" w:firstLine="482"/>
      <w:jc w:val="left"/>
    </w:pPr>
    <w:rPr>
      <w:color w:val="000000"/>
      <w:kern w:val="0"/>
      <w:sz w:val="24"/>
      <w:szCs w:val="20"/>
    </w:rPr>
  </w:style>
  <w:style w:type="character" w:customStyle="1" w:styleId="099252085Char">
    <w:name w:val="样式 样式 样式 样式 四号 首行缩进:  0.99 厘米 行距: 最小值 25 磅2 + 黑色 + 首行缩进:  0.85 厘... Char"/>
    <w:link w:val="099252085"/>
    <w:rsid w:val="00EB4873"/>
    <w:rPr>
      <w:rFonts w:cs="宋体"/>
      <w:color w:val="000000"/>
      <w:kern w:val="2"/>
      <w:sz w:val="24"/>
    </w:rPr>
  </w:style>
  <w:style w:type="paragraph" w:customStyle="1" w:styleId="099252085">
    <w:name w:val="样式 样式 样式 样式 四号 首行缩进:  0.99 厘米 行距: 最小值 25 磅2 + 黑色 + 首行缩进:  0.85 厘..."/>
    <w:basedOn w:val="a7"/>
    <w:link w:val="099252085Char"/>
    <w:rsid w:val="00EB4873"/>
    <w:pPr>
      <w:spacing w:line="580" w:lineRule="atLeast"/>
      <w:ind w:firstLine="482"/>
    </w:pPr>
    <w:rPr>
      <w:rFonts w:cs="宋体"/>
      <w:color w:val="000000"/>
      <w:sz w:val="24"/>
      <w:szCs w:val="20"/>
    </w:rPr>
  </w:style>
  <w:style w:type="paragraph" w:customStyle="1" w:styleId="59">
    <w:name w:val="标题5"/>
    <w:basedOn w:val="30"/>
    <w:link w:val="5CharChar"/>
    <w:rsid w:val="00EB4873"/>
    <w:pPr>
      <w:autoSpaceDE/>
      <w:autoSpaceDN/>
      <w:adjustRightInd/>
      <w:spacing w:before="260" w:after="260" w:line="413" w:lineRule="auto"/>
      <w:jc w:val="both"/>
    </w:pPr>
    <w:rPr>
      <w:rFonts w:eastAsia="楷体_GB2312" w:hAnsi="宋体" w:cs="宋体" w:hint="eastAsia"/>
      <w:b w:val="0"/>
      <w:sz w:val="28"/>
      <w:u w:val="none"/>
    </w:rPr>
  </w:style>
  <w:style w:type="character" w:customStyle="1" w:styleId="11a">
    <w:name w:val="不明显强调11"/>
    <w:rsid w:val="00EB4873"/>
    <w:rPr>
      <w:rFonts w:ascii="Times New Roman" w:eastAsia="宋体" w:hAnsi="Times New Roman" w:cs="Times New Roman"/>
      <w:i/>
      <w:iCs/>
      <w:color w:val="808080"/>
    </w:rPr>
  </w:style>
  <w:style w:type="paragraph" w:customStyle="1" w:styleId="121">
    <w:name w:val="样式12"/>
    <w:basedOn w:val="30"/>
    <w:link w:val="12Char"/>
    <w:rsid w:val="00EB4873"/>
    <w:pPr>
      <w:widowControl/>
      <w:tabs>
        <w:tab w:val="left" w:pos="1418"/>
      </w:tabs>
      <w:autoSpaceDE/>
      <w:autoSpaceDN/>
      <w:spacing w:beforeLines="100" w:afterLines="100" w:line="500" w:lineRule="exact"/>
      <w:ind w:left="1418" w:hanging="567"/>
    </w:pPr>
    <w:rPr>
      <w:rFonts w:eastAsia="黑体" w:hAnsi="宋体" w:cs="宋体" w:hint="eastAsia"/>
      <w:b w:val="0"/>
      <w:sz w:val="44"/>
      <w:szCs w:val="44"/>
      <w:u w:val="none"/>
    </w:rPr>
  </w:style>
  <w:style w:type="character" w:customStyle="1" w:styleId="CharChar91">
    <w:name w:val="Char Char91"/>
    <w:rsid w:val="00EB4873"/>
    <w:rPr>
      <w:rFonts w:ascii="Times New Roman" w:eastAsia="黑体" w:hAnsi="Times New Roman" w:cs="Times New Roman"/>
      <w:color w:val="000000"/>
      <w:sz w:val="28"/>
      <w:szCs w:val="28"/>
    </w:rPr>
  </w:style>
  <w:style w:type="character" w:customStyle="1" w:styleId="CharChar71">
    <w:name w:val="Char Char71"/>
    <w:rsid w:val="00EB4873"/>
    <w:rPr>
      <w:rFonts w:ascii="Times New Roman" w:eastAsia="宋体" w:hAnsi="Times New Roman" w:cs="Times New Roman"/>
      <w:sz w:val="18"/>
      <w:szCs w:val="18"/>
    </w:rPr>
  </w:style>
  <w:style w:type="paragraph" w:customStyle="1" w:styleId="affffff7">
    <w:name w:val="表   头"/>
    <w:basedOn w:val="a8"/>
    <w:next w:val="a7"/>
    <w:link w:val="Charff8"/>
    <w:rsid w:val="00EB4873"/>
    <w:pPr>
      <w:autoSpaceDE/>
      <w:autoSpaceDN/>
      <w:adjustRightInd/>
      <w:snapToGrid w:val="0"/>
      <w:spacing w:beforeLines="50" w:afterLines="50"/>
      <w:ind w:firstLineChars="198" w:firstLine="475"/>
      <w:jc w:val="both"/>
    </w:pPr>
    <w:rPr>
      <w:rFonts w:ascii="黑体" w:eastAsia="黑体" w:hAnsi="宋体" w:cs="黑体" w:hint="eastAsia"/>
      <w:kern w:val="0"/>
    </w:rPr>
  </w:style>
  <w:style w:type="character" w:customStyle="1" w:styleId="Char2f1">
    <w:name w:val="脚注文本 Char2"/>
    <w:rsid w:val="00EB4873"/>
    <w:rPr>
      <w:rFonts w:ascii="Times New Roman" w:eastAsia="宋体" w:hAnsi="Times New Roman" w:cs="Times New Roman"/>
      <w:kern w:val="2"/>
      <w:sz w:val="18"/>
      <w:szCs w:val="18"/>
    </w:rPr>
  </w:style>
  <w:style w:type="paragraph" w:customStyle="1" w:styleId="xl136">
    <w:name w:val="xl136"/>
    <w:basedOn w:val="a7"/>
    <w:rsid w:val="00EB4873"/>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afffffffffc">
    <w:name w:val="样式 小四 黑色 居中"/>
    <w:basedOn w:val="a7"/>
    <w:rsid w:val="00EB4873"/>
    <w:pPr>
      <w:jc w:val="center"/>
    </w:pPr>
    <w:rPr>
      <w:rFonts w:cs="宋体"/>
      <w:color w:val="000000"/>
      <w:szCs w:val="20"/>
    </w:rPr>
  </w:style>
  <w:style w:type="paragraph" w:customStyle="1" w:styleId="251">
    <w:name w:val="样式 样式 小四 黑色 居中 + 小四 自动设置 行距: 最小值 25 磅"/>
    <w:basedOn w:val="afffffffffc"/>
    <w:rsid w:val="00EB4873"/>
    <w:rPr>
      <w:rFonts w:cs="Times New Roman"/>
      <w:color w:val="auto"/>
    </w:rPr>
  </w:style>
  <w:style w:type="paragraph" w:customStyle="1" w:styleId="Arial152">
    <w:name w:val="样式 (西文) Arial (中文) 黑体 行距: 1.5 倍行距 首行缩进:  2 字符"/>
    <w:basedOn w:val="afffffffc"/>
    <w:rsid w:val="00EB4873"/>
    <w:rPr>
      <w:rFonts w:ascii="Arial" w:hAnsi="Arial"/>
    </w:rPr>
  </w:style>
  <w:style w:type="paragraph" w:customStyle="1" w:styleId="Arial1520">
    <w:name w:val="样式 (西文) Arial (中文) 黑体 四号 行距: 1.5 倍行距 首行缩进:  2 字符"/>
    <w:basedOn w:val="3W3Arial"/>
    <w:rsid w:val="00EB4873"/>
    <w:rPr>
      <w:rFonts w:ascii="Times New Roman" w:eastAsia="宋体" w:hAnsi="Times New Roman" w:cs="宋体"/>
    </w:rPr>
  </w:style>
  <w:style w:type="paragraph" w:customStyle="1" w:styleId="1fffe">
    <w:name w:val="样式 标题 1 + 小三"/>
    <w:basedOn w:val="12"/>
    <w:rsid w:val="00EB4873"/>
    <w:pPr>
      <w:autoSpaceDE/>
      <w:autoSpaceDN/>
      <w:adjustRightInd/>
      <w:spacing w:after="240" w:line="480" w:lineRule="atLeast"/>
      <w:jc w:val="both"/>
    </w:pPr>
    <w:rPr>
      <w:rFonts w:ascii="Times New Roman" w:eastAsia="黑体"/>
      <w:b w:val="0"/>
      <w:bCs/>
      <w:sz w:val="30"/>
      <w:szCs w:val="44"/>
    </w:rPr>
  </w:style>
  <w:style w:type="paragraph" w:customStyle="1" w:styleId="452">
    <w:name w:val="样式 样式 样式 正文文本缩进 + 梅红 + 升高量  4.5 磅 + 首行缩进:  2 字符"/>
    <w:basedOn w:val="a7"/>
    <w:rsid w:val="00EB4873"/>
    <w:pPr>
      <w:spacing w:line="360" w:lineRule="auto"/>
      <w:ind w:firstLineChars="200" w:firstLine="480"/>
    </w:pPr>
    <w:rPr>
      <w:rFonts w:cs="宋体"/>
      <w:position w:val="9"/>
      <w:sz w:val="24"/>
      <w:szCs w:val="20"/>
    </w:rPr>
  </w:style>
  <w:style w:type="character" w:customStyle="1" w:styleId="Char49">
    <w:name w:val="注释标题 Char4"/>
    <w:rsid w:val="00EB4873"/>
    <w:rPr>
      <w:rFonts w:ascii="Times New Roman" w:eastAsia="宋体" w:hAnsi="Times New Roman" w:cs="Times New Roman"/>
      <w:kern w:val="2"/>
      <w:sz w:val="21"/>
    </w:rPr>
  </w:style>
  <w:style w:type="paragraph" w:customStyle="1" w:styleId="xl137">
    <w:name w:val="xl137"/>
    <w:basedOn w:val="a7"/>
    <w:rsid w:val="00EB4873"/>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219">
    <w:name w:val="索引 21"/>
    <w:basedOn w:val="a7"/>
    <w:next w:val="a7"/>
    <w:rsid w:val="00EB4873"/>
    <w:pPr>
      <w:ind w:leftChars="200" w:left="200"/>
    </w:pPr>
    <w:rPr>
      <w:sz w:val="24"/>
    </w:rPr>
  </w:style>
  <w:style w:type="character" w:customStyle="1" w:styleId="Char2f2">
    <w:name w:val="信息标题 Char2"/>
    <w:rsid w:val="00EB4873"/>
    <w:rPr>
      <w:rFonts w:ascii="Cambria" w:eastAsia="宋体" w:hAnsi="Cambria" w:cs="Times New Roman"/>
      <w:kern w:val="2"/>
      <w:sz w:val="24"/>
      <w:szCs w:val="24"/>
      <w:shd w:val="pct20" w:color="auto" w:fill="auto"/>
    </w:rPr>
  </w:style>
  <w:style w:type="paragraph" w:customStyle="1" w:styleId="1ffff">
    <w:name w:val="正文文字缩进1"/>
    <w:basedOn w:val="a7"/>
    <w:rsid w:val="00EB4873"/>
    <w:pPr>
      <w:ind w:firstLineChars="200" w:firstLine="420"/>
    </w:pPr>
    <w:rPr>
      <w:rFonts w:ascii="仿宋_GB2312" w:eastAsia="仿宋_GB2312"/>
      <w:szCs w:val="21"/>
    </w:rPr>
  </w:style>
  <w:style w:type="paragraph" w:customStyle="1" w:styleId="085150">
    <w:name w:val="样式 小四 首行缩进:  0.85 厘米 行距: 1.5 倍行距"/>
    <w:basedOn w:val="a7"/>
    <w:rsid w:val="00EB4873"/>
    <w:pPr>
      <w:spacing w:line="480" w:lineRule="atLeast"/>
      <w:ind w:firstLine="482"/>
    </w:pPr>
    <w:rPr>
      <w:rFonts w:cs="宋体"/>
      <w:sz w:val="24"/>
      <w:szCs w:val="20"/>
    </w:rPr>
  </w:style>
  <w:style w:type="paragraph" w:customStyle="1" w:styleId="xl100">
    <w:name w:val="xl100"/>
    <w:basedOn w:val="a7"/>
    <w:rsid w:val="00EB487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b/>
      <w:bCs/>
      <w:kern w:val="0"/>
      <w:sz w:val="22"/>
      <w:szCs w:val="22"/>
    </w:rPr>
  </w:style>
  <w:style w:type="paragraph" w:customStyle="1" w:styleId="afffffffffd">
    <w:name w:val="第三行"/>
    <w:basedOn w:val="a7"/>
    <w:rsid w:val="00EB4873"/>
    <w:pPr>
      <w:spacing w:beforeLines="200" w:line="360" w:lineRule="auto"/>
      <w:jc w:val="center"/>
    </w:pPr>
    <w:rPr>
      <w:rFonts w:ascii="楷体_GB2312" w:eastAsia="楷体_GB2312"/>
      <w:b/>
      <w:bCs/>
      <w:sz w:val="48"/>
      <w:szCs w:val="48"/>
    </w:rPr>
  </w:style>
  <w:style w:type="paragraph" w:customStyle="1" w:styleId="afffffffffe">
    <w:name w:val="报告内容"/>
    <w:basedOn w:val="a7"/>
    <w:rsid w:val="00EB4873"/>
    <w:pPr>
      <w:ind w:firstLine="567"/>
    </w:pPr>
    <w:rPr>
      <w:rFonts w:ascii="宋体" w:hAnsi="宋体"/>
      <w:sz w:val="28"/>
    </w:rPr>
  </w:style>
  <w:style w:type="paragraph" w:customStyle="1" w:styleId="affffffffff">
    <w:name w:val="音问久疏，唯愿一切康适。"/>
    <w:rsid w:val="00EB4873"/>
    <w:pPr>
      <w:widowControl w:val="0"/>
      <w:jc w:val="both"/>
    </w:pPr>
    <w:rPr>
      <w:kern w:val="2"/>
      <w:sz w:val="21"/>
    </w:rPr>
  </w:style>
  <w:style w:type="paragraph" w:customStyle="1" w:styleId="411114XWW420">
    <w:name w:val="样式 标题 41.1.1.1标题 4XWW4 + 宋体 小四 行距: 固定值 20 磅"/>
    <w:basedOn w:val="4"/>
    <w:rsid w:val="00EB4873"/>
    <w:pPr>
      <w:adjustRightInd/>
      <w:spacing w:before="0" w:after="0" w:line="400" w:lineRule="exact"/>
      <w:textAlignment w:val="auto"/>
    </w:pPr>
    <w:rPr>
      <w:rFonts w:ascii="宋体" w:eastAsia="宋体" w:hAnsi="宋体" w:cs="宋体"/>
      <w:b w:val="0"/>
      <w:kern w:val="2"/>
      <w:sz w:val="24"/>
      <w:lang w:bidi="mn-Mong-CN"/>
    </w:rPr>
  </w:style>
  <w:style w:type="character" w:customStyle="1" w:styleId="Char2f3">
    <w:name w:val="尾注文本 Char2"/>
    <w:rsid w:val="00EB4873"/>
    <w:rPr>
      <w:rFonts w:ascii="Times New Roman" w:eastAsia="宋体" w:hAnsi="Times New Roman" w:cs="Times New Roman"/>
      <w:kern w:val="2"/>
      <w:sz w:val="21"/>
    </w:rPr>
  </w:style>
  <w:style w:type="paragraph" w:customStyle="1" w:styleId="085151">
    <w:name w:val="样式 小四 黑色 首行缩进:  0.85 厘米 行距: 1.5 倍行距"/>
    <w:basedOn w:val="a7"/>
    <w:rsid w:val="00EB4873"/>
    <w:pPr>
      <w:spacing w:line="360" w:lineRule="auto"/>
      <w:ind w:firstLine="480"/>
    </w:pPr>
    <w:rPr>
      <w:rFonts w:cs="宋体"/>
      <w:color w:val="000000"/>
      <w:sz w:val="24"/>
      <w:szCs w:val="20"/>
    </w:rPr>
  </w:style>
  <w:style w:type="paragraph" w:customStyle="1" w:styleId="CharCharCharCharCharChar2">
    <w:name w:val="报告内容 Char Char Char Char Char Char2"/>
    <w:basedOn w:val="a7"/>
    <w:rsid w:val="00EB4873"/>
    <w:pPr>
      <w:ind w:firstLine="567"/>
    </w:pPr>
    <w:rPr>
      <w:rFonts w:ascii="宋体" w:hAnsi="宋体"/>
      <w:sz w:val="28"/>
    </w:rPr>
  </w:style>
  <w:style w:type="paragraph" w:customStyle="1" w:styleId="xl146">
    <w:name w:val="xl146"/>
    <w:basedOn w:val="a7"/>
    <w:rsid w:val="00EB4873"/>
    <w:pPr>
      <w:widowControl/>
      <w:pBdr>
        <w:top w:val="single" w:sz="8"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2fffd">
    <w:name w:val="封面2"/>
    <w:basedOn w:val="a7"/>
    <w:next w:val="a7"/>
    <w:rsid w:val="00EB4873"/>
    <w:pPr>
      <w:spacing w:line="360" w:lineRule="auto"/>
      <w:jc w:val="left"/>
    </w:pPr>
    <w:rPr>
      <w:b/>
      <w:kern w:val="0"/>
      <w:sz w:val="28"/>
    </w:rPr>
  </w:style>
  <w:style w:type="paragraph" w:customStyle="1" w:styleId="affffffffff0">
    <w:name w:val="样式 (符号) 宋体 居中"/>
    <w:basedOn w:val="a7"/>
    <w:rsid w:val="00EB4873"/>
    <w:pPr>
      <w:jc w:val="center"/>
    </w:pPr>
    <w:rPr>
      <w:rFonts w:hAnsi="宋体" w:cs="宋体"/>
      <w:kern w:val="0"/>
      <w:szCs w:val="20"/>
    </w:rPr>
  </w:style>
  <w:style w:type="paragraph" w:customStyle="1" w:styleId="CharCharf2">
    <w:name w:val="报告内容 Char Char"/>
    <w:basedOn w:val="a7"/>
    <w:rsid w:val="00EB4873"/>
    <w:pPr>
      <w:spacing w:line="320" w:lineRule="exact"/>
      <w:ind w:firstLine="454"/>
    </w:pPr>
    <w:rPr>
      <w:rFonts w:ascii="宋体"/>
      <w:szCs w:val="28"/>
    </w:rPr>
  </w:style>
  <w:style w:type="paragraph" w:customStyle="1" w:styleId="2fffe">
    <w:name w:val="样式 正文（首行缩进两字） + 首行缩进:  2 字符"/>
    <w:basedOn w:val="16"/>
    <w:rsid w:val="00EB4873"/>
    <w:pPr>
      <w:widowControl w:val="0"/>
      <w:tabs>
        <w:tab w:val="left" w:pos="10546"/>
      </w:tabs>
      <w:snapToGrid/>
      <w:spacing w:line="360" w:lineRule="auto"/>
      <w:ind w:firstLineChars="200" w:firstLine="480"/>
    </w:pPr>
    <w:rPr>
      <w:rFonts w:ascii="Times New Roman"/>
      <w:snapToGrid/>
      <w:color w:val="auto"/>
      <w:kern w:val="2"/>
      <w:sz w:val="24"/>
      <w:szCs w:val="24"/>
    </w:rPr>
  </w:style>
  <w:style w:type="paragraph" w:customStyle="1" w:styleId="2Arial0">
    <w:name w:val="样式 样式 正文（首行缩进两字） + 首行缩进:  2 字符 + Arial"/>
    <w:basedOn w:val="2fffe"/>
    <w:rsid w:val="00EB4873"/>
    <w:rPr>
      <w:rFonts w:ascii="Arial" w:hAnsi="Arial"/>
      <w:sz w:val="21"/>
    </w:rPr>
  </w:style>
  <w:style w:type="paragraph" w:customStyle="1" w:styleId="1ffff0">
    <w:name w:val="样式 题注 + 首行缩进:  1 字符"/>
    <w:basedOn w:val="ac"/>
    <w:rsid w:val="00EB4873"/>
    <w:pPr>
      <w:spacing w:before="120" w:line="360" w:lineRule="auto"/>
      <w:ind w:firstLineChars="100" w:firstLine="100"/>
    </w:pPr>
    <w:rPr>
      <w:rFonts w:ascii="Arial" w:eastAsia="宋体" w:hAnsi="Arial"/>
      <w:sz w:val="24"/>
    </w:rPr>
  </w:style>
  <w:style w:type="paragraph" w:customStyle="1" w:styleId="11b">
    <w:name w:val="样式 样式 题注 + 首行缩进:  1 字符 + 居中 首行缩进:  1 字符"/>
    <w:basedOn w:val="1ffff0"/>
    <w:rsid w:val="00EB4873"/>
    <w:pPr>
      <w:spacing w:before="0" w:afterLines="50"/>
      <w:jc w:val="center"/>
    </w:pPr>
    <w:rPr>
      <w:rFonts w:ascii="Times New Roman" w:hAnsi="Times New Roman"/>
    </w:rPr>
  </w:style>
  <w:style w:type="paragraph" w:customStyle="1" w:styleId="affffffffff1">
    <w:name w:val="人名单"/>
    <w:basedOn w:val="a7"/>
    <w:rsid w:val="00EB4873"/>
    <w:pPr>
      <w:ind w:firstLineChars="200" w:firstLine="480"/>
    </w:pPr>
    <w:rPr>
      <w:rFonts w:ascii="宋体" w:hAnsi="宋体"/>
      <w:kern w:val="0"/>
      <w:sz w:val="32"/>
      <w:szCs w:val="30"/>
    </w:rPr>
  </w:style>
  <w:style w:type="paragraph" w:customStyle="1" w:styleId="affffffffff2">
    <w:name w:val="字母编号列项（一级）"/>
    <w:rsid w:val="00EB4873"/>
    <w:pPr>
      <w:ind w:leftChars="200" w:left="840" w:hangingChars="200" w:hanging="420"/>
      <w:jc w:val="both"/>
    </w:pPr>
    <w:rPr>
      <w:rFonts w:ascii="宋体"/>
      <w:sz w:val="21"/>
    </w:rPr>
  </w:style>
  <w:style w:type="paragraph" w:customStyle="1" w:styleId="02">
    <w:name w:val="样式 样式 五号 居中 首行缩进:  0 厘米 行距: 单倍行距 + (符号) 宋体2"/>
    <w:basedOn w:val="00"/>
    <w:rsid w:val="00EB4873"/>
    <w:pPr>
      <w:spacing w:line="240" w:lineRule="auto"/>
      <w:ind w:firstLineChars="0" w:firstLine="0"/>
    </w:pPr>
    <w:rPr>
      <w:rFonts w:ascii="Calibri" w:hAnsi="Calibri"/>
      <w:sz w:val="21"/>
    </w:rPr>
  </w:style>
  <w:style w:type="paragraph" w:customStyle="1" w:styleId="270">
    <w:name w:val="样式 加粗 居中 行距: 固定值 27 磅"/>
    <w:basedOn w:val="a7"/>
    <w:rsid w:val="00EB4873"/>
    <w:pPr>
      <w:spacing w:line="540" w:lineRule="exact"/>
      <w:jc w:val="center"/>
    </w:pPr>
    <w:rPr>
      <w:rFonts w:cs="宋体"/>
      <w:b/>
      <w:bCs/>
      <w:szCs w:val="20"/>
    </w:rPr>
  </w:style>
  <w:style w:type="paragraph" w:customStyle="1" w:styleId="CharCharCharCharCharChar1Char1">
    <w:name w:val="Char Char Char Char Char Char1 Char1"/>
    <w:basedOn w:val="a7"/>
    <w:rsid w:val="00EB4873"/>
    <w:pPr>
      <w:widowControl/>
      <w:spacing w:after="160" w:line="240" w:lineRule="exact"/>
      <w:jc w:val="left"/>
    </w:pPr>
    <w:rPr>
      <w:rFonts w:ascii="Verdana" w:eastAsia="仿宋_GB2312" w:hAnsi="Verdana"/>
      <w:kern w:val="0"/>
      <w:sz w:val="30"/>
      <w:szCs w:val="30"/>
      <w:lang w:eastAsia="en-US"/>
    </w:rPr>
  </w:style>
  <w:style w:type="paragraph" w:customStyle="1" w:styleId="affffffffff3">
    <w:name w:val="知尊恙复发，心甚念之。"/>
    <w:rsid w:val="00EB4873"/>
    <w:pPr>
      <w:widowControl w:val="0"/>
      <w:jc w:val="both"/>
    </w:pPr>
    <w:rPr>
      <w:kern w:val="2"/>
      <w:sz w:val="21"/>
    </w:rPr>
  </w:style>
  <w:style w:type="paragraph" w:customStyle="1" w:styleId="1ffff1">
    <w:name w:val="样式 首行缩进:  1 字符"/>
    <w:basedOn w:val="a7"/>
    <w:rsid w:val="00EB4873"/>
    <w:pPr>
      <w:spacing w:beforeLines="50" w:afterLines="50"/>
      <w:jc w:val="center"/>
    </w:pPr>
    <w:rPr>
      <w:rFonts w:eastAsia="黑体" w:cs="宋体"/>
      <w:sz w:val="28"/>
      <w:szCs w:val="20"/>
    </w:rPr>
  </w:style>
  <w:style w:type="paragraph" w:customStyle="1" w:styleId="10505">
    <w:name w:val="样式 样式 首行缩进:  1 字符 + 段前: 0.5 行 段后: 0.5 行"/>
    <w:basedOn w:val="1ffff1"/>
    <w:rsid w:val="00EB4873"/>
    <w:rPr>
      <w:rFonts w:eastAsia="宋体" w:cs="Times New Roman"/>
      <w:sz w:val="24"/>
    </w:rPr>
  </w:style>
  <w:style w:type="paragraph" w:customStyle="1" w:styleId="411114XWW4200">
    <w:name w:val="样式 标题 41.1.1.1标题 4XWW4 + 小四 行距: 固定值 20 磅"/>
    <w:basedOn w:val="4"/>
    <w:rsid w:val="00EB4873"/>
    <w:pPr>
      <w:adjustRightInd/>
      <w:spacing w:before="0" w:after="0" w:line="400" w:lineRule="exact"/>
      <w:textAlignment w:val="auto"/>
    </w:pPr>
    <w:rPr>
      <w:rFonts w:ascii="Times New Roman" w:eastAsia="宋体" w:hAnsi="Times New Roman" w:cs="宋体"/>
      <w:b w:val="0"/>
      <w:kern w:val="2"/>
      <w:sz w:val="24"/>
      <w:lang w:bidi="mn-Mong-CN"/>
    </w:rPr>
  </w:style>
  <w:style w:type="paragraph" w:customStyle="1" w:styleId="affffffffff4">
    <w:name w:val="二级标题"/>
    <w:basedOn w:val="30"/>
    <w:rsid w:val="00EB4873"/>
    <w:pPr>
      <w:keepNext w:val="0"/>
      <w:keepLines w:val="0"/>
      <w:widowControl/>
      <w:tabs>
        <w:tab w:val="left" w:pos="142"/>
      </w:tabs>
      <w:autoSpaceDE/>
      <w:autoSpaceDN/>
      <w:adjustRightInd/>
      <w:spacing w:before="60" w:after="60" w:line="360" w:lineRule="auto"/>
      <w:ind w:left="285" w:hanging="285"/>
    </w:pPr>
    <w:rPr>
      <w:rFonts w:ascii="仿宋_GB2312" w:eastAsia="仿宋_GB2312" w:hAnsi="宋体"/>
      <w:b w:val="0"/>
      <w:kern w:val="2"/>
      <w:sz w:val="28"/>
      <w:szCs w:val="24"/>
      <w:u w:val="none"/>
    </w:rPr>
  </w:style>
  <w:style w:type="paragraph" w:customStyle="1" w:styleId="1ffff2">
    <w:name w:val="文档结构图1"/>
    <w:basedOn w:val="a7"/>
    <w:rsid w:val="00EB4873"/>
    <w:pPr>
      <w:shd w:val="clear" w:color="auto" w:fill="000080"/>
    </w:pPr>
    <w:rPr>
      <w:rFonts w:ascii="Calibri" w:hAnsi="Calibri"/>
    </w:rPr>
  </w:style>
  <w:style w:type="paragraph" w:customStyle="1" w:styleId="CharCharCharCharCharChar1">
    <w:name w:val="Char Char Char Char Char Char"/>
    <w:basedOn w:val="1ffff2"/>
    <w:rsid w:val="00EB4873"/>
    <w:rPr>
      <w:rFonts w:ascii="Tahoma" w:hAnsi="Tahoma"/>
      <w:sz w:val="24"/>
    </w:rPr>
  </w:style>
  <w:style w:type="paragraph" w:customStyle="1" w:styleId="33CharCharChar3CharCharH3h33rdlevell3CT0">
    <w:name w:val="样式 样式 标题 3标题 3 Char Char Char标题 3 Char CharH3h33rd levell3CT... ..."/>
    <w:basedOn w:val="a7"/>
    <w:rsid w:val="00EB4873"/>
    <w:pPr>
      <w:keepNext/>
      <w:keepLines/>
      <w:spacing w:before="60" w:after="60" w:line="480" w:lineRule="atLeast"/>
      <w:outlineLvl w:val="2"/>
    </w:pPr>
    <w:rPr>
      <w:rFonts w:eastAsia="黑体" w:cs="宋体"/>
      <w:color w:val="000000"/>
      <w:sz w:val="24"/>
      <w:szCs w:val="20"/>
    </w:rPr>
  </w:style>
  <w:style w:type="paragraph" w:customStyle="1" w:styleId="CharCharCharCharCharCharCharCharCharCharCharCharCharChar">
    <w:name w:val="报告内容 Char Char Char Char Char Char Char Char Char Char Char Char Char Char"/>
    <w:basedOn w:val="a7"/>
    <w:rsid w:val="00EB4873"/>
    <w:pPr>
      <w:ind w:firstLine="567"/>
    </w:pPr>
    <w:rPr>
      <w:rFonts w:ascii="宋体" w:hAnsi="宋体"/>
      <w:sz w:val="28"/>
      <w:szCs w:val="20"/>
    </w:rPr>
  </w:style>
  <w:style w:type="paragraph" w:customStyle="1" w:styleId="TimesNewRomanCharCharChar">
    <w:name w:val="样式 报高内容 + (西文) Times New Roman Char Char Char"/>
    <w:basedOn w:val="CharCharf2"/>
    <w:rsid w:val="00EB4873"/>
    <w:rPr>
      <w:rFonts w:ascii="Times New Roman"/>
    </w:rPr>
  </w:style>
  <w:style w:type="paragraph" w:customStyle="1" w:styleId="CharCharCharCharCharCharCharCharCharCharCharChar0">
    <w:name w:val="Char Char Char Char Char Char Char Char Char Char Char Char"/>
    <w:basedOn w:val="a7"/>
    <w:rsid w:val="00EB4873"/>
    <w:pPr>
      <w:keepNext/>
      <w:keepLines/>
      <w:tabs>
        <w:tab w:val="left" w:pos="856"/>
      </w:tabs>
      <w:spacing w:line="360" w:lineRule="auto"/>
      <w:ind w:left="856" w:firstLineChars="200" w:hanging="432"/>
    </w:pPr>
    <w:rPr>
      <w:rFonts w:ascii="Tahoma" w:hAnsi="Tahoma"/>
      <w:sz w:val="24"/>
      <w:szCs w:val="28"/>
    </w:rPr>
  </w:style>
  <w:style w:type="paragraph" w:customStyle="1" w:styleId="TimesNewRoman0">
    <w:name w:val="样式 表格文字 + Times New Roman"/>
    <w:basedOn w:val="a7"/>
    <w:rsid w:val="00EB4873"/>
    <w:pPr>
      <w:jc w:val="center"/>
    </w:pPr>
    <w:rPr>
      <w:rFonts w:cs="宋体"/>
      <w:kern w:val="0"/>
      <w:szCs w:val="20"/>
    </w:rPr>
  </w:style>
  <w:style w:type="paragraph" w:customStyle="1" w:styleId="bea">
    <w:name w:val="bea"/>
    <w:basedOn w:val="a7"/>
    <w:rsid w:val="00EB4873"/>
    <w:pPr>
      <w:tabs>
        <w:tab w:val="left" w:pos="420"/>
        <w:tab w:val="left" w:pos="870"/>
        <w:tab w:val="left" w:pos="900"/>
      </w:tabs>
      <w:ind w:left="900" w:hanging="900"/>
    </w:pPr>
  </w:style>
  <w:style w:type="paragraph" w:customStyle="1" w:styleId="96">
    <w:name w:val="样式9"/>
    <w:basedOn w:val="30"/>
    <w:rsid w:val="00EB4873"/>
    <w:pPr>
      <w:keepNext w:val="0"/>
      <w:keepLines w:val="0"/>
      <w:tabs>
        <w:tab w:val="left" w:pos="360"/>
      </w:tabs>
      <w:autoSpaceDE/>
      <w:autoSpaceDN/>
      <w:adjustRightInd/>
      <w:spacing w:before="0" w:after="0"/>
      <w:outlineLvl w:val="9"/>
    </w:pPr>
    <w:rPr>
      <w:rFonts w:ascii="Times New Roman"/>
      <w:snapToGrid w:val="0"/>
      <w:kern w:val="2"/>
      <w:u w:val="none"/>
    </w:rPr>
  </w:style>
  <w:style w:type="paragraph" w:customStyle="1" w:styleId="0852410">
    <w:name w:val="样式 样式 小四 黑色 左 首行缩进:  0.85 厘米 行距: 最小值 24 磅 + 两端对齐1"/>
    <w:basedOn w:val="a7"/>
    <w:rsid w:val="00EB4873"/>
    <w:pPr>
      <w:spacing w:line="480" w:lineRule="atLeast"/>
      <w:ind w:firstLine="482"/>
    </w:pPr>
    <w:rPr>
      <w:rFonts w:cs="宋体"/>
      <w:color w:val="000000"/>
      <w:kern w:val="0"/>
      <w:sz w:val="24"/>
      <w:szCs w:val="20"/>
    </w:rPr>
  </w:style>
  <w:style w:type="paragraph" w:customStyle="1" w:styleId="1ffff3">
    <w:name w:val="引文目录标题1"/>
    <w:basedOn w:val="a7"/>
    <w:next w:val="a7"/>
    <w:rsid w:val="00EB4873"/>
    <w:pPr>
      <w:spacing w:before="120"/>
    </w:pPr>
    <w:rPr>
      <w:rFonts w:ascii="Arial" w:hAnsi="Arial"/>
      <w:b/>
      <w:bCs/>
      <w:sz w:val="24"/>
    </w:rPr>
  </w:style>
  <w:style w:type="paragraph" w:customStyle="1" w:styleId="HeaderBase">
    <w:name w:val="Header Base"/>
    <w:basedOn w:val="af"/>
    <w:rsid w:val="00EB4873"/>
    <w:pPr>
      <w:keepLines/>
      <w:widowControl/>
      <w:tabs>
        <w:tab w:val="clear" w:pos="567"/>
        <w:tab w:val="center" w:pos="4320"/>
        <w:tab w:val="right" w:pos="8640"/>
      </w:tabs>
      <w:spacing w:before="0" w:line="240" w:lineRule="atLeast"/>
      <w:ind w:firstLine="360"/>
    </w:pPr>
    <w:rPr>
      <w:rFonts w:ascii="Garamond" w:hAnsi="Garamond"/>
      <w:kern w:val="0"/>
      <w:sz w:val="22"/>
      <w:szCs w:val="20"/>
      <w:lang w:bidi="mn-Mong-CN"/>
    </w:rPr>
  </w:style>
  <w:style w:type="paragraph" w:customStyle="1" w:styleId="5d">
    <w:name w:val="表5号"/>
    <w:basedOn w:val="a8"/>
    <w:rsid w:val="00EB4873"/>
    <w:pPr>
      <w:adjustRightInd/>
      <w:spacing w:line="240" w:lineRule="exact"/>
      <w:ind w:firstLine="0"/>
      <w:jc w:val="right"/>
    </w:pPr>
    <w:rPr>
      <w:bCs/>
      <w:kern w:val="0"/>
      <w:sz w:val="21"/>
      <w:szCs w:val="28"/>
      <w:lang w:bidi="mn-Mong-CN"/>
    </w:rPr>
  </w:style>
  <w:style w:type="paragraph" w:customStyle="1" w:styleId="1ffff4">
    <w:name w:val="表1"/>
    <w:basedOn w:val="5d"/>
    <w:rsid w:val="00EB4873"/>
    <w:pPr>
      <w:jc w:val="center"/>
    </w:pPr>
    <w:rPr>
      <w:rFonts w:ascii="Times New Roman"/>
    </w:rPr>
  </w:style>
  <w:style w:type="paragraph" w:customStyle="1" w:styleId="1-3">
    <w:name w:val="表1-3"/>
    <w:basedOn w:val="1ffff4"/>
    <w:rsid w:val="00EB4873"/>
  </w:style>
  <w:style w:type="paragraph" w:customStyle="1" w:styleId="xl108">
    <w:name w:val="xl108"/>
    <w:basedOn w:val="a7"/>
    <w:rsid w:val="00EB487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bottom"/>
    </w:pPr>
    <w:rPr>
      <w:rFonts w:ascii="宋体" w:hAnsi="宋体" w:cs="宋体"/>
      <w:kern w:val="0"/>
      <w:sz w:val="22"/>
      <w:szCs w:val="22"/>
    </w:rPr>
  </w:style>
  <w:style w:type="paragraph" w:customStyle="1" w:styleId="5e">
    <w:name w:val="5号字正文"/>
    <w:basedOn w:val="a7"/>
    <w:rsid w:val="00EB4873"/>
    <w:pPr>
      <w:adjustRightInd w:val="0"/>
      <w:spacing w:line="360" w:lineRule="auto"/>
    </w:pPr>
    <w:rPr>
      <w:sz w:val="24"/>
    </w:rPr>
  </w:style>
  <w:style w:type="paragraph" w:customStyle="1" w:styleId="2200">
    <w:name w:val="样式 目录 2 + 行距: 固定值 20 磅"/>
    <w:basedOn w:val="24"/>
    <w:rsid w:val="00EB4873"/>
    <w:pPr>
      <w:tabs>
        <w:tab w:val="clear" w:pos="8937"/>
      </w:tabs>
      <w:adjustRightInd w:val="0"/>
      <w:spacing w:line="400" w:lineRule="exact"/>
      <w:ind w:leftChars="0" w:left="210" w:firstLineChars="200" w:firstLine="420"/>
      <w:jc w:val="left"/>
    </w:pPr>
    <w:rPr>
      <w:rFonts w:cs="宋体"/>
      <w:smallCaps/>
      <w:szCs w:val="21"/>
    </w:rPr>
  </w:style>
  <w:style w:type="paragraph" w:customStyle="1" w:styleId="305">
    <w:name w:val="样式 标题 3 + 段前: 0.5 行"/>
    <w:basedOn w:val="30"/>
    <w:rsid w:val="00EB4873"/>
    <w:pPr>
      <w:keepNext w:val="0"/>
      <w:keepLines w:val="0"/>
      <w:autoSpaceDE/>
      <w:autoSpaceDN/>
      <w:snapToGrid w:val="0"/>
      <w:spacing w:before="0" w:after="0" w:line="360" w:lineRule="auto"/>
    </w:pPr>
    <w:rPr>
      <w:rFonts w:ascii="Calibri" w:hAnsi="Calibri" w:cs="黑体"/>
      <w:snapToGrid w:val="0"/>
      <w:kern w:val="2"/>
      <w:szCs w:val="24"/>
      <w:u w:val="none"/>
    </w:rPr>
  </w:style>
  <w:style w:type="paragraph" w:customStyle="1" w:styleId="xl90">
    <w:name w:val="xl90"/>
    <w:basedOn w:val="a7"/>
    <w:rsid w:val="00EB4873"/>
    <w:pPr>
      <w:widowControl/>
      <w:pBdr>
        <w:top w:val="single" w:sz="4" w:space="0" w:color="auto"/>
        <w:bottom w:val="single" w:sz="4" w:space="0" w:color="auto"/>
        <w:right w:val="single" w:sz="4" w:space="0" w:color="auto"/>
      </w:pBdr>
      <w:spacing w:before="100" w:beforeAutospacing="1" w:after="100" w:afterAutospacing="1"/>
      <w:jc w:val="center"/>
    </w:pPr>
    <w:rPr>
      <w:rFonts w:ascii="华文中宋" w:eastAsia="华文中宋" w:hAnsi="华文中宋" w:cs="宋体"/>
      <w:kern w:val="0"/>
      <w:sz w:val="20"/>
      <w:szCs w:val="20"/>
    </w:rPr>
  </w:style>
  <w:style w:type="paragraph" w:customStyle="1" w:styleId="3ff9">
    <w:name w:val="标题  3"/>
    <w:basedOn w:val="a7"/>
    <w:rsid w:val="00EB4873"/>
    <w:pPr>
      <w:keepNext/>
      <w:keepLines/>
      <w:snapToGrid w:val="0"/>
      <w:spacing w:before="120" w:after="120" w:line="276" w:lineRule="auto"/>
      <w:ind w:left="1080" w:hanging="1080"/>
      <w:jc w:val="left"/>
      <w:outlineLvl w:val="2"/>
    </w:pPr>
    <w:rPr>
      <w:kern w:val="0"/>
      <w:sz w:val="24"/>
    </w:rPr>
  </w:style>
  <w:style w:type="paragraph" w:customStyle="1" w:styleId="CharCharCharCharCharCharCharCharCharCharChar">
    <w:name w:val="报告内容 Char Char Char Char Char Char Char Char Char Char Char"/>
    <w:basedOn w:val="a7"/>
    <w:rsid w:val="00EB4873"/>
    <w:pPr>
      <w:ind w:firstLine="567"/>
    </w:pPr>
    <w:rPr>
      <w:rFonts w:ascii="宋体" w:hAnsi="宋体"/>
      <w:sz w:val="28"/>
      <w:szCs w:val="20"/>
    </w:rPr>
  </w:style>
  <w:style w:type="paragraph" w:customStyle="1" w:styleId="3TimesNewRoman00">
    <w:name w:val="标题 3 + Times New Roman 左侧:  0 厘米 首行缩进:  0 厘米"/>
    <w:basedOn w:val="30"/>
    <w:rsid w:val="00EB4873"/>
    <w:pPr>
      <w:tabs>
        <w:tab w:val="left" w:pos="720"/>
      </w:tabs>
      <w:autoSpaceDE/>
      <w:autoSpaceDN/>
      <w:snapToGrid w:val="0"/>
      <w:spacing w:before="0" w:after="0" w:line="400" w:lineRule="exact"/>
      <w:jc w:val="both"/>
    </w:pPr>
    <w:rPr>
      <w:rFonts w:ascii="Times New Roman" w:eastAsia="黑体"/>
      <w:b w:val="0"/>
      <w:kern w:val="2"/>
      <w:u w:val="none"/>
    </w:rPr>
  </w:style>
  <w:style w:type="paragraph" w:customStyle="1" w:styleId="Style17">
    <w:name w:val="Style17"/>
    <w:basedOn w:val="a7"/>
    <w:rsid w:val="00EB4873"/>
    <w:pPr>
      <w:adjustRightInd w:val="0"/>
      <w:spacing w:line="472" w:lineRule="exact"/>
      <w:ind w:firstLine="475"/>
    </w:pPr>
    <w:rPr>
      <w:rFonts w:ascii="宋体"/>
      <w:kern w:val="0"/>
      <w:sz w:val="24"/>
    </w:rPr>
  </w:style>
  <w:style w:type="paragraph" w:customStyle="1" w:styleId="reader-word-layerreader-word-s1-1">
    <w:name w:val="reader-word-layer reader-word-s1-1"/>
    <w:basedOn w:val="a7"/>
    <w:rsid w:val="00EB4873"/>
    <w:pPr>
      <w:widowControl/>
      <w:spacing w:before="100" w:beforeAutospacing="1" w:after="100" w:afterAutospacing="1"/>
      <w:jc w:val="left"/>
    </w:pPr>
    <w:rPr>
      <w:rFonts w:ascii="宋体" w:hAnsi="宋体" w:cs="宋体"/>
      <w:kern w:val="0"/>
      <w:sz w:val="24"/>
    </w:rPr>
  </w:style>
  <w:style w:type="character" w:customStyle="1" w:styleId="Char2f4">
    <w:name w:val="明显引用 Char2"/>
    <w:rsid w:val="00EB4873"/>
    <w:rPr>
      <w:rFonts w:ascii="Times New Roman" w:eastAsia="宋体" w:hAnsi="Times New Roman" w:cs="Times New Roman"/>
      <w:b/>
      <w:bCs/>
      <w:i/>
      <w:iCs/>
      <w:color w:val="4F81BD"/>
      <w:kern w:val="2"/>
      <w:sz w:val="21"/>
    </w:rPr>
  </w:style>
  <w:style w:type="paragraph" w:customStyle="1" w:styleId="affffffffff5">
    <w:name w:val="段落"/>
    <w:basedOn w:val="a7"/>
    <w:rsid w:val="00EB4873"/>
    <w:pPr>
      <w:adjustRightInd w:val="0"/>
      <w:spacing w:line="600" w:lineRule="exact"/>
      <w:ind w:firstLine="560"/>
      <w:textAlignment w:val="baseline"/>
    </w:pPr>
    <w:rPr>
      <w:rFonts w:eastAsia="仿宋_GB2312"/>
      <w:sz w:val="24"/>
      <w:szCs w:val="20"/>
    </w:rPr>
  </w:style>
  <w:style w:type="paragraph" w:customStyle="1" w:styleId="xl147">
    <w:name w:val="xl147"/>
    <w:basedOn w:val="a7"/>
    <w:rsid w:val="00EB4873"/>
    <w:pPr>
      <w:widowControl/>
      <w:pBdr>
        <w:top w:val="single" w:sz="8"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08515101">
    <w:name w:val="样式 样式 样式 首行缩进:  0.85 厘米 行距: 1.5 倍行距 + 黑色1 + 加宽量  0.1 磅"/>
    <w:basedOn w:val="a7"/>
    <w:rsid w:val="00EB4873"/>
    <w:pPr>
      <w:spacing w:line="480" w:lineRule="atLeast"/>
      <w:ind w:firstLine="482"/>
    </w:pPr>
    <w:rPr>
      <w:rFonts w:cs="宋体"/>
      <w:color w:val="000000"/>
      <w:spacing w:val="2"/>
      <w:sz w:val="24"/>
      <w:szCs w:val="20"/>
    </w:rPr>
  </w:style>
  <w:style w:type="paragraph" w:customStyle="1" w:styleId="211Heading2ph2h21head082Char1111">
    <w:name w:val="样式 样式 样式 标题 2标题 1.1Heading 2ph2h21head 08节标题 2 Char节标题 1.11.1......"/>
    <w:basedOn w:val="a7"/>
    <w:rsid w:val="00EB4873"/>
    <w:pPr>
      <w:keepNext/>
      <w:keepLines/>
      <w:spacing w:before="120" w:after="120" w:line="490" w:lineRule="atLeast"/>
      <w:outlineLvl w:val="1"/>
    </w:pPr>
    <w:rPr>
      <w:rFonts w:eastAsia="黑体" w:cs="宋体"/>
      <w:color w:val="000000"/>
      <w:sz w:val="30"/>
      <w:szCs w:val="28"/>
    </w:rPr>
  </w:style>
  <w:style w:type="paragraph" w:customStyle="1" w:styleId="314">
    <w:name w:val="正文文本 31"/>
    <w:basedOn w:val="a7"/>
    <w:rsid w:val="00EB4873"/>
    <w:pPr>
      <w:spacing w:after="120"/>
      <w:ind w:firstLine="480"/>
      <w:jc w:val="center"/>
    </w:pPr>
    <w:rPr>
      <w:rFonts w:ascii="Calibri" w:hAnsi="Calibri"/>
      <w:sz w:val="16"/>
      <w:szCs w:val="16"/>
    </w:rPr>
  </w:style>
  <w:style w:type="paragraph" w:customStyle="1" w:styleId="27878">
    <w:name w:val="样式 首行缩进:  2 字符 段前: 7.8 磅 段后: 7.8 磅"/>
    <w:basedOn w:val="a7"/>
    <w:rsid w:val="00EB4873"/>
    <w:pPr>
      <w:adjustRightInd w:val="0"/>
      <w:snapToGrid w:val="0"/>
      <w:spacing w:before="156" w:after="156" w:line="324" w:lineRule="auto"/>
      <w:ind w:firstLineChars="200" w:firstLine="480"/>
    </w:pPr>
    <w:rPr>
      <w:rFonts w:cs="宋体"/>
      <w:sz w:val="24"/>
    </w:rPr>
  </w:style>
  <w:style w:type="paragraph" w:customStyle="1" w:styleId="affffffffff6">
    <w:name w:val="样式 宋体 小四"/>
    <w:basedOn w:val="a7"/>
    <w:rsid w:val="00EB4873"/>
    <w:pPr>
      <w:snapToGrid w:val="0"/>
      <w:spacing w:line="324" w:lineRule="auto"/>
      <w:ind w:right="-70" w:firstLine="600"/>
      <w:jc w:val="left"/>
    </w:pPr>
    <w:rPr>
      <w:rFonts w:ascii="宋体" w:hAnsi="宋体"/>
      <w:sz w:val="24"/>
      <w:szCs w:val="20"/>
    </w:rPr>
  </w:style>
  <w:style w:type="paragraph" w:customStyle="1" w:styleId="xl87">
    <w:name w:val="xl87"/>
    <w:basedOn w:val="a7"/>
    <w:rsid w:val="00EB4873"/>
    <w:pPr>
      <w:widowControl/>
      <w:spacing w:before="100" w:beforeAutospacing="1" w:after="100" w:afterAutospacing="1"/>
      <w:jc w:val="center"/>
    </w:pPr>
    <w:rPr>
      <w:rFonts w:ascii="华文中宋" w:eastAsia="华文中宋" w:hAnsi="华文中宋" w:cs="宋体"/>
      <w:b/>
      <w:bCs/>
      <w:kern w:val="0"/>
      <w:sz w:val="30"/>
      <w:szCs w:val="30"/>
    </w:rPr>
  </w:style>
  <w:style w:type="paragraph" w:customStyle="1" w:styleId="0Times1">
    <w:name w:val="样式 样式 样式 样式 五号 居中 首行缩进:  0 厘米 行距: 单倍行距 + (符号) 宋体 + + (符号) Times ...1"/>
    <w:basedOn w:val="a7"/>
    <w:rsid w:val="00EB4873"/>
    <w:pPr>
      <w:jc w:val="center"/>
    </w:pPr>
    <w:rPr>
      <w:rFonts w:hAnsi="宋体" w:cs="宋体"/>
      <w:szCs w:val="20"/>
    </w:rPr>
  </w:style>
  <w:style w:type="paragraph" w:customStyle="1" w:styleId="711">
    <w:name w:val="7_1_1"/>
    <w:basedOn w:val="30"/>
    <w:next w:val="a7"/>
    <w:rsid w:val="00EB4873"/>
    <w:pPr>
      <w:keepNext w:val="0"/>
      <w:keepLines w:val="0"/>
      <w:widowControl/>
      <w:tabs>
        <w:tab w:val="left" w:pos="720"/>
      </w:tabs>
      <w:autoSpaceDE/>
      <w:autoSpaceDN/>
      <w:spacing w:before="120" w:after="60" w:line="460" w:lineRule="exact"/>
      <w:textAlignment w:val="baseline"/>
    </w:pPr>
    <w:rPr>
      <w:rFonts w:hAnsi="宋体"/>
      <w:b w:val="0"/>
      <w:u w:val="none"/>
    </w:rPr>
  </w:style>
  <w:style w:type="paragraph" w:customStyle="1" w:styleId="xl89">
    <w:name w:val="xl89"/>
    <w:basedOn w:val="a7"/>
    <w:rsid w:val="00EB4873"/>
    <w:pPr>
      <w:widowControl/>
      <w:pBdr>
        <w:top w:val="single" w:sz="4" w:space="0" w:color="auto"/>
        <w:bottom w:val="single" w:sz="4" w:space="0" w:color="auto"/>
      </w:pBdr>
      <w:spacing w:before="100" w:beforeAutospacing="1" w:after="100" w:afterAutospacing="1"/>
      <w:jc w:val="center"/>
    </w:pPr>
    <w:rPr>
      <w:rFonts w:ascii="华文中宋" w:eastAsia="华文中宋" w:hAnsi="华文中宋" w:cs="宋体"/>
      <w:kern w:val="0"/>
      <w:sz w:val="20"/>
      <w:szCs w:val="20"/>
    </w:rPr>
  </w:style>
  <w:style w:type="paragraph" w:customStyle="1" w:styleId="Arial229">
    <w:name w:val="样式 Arial 行距: 固定值 22.9 磅"/>
    <w:basedOn w:val="afffffffc"/>
    <w:rsid w:val="00EB4873"/>
    <w:pPr>
      <w:spacing w:line="458" w:lineRule="exact"/>
    </w:pPr>
    <w:rPr>
      <w:rFonts w:ascii="Arial" w:hAnsi="Arial"/>
    </w:rPr>
  </w:style>
  <w:style w:type="paragraph" w:customStyle="1" w:styleId="2411">
    <w:name w:val="样式 样式 行距: 最小值 24 磅 + 黑色1"/>
    <w:basedOn w:val="a7"/>
    <w:rsid w:val="00EB4873"/>
    <w:pPr>
      <w:spacing w:line="500" w:lineRule="atLeast"/>
      <w:ind w:firstLine="561"/>
    </w:pPr>
    <w:rPr>
      <w:rFonts w:cs="宋体"/>
      <w:color w:val="000000"/>
      <w:sz w:val="28"/>
      <w:szCs w:val="28"/>
    </w:rPr>
  </w:style>
  <w:style w:type="paragraph" w:customStyle="1" w:styleId="Style13">
    <w:name w:val="Style13"/>
    <w:basedOn w:val="a7"/>
    <w:rsid w:val="00EB4873"/>
    <w:pPr>
      <w:adjustRightInd w:val="0"/>
      <w:spacing w:line="473" w:lineRule="exact"/>
    </w:pPr>
    <w:rPr>
      <w:rFonts w:ascii="宋体"/>
      <w:kern w:val="0"/>
      <w:sz w:val="24"/>
    </w:rPr>
  </w:style>
  <w:style w:type="paragraph" w:customStyle="1" w:styleId="05">
    <w:name w:val="样式 段前: 0.5 行"/>
    <w:basedOn w:val="a7"/>
    <w:next w:val="a7"/>
    <w:rsid w:val="00EB4873"/>
    <w:pPr>
      <w:spacing w:before="156" w:line="400" w:lineRule="exact"/>
      <w:ind w:firstLineChars="200" w:firstLine="560"/>
    </w:pPr>
    <w:rPr>
      <w:rFonts w:cs="宋体"/>
      <w:kern w:val="0"/>
      <w:sz w:val="28"/>
      <w:szCs w:val="20"/>
    </w:rPr>
  </w:style>
  <w:style w:type="paragraph" w:customStyle="1" w:styleId="1ffff5">
    <w:name w:val="文本块1"/>
    <w:basedOn w:val="a7"/>
    <w:rsid w:val="00EB4873"/>
    <w:pPr>
      <w:tabs>
        <w:tab w:val="left" w:pos="8820"/>
      </w:tabs>
      <w:ind w:left="101" w:right="26" w:firstLine="555"/>
    </w:pPr>
    <w:rPr>
      <w:sz w:val="24"/>
      <w:szCs w:val="20"/>
    </w:rPr>
  </w:style>
  <w:style w:type="paragraph" w:customStyle="1" w:styleId="xl118">
    <w:name w:val="xl118"/>
    <w:basedOn w:val="a7"/>
    <w:rsid w:val="00EB4873"/>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kern w:val="0"/>
      <w:sz w:val="22"/>
      <w:szCs w:val="22"/>
    </w:rPr>
  </w:style>
  <w:style w:type="paragraph" w:customStyle="1" w:styleId="xl166">
    <w:name w:val="xl166"/>
    <w:basedOn w:val="a7"/>
    <w:rsid w:val="00EB4873"/>
    <w:pPr>
      <w:widowControl/>
      <w:pBdr>
        <w:left w:val="single" w:sz="4" w:space="0" w:color="auto"/>
        <w:bottom w:val="single" w:sz="8"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101240">
    <w:name w:val="样式 首行缩进:  1.01 厘米 行距: 固定值 24 磅"/>
    <w:basedOn w:val="a7"/>
    <w:rsid w:val="00EB4873"/>
    <w:pPr>
      <w:spacing w:line="500" w:lineRule="atLeast"/>
      <w:ind w:firstLine="561"/>
    </w:pPr>
    <w:rPr>
      <w:rFonts w:eastAsia="仿宋_GB2312" w:cs="宋体"/>
      <w:sz w:val="28"/>
      <w:szCs w:val="20"/>
    </w:rPr>
  </w:style>
  <w:style w:type="paragraph" w:customStyle="1" w:styleId="4TimesNewRoman000">
    <w:name w:val="样式 标题 4 + Times New Roman 左侧:  0 厘米 首行缩进:  0 厘米 段前: 0 磅 段后: ..."/>
    <w:basedOn w:val="4"/>
    <w:rsid w:val="00EB4873"/>
    <w:pPr>
      <w:adjustRightInd/>
      <w:spacing w:before="0" w:after="0" w:line="400" w:lineRule="exact"/>
      <w:textAlignment w:val="auto"/>
    </w:pPr>
    <w:rPr>
      <w:rFonts w:ascii="Times New Roman" w:eastAsia="宋体" w:hAnsi="Times New Roman" w:cs="宋体"/>
      <w:b w:val="0"/>
      <w:kern w:val="2"/>
      <w:sz w:val="24"/>
      <w:lang w:bidi="mn-Mong-CN"/>
    </w:rPr>
  </w:style>
  <w:style w:type="paragraph" w:customStyle="1" w:styleId="6-1">
    <w:name w:val="表6-1"/>
    <w:basedOn w:val="a7"/>
    <w:rsid w:val="00EB4873"/>
    <w:pPr>
      <w:autoSpaceDE w:val="0"/>
      <w:autoSpaceDN w:val="0"/>
      <w:spacing w:line="264" w:lineRule="auto"/>
      <w:ind w:firstLineChars="200" w:firstLine="566"/>
    </w:pPr>
    <w:rPr>
      <w:rFonts w:ascii="宋体" w:hAnsi="宋体"/>
      <w:bCs/>
      <w:sz w:val="28"/>
      <w:szCs w:val="28"/>
    </w:rPr>
  </w:style>
  <w:style w:type="paragraph" w:customStyle="1" w:styleId="DocumentLabel">
    <w:name w:val="Document Label"/>
    <w:next w:val="a7"/>
    <w:rsid w:val="00EB4873"/>
    <w:pPr>
      <w:pBdr>
        <w:top w:val="double" w:sz="6" w:space="8" w:color="808080"/>
        <w:bottom w:val="double" w:sz="6" w:space="8" w:color="808080"/>
      </w:pBdr>
      <w:spacing w:after="40" w:line="240" w:lineRule="atLeast"/>
      <w:jc w:val="center"/>
    </w:pPr>
    <w:rPr>
      <w:rFonts w:ascii="Garamond" w:hAnsi="Garamond"/>
      <w:b/>
      <w:caps/>
      <w:spacing w:val="20"/>
      <w:sz w:val="18"/>
    </w:rPr>
  </w:style>
  <w:style w:type="paragraph" w:customStyle="1" w:styleId="1ffff6">
    <w:name w:val="1  一二"/>
    <w:basedOn w:val="a7"/>
    <w:rsid w:val="00EB4873"/>
    <w:rPr>
      <w:szCs w:val="20"/>
    </w:rPr>
  </w:style>
  <w:style w:type="paragraph" w:customStyle="1" w:styleId="315">
    <w:name w:val="索引 31"/>
    <w:basedOn w:val="a7"/>
    <w:next w:val="a7"/>
    <w:rsid w:val="00EB4873"/>
    <w:pPr>
      <w:ind w:leftChars="400" w:left="400"/>
    </w:pPr>
    <w:rPr>
      <w:sz w:val="24"/>
    </w:rPr>
  </w:style>
  <w:style w:type="paragraph" w:customStyle="1" w:styleId="1523">
    <w:name w:val="样式 样式 样式 样式 样式 样式 四号 行距: 1.5 倍行距 + 首行缩进:  2 字符 + (西文) 宋体 (中文) 仿宋..."/>
    <w:basedOn w:val="a7"/>
    <w:rsid w:val="00EB4873"/>
    <w:pPr>
      <w:jc w:val="center"/>
    </w:pPr>
    <w:rPr>
      <w:rFonts w:hAnsi="宋体"/>
      <w:kern w:val="0"/>
      <w:szCs w:val="20"/>
      <w:lang w:val="zh-CN"/>
    </w:rPr>
  </w:style>
  <w:style w:type="paragraph" w:customStyle="1" w:styleId="199">
    <w:name w:val="样式 正文文本缩进 + 首行缩进:  1.99 字符"/>
    <w:basedOn w:val="af0"/>
    <w:rsid w:val="00EB4873"/>
    <w:pPr>
      <w:ind w:firstLine="478"/>
    </w:pPr>
    <w:rPr>
      <w:rFonts w:cs="宋体"/>
      <w:color w:val="000000"/>
      <w:szCs w:val="20"/>
      <w:lang w:bidi="mn-Mong-CN"/>
    </w:rPr>
  </w:style>
  <w:style w:type="paragraph" w:customStyle="1" w:styleId="affffffffff7">
    <w:name w:val="章"/>
    <w:basedOn w:val="a7"/>
    <w:rsid w:val="00EB4873"/>
    <w:pPr>
      <w:topLinePunct/>
      <w:spacing w:line="540" w:lineRule="exact"/>
      <w:jc w:val="center"/>
      <w:outlineLvl w:val="0"/>
    </w:pPr>
    <w:rPr>
      <w:rFonts w:ascii="黑体" w:eastAsia="方正小标宋简体"/>
      <w:bCs/>
      <w:sz w:val="36"/>
    </w:rPr>
  </w:style>
  <w:style w:type="paragraph" w:customStyle="1" w:styleId="affffffffff8">
    <w:name w:val="分目录第几章大标题"/>
    <w:basedOn w:val="affffffffff7"/>
    <w:rsid w:val="00EB4873"/>
    <w:pPr>
      <w:topLinePunct w:val="0"/>
      <w:outlineLvl w:val="9"/>
    </w:pPr>
    <w:rPr>
      <w:rFonts w:ascii="方正小标宋简体" w:eastAsia="宋体" w:hAnsi="Courier New"/>
      <w:szCs w:val="32"/>
    </w:rPr>
  </w:style>
  <w:style w:type="paragraph" w:customStyle="1" w:styleId="2ffff">
    <w:name w:val="分目录2第几章"/>
    <w:basedOn w:val="affffffffff8"/>
    <w:rsid w:val="00EB4873"/>
    <w:rPr>
      <w:rFonts w:ascii="Times New Roman" w:hAnsi="Times New Roman"/>
    </w:rPr>
  </w:style>
  <w:style w:type="paragraph" w:customStyle="1" w:styleId="211TitleHeader2w22chH2TimesNewRoma">
    <w:name w:val="样式 标题 2标题 1.1Title Header2标题 w2节标题 2－chH2 + Times New Roma..."/>
    <w:basedOn w:val="21"/>
    <w:rsid w:val="00EB4873"/>
    <w:pPr>
      <w:autoSpaceDE/>
      <w:autoSpaceDN/>
      <w:adjustRightInd/>
      <w:spacing w:after="120" w:line="480" w:lineRule="atLeast"/>
      <w:jc w:val="both"/>
    </w:pPr>
    <w:rPr>
      <w:rFonts w:ascii="Times New Roman" w:eastAsia="宋体" w:hAnsi="Times New Roman" w:cs="宋体"/>
      <w:b w:val="0"/>
      <w:kern w:val="2"/>
      <w:sz w:val="28"/>
    </w:rPr>
  </w:style>
  <w:style w:type="paragraph" w:customStyle="1" w:styleId="l">
    <w:name w:val="l"/>
    <w:basedOn w:val="a8"/>
    <w:rsid w:val="00EB4873"/>
    <w:pPr>
      <w:autoSpaceDE/>
      <w:autoSpaceDN/>
      <w:adjustRightInd/>
      <w:spacing w:line="360" w:lineRule="auto"/>
      <w:ind w:firstLineChars="170" w:firstLine="408"/>
      <w:jc w:val="both"/>
    </w:pPr>
    <w:rPr>
      <w:rFonts w:ascii="Times New Roman"/>
      <w:bCs/>
      <w:kern w:val="0"/>
    </w:rPr>
  </w:style>
  <w:style w:type="paragraph" w:customStyle="1" w:styleId="12520">
    <w:name w:val="样式 标题 1 + 行距: 最小值 25 磅2"/>
    <w:basedOn w:val="12"/>
    <w:rsid w:val="00EB4873"/>
    <w:pPr>
      <w:keepNext w:val="0"/>
      <w:keepLines w:val="0"/>
      <w:autoSpaceDE/>
      <w:autoSpaceDN/>
      <w:adjustRightInd/>
      <w:spacing w:after="240" w:line="500" w:lineRule="atLeast"/>
      <w:jc w:val="both"/>
    </w:pPr>
    <w:rPr>
      <w:rFonts w:ascii="Times New Roman" w:eastAsia="黑体" w:cs="宋体"/>
      <w:b w:val="0"/>
    </w:rPr>
  </w:style>
  <w:style w:type="paragraph" w:customStyle="1" w:styleId="affffffffff9">
    <w:name w:val="标书文本"/>
    <w:basedOn w:val="af0"/>
    <w:rsid w:val="00EB4873"/>
    <w:pPr>
      <w:spacing w:line="400" w:lineRule="exact"/>
      <w:ind w:firstLine="480"/>
    </w:pPr>
    <w:rPr>
      <w:lang w:bidi="mn-Mong-CN"/>
    </w:rPr>
  </w:style>
  <w:style w:type="paragraph" w:customStyle="1" w:styleId="affffffffffa">
    <w:name w:val="第二行"/>
    <w:basedOn w:val="a7"/>
    <w:rsid w:val="00EB4873"/>
    <w:pPr>
      <w:spacing w:beforeLines="100" w:line="360" w:lineRule="auto"/>
      <w:jc w:val="center"/>
    </w:pPr>
    <w:rPr>
      <w:rFonts w:ascii="宋体"/>
      <w:b/>
      <w:bCs/>
      <w:sz w:val="36"/>
      <w:szCs w:val="36"/>
    </w:rPr>
  </w:style>
  <w:style w:type="paragraph" w:customStyle="1" w:styleId="5-2">
    <w:name w:val="表5-2"/>
    <w:basedOn w:val="a8"/>
    <w:rsid w:val="00EB4873"/>
    <w:pPr>
      <w:adjustRightInd/>
      <w:spacing w:line="240" w:lineRule="exact"/>
      <w:ind w:firstLine="0"/>
      <w:jc w:val="right"/>
    </w:pPr>
    <w:rPr>
      <w:rFonts w:hAnsi="宋体"/>
      <w:bCs/>
      <w:kern w:val="0"/>
      <w:szCs w:val="28"/>
    </w:rPr>
  </w:style>
  <w:style w:type="paragraph" w:customStyle="1" w:styleId="08520">
    <w:name w:val="样式 (中文) 黑体 居中 首行缩进:  0.85 厘米 行距: 固定值 20 磅"/>
    <w:basedOn w:val="a7"/>
    <w:rsid w:val="00EB4873"/>
    <w:pPr>
      <w:spacing w:line="400" w:lineRule="exact"/>
      <w:jc w:val="center"/>
    </w:pPr>
    <w:rPr>
      <w:rFonts w:eastAsia="黑体" w:cs="宋体"/>
      <w:sz w:val="24"/>
      <w:szCs w:val="20"/>
    </w:rPr>
  </w:style>
  <w:style w:type="paragraph" w:customStyle="1" w:styleId="xl142">
    <w:name w:val="xl142"/>
    <w:basedOn w:val="a7"/>
    <w:rsid w:val="00EB4873"/>
    <w:pPr>
      <w:widowControl/>
      <w:pBdr>
        <w:top w:val="single" w:sz="8" w:space="0" w:color="auto"/>
        <w:bottom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085244">
    <w:name w:val="样式 首行缩进:  0.85 厘米 行距: 最小值 24 磅"/>
    <w:basedOn w:val="a7"/>
    <w:rsid w:val="00EB4873"/>
    <w:pPr>
      <w:adjustRightInd w:val="0"/>
      <w:spacing w:line="360" w:lineRule="auto"/>
      <w:ind w:firstLine="482"/>
      <w:textAlignment w:val="baseline"/>
    </w:pPr>
    <w:rPr>
      <w:rFonts w:eastAsia="仿宋_GB2312"/>
      <w:sz w:val="24"/>
      <w:szCs w:val="20"/>
    </w:rPr>
  </w:style>
  <w:style w:type="paragraph" w:customStyle="1" w:styleId="-821">
    <w:name w:val="样式 第五行 + 左侧:  -8 字符 段前: 2 行1"/>
    <w:basedOn w:val="a7"/>
    <w:rsid w:val="00EB4873"/>
    <w:pPr>
      <w:spacing w:beforeLines="200" w:line="360" w:lineRule="auto"/>
      <w:ind w:leftChars="-300" w:left="-300"/>
      <w:jc w:val="center"/>
    </w:pPr>
    <w:rPr>
      <w:rFonts w:ascii="宋体"/>
      <w:b/>
      <w:bCs/>
      <w:sz w:val="28"/>
      <w:szCs w:val="20"/>
    </w:rPr>
  </w:style>
  <w:style w:type="paragraph" w:customStyle="1" w:styleId="1ffff7">
    <w:name w:val="普通(网站)1"/>
    <w:basedOn w:val="a7"/>
    <w:rsid w:val="00EB4873"/>
    <w:pPr>
      <w:widowControl/>
      <w:adjustRightInd w:val="0"/>
      <w:spacing w:line="360" w:lineRule="auto"/>
      <w:ind w:firstLine="200"/>
      <w:jc w:val="left"/>
      <w:textAlignment w:val="baseline"/>
    </w:pPr>
    <w:rPr>
      <w:rFonts w:ascii="Arial Unicode MS" w:eastAsia="Arial Unicode MS" w:hAnsi="Arial Unicode MS"/>
      <w:color w:val="000000"/>
      <w:spacing w:val="-4"/>
      <w:kern w:val="0"/>
      <w:sz w:val="24"/>
      <w:szCs w:val="20"/>
    </w:rPr>
  </w:style>
  <w:style w:type="paragraph" w:customStyle="1" w:styleId="affffffffffb">
    <w:name w:val="日期（标题）"/>
    <w:basedOn w:val="1ffff7"/>
    <w:rsid w:val="00EB4873"/>
    <w:pPr>
      <w:widowControl w:val="0"/>
      <w:adjustRightInd/>
      <w:spacing w:line="240" w:lineRule="auto"/>
      <w:ind w:firstLine="0"/>
      <w:jc w:val="center"/>
      <w:textAlignment w:val="auto"/>
    </w:pPr>
    <w:rPr>
      <w:rFonts w:ascii="楷体_GB2312" w:eastAsia="楷体_GB2312" w:hAnsi="Times New Roman"/>
      <w:color w:val="auto"/>
      <w:spacing w:val="0"/>
      <w:kern w:val="2"/>
      <w:sz w:val="32"/>
      <w:szCs w:val="24"/>
    </w:rPr>
  </w:style>
  <w:style w:type="paragraph" w:customStyle="1" w:styleId="86">
    <w:name w:val="8"/>
    <w:basedOn w:val="a7"/>
    <w:rsid w:val="00EB4873"/>
    <w:pPr>
      <w:autoSpaceDE w:val="0"/>
      <w:autoSpaceDN w:val="0"/>
      <w:adjustRightInd w:val="0"/>
    </w:pPr>
    <w:rPr>
      <w:rFonts w:ascii="黑体" w:eastAsia="黑体" w:cs="黑体"/>
      <w:sz w:val="32"/>
      <w:szCs w:val="32"/>
      <w:lang w:val="zh-CN"/>
    </w:rPr>
  </w:style>
  <w:style w:type="paragraph" w:customStyle="1" w:styleId="3ffa">
    <w:name w:val="正文3"/>
    <w:rsid w:val="00EB4873"/>
    <w:pPr>
      <w:widowControl w:val="0"/>
      <w:adjustRightInd w:val="0"/>
      <w:spacing w:line="0" w:lineRule="atLeast"/>
      <w:textAlignment w:val="baseline"/>
    </w:pPr>
    <w:rPr>
      <w:rFonts w:ascii="宋体"/>
      <w:sz w:val="34"/>
    </w:rPr>
  </w:style>
  <w:style w:type="paragraph" w:customStyle="1" w:styleId="affffffffffc">
    <w:name w:val="一标题"/>
    <w:basedOn w:val="a7"/>
    <w:rsid w:val="00EB4873"/>
    <w:pPr>
      <w:topLinePunct/>
      <w:spacing w:line="480" w:lineRule="auto"/>
      <w:ind w:firstLineChars="200" w:firstLine="200"/>
    </w:pPr>
    <w:rPr>
      <w:rFonts w:ascii="黑体" w:eastAsia="黑体" w:hAnsi="宋体"/>
      <w:snapToGrid w:val="0"/>
      <w:sz w:val="28"/>
    </w:rPr>
  </w:style>
  <w:style w:type="paragraph" w:customStyle="1" w:styleId="1w1W1CharW1DocumentHeader1">
    <w:name w:val="样式 标题 1章标题 w1W1 CharW1Document Header1 + 加粗"/>
    <w:basedOn w:val="12"/>
    <w:rsid w:val="00EB4873"/>
    <w:pPr>
      <w:autoSpaceDE/>
      <w:autoSpaceDN/>
      <w:adjustRightInd/>
      <w:spacing w:after="240" w:line="480" w:lineRule="atLeast"/>
    </w:pPr>
    <w:rPr>
      <w:rFonts w:ascii="Times New Roman" w:eastAsia="黑体"/>
      <w:b w:val="0"/>
      <w:bCs/>
      <w:sz w:val="30"/>
      <w:szCs w:val="44"/>
    </w:rPr>
  </w:style>
  <w:style w:type="paragraph" w:customStyle="1" w:styleId="font18">
    <w:name w:val="font18"/>
    <w:basedOn w:val="a7"/>
    <w:rsid w:val="00EB4873"/>
    <w:pPr>
      <w:widowControl/>
      <w:spacing w:before="100" w:beforeAutospacing="1" w:after="100" w:afterAutospacing="1"/>
      <w:jc w:val="left"/>
    </w:pPr>
    <w:rPr>
      <w:rFonts w:ascii="宋体" w:hAnsi="宋体" w:cs="宋体"/>
      <w:kern w:val="0"/>
      <w:sz w:val="22"/>
      <w:szCs w:val="22"/>
    </w:rPr>
  </w:style>
  <w:style w:type="paragraph" w:customStyle="1" w:styleId="316">
    <w:name w:val="正文文本缩进 31"/>
    <w:basedOn w:val="a7"/>
    <w:rsid w:val="00EB4873"/>
    <w:pPr>
      <w:spacing w:line="400" w:lineRule="exact"/>
      <w:ind w:firstLine="425"/>
    </w:pPr>
    <w:rPr>
      <w:rFonts w:ascii="Calibri" w:hAnsi="Calibri"/>
      <w:color w:val="FF6600"/>
      <w:sz w:val="24"/>
      <w:szCs w:val="20"/>
    </w:rPr>
  </w:style>
  <w:style w:type="paragraph" w:customStyle="1" w:styleId="8-1">
    <w:name w:val="表8-1"/>
    <w:basedOn w:val="a7"/>
    <w:rsid w:val="00EB4873"/>
    <w:pPr>
      <w:autoSpaceDE w:val="0"/>
      <w:autoSpaceDN w:val="0"/>
      <w:spacing w:line="264" w:lineRule="auto"/>
      <w:ind w:firstLineChars="200" w:firstLine="566"/>
    </w:pPr>
    <w:rPr>
      <w:rFonts w:ascii="宋体" w:hAnsi="宋体"/>
      <w:bCs/>
      <w:sz w:val="28"/>
      <w:szCs w:val="28"/>
    </w:rPr>
  </w:style>
  <w:style w:type="paragraph" w:customStyle="1" w:styleId="W">
    <w:name w:val="W正文"/>
    <w:basedOn w:val="a7"/>
    <w:rsid w:val="00EB4873"/>
    <w:pPr>
      <w:adjustRightInd w:val="0"/>
      <w:snapToGrid w:val="0"/>
      <w:spacing w:beforeLines="25" w:line="360" w:lineRule="auto"/>
      <w:ind w:firstLineChars="200" w:firstLine="200"/>
    </w:pPr>
    <w:rPr>
      <w:rFonts w:ascii="宋体"/>
      <w:sz w:val="24"/>
    </w:rPr>
  </w:style>
  <w:style w:type="paragraph" w:customStyle="1" w:styleId="8-3">
    <w:name w:val="表8-3"/>
    <w:basedOn w:val="8-1"/>
    <w:rsid w:val="00EB4873"/>
    <w:rPr>
      <w:rFonts w:ascii="Times New Roman" w:hAnsi="Times New Roman"/>
    </w:rPr>
  </w:style>
  <w:style w:type="paragraph" w:customStyle="1" w:styleId="115222">
    <w:name w:val="样式 (中文) 黑体 11.5 磅 居中 行距: 固定值 22 磅2"/>
    <w:basedOn w:val="a7"/>
    <w:rsid w:val="00EB4873"/>
    <w:pPr>
      <w:spacing w:line="440" w:lineRule="exact"/>
      <w:jc w:val="center"/>
    </w:pPr>
    <w:rPr>
      <w:rFonts w:eastAsia="黑体" w:cs="宋体"/>
      <w:sz w:val="23"/>
      <w:szCs w:val="20"/>
    </w:rPr>
  </w:style>
  <w:style w:type="paragraph" w:customStyle="1" w:styleId="xl114">
    <w:name w:val="xl114"/>
    <w:basedOn w:val="a7"/>
    <w:rsid w:val="00EB4873"/>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kern w:val="0"/>
      <w:sz w:val="24"/>
    </w:rPr>
  </w:style>
  <w:style w:type="paragraph" w:customStyle="1" w:styleId="cucd-4">
    <w:name w:val="cucd-4"/>
    <w:next w:val="a7"/>
    <w:rsid w:val="00EB4873"/>
    <w:pPr>
      <w:tabs>
        <w:tab w:val="left" w:pos="851"/>
      </w:tabs>
      <w:spacing w:line="360" w:lineRule="auto"/>
      <w:ind w:left="851" w:hanging="851"/>
      <w:outlineLvl w:val="3"/>
    </w:pPr>
    <w:rPr>
      <w:b/>
      <w:kern w:val="2"/>
      <w:sz w:val="24"/>
      <w:szCs w:val="24"/>
    </w:rPr>
  </w:style>
  <w:style w:type="paragraph" w:customStyle="1" w:styleId="205050">
    <w:name w:val="样式 标题2   段前: 0.5 行 段后: 0.5 行"/>
    <w:basedOn w:val="a7"/>
    <w:rsid w:val="00EB4873"/>
    <w:pPr>
      <w:spacing w:beforeLines="50" w:afterLines="50"/>
      <w:outlineLvl w:val="0"/>
    </w:pPr>
    <w:rPr>
      <w:rFonts w:cs="宋体"/>
      <w:b/>
      <w:bCs/>
      <w:sz w:val="28"/>
      <w:szCs w:val="20"/>
    </w:rPr>
  </w:style>
  <w:style w:type="paragraph" w:customStyle="1" w:styleId="xl85">
    <w:name w:val="xl85"/>
    <w:basedOn w:val="a7"/>
    <w:rsid w:val="00EB4873"/>
    <w:pPr>
      <w:widowControl/>
      <w:pBdr>
        <w:top w:val="single" w:sz="4" w:space="0" w:color="auto"/>
        <w:left w:val="single" w:sz="4" w:space="0" w:color="auto"/>
        <w:right w:val="single" w:sz="4" w:space="0" w:color="auto"/>
      </w:pBdr>
      <w:spacing w:before="100" w:beforeAutospacing="1" w:after="100" w:afterAutospacing="1"/>
      <w:jc w:val="left"/>
    </w:pPr>
    <w:rPr>
      <w:rFonts w:ascii="华文中宋" w:eastAsia="华文中宋" w:hAnsi="华文中宋" w:cs="宋体"/>
      <w:kern w:val="0"/>
      <w:sz w:val="20"/>
      <w:szCs w:val="20"/>
    </w:rPr>
  </w:style>
  <w:style w:type="paragraph" w:customStyle="1" w:styleId="Style15">
    <w:name w:val="Style15"/>
    <w:basedOn w:val="a7"/>
    <w:rsid w:val="00EB4873"/>
    <w:pPr>
      <w:adjustRightInd w:val="0"/>
      <w:spacing w:line="464" w:lineRule="exact"/>
      <w:ind w:firstLine="1055"/>
      <w:jc w:val="left"/>
    </w:pPr>
    <w:rPr>
      <w:rFonts w:ascii="宋体"/>
      <w:kern w:val="0"/>
      <w:sz w:val="24"/>
    </w:rPr>
  </w:style>
  <w:style w:type="paragraph" w:customStyle="1" w:styleId="68">
    <w:name w:val="6"/>
    <w:basedOn w:val="a7"/>
    <w:rsid w:val="00EB4873"/>
    <w:pPr>
      <w:autoSpaceDE w:val="0"/>
      <w:autoSpaceDN w:val="0"/>
      <w:adjustRightInd w:val="0"/>
      <w:spacing w:line="270" w:lineRule="atLeast"/>
    </w:pPr>
    <w:rPr>
      <w:rFonts w:ascii="宋体"/>
      <w:kern w:val="0"/>
      <w:sz w:val="18"/>
      <w:szCs w:val="18"/>
    </w:rPr>
  </w:style>
  <w:style w:type="paragraph" w:customStyle="1" w:styleId="affffffffffd">
    <w:name w:val="表格标题"/>
    <w:basedOn w:val="a7"/>
    <w:next w:val="a8"/>
    <w:rsid w:val="00EB4873"/>
    <w:pPr>
      <w:adjustRightInd w:val="0"/>
      <w:snapToGrid w:val="0"/>
      <w:spacing w:before="120" w:after="120" w:line="500" w:lineRule="exact"/>
      <w:jc w:val="center"/>
    </w:pPr>
    <w:rPr>
      <w:rFonts w:eastAsia="黑体"/>
      <w:sz w:val="32"/>
      <w:szCs w:val="20"/>
    </w:rPr>
  </w:style>
  <w:style w:type="paragraph" w:customStyle="1" w:styleId="xl151">
    <w:name w:val="xl151"/>
    <w:basedOn w:val="a7"/>
    <w:rsid w:val="00EB4873"/>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98">
    <w:name w:val="xl98"/>
    <w:basedOn w:val="a7"/>
    <w:rsid w:val="00EB487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2"/>
      <w:szCs w:val="22"/>
    </w:rPr>
  </w:style>
  <w:style w:type="paragraph" w:customStyle="1" w:styleId="GB2312137">
    <w:name w:val="样式 (中文) 楷体_GB2312 黑色 左 首行缩进:  1.37 字符"/>
    <w:basedOn w:val="a7"/>
    <w:rsid w:val="00EB4873"/>
    <w:pPr>
      <w:jc w:val="center"/>
    </w:pPr>
    <w:rPr>
      <w:rFonts w:eastAsia="楷体_GB2312" w:cs="宋体"/>
      <w:color w:val="000000"/>
      <w:szCs w:val="20"/>
    </w:rPr>
  </w:style>
  <w:style w:type="paragraph" w:customStyle="1" w:styleId="2230">
    <w:name w:val="样式 居中 行距: 固定值 22 磅3"/>
    <w:basedOn w:val="a7"/>
    <w:rsid w:val="00EB4873"/>
    <w:pPr>
      <w:spacing w:line="440" w:lineRule="exact"/>
      <w:jc w:val="center"/>
    </w:pPr>
    <w:rPr>
      <w:rFonts w:cs="宋体"/>
      <w:szCs w:val="20"/>
    </w:rPr>
  </w:style>
  <w:style w:type="paragraph" w:customStyle="1" w:styleId="affffffffffe">
    <w:name w:val="标题四"/>
    <w:basedOn w:val="a7"/>
    <w:next w:val="a7"/>
    <w:rsid w:val="00EB4873"/>
    <w:pPr>
      <w:spacing w:beforeLines="10" w:line="400" w:lineRule="atLeast"/>
    </w:pPr>
    <w:rPr>
      <w:sz w:val="24"/>
      <w:szCs w:val="20"/>
    </w:rPr>
  </w:style>
  <w:style w:type="paragraph" w:customStyle="1" w:styleId="30505">
    <w:name w:val="样式 叶科标题 3 + 段前: 0.5 行 段后: 0.5 行"/>
    <w:basedOn w:val="a7"/>
    <w:rsid w:val="00EB4873"/>
    <w:pPr>
      <w:keepNext/>
      <w:keepLines/>
      <w:adjustRightInd w:val="0"/>
      <w:spacing w:beforeLines="50" w:afterLines="50"/>
      <w:jc w:val="left"/>
      <w:textAlignment w:val="baseline"/>
      <w:outlineLvl w:val="2"/>
    </w:pPr>
    <w:rPr>
      <w:rFonts w:eastAsia="黑体"/>
      <w:kern w:val="0"/>
    </w:rPr>
  </w:style>
  <w:style w:type="paragraph" w:customStyle="1" w:styleId="xl135">
    <w:name w:val="xl135"/>
    <w:basedOn w:val="a7"/>
    <w:rsid w:val="00EB4873"/>
    <w:pPr>
      <w:widowControl/>
      <w:pBdr>
        <w:top w:val="single" w:sz="8" w:space="0" w:color="auto"/>
        <w:left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afffffffffff">
    <w:name w:val="表标题"/>
    <w:basedOn w:val="a7"/>
    <w:rsid w:val="00EB4873"/>
    <w:pPr>
      <w:spacing w:before="60" w:line="300" w:lineRule="exact"/>
      <w:jc w:val="center"/>
    </w:pPr>
    <w:rPr>
      <w:rFonts w:ascii="黑体" w:eastAsia="黑体"/>
      <w:sz w:val="28"/>
      <w:szCs w:val="20"/>
    </w:rPr>
  </w:style>
  <w:style w:type="paragraph" w:customStyle="1" w:styleId="afffffffffff0">
    <w:name w:val="子表头"/>
    <w:basedOn w:val="a7"/>
    <w:rsid w:val="00EB4873"/>
    <w:pPr>
      <w:adjustRightInd w:val="0"/>
      <w:snapToGrid w:val="0"/>
      <w:spacing w:before="120" w:after="120" w:line="360" w:lineRule="auto"/>
      <w:jc w:val="center"/>
    </w:pPr>
    <w:rPr>
      <w:rFonts w:eastAsia="黑体"/>
      <w:sz w:val="24"/>
      <w:szCs w:val="20"/>
    </w:rPr>
  </w:style>
  <w:style w:type="paragraph" w:customStyle="1" w:styleId="Arial15">
    <w:name w:val="样式 Arial 小四 行距: 1.5 倍行距"/>
    <w:basedOn w:val="a7"/>
    <w:rsid w:val="00EB4873"/>
    <w:pPr>
      <w:tabs>
        <w:tab w:val="left" w:pos="10546"/>
      </w:tabs>
      <w:adjustRightInd w:val="0"/>
      <w:spacing w:line="360" w:lineRule="auto"/>
      <w:ind w:firstLineChars="200" w:firstLine="420"/>
    </w:pPr>
    <w:rPr>
      <w:rFonts w:ascii="Arial" w:hAnsi="Arial" w:cs="宋体"/>
      <w:szCs w:val="20"/>
    </w:rPr>
  </w:style>
  <w:style w:type="paragraph" w:customStyle="1" w:styleId="4f2">
    <w:name w:val="样式 标题 4 + 黑色"/>
    <w:basedOn w:val="4"/>
    <w:rsid w:val="00EB4873"/>
    <w:pPr>
      <w:tabs>
        <w:tab w:val="left" w:pos="360"/>
        <w:tab w:val="left" w:pos="864"/>
        <w:tab w:val="left" w:pos="1200"/>
      </w:tabs>
      <w:spacing w:before="0" w:after="0" w:line="500" w:lineRule="atLeast"/>
      <w:ind w:left="432" w:hanging="432"/>
      <w:outlineLvl w:val="9"/>
    </w:pPr>
    <w:rPr>
      <w:rFonts w:ascii="Times New Roman" w:eastAsia="宋体" w:hAnsi="Times New Roman"/>
      <w:b w:val="0"/>
      <w:color w:val="000000"/>
      <w:kern w:val="2"/>
      <w:lang w:bidi="mn-Mong-CN"/>
    </w:rPr>
  </w:style>
  <w:style w:type="paragraph" w:customStyle="1" w:styleId="xl103">
    <w:name w:val="xl103"/>
    <w:basedOn w:val="a7"/>
    <w:rsid w:val="00EB487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xl156">
    <w:name w:val="xl156"/>
    <w:basedOn w:val="a7"/>
    <w:rsid w:val="00EB4873"/>
    <w:pPr>
      <w:widowControl/>
      <w:pBdr>
        <w:top w:val="single" w:sz="4" w:space="0" w:color="auto"/>
        <w:left w:val="single" w:sz="8"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78">
    <w:name w:val="xl78"/>
    <w:basedOn w:val="a7"/>
    <w:rsid w:val="00EB4873"/>
    <w:pPr>
      <w:widowControl/>
      <w:spacing w:before="100" w:beforeAutospacing="1" w:after="100" w:afterAutospacing="1"/>
      <w:jc w:val="center"/>
    </w:pPr>
    <w:rPr>
      <w:rFonts w:ascii="华文中宋" w:eastAsia="华文中宋" w:hAnsi="华文中宋" w:cs="宋体"/>
      <w:kern w:val="0"/>
      <w:sz w:val="20"/>
      <w:szCs w:val="20"/>
    </w:rPr>
  </w:style>
  <w:style w:type="paragraph" w:customStyle="1" w:styleId="1ffff8">
    <w:name w:val="样式 标题 1 + (中文) 黑体 三号 非加粗"/>
    <w:basedOn w:val="12"/>
    <w:next w:val="a7"/>
    <w:rsid w:val="00EB4873"/>
    <w:pPr>
      <w:autoSpaceDE/>
      <w:autoSpaceDN/>
      <w:adjustRightInd/>
      <w:spacing w:before="0" w:after="0" w:line="360" w:lineRule="auto"/>
    </w:pPr>
    <w:rPr>
      <w:rFonts w:ascii="Times New Roman" w:eastAsia="黑体"/>
      <w:b w:val="0"/>
      <w:szCs w:val="44"/>
    </w:rPr>
  </w:style>
  <w:style w:type="paragraph" w:customStyle="1" w:styleId="xl149">
    <w:name w:val="xl149"/>
    <w:basedOn w:val="a7"/>
    <w:rsid w:val="00EB4873"/>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63">
    <w:name w:val="xl63"/>
    <w:basedOn w:val="a7"/>
    <w:rsid w:val="00EB4873"/>
    <w:pPr>
      <w:widowControl/>
      <w:spacing w:before="100" w:beforeAutospacing="1" w:after="100" w:afterAutospacing="1"/>
      <w:jc w:val="left"/>
    </w:pPr>
    <w:rPr>
      <w:rFonts w:ascii="华文中宋" w:eastAsia="华文中宋" w:hAnsi="华文中宋" w:cs="宋体"/>
      <w:kern w:val="0"/>
      <w:sz w:val="20"/>
      <w:szCs w:val="20"/>
    </w:rPr>
  </w:style>
  <w:style w:type="paragraph" w:customStyle="1" w:styleId="afffffffffff1">
    <w:name w:val="签字"/>
    <w:basedOn w:val="a7"/>
    <w:rsid w:val="00EB4873"/>
    <w:pPr>
      <w:spacing w:line="360" w:lineRule="auto"/>
      <w:ind w:rightChars="400" w:right="400"/>
      <w:jc w:val="right"/>
    </w:pPr>
    <w:rPr>
      <w:rFonts w:ascii="宋体"/>
      <w:sz w:val="24"/>
    </w:rPr>
  </w:style>
  <w:style w:type="paragraph" w:customStyle="1" w:styleId="2TimesNewRoman00">
    <w:name w:val="样式 标题 2 + Times New Roman 左侧:  0 厘米 首行缩进:  0 厘米"/>
    <w:basedOn w:val="21"/>
    <w:rsid w:val="00EB4873"/>
    <w:pPr>
      <w:tabs>
        <w:tab w:val="left" w:pos="360"/>
      </w:tabs>
      <w:autoSpaceDE/>
      <w:autoSpaceDN/>
      <w:adjustRightInd/>
      <w:snapToGrid w:val="0"/>
      <w:spacing w:beforeLines="100" w:afterLines="50" w:line="360" w:lineRule="auto"/>
      <w:jc w:val="both"/>
    </w:pPr>
    <w:rPr>
      <w:rFonts w:ascii="黑体" w:eastAsia="宋体" w:hAnsi="Times New Roman" w:cs="宋体"/>
      <w:kern w:val="2"/>
      <w:sz w:val="24"/>
      <w:szCs w:val="28"/>
    </w:rPr>
  </w:style>
  <w:style w:type="paragraph" w:customStyle="1" w:styleId="242210">
    <w:name w:val="样式 样式 样式 样式 样式 样式 小四 行距: 最小值 24 磅 + 首行缩进:  2 字符 + 首行缩进:  2 字符 + ...1"/>
    <w:basedOn w:val="a7"/>
    <w:rsid w:val="00EB4873"/>
    <w:pPr>
      <w:spacing w:line="500" w:lineRule="atLeast"/>
      <w:ind w:firstLineChars="200" w:firstLine="200"/>
    </w:pPr>
    <w:rPr>
      <w:rFonts w:cs="宋体"/>
      <w:sz w:val="28"/>
      <w:szCs w:val="20"/>
    </w:rPr>
  </w:style>
  <w:style w:type="paragraph" w:customStyle="1" w:styleId="xl91">
    <w:name w:val="xl91"/>
    <w:basedOn w:val="a7"/>
    <w:rsid w:val="00EB4873"/>
    <w:pPr>
      <w:widowControl/>
      <w:pBdr>
        <w:top w:val="single" w:sz="4" w:space="0" w:color="auto"/>
        <w:left w:val="single" w:sz="4" w:space="0" w:color="auto"/>
        <w:bottom w:val="single" w:sz="4" w:space="0" w:color="auto"/>
      </w:pBdr>
      <w:spacing w:before="100" w:beforeAutospacing="1" w:after="100" w:afterAutospacing="1"/>
      <w:jc w:val="center"/>
    </w:pPr>
    <w:rPr>
      <w:rFonts w:ascii="华文中宋" w:eastAsia="华文中宋" w:hAnsi="华文中宋" w:cs="宋体"/>
      <w:kern w:val="0"/>
      <w:sz w:val="20"/>
      <w:szCs w:val="20"/>
    </w:rPr>
  </w:style>
  <w:style w:type="paragraph" w:customStyle="1" w:styleId="GB23120951510">
    <w:name w:val="样式 样式 样式 (中文) 仿宋_GB2312 四号 黑色 首行缩进:  0.95 厘米 行距: 1.5 倍行距 + 宋体 + ...1"/>
    <w:basedOn w:val="GB231209515"/>
    <w:rsid w:val="00EB4873"/>
    <w:rPr>
      <w:rFonts w:ascii="Times New Roman" w:hAnsi="Times New Roman"/>
      <w:spacing w:val="-4"/>
    </w:rPr>
  </w:style>
  <w:style w:type="paragraph" w:customStyle="1" w:styleId="afffffffffff2">
    <w:name w:val="样式 正文文本缩进 + 梅红"/>
    <w:basedOn w:val="af0"/>
    <w:rsid w:val="00EB4873"/>
    <w:pPr>
      <w:spacing w:beforeLines="50"/>
      <w:ind w:firstLineChars="200" w:firstLine="462"/>
    </w:pPr>
    <w:rPr>
      <w:lang w:bidi="mn-Mong-CN"/>
    </w:rPr>
  </w:style>
  <w:style w:type="paragraph" w:customStyle="1" w:styleId="afffffffffff3">
    <w:name w:val="样式 样式 正文文本缩进 + 梅红 + 紫罗兰"/>
    <w:basedOn w:val="afffffffffff2"/>
    <w:rsid w:val="00EB4873"/>
    <w:pPr>
      <w:spacing w:beforeLines="0"/>
      <w:ind w:firstLine="200"/>
    </w:pPr>
    <w:rPr>
      <w:color w:val="800080"/>
    </w:rPr>
  </w:style>
  <w:style w:type="paragraph" w:customStyle="1" w:styleId="2TimesNewRoman000">
    <w:name w:val="标题 2 + Times New Roman 左侧:  0 厘米 首行缩进:  0 厘米"/>
    <w:basedOn w:val="21"/>
    <w:rsid w:val="00EB4873"/>
    <w:pPr>
      <w:tabs>
        <w:tab w:val="left" w:pos="360"/>
      </w:tabs>
      <w:autoSpaceDE/>
      <w:autoSpaceDN/>
      <w:adjustRightInd/>
      <w:snapToGrid w:val="0"/>
      <w:spacing w:beforeLines="100" w:line="360" w:lineRule="auto"/>
      <w:jc w:val="both"/>
      <w:outlineLvl w:val="0"/>
    </w:pPr>
    <w:rPr>
      <w:rFonts w:ascii="Times New Roman" w:eastAsia="宋体" w:hAnsi="Times New Roman"/>
      <w:kern w:val="2"/>
      <w:sz w:val="24"/>
      <w:szCs w:val="24"/>
    </w:rPr>
  </w:style>
  <w:style w:type="paragraph" w:customStyle="1" w:styleId="xl102">
    <w:name w:val="xl102"/>
    <w:basedOn w:val="a7"/>
    <w:rsid w:val="00EB487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b/>
      <w:bCs/>
      <w:kern w:val="0"/>
      <w:sz w:val="22"/>
      <w:szCs w:val="22"/>
    </w:rPr>
  </w:style>
  <w:style w:type="paragraph" w:customStyle="1" w:styleId="afffffffffff4">
    <w:name w:val="表内文字"/>
    <w:basedOn w:val="a7"/>
    <w:rsid w:val="00EB4873"/>
    <w:pPr>
      <w:adjustRightInd w:val="0"/>
      <w:jc w:val="center"/>
      <w:textAlignment w:val="baseline"/>
    </w:pPr>
    <w:rPr>
      <w:rFonts w:ascii="宋体" w:eastAsia="仿宋_GB2312" w:hAnsi="宋体"/>
      <w:sz w:val="28"/>
      <w:szCs w:val="20"/>
    </w:rPr>
  </w:style>
  <w:style w:type="paragraph" w:customStyle="1" w:styleId="115221">
    <w:name w:val="样式 (中文) 黑体 11.5 磅 居中 行距: 固定值 22 磅1"/>
    <w:basedOn w:val="a7"/>
    <w:rsid w:val="00EB4873"/>
    <w:pPr>
      <w:spacing w:line="440" w:lineRule="exact"/>
      <w:jc w:val="center"/>
    </w:pPr>
    <w:rPr>
      <w:rFonts w:eastAsia="黑体" w:cs="宋体"/>
      <w:sz w:val="23"/>
      <w:szCs w:val="20"/>
    </w:rPr>
  </w:style>
  <w:style w:type="paragraph" w:customStyle="1" w:styleId="11522">
    <w:name w:val="样式 (中文) 黑体 11.5 磅 居中 行距: 固定值 22 磅"/>
    <w:basedOn w:val="a7"/>
    <w:rsid w:val="00EB4873"/>
    <w:pPr>
      <w:spacing w:line="440" w:lineRule="exact"/>
      <w:jc w:val="center"/>
    </w:pPr>
    <w:rPr>
      <w:rFonts w:eastAsia="黑体" w:cs="宋体"/>
      <w:sz w:val="23"/>
      <w:szCs w:val="20"/>
    </w:rPr>
  </w:style>
  <w:style w:type="paragraph" w:customStyle="1" w:styleId="2ffff0">
    <w:name w:val="样式 标题 2 +"/>
    <w:basedOn w:val="21"/>
    <w:rsid w:val="00EB4873"/>
    <w:pPr>
      <w:tabs>
        <w:tab w:val="left" w:pos="567"/>
      </w:tabs>
      <w:autoSpaceDE/>
      <w:autoSpaceDN/>
      <w:adjustRightInd/>
      <w:spacing w:beforeLines="100" w:afterLines="50" w:line="360" w:lineRule="auto"/>
      <w:jc w:val="both"/>
    </w:pPr>
    <w:rPr>
      <w:rFonts w:ascii="Times New Roman" w:eastAsia="华文细黑" w:hAnsi="Times New Roman"/>
      <w:bCs/>
      <w:sz w:val="24"/>
      <w:szCs w:val="32"/>
    </w:rPr>
  </w:style>
  <w:style w:type="paragraph" w:customStyle="1" w:styleId="2ffff1">
    <w:name w:val="首行缩进:  2 字符"/>
    <w:basedOn w:val="a7"/>
    <w:rsid w:val="00EB4873"/>
    <w:pPr>
      <w:spacing w:line="360" w:lineRule="auto"/>
      <w:ind w:firstLine="480"/>
    </w:pPr>
    <w:rPr>
      <w:sz w:val="24"/>
      <w:szCs w:val="20"/>
    </w:rPr>
  </w:style>
  <w:style w:type="paragraph" w:customStyle="1" w:styleId="gzy">
    <w:name w:val="gzy"/>
    <w:basedOn w:val="a7"/>
    <w:rsid w:val="00EB4873"/>
    <w:pPr>
      <w:spacing w:line="400" w:lineRule="exact"/>
      <w:ind w:firstLineChars="200" w:firstLine="420"/>
    </w:pPr>
    <w:rPr>
      <w:color w:val="000000"/>
      <w:szCs w:val="21"/>
    </w:rPr>
  </w:style>
  <w:style w:type="paragraph" w:customStyle="1" w:styleId="1511">
    <w:name w:val="样式 小四 行距: 1.5 倍行距1"/>
    <w:basedOn w:val="a7"/>
    <w:rsid w:val="00EB4873"/>
    <w:pPr>
      <w:spacing w:line="460" w:lineRule="atLeast"/>
      <w:ind w:firstLineChars="200" w:firstLine="200"/>
    </w:pPr>
    <w:rPr>
      <w:rFonts w:cs="宋体"/>
      <w:sz w:val="24"/>
      <w:szCs w:val="20"/>
    </w:rPr>
  </w:style>
  <w:style w:type="paragraph" w:customStyle="1" w:styleId="205050505">
    <w:name w:val="样式 样式 样式 标题 2 + 段前: 0.5 行 段后: 0.5 行 + 段前: 0.5 行 段后: 0.5 行"/>
    <w:basedOn w:val="a7"/>
    <w:rsid w:val="00EB4873"/>
    <w:pPr>
      <w:keepNext/>
      <w:keepLines/>
      <w:tabs>
        <w:tab w:val="left" w:pos="840"/>
      </w:tabs>
      <w:kinsoku w:val="0"/>
      <w:overflowPunct w:val="0"/>
      <w:autoSpaceDE w:val="0"/>
      <w:autoSpaceDN w:val="0"/>
      <w:adjustRightInd w:val="0"/>
      <w:snapToGrid w:val="0"/>
      <w:spacing w:beforeLines="50" w:afterLines="50" w:line="360" w:lineRule="auto"/>
      <w:ind w:left="840" w:hanging="420"/>
      <w:jc w:val="left"/>
      <w:outlineLvl w:val="1"/>
    </w:pPr>
    <w:rPr>
      <w:rFonts w:cs="宋体"/>
      <w:b/>
      <w:bCs/>
      <w:sz w:val="24"/>
      <w:szCs w:val="20"/>
    </w:rPr>
  </w:style>
  <w:style w:type="paragraph" w:customStyle="1" w:styleId="221H2Heading2HiddenHeading2CCBSheading2">
    <w:name w:val="样式 标题 2标题 21H2Heading 2 HiddenHeading 2 CCBSheading 2第一章 标..."/>
    <w:basedOn w:val="21"/>
    <w:rsid w:val="00EB4873"/>
    <w:pPr>
      <w:tabs>
        <w:tab w:val="left" w:pos="10546"/>
      </w:tabs>
      <w:autoSpaceDE/>
      <w:autoSpaceDN/>
      <w:snapToGrid w:val="0"/>
      <w:spacing w:before="0" w:line="413" w:lineRule="auto"/>
      <w:jc w:val="both"/>
    </w:pPr>
    <w:rPr>
      <w:rFonts w:ascii="黑体" w:eastAsia="宋体" w:hAnsi="黑体" w:cs="Arial"/>
      <w:b w:val="0"/>
      <w:bCs/>
      <w:kern w:val="2"/>
      <w:sz w:val="24"/>
      <w:szCs w:val="28"/>
    </w:rPr>
  </w:style>
  <w:style w:type="paragraph" w:customStyle="1" w:styleId="afffffffffff5">
    <w:name w:val="小章"/>
    <w:basedOn w:val="a7"/>
    <w:rsid w:val="00EB4873"/>
    <w:pPr>
      <w:snapToGrid w:val="0"/>
      <w:spacing w:line="312" w:lineRule="auto"/>
      <w:jc w:val="center"/>
    </w:pPr>
    <w:rPr>
      <w:rFonts w:ascii="黑体" w:eastAsia="黑体" w:hAnsi="Plotter"/>
      <w:b/>
      <w:spacing w:val="6"/>
      <w:sz w:val="32"/>
    </w:rPr>
  </w:style>
  <w:style w:type="paragraph" w:customStyle="1" w:styleId="CharCharCharCharChar0">
    <w:name w:val="Char Char Char Char Char"/>
    <w:basedOn w:val="a7"/>
    <w:rsid w:val="00EB4873"/>
    <w:pPr>
      <w:tabs>
        <w:tab w:val="left" w:pos="360"/>
      </w:tabs>
      <w:snapToGrid w:val="0"/>
      <w:spacing w:line="360" w:lineRule="auto"/>
    </w:pPr>
    <w:rPr>
      <w:rFonts w:eastAsia="仿宋_GB2312" w:cs="宋体"/>
      <w:sz w:val="24"/>
    </w:rPr>
  </w:style>
  <w:style w:type="paragraph" w:customStyle="1" w:styleId="125">
    <w:name w:val="样式 题注 + 首行缩进:  1 字符2"/>
    <w:basedOn w:val="ac"/>
    <w:rsid w:val="00EB4873"/>
    <w:pPr>
      <w:spacing w:before="120" w:line="360" w:lineRule="auto"/>
      <w:ind w:firstLineChars="100" w:firstLine="100"/>
    </w:pPr>
    <w:rPr>
      <w:rFonts w:ascii="Arial" w:eastAsia="宋体" w:hAnsi="Arial"/>
      <w:sz w:val="24"/>
    </w:rPr>
  </w:style>
  <w:style w:type="paragraph" w:customStyle="1" w:styleId="afffffffffff6">
    <w:name w:val="图表"/>
    <w:basedOn w:val="a7"/>
    <w:rsid w:val="00EB4873"/>
    <w:pPr>
      <w:jc w:val="center"/>
    </w:pPr>
    <w:rPr>
      <w:rFonts w:ascii="宋体" w:hAnsi="宋体"/>
      <w:sz w:val="24"/>
      <w:szCs w:val="20"/>
    </w:rPr>
  </w:style>
  <w:style w:type="paragraph" w:customStyle="1" w:styleId="xl95">
    <w:name w:val="xl95"/>
    <w:basedOn w:val="a7"/>
    <w:rsid w:val="00EB4873"/>
    <w:pPr>
      <w:widowControl/>
      <w:pBdr>
        <w:left w:val="single" w:sz="4" w:space="0" w:color="auto"/>
        <w:right w:val="single" w:sz="4" w:space="0" w:color="auto"/>
      </w:pBdr>
      <w:shd w:val="clear" w:color="000000" w:fill="FFFFFF"/>
      <w:spacing w:before="100" w:beforeAutospacing="1" w:after="100" w:afterAutospacing="1"/>
      <w:jc w:val="center"/>
      <w:textAlignment w:val="bottom"/>
    </w:pPr>
    <w:rPr>
      <w:kern w:val="0"/>
      <w:sz w:val="24"/>
    </w:rPr>
  </w:style>
  <w:style w:type="paragraph" w:customStyle="1" w:styleId="afffffffffff7">
    <w:name w:val="正文缩"/>
    <w:basedOn w:val="a7"/>
    <w:rsid w:val="00EB4873"/>
    <w:pPr>
      <w:tabs>
        <w:tab w:val="left" w:pos="10546"/>
      </w:tabs>
      <w:adjustRightInd w:val="0"/>
      <w:spacing w:line="360" w:lineRule="auto"/>
      <w:ind w:firstLineChars="200" w:firstLine="480"/>
    </w:pPr>
    <w:rPr>
      <w:rFonts w:ascii="宋体" w:cs="宋体"/>
      <w:color w:val="000000"/>
      <w:sz w:val="24"/>
    </w:rPr>
  </w:style>
  <w:style w:type="paragraph" w:customStyle="1" w:styleId="reader-word-layerreader-word-s13-11">
    <w:name w:val="reader-word-layer reader-word-s13-11"/>
    <w:basedOn w:val="a7"/>
    <w:rsid w:val="00EB4873"/>
    <w:pPr>
      <w:widowControl/>
      <w:spacing w:before="100" w:beforeAutospacing="1" w:after="100" w:afterAutospacing="1"/>
      <w:jc w:val="left"/>
    </w:pPr>
    <w:rPr>
      <w:rFonts w:ascii="宋体" w:hAnsi="宋体" w:cs="宋体"/>
      <w:kern w:val="0"/>
      <w:sz w:val="24"/>
    </w:rPr>
  </w:style>
  <w:style w:type="paragraph" w:customStyle="1" w:styleId="Style16">
    <w:name w:val="Style16"/>
    <w:basedOn w:val="a7"/>
    <w:rsid w:val="00EB4873"/>
    <w:pPr>
      <w:adjustRightInd w:val="0"/>
      <w:spacing w:line="468" w:lineRule="exact"/>
      <w:ind w:firstLine="479"/>
      <w:jc w:val="left"/>
    </w:pPr>
    <w:rPr>
      <w:rFonts w:ascii="宋体"/>
      <w:kern w:val="0"/>
      <w:sz w:val="24"/>
    </w:rPr>
  </w:style>
  <w:style w:type="paragraph" w:customStyle="1" w:styleId="xl96">
    <w:name w:val="xl96"/>
    <w:basedOn w:val="a7"/>
    <w:rsid w:val="00EB4873"/>
    <w:pPr>
      <w:widowControl/>
      <w:shd w:val="clear" w:color="000000" w:fill="FFFFFF"/>
      <w:spacing w:before="100" w:beforeAutospacing="1" w:after="100" w:afterAutospacing="1"/>
      <w:jc w:val="center"/>
      <w:textAlignment w:val="bottom"/>
    </w:pPr>
    <w:rPr>
      <w:kern w:val="0"/>
      <w:sz w:val="24"/>
    </w:rPr>
  </w:style>
  <w:style w:type="paragraph" w:customStyle="1" w:styleId="afffffffffff8">
    <w:name w:val="第几节标题"/>
    <w:basedOn w:val="a7"/>
    <w:rsid w:val="00EB4873"/>
    <w:pPr>
      <w:tabs>
        <w:tab w:val="left" w:pos="6720"/>
      </w:tabs>
      <w:spacing w:line="520" w:lineRule="exact"/>
      <w:jc w:val="center"/>
    </w:pPr>
    <w:rPr>
      <w:rFonts w:ascii="黑体" w:eastAsia="黑体"/>
      <w:bCs/>
      <w:sz w:val="32"/>
    </w:rPr>
  </w:style>
  <w:style w:type="paragraph" w:customStyle="1" w:styleId="MessageHeaderFirst">
    <w:name w:val="Message Header First"/>
    <w:basedOn w:val="afffff"/>
    <w:next w:val="afffff"/>
    <w:rsid w:val="00EB4873"/>
    <w:pPr>
      <w:keepLines/>
      <w:widowControl/>
      <w:pBdr>
        <w:top w:val="none" w:sz="0" w:space="0" w:color="auto"/>
        <w:left w:val="none" w:sz="0" w:space="0" w:color="auto"/>
        <w:bottom w:val="none" w:sz="0" w:space="0" w:color="auto"/>
        <w:right w:val="none" w:sz="0" w:space="0" w:color="auto"/>
      </w:pBdr>
      <w:shd w:val="clear" w:color="auto" w:fill="auto"/>
      <w:spacing w:before="360" w:after="120" w:line="240" w:lineRule="atLeast"/>
      <w:ind w:leftChars="0" w:left="0" w:firstLineChars="0" w:firstLine="0"/>
      <w:jc w:val="left"/>
    </w:pPr>
    <w:rPr>
      <w:rFonts w:ascii="Garamond" w:hAnsi="Garamond"/>
      <w:caps/>
      <w:kern w:val="0"/>
      <w:sz w:val="18"/>
      <w:shd w:val="pct20" w:color="auto" w:fill="auto"/>
    </w:rPr>
  </w:style>
  <w:style w:type="paragraph" w:customStyle="1" w:styleId="afffffffffff9">
    <w:name w:val="附录段落"/>
    <w:basedOn w:val="23"/>
    <w:rsid w:val="00EB4873"/>
    <w:pPr>
      <w:widowControl/>
      <w:spacing w:line="400" w:lineRule="exact"/>
      <w:ind w:firstLine="200"/>
      <w:jc w:val="left"/>
    </w:pPr>
    <w:rPr>
      <w:rFonts w:ascii="Times New Roman" w:eastAsia="宋体"/>
      <w:kern w:val="0"/>
      <w:sz w:val="21"/>
      <w:szCs w:val="20"/>
      <w:lang w:bidi="mn-Mong-CN"/>
    </w:rPr>
  </w:style>
  <w:style w:type="paragraph" w:customStyle="1" w:styleId="afffffffffffa">
    <w:name w:val="文字"/>
    <w:basedOn w:val="a7"/>
    <w:rsid w:val="00EB4873"/>
    <w:pPr>
      <w:tabs>
        <w:tab w:val="left" w:pos="8520"/>
      </w:tabs>
      <w:spacing w:line="312" w:lineRule="auto"/>
      <w:ind w:right="-210" w:firstLine="556"/>
    </w:pPr>
    <w:rPr>
      <w:rFonts w:ascii="楷体_GB2312" w:eastAsia="楷体_GB2312" w:hint="eastAsia"/>
      <w:sz w:val="28"/>
      <w:szCs w:val="20"/>
    </w:rPr>
  </w:style>
  <w:style w:type="paragraph" w:customStyle="1" w:styleId="66112">
    <w:name w:val="样式 样式 样式 (中文) 黑体 四号 居中 段前: 6 磅 段后: 6 磅1 + 宋体 小四 + 段前: 12 磅"/>
    <w:basedOn w:val="a7"/>
    <w:rsid w:val="00EB4873"/>
    <w:pPr>
      <w:spacing w:before="240" w:after="120"/>
      <w:jc w:val="center"/>
    </w:pPr>
    <w:rPr>
      <w:rFonts w:ascii="宋体" w:hAnsi="宋体" w:cs="宋体"/>
      <w:sz w:val="24"/>
      <w:szCs w:val="20"/>
    </w:rPr>
  </w:style>
  <w:style w:type="paragraph" w:customStyle="1" w:styleId="reader-word-layerreader-word-s13-13">
    <w:name w:val="reader-word-layer reader-word-s13-13"/>
    <w:basedOn w:val="a7"/>
    <w:rsid w:val="00EB4873"/>
    <w:pPr>
      <w:widowControl/>
      <w:spacing w:before="100" w:beforeAutospacing="1" w:after="100" w:afterAutospacing="1"/>
      <w:jc w:val="left"/>
    </w:pPr>
    <w:rPr>
      <w:rFonts w:ascii="宋体" w:hAnsi="宋体" w:cs="宋体"/>
      <w:kern w:val="0"/>
      <w:sz w:val="24"/>
    </w:rPr>
  </w:style>
  <w:style w:type="paragraph" w:customStyle="1" w:styleId="afffffffffffb">
    <w:name w:val="图片"/>
    <w:basedOn w:val="a7"/>
    <w:next w:val="a7"/>
    <w:rsid w:val="00EB4873"/>
    <w:pPr>
      <w:adjustRightInd w:val="0"/>
      <w:snapToGrid w:val="0"/>
      <w:spacing w:line="360" w:lineRule="auto"/>
    </w:pPr>
    <w:rPr>
      <w:kern w:val="0"/>
      <w:sz w:val="24"/>
    </w:rPr>
  </w:style>
  <w:style w:type="paragraph" w:customStyle="1" w:styleId="Afffffffffffc">
    <w:name w:val="标题A"/>
    <w:basedOn w:val="12"/>
    <w:rsid w:val="00EB4873"/>
    <w:pPr>
      <w:keepNext w:val="0"/>
      <w:keepLines w:val="0"/>
      <w:tabs>
        <w:tab w:val="left" w:pos="0"/>
      </w:tabs>
      <w:topLinePunct/>
      <w:autoSpaceDE/>
      <w:autoSpaceDN/>
      <w:snapToGrid w:val="0"/>
      <w:spacing w:beforeLines="50" w:afterLines="50" w:line="460" w:lineRule="exact"/>
    </w:pPr>
    <w:rPr>
      <w:rFonts w:ascii="方正小标宋简体" w:eastAsia="方正小标宋简体" w:hAnsi="宋体"/>
      <w:bCs/>
      <w:kern w:val="24"/>
      <w:sz w:val="36"/>
    </w:rPr>
  </w:style>
  <w:style w:type="paragraph" w:customStyle="1" w:styleId="xl150">
    <w:name w:val="xl150"/>
    <w:basedOn w:val="a7"/>
    <w:rsid w:val="00EB4873"/>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1ffff9">
    <w:name w:val="样式 标题 1 + 黑色"/>
    <w:basedOn w:val="12"/>
    <w:rsid w:val="00EB4873"/>
    <w:pPr>
      <w:tabs>
        <w:tab w:val="left" w:pos="0"/>
        <w:tab w:val="left" w:pos="432"/>
      </w:tabs>
      <w:autoSpaceDE/>
      <w:autoSpaceDN/>
      <w:spacing w:before="0" w:after="0" w:line="480" w:lineRule="atLeast"/>
      <w:textAlignment w:val="baseline"/>
    </w:pPr>
    <w:rPr>
      <w:rFonts w:ascii="Times New Roman" w:eastAsia="黑体"/>
      <w:b w:val="0"/>
      <w:bCs/>
      <w:color w:val="000000"/>
      <w:sz w:val="30"/>
    </w:rPr>
  </w:style>
  <w:style w:type="paragraph" w:customStyle="1" w:styleId="afffffffffffd">
    <w:name w:val="标书正文"/>
    <w:basedOn w:val="a7"/>
    <w:rsid w:val="00EB4873"/>
    <w:pPr>
      <w:tabs>
        <w:tab w:val="left" w:pos="1701"/>
        <w:tab w:val="left" w:pos="4500"/>
      </w:tabs>
      <w:overflowPunct w:val="0"/>
      <w:topLinePunct/>
      <w:spacing w:beforeLines="50" w:after="120" w:line="360" w:lineRule="auto"/>
      <w:ind w:firstLineChars="200" w:firstLine="200"/>
    </w:pPr>
    <w:rPr>
      <w:color w:val="000000"/>
      <w:szCs w:val="28"/>
    </w:rPr>
  </w:style>
  <w:style w:type="paragraph" w:customStyle="1" w:styleId="Arial151515">
    <w:name w:val="样式 (西文) Arial (中文) 黑体 四号 段前: 1.5 磅 段后: 1.5 磅 行距: 1.5 倍行距"/>
    <w:basedOn w:val="3W3Arial"/>
    <w:rsid w:val="00EB4873"/>
    <w:pPr>
      <w:spacing w:after="30"/>
    </w:pPr>
    <w:rPr>
      <w:rFonts w:ascii="Times New Roman" w:eastAsia="宋体" w:hAnsi="Times New Roman" w:cs="宋体"/>
    </w:rPr>
  </w:style>
  <w:style w:type="paragraph" w:customStyle="1" w:styleId="3-7">
    <w:name w:val="表3-7"/>
    <w:basedOn w:val="a8"/>
    <w:rsid w:val="00EB4873"/>
    <w:pPr>
      <w:adjustRightInd/>
      <w:spacing w:line="240" w:lineRule="exact"/>
      <w:ind w:firstLine="0"/>
      <w:jc w:val="right"/>
    </w:pPr>
    <w:rPr>
      <w:rFonts w:hAnsi="宋体"/>
      <w:bCs/>
      <w:kern w:val="0"/>
      <w:szCs w:val="28"/>
    </w:rPr>
  </w:style>
  <w:style w:type="paragraph" w:customStyle="1" w:styleId="xl55">
    <w:name w:val="xl55"/>
    <w:basedOn w:val="a7"/>
    <w:rsid w:val="00EB4873"/>
    <w:pPr>
      <w:widowControl/>
      <w:pBdr>
        <w:left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18"/>
      <w:szCs w:val="18"/>
    </w:rPr>
  </w:style>
  <w:style w:type="paragraph" w:customStyle="1" w:styleId="xl58">
    <w:name w:val="xl58"/>
    <w:basedOn w:val="a7"/>
    <w:rsid w:val="00EB4873"/>
    <w:pPr>
      <w:widowControl/>
      <w:pBdr>
        <w:bottom w:val="single" w:sz="4"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kern w:val="0"/>
      <w:sz w:val="18"/>
      <w:szCs w:val="18"/>
    </w:rPr>
  </w:style>
  <w:style w:type="paragraph" w:customStyle="1" w:styleId="CharCharChar2Char">
    <w:name w:val="Char Char Char2 Char"/>
    <w:basedOn w:val="a7"/>
    <w:rsid w:val="00EB4873"/>
    <w:pPr>
      <w:keepNext/>
      <w:keepLines/>
      <w:tabs>
        <w:tab w:val="left" w:pos="856"/>
      </w:tabs>
      <w:ind w:left="856" w:firstLineChars="200" w:firstLine="560"/>
    </w:pPr>
    <w:rPr>
      <w:rFonts w:ascii="Tahoma" w:hAnsi="Tahoma"/>
      <w:sz w:val="24"/>
      <w:szCs w:val="28"/>
    </w:rPr>
  </w:style>
  <w:style w:type="paragraph" w:customStyle="1" w:styleId="xl163">
    <w:name w:val="xl163"/>
    <w:basedOn w:val="a7"/>
    <w:rsid w:val="00EB4873"/>
    <w:pPr>
      <w:widowControl/>
      <w:pBdr>
        <w:top w:val="single" w:sz="8"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1ffffa">
    <w:name w:val="样式 样式1 + 黑色 两端对齐"/>
    <w:basedOn w:val="1ff0"/>
    <w:rsid w:val="00EB4873"/>
    <w:pPr>
      <w:widowControl w:val="0"/>
      <w:adjustRightInd/>
      <w:snapToGrid/>
      <w:spacing w:line="240" w:lineRule="auto"/>
      <w:ind w:left="425" w:hanging="425"/>
      <w:jc w:val="left"/>
      <w:outlineLvl w:val="9"/>
    </w:pPr>
    <w:rPr>
      <w:rFonts w:ascii="Times New Roman" w:hAnsi="Times New Roman"/>
      <w:b w:val="0"/>
      <w:kern w:val="0"/>
      <w:sz w:val="20"/>
      <w:lang w:bidi="mn-Mong-CN"/>
    </w:rPr>
  </w:style>
  <w:style w:type="paragraph" w:customStyle="1" w:styleId="154">
    <w:name w:val="样式 宋体 小四 行距: 1.5 倍行距"/>
    <w:basedOn w:val="a7"/>
    <w:rsid w:val="00EB4873"/>
    <w:pPr>
      <w:spacing w:line="480" w:lineRule="atLeast"/>
      <w:ind w:firstLineChars="200" w:firstLine="200"/>
    </w:pPr>
    <w:rPr>
      <w:rFonts w:ascii="宋体" w:cs="宋体"/>
      <w:sz w:val="24"/>
      <w:szCs w:val="20"/>
    </w:rPr>
  </w:style>
  <w:style w:type="paragraph" w:customStyle="1" w:styleId="11c">
    <w:name w:val="索引 11"/>
    <w:basedOn w:val="a7"/>
    <w:next w:val="a7"/>
    <w:rsid w:val="00EB4873"/>
    <w:pPr>
      <w:spacing w:line="400" w:lineRule="exact"/>
      <w:ind w:leftChars="100" w:left="240" w:rightChars="100" w:right="240"/>
    </w:pPr>
    <w:rPr>
      <w:rFonts w:ascii="Calibri" w:hAnsi="Calibri"/>
      <w:sz w:val="24"/>
      <w:szCs w:val="20"/>
    </w:rPr>
  </w:style>
  <w:style w:type="paragraph" w:customStyle="1" w:styleId="1ffffb">
    <w:name w:val="索引标题1"/>
    <w:basedOn w:val="a7"/>
    <w:next w:val="11c"/>
    <w:rsid w:val="00EB4873"/>
    <w:pPr>
      <w:spacing w:line="360" w:lineRule="exact"/>
    </w:pPr>
    <w:rPr>
      <w:rFonts w:ascii="Calibri" w:hAnsi="Calibri"/>
      <w:sz w:val="24"/>
      <w:szCs w:val="22"/>
    </w:rPr>
  </w:style>
  <w:style w:type="paragraph" w:customStyle="1" w:styleId="afffffffffffe">
    <w:name w:val="表格内容"/>
    <w:basedOn w:val="a7"/>
    <w:rsid w:val="00EB4873"/>
    <w:pPr>
      <w:jc w:val="center"/>
    </w:pPr>
    <w:rPr>
      <w:rFonts w:ascii="宋体"/>
      <w:kern w:val="0"/>
      <w:sz w:val="18"/>
    </w:rPr>
  </w:style>
  <w:style w:type="paragraph" w:customStyle="1" w:styleId="141">
    <w:name w:val="样式 题注 + 首行缩进:  1 字符4"/>
    <w:basedOn w:val="ac"/>
    <w:rsid w:val="00EB4873"/>
    <w:pPr>
      <w:spacing w:before="152" w:after="160" w:line="240" w:lineRule="auto"/>
      <w:ind w:firstLineChars="100" w:firstLine="240"/>
    </w:pPr>
    <w:rPr>
      <w:rFonts w:ascii="Arial" w:eastAsia="宋体" w:hAnsi="Arial"/>
      <w:sz w:val="24"/>
    </w:rPr>
  </w:style>
  <w:style w:type="paragraph" w:customStyle="1" w:styleId="2ffff2">
    <w:name w:val="样式 标题 2 + 自动设置"/>
    <w:basedOn w:val="21"/>
    <w:rsid w:val="00EB4873"/>
    <w:pPr>
      <w:keepLines w:val="0"/>
      <w:tabs>
        <w:tab w:val="left" w:pos="576"/>
      </w:tabs>
      <w:autoSpaceDE/>
      <w:autoSpaceDN/>
      <w:adjustRightInd/>
      <w:snapToGrid w:val="0"/>
      <w:spacing w:beforeLines="50" w:afterLines="50" w:line="380" w:lineRule="exact"/>
      <w:ind w:left="576" w:hanging="576"/>
      <w:jc w:val="both"/>
    </w:pPr>
    <w:rPr>
      <w:rFonts w:ascii="Times New Roman" w:eastAsia="宋体" w:hAnsi="Times New Roman"/>
      <w:b w:val="0"/>
      <w:kern w:val="28"/>
      <w:sz w:val="24"/>
      <w:szCs w:val="24"/>
    </w:rPr>
  </w:style>
  <w:style w:type="paragraph" w:customStyle="1" w:styleId="affffffffffff">
    <w:name w:val="正文 四号"/>
    <w:basedOn w:val="a7"/>
    <w:rsid w:val="00EB4873"/>
    <w:pPr>
      <w:keepNext/>
      <w:keepLines/>
      <w:tabs>
        <w:tab w:val="left" w:pos="856"/>
      </w:tabs>
      <w:spacing w:line="360" w:lineRule="auto"/>
      <w:ind w:left="856" w:firstLineChars="200" w:hanging="432"/>
    </w:pPr>
    <w:rPr>
      <w:rFonts w:ascii="Tahoma" w:hAnsi="Tahoma"/>
      <w:sz w:val="24"/>
      <w:szCs w:val="28"/>
    </w:rPr>
  </w:style>
  <w:style w:type="paragraph" w:customStyle="1" w:styleId="4Char10">
    <w:name w:val="样式4 Char1"/>
    <w:basedOn w:val="a7"/>
    <w:rsid w:val="00EB4873"/>
    <w:pPr>
      <w:widowControl/>
      <w:spacing w:line="360" w:lineRule="auto"/>
      <w:ind w:firstLine="480"/>
      <w:jc w:val="left"/>
    </w:pPr>
    <w:rPr>
      <w:color w:val="000000"/>
      <w:kern w:val="0"/>
      <w:sz w:val="24"/>
    </w:rPr>
  </w:style>
  <w:style w:type="paragraph" w:customStyle="1" w:styleId="xl122">
    <w:name w:val="xl122"/>
    <w:basedOn w:val="a7"/>
    <w:rsid w:val="00EB4873"/>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kern w:val="0"/>
      <w:sz w:val="22"/>
      <w:szCs w:val="22"/>
    </w:rPr>
  </w:style>
  <w:style w:type="paragraph" w:customStyle="1" w:styleId="22CharChar">
    <w:name w:val="样式 样式 首行缩进:  2 字符 + 首行缩进:  2 字符 Char Char"/>
    <w:basedOn w:val="a7"/>
    <w:rsid w:val="00EB4873"/>
    <w:pPr>
      <w:ind w:firstLineChars="200" w:firstLine="480"/>
    </w:pPr>
    <w:rPr>
      <w:sz w:val="24"/>
      <w:szCs w:val="20"/>
    </w:rPr>
  </w:style>
  <w:style w:type="paragraph" w:customStyle="1" w:styleId="Arial1515150">
    <w:name w:val="样式 (西文) Arial (中文) 黑体 小三 段前: 1.5 磅 段后: 1.5 磅 行距: 1.5 倍行距"/>
    <w:basedOn w:val="21"/>
    <w:rsid w:val="00EB4873"/>
    <w:pPr>
      <w:tabs>
        <w:tab w:val="left" w:pos="10546"/>
      </w:tabs>
      <w:autoSpaceDE/>
      <w:autoSpaceDN/>
      <w:snapToGrid w:val="0"/>
      <w:spacing w:before="30" w:after="30" w:line="360" w:lineRule="exact"/>
      <w:jc w:val="left"/>
    </w:pPr>
    <w:rPr>
      <w:rFonts w:ascii="Times New Roman" w:eastAsia="宋体" w:hAnsi="Times New Roman" w:cs="宋体"/>
      <w:b w:val="0"/>
      <w:bCs/>
      <w:kern w:val="2"/>
      <w:sz w:val="24"/>
      <w:szCs w:val="28"/>
    </w:rPr>
  </w:style>
  <w:style w:type="paragraph" w:customStyle="1" w:styleId="2ffff3">
    <w:name w:val="样式 首行缩进:  2 字符"/>
    <w:basedOn w:val="a7"/>
    <w:rsid w:val="00EB4873"/>
    <w:pPr>
      <w:spacing w:line="360" w:lineRule="auto"/>
      <w:ind w:firstLineChars="200" w:firstLine="480"/>
    </w:pPr>
    <w:rPr>
      <w:rFonts w:cs="宋体"/>
      <w:sz w:val="28"/>
      <w:szCs w:val="20"/>
    </w:rPr>
  </w:style>
  <w:style w:type="paragraph" w:customStyle="1" w:styleId="affffffffffff0">
    <w:name w:val="样式 居中"/>
    <w:basedOn w:val="a7"/>
    <w:rsid w:val="00EB4873"/>
    <w:pPr>
      <w:spacing w:before="145" w:after="145"/>
      <w:ind w:rightChars="100" w:right="280"/>
      <w:jc w:val="center"/>
    </w:pPr>
    <w:rPr>
      <w:rFonts w:ascii="华文中宋" w:eastAsia="华文中宋" w:hAnsi="华文中宋" w:cs="宋体"/>
      <w:b/>
      <w:bCs/>
      <w:sz w:val="32"/>
      <w:szCs w:val="32"/>
    </w:rPr>
  </w:style>
  <w:style w:type="paragraph" w:customStyle="1" w:styleId="03">
    <w:name w:val="样式 样式 五号 居中 首行缩进:  0 厘米 行距: 单倍行距 + (符号) 宋体3"/>
    <w:basedOn w:val="00"/>
    <w:rsid w:val="00EB4873"/>
    <w:pPr>
      <w:spacing w:line="240" w:lineRule="auto"/>
      <w:ind w:firstLineChars="0" w:firstLine="0"/>
    </w:pPr>
    <w:rPr>
      <w:rFonts w:ascii="Calibri" w:hAnsi="Calibri"/>
      <w:sz w:val="21"/>
    </w:rPr>
  </w:style>
  <w:style w:type="paragraph" w:customStyle="1" w:styleId="1ffffc">
    <w:name w:val="正文1)"/>
    <w:basedOn w:val="a7"/>
    <w:rsid w:val="00EB4873"/>
    <w:pPr>
      <w:tabs>
        <w:tab w:val="left" w:pos="525"/>
      </w:tabs>
      <w:spacing w:line="360" w:lineRule="auto"/>
      <w:ind w:left="525" w:hanging="525"/>
    </w:pPr>
    <w:rPr>
      <w:rFonts w:ascii="Arial" w:hAnsi="Arial"/>
      <w:sz w:val="24"/>
      <w:szCs w:val="20"/>
    </w:rPr>
  </w:style>
  <w:style w:type="paragraph" w:customStyle="1" w:styleId="xl54">
    <w:name w:val="xl54"/>
    <w:basedOn w:val="a7"/>
    <w:rsid w:val="00EB4873"/>
    <w:pPr>
      <w:widowControl/>
      <w:pBdr>
        <w:right w:val="single" w:sz="8" w:space="0" w:color="auto"/>
      </w:pBdr>
      <w:spacing w:before="100" w:beforeAutospacing="1" w:after="100" w:afterAutospacing="1"/>
      <w:jc w:val="center"/>
      <w:textAlignment w:val="center"/>
    </w:pPr>
    <w:rPr>
      <w:rFonts w:ascii="Arial Unicode MS" w:eastAsia="Arial Unicode MS" w:hAnsi="Arial Unicode MS" w:cs="Arial Unicode MS"/>
      <w:kern w:val="0"/>
      <w:sz w:val="18"/>
      <w:szCs w:val="18"/>
    </w:rPr>
  </w:style>
  <w:style w:type="paragraph" w:customStyle="1" w:styleId="211TitleHeader2w22chH2TimesNew">
    <w:name w:val="样式 标题 2标题 1.1Title Header2标题 w2节标题 2－chH2 + (西文) Times New..."/>
    <w:basedOn w:val="21"/>
    <w:rsid w:val="00EB4873"/>
    <w:pPr>
      <w:autoSpaceDE/>
      <w:autoSpaceDN/>
      <w:adjustRightInd/>
      <w:spacing w:after="120" w:line="480" w:lineRule="atLeast"/>
      <w:jc w:val="both"/>
    </w:pPr>
    <w:rPr>
      <w:rFonts w:ascii="Times New Roman" w:eastAsia="宋体" w:hAnsi="Times New Roman" w:cs="宋体"/>
      <w:b w:val="0"/>
      <w:bCs/>
      <w:kern w:val="2"/>
      <w:sz w:val="28"/>
    </w:rPr>
  </w:style>
  <w:style w:type="paragraph" w:customStyle="1" w:styleId="Style4">
    <w:name w:val="Style4"/>
    <w:basedOn w:val="a7"/>
    <w:rsid w:val="00EB4873"/>
    <w:pPr>
      <w:adjustRightInd w:val="0"/>
      <w:spacing w:line="846" w:lineRule="exact"/>
      <w:jc w:val="left"/>
    </w:pPr>
    <w:rPr>
      <w:rFonts w:ascii="宋体"/>
      <w:kern w:val="0"/>
      <w:sz w:val="24"/>
    </w:rPr>
  </w:style>
  <w:style w:type="paragraph" w:customStyle="1" w:styleId="xl76">
    <w:name w:val="xl76"/>
    <w:basedOn w:val="a7"/>
    <w:rsid w:val="00EB4873"/>
    <w:pPr>
      <w:widowControl/>
      <w:pBdr>
        <w:left w:val="single" w:sz="4" w:space="0" w:color="auto"/>
        <w:bottom w:val="single" w:sz="4" w:space="0" w:color="auto"/>
        <w:right w:val="single" w:sz="4" w:space="0" w:color="auto"/>
      </w:pBdr>
      <w:shd w:val="clear" w:color="000000" w:fill="99CCFF"/>
      <w:spacing w:before="100" w:beforeAutospacing="1" w:after="100" w:afterAutospacing="1"/>
      <w:jc w:val="left"/>
    </w:pPr>
    <w:rPr>
      <w:rFonts w:ascii="华文中宋" w:eastAsia="华文中宋" w:hAnsi="华文中宋" w:cs="宋体"/>
      <w:b/>
      <w:bCs/>
      <w:color w:val="FF0000"/>
      <w:kern w:val="0"/>
      <w:sz w:val="24"/>
    </w:rPr>
  </w:style>
  <w:style w:type="paragraph" w:customStyle="1" w:styleId="0505212">
    <w:name w:val="样式 样式 样式 样式 样式 样式 段前: 0.5 行 段后: 0.5 行 + 首行缩进:  2 字符1 + 首行缩进:  2 ..."/>
    <w:basedOn w:val="a7"/>
    <w:rsid w:val="00EB4873"/>
    <w:pPr>
      <w:adjustRightInd w:val="0"/>
      <w:spacing w:line="500" w:lineRule="atLeast"/>
      <w:ind w:firstLineChars="200" w:firstLine="200"/>
      <w:textAlignment w:val="baseline"/>
    </w:pPr>
    <w:rPr>
      <w:rFonts w:cs="宋体"/>
      <w:kern w:val="0"/>
      <w:sz w:val="28"/>
      <w:szCs w:val="20"/>
    </w:rPr>
  </w:style>
  <w:style w:type="paragraph" w:customStyle="1" w:styleId="Style14">
    <w:name w:val="Style14"/>
    <w:basedOn w:val="a7"/>
    <w:rsid w:val="00EB4873"/>
    <w:pPr>
      <w:adjustRightInd w:val="0"/>
      <w:spacing w:line="842" w:lineRule="exact"/>
    </w:pPr>
    <w:rPr>
      <w:rFonts w:ascii="宋体"/>
      <w:kern w:val="0"/>
      <w:sz w:val="24"/>
    </w:rPr>
  </w:style>
  <w:style w:type="paragraph" w:customStyle="1" w:styleId="2ffff4">
    <w:name w:val="日期2"/>
    <w:basedOn w:val="a7"/>
    <w:next w:val="a7"/>
    <w:rsid w:val="00EB4873"/>
    <w:pPr>
      <w:adjustRightInd w:val="0"/>
      <w:spacing w:line="360" w:lineRule="auto"/>
      <w:jc w:val="left"/>
      <w:textAlignment w:val="baseline"/>
    </w:pPr>
    <w:rPr>
      <w:szCs w:val="20"/>
    </w:rPr>
  </w:style>
  <w:style w:type="paragraph" w:customStyle="1" w:styleId="xl124">
    <w:name w:val="xl124"/>
    <w:basedOn w:val="a7"/>
    <w:rsid w:val="00EB4873"/>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kern w:val="0"/>
      <w:sz w:val="22"/>
      <w:szCs w:val="22"/>
    </w:rPr>
  </w:style>
  <w:style w:type="paragraph" w:customStyle="1" w:styleId="affffffffffff1">
    <w:name w:val="正文（缩进）"/>
    <w:basedOn w:val="a7"/>
    <w:rsid w:val="00EB4873"/>
    <w:pPr>
      <w:spacing w:line="360" w:lineRule="auto"/>
      <w:ind w:firstLineChars="200" w:firstLine="420"/>
      <w:jc w:val="left"/>
    </w:pPr>
    <w:rPr>
      <w:rFonts w:ascii="宋体" w:hAnsi="宋体"/>
      <w:kern w:val="0"/>
      <w:szCs w:val="21"/>
    </w:rPr>
  </w:style>
  <w:style w:type="paragraph" w:customStyle="1" w:styleId="xl152">
    <w:name w:val="xl152"/>
    <w:basedOn w:val="a7"/>
    <w:rsid w:val="00EB4873"/>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2ffff5">
    <w:name w:val="表样2"/>
    <w:basedOn w:val="a8"/>
    <w:rsid w:val="00EB4873"/>
    <w:pPr>
      <w:adjustRightInd/>
      <w:spacing w:line="240" w:lineRule="exact"/>
      <w:ind w:firstLine="0"/>
      <w:jc w:val="right"/>
    </w:pPr>
    <w:rPr>
      <w:rFonts w:hAnsi="宋体"/>
      <w:bCs/>
      <w:kern w:val="0"/>
      <w:szCs w:val="28"/>
    </w:rPr>
  </w:style>
  <w:style w:type="paragraph" w:customStyle="1" w:styleId="3-10">
    <w:name w:val="表3-10"/>
    <w:basedOn w:val="2ffff5"/>
    <w:rsid w:val="00EB4873"/>
    <w:pPr>
      <w:jc w:val="center"/>
    </w:pPr>
    <w:rPr>
      <w:rFonts w:ascii="Times New Roman" w:hAnsi="Times New Roman"/>
    </w:rPr>
  </w:style>
  <w:style w:type="paragraph" w:customStyle="1" w:styleId="2ffff6">
    <w:name w:val="表格标题2"/>
    <w:basedOn w:val="a7"/>
    <w:rsid w:val="00EB4873"/>
    <w:pPr>
      <w:adjustRightInd w:val="0"/>
      <w:snapToGrid w:val="0"/>
      <w:spacing w:afterLines="25" w:line="400" w:lineRule="exact"/>
    </w:pPr>
    <w:rPr>
      <w:rFonts w:ascii="宋体" w:hAnsi="宋体"/>
      <w:sz w:val="24"/>
      <w:szCs w:val="20"/>
    </w:rPr>
  </w:style>
  <w:style w:type="paragraph" w:customStyle="1" w:styleId="Arial238">
    <w:name w:val="样式 Arial 行距: 固定值 23.8 磅"/>
    <w:basedOn w:val="afffffffc"/>
    <w:rsid w:val="00EB4873"/>
    <w:pPr>
      <w:spacing w:line="476" w:lineRule="exact"/>
      <w:ind w:firstLine="420"/>
    </w:pPr>
    <w:rPr>
      <w:rFonts w:ascii="Arial" w:hAnsi="Arial"/>
    </w:rPr>
  </w:style>
  <w:style w:type="paragraph" w:customStyle="1" w:styleId="6-3">
    <w:name w:val="表6-3"/>
    <w:basedOn w:val="a7"/>
    <w:rsid w:val="00EB4873"/>
    <w:pPr>
      <w:autoSpaceDE w:val="0"/>
      <w:autoSpaceDN w:val="0"/>
      <w:spacing w:line="264" w:lineRule="auto"/>
      <w:ind w:firstLineChars="200" w:firstLine="566"/>
    </w:pPr>
    <w:rPr>
      <w:rFonts w:ascii="宋体" w:hAnsi="宋体"/>
      <w:bCs/>
      <w:sz w:val="28"/>
      <w:szCs w:val="28"/>
    </w:rPr>
  </w:style>
  <w:style w:type="paragraph" w:customStyle="1" w:styleId="336">
    <w:name w:val="样式 标题 3 + 段前: 3.6 磅"/>
    <w:basedOn w:val="30"/>
    <w:rsid w:val="00EB4873"/>
    <w:pPr>
      <w:keepNext w:val="0"/>
      <w:keepLines w:val="0"/>
      <w:tabs>
        <w:tab w:val="left" w:pos="1985"/>
      </w:tabs>
      <w:autoSpaceDE/>
      <w:autoSpaceDN/>
      <w:adjustRightInd/>
      <w:spacing w:before="0" w:after="0"/>
      <w:jc w:val="both"/>
    </w:pPr>
    <w:rPr>
      <w:rFonts w:ascii="Times New Roman" w:cs="宋体"/>
      <w:b w:val="0"/>
      <w:kern w:val="2"/>
      <w:sz w:val="21"/>
      <w:u w:val="none"/>
    </w:rPr>
  </w:style>
  <w:style w:type="paragraph" w:customStyle="1" w:styleId="320505">
    <w:name w:val="样式 叶科标题 3 + 首行缩进:  2 字符 段前: 0.5 行 段后: 0.5 行"/>
    <w:basedOn w:val="a7"/>
    <w:rsid w:val="00EB4873"/>
    <w:pPr>
      <w:keepNext/>
      <w:keepLines/>
      <w:adjustRightInd w:val="0"/>
      <w:spacing w:beforeLines="50" w:afterLines="50"/>
      <w:jc w:val="left"/>
      <w:textAlignment w:val="baseline"/>
      <w:outlineLvl w:val="2"/>
    </w:pPr>
    <w:rPr>
      <w:rFonts w:eastAsia="黑体"/>
      <w:kern w:val="0"/>
    </w:rPr>
  </w:style>
  <w:style w:type="paragraph" w:customStyle="1" w:styleId="font0">
    <w:name w:val="font0"/>
    <w:basedOn w:val="a7"/>
    <w:rsid w:val="00EB4873"/>
    <w:pPr>
      <w:widowControl/>
      <w:spacing w:before="100" w:beforeAutospacing="1" w:after="100" w:afterAutospacing="1" w:line="360" w:lineRule="auto"/>
      <w:jc w:val="left"/>
    </w:pPr>
    <w:rPr>
      <w:rFonts w:ascii="Arial" w:hAnsi="Arial" w:cs="Arial"/>
      <w:kern w:val="0"/>
      <w:sz w:val="20"/>
      <w:szCs w:val="20"/>
    </w:rPr>
  </w:style>
  <w:style w:type="paragraph" w:customStyle="1" w:styleId="affffffffffff2">
    <w:name w:val="仪表参数"/>
    <w:basedOn w:val="a7"/>
    <w:rsid w:val="00EB4873"/>
    <w:pPr>
      <w:tabs>
        <w:tab w:val="left" w:pos="1701"/>
        <w:tab w:val="left" w:pos="4500"/>
      </w:tabs>
      <w:overflowPunct w:val="0"/>
      <w:topLinePunct/>
      <w:spacing w:beforeLines="50" w:after="120" w:line="360" w:lineRule="auto"/>
      <w:ind w:left="1200"/>
    </w:pPr>
    <w:rPr>
      <w:color w:val="000000"/>
      <w:szCs w:val="18"/>
    </w:rPr>
  </w:style>
  <w:style w:type="paragraph" w:customStyle="1" w:styleId="0GB2312GB2312">
    <w:name w:val="样式 样式 首行缩进:  0 厘米 + (西文) 楷体_GB2312 (中文) 楷体_GB2312 五号 居中 首行缩进..."/>
    <w:basedOn w:val="a7"/>
    <w:rsid w:val="00EB4873"/>
    <w:pPr>
      <w:jc w:val="center"/>
    </w:pPr>
    <w:rPr>
      <w:rFonts w:eastAsia="楷体_GB2312" w:cs="宋体"/>
      <w:szCs w:val="20"/>
    </w:rPr>
  </w:style>
  <w:style w:type="paragraph" w:customStyle="1" w:styleId="xl59">
    <w:name w:val="xl59"/>
    <w:basedOn w:val="a7"/>
    <w:rsid w:val="00EB487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33CharCharChar3CharCharH3h33rd1">
    <w:name w:val="样式 样式 样式 样式 样式 样式 标题 3头标题 3 Char Char Char标题 3 Char CharH3h33rd ...1"/>
    <w:basedOn w:val="a7"/>
    <w:rsid w:val="00EB4873"/>
    <w:pPr>
      <w:keepNext/>
      <w:keepLines/>
      <w:tabs>
        <w:tab w:val="left" w:pos="360"/>
      </w:tabs>
      <w:spacing w:beforeLines="30" w:afterLines="30" w:line="480" w:lineRule="atLeast"/>
      <w:ind w:left="360" w:hanging="360"/>
      <w:jc w:val="left"/>
      <w:outlineLvl w:val="2"/>
    </w:pPr>
    <w:rPr>
      <w:rFonts w:eastAsia="黑体" w:cs="宋体"/>
      <w:sz w:val="24"/>
      <w:szCs w:val="20"/>
    </w:rPr>
  </w:style>
  <w:style w:type="paragraph" w:customStyle="1" w:styleId="affffffffffff3">
    <w:name w:val="表格内字（左对齐)"/>
    <w:rsid w:val="00EB4873"/>
    <w:pPr>
      <w:spacing w:before="120" w:line="240" w:lineRule="atLeast"/>
      <w:jc w:val="both"/>
    </w:pPr>
    <w:rPr>
      <w:rFonts w:ascii="Calibri" w:hAnsi="Calibri"/>
      <w:kern w:val="2"/>
      <w:sz w:val="21"/>
      <w:szCs w:val="28"/>
    </w:rPr>
  </w:style>
  <w:style w:type="paragraph" w:customStyle="1" w:styleId="affffffffffff4">
    <w:name w:val="样式 普通文字 + (符号) 宋体 小四"/>
    <w:basedOn w:val="1ff3"/>
    <w:rsid w:val="00EB4873"/>
    <w:pPr>
      <w:tabs>
        <w:tab w:val="left" w:pos="10546"/>
      </w:tabs>
      <w:adjustRightInd w:val="0"/>
      <w:spacing w:line="360" w:lineRule="auto"/>
    </w:pPr>
    <w:rPr>
      <w:rFonts w:ascii="Times New Roman" w:hAnsi="Times New Roman"/>
      <w:kern w:val="2"/>
      <w:szCs w:val="20"/>
    </w:rPr>
  </w:style>
  <w:style w:type="paragraph" w:customStyle="1" w:styleId="2CharChar3">
    <w:name w:val="正文 首行缩进:  2 字符 Char Char"/>
    <w:basedOn w:val="a7"/>
    <w:rsid w:val="00EB4873"/>
    <w:pPr>
      <w:spacing w:line="360" w:lineRule="auto"/>
      <w:ind w:firstLine="480"/>
    </w:pPr>
    <w:rPr>
      <w:sz w:val="24"/>
      <w:szCs w:val="20"/>
    </w:rPr>
  </w:style>
  <w:style w:type="paragraph" w:customStyle="1" w:styleId="1Arial">
    <w:name w:val="样式 标题 1 + Arial"/>
    <w:basedOn w:val="12"/>
    <w:rsid w:val="00EB4873"/>
    <w:pPr>
      <w:tabs>
        <w:tab w:val="left" w:pos="10546"/>
      </w:tabs>
      <w:autoSpaceDE/>
      <w:autoSpaceDN/>
      <w:snapToGrid w:val="0"/>
      <w:spacing w:beforeLines="150" w:afterLines="50"/>
    </w:pPr>
    <w:rPr>
      <w:rFonts w:ascii="Arial" w:eastAsia="黑体" w:hAnsi="Arial"/>
      <w:b w:val="0"/>
      <w:sz w:val="44"/>
      <w:szCs w:val="44"/>
    </w:rPr>
  </w:style>
  <w:style w:type="paragraph" w:customStyle="1" w:styleId="225">
    <w:name w:val="样式 居中 行距: 固定值 22 磅5"/>
    <w:basedOn w:val="a7"/>
    <w:rsid w:val="00EB4873"/>
    <w:pPr>
      <w:spacing w:line="440" w:lineRule="exact"/>
      <w:jc w:val="center"/>
    </w:pPr>
    <w:rPr>
      <w:rFonts w:cs="宋体"/>
      <w:szCs w:val="20"/>
    </w:rPr>
  </w:style>
  <w:style w:type="paragraph" w:customStyle="1" w:styleId="font14">
    <w:name w:val="font14"/>
    <w:basedOn w:val="a7"/>
    <w:rsid w:val="00EB4873"/>
    <w:pPr>
      <w:widowControl/>
      <w:spacing w:before="100" w:beforeAutospacing="1" w:after="100" w:afterAutospacing="1"/>
      <w:jc w:val="left"/>
    </w:pPr>
    <w:rPr>
      <w:rFonts w:ascii="黑体" w:eastAsia="黑体" w:hAnsi="宋体" w:cs="宋体"/>
      <w:kern w:val="0"/>
      <w:sz w:val="24"/>
    </w:rPr>
  </w:style>
  <w:style w:type="paragraph" w:customStyle="1" w:styleId="1H1Heading0Header1h1Heading1AppHeader1SectionH">
    <w:name w:val="样式 标题 1H1Heading 0Header1h1Heading 1 AppHeader 1Section H..."/>
    <w:basedOn w:val="12"/>
    <w:rsid w:val="00EB4873"/>
    <w:pPr>
      <w:autoSpaceDE/>
      <w:autoSpaceDN/>
      <w:adjustRightInd/>
      <w:spacing w:after="240" w:line="500" w:lineRule="atLeast"/>
      <w:jc w:val="both"/>
    </w:pPr>
    <w:rPr>
      <w:rFonts w:ascii="Times New Roman" w:eastAsia="黑体"/>
      <w:b w:val="0"/>
      <w:szCs w:val="44"/>
    </w:rPr>
  </w:style>
  <w:style w:type="paragraph" w:customStyle="1" w:styleId="1H1Heading0Header1h1Heading1AppHeader1SectionH0">
    <w:name w:val="样式 样式 标题 1H1Heading 0Header1h1Heading 1 AppHeader 1Section H... ..."/>
    <w:basedOn w:val="1H1Heading0Header1h1Heading1AppHeader1SectionH"/>
    <w:rsid w:val="00EB4873"/>
    <w:pPr>
      <w:spacing w:after="0"/>
    </w:pPr>
    <w:rPr>
      <w:rFonts w:eastAsia="宋体" w:cs="宋体"/>
      <w:szCs w:val="20"/>
    </w:rPr>
  </w:style>
  <w:style w:type="paragraph" w:customStyle="1" w:styleId="1H1Heading0Header1h1Heading1AppHeader1SectionH1">
    <w:name w:val="样式 样式 样式 标题 1H1Heading 0Header1h1Heading 1 AppHeader 1Section H...."/>
    <w:basedOn w:val="1H1Heading0Header1h1Heading1AppHeader1SectionH0"/>
    <w:rsid w:val="00EB4873"/>
    <w:pPr>
      <w:spacing w:after="240" w:line="480" w:lineRule="atLeast"/>
      <w:jc w:val="left"/>
    </w:pPr>
    <w:rPr>
      <w:rFonts w:cs="Times New Roman"/>
      <w:sz w:val="30"/>
    </w:rPr>
  </w:style>
  <w:style w:type="paragraph" w:customStyle="1" w:styleId="09520">
    <w:name w:val="样式 首行缩进:  0.95 厘米 行距: 固定值 20 磅"/>
    <w:basedOn w:val="a7"/>
    <w:rsid w:val="00EB4873"/>
    <w:pPr>
      <w:adjustRightInd w:val="0"/>
      <w:snapToGrid w:val="0"/>
      <w:spacing w:line="360" w:lineRule="exact"/>
      <w:ind w:firstLineChars="200" w:firstLine="420"/>
    </w:pPr>
    <w:rPr>
      <w:rFonts w:cs="宋体"/>
      <w:szCs w:val="20"/>
    </w:rPr>
  </w:style>
  <w:style w:type="paragraph" w:customStyle="1" w:styleId="xl164">
    <w:name w:val="xl164"/>
    <w:basedOn w:val="a7"/>
    <w:rsid w:val="00EB4873"/>
    <w:pPr>
      <w:widowControl/>
      <w:pBdr>
        <w:top w:val="single" w:sz="8"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69">
    <w:name w:val="正文6"/>
    <w:rsid w:val="00EB4873"/>
    <w:pPr>
      <w:widowControl w:val="0"/>
      <w:adjustRightInd w:val="0"/>
      <w:spacing w:line="0" w:lineRule="atLeast"/>
      <w:textAlignment w:val="baseline"/>
    </w:pPr>
    <w:rPr>
      <w:rFonts w:ascii="宋体"/>
      <w:sz w:val="34"/>
    </w:rPr>
  </w:style>
  <w:style w:type="character" w:customStyle="1" w:styleId="z-Char20">
    <w:name w:val="z-窗体顶端 Char2"/>
    <w:rsid w:val="00EB4873"/>
    <w:rPr>
      <w:rFonts w:ascii="Arial" w:eastAsia="宋体" w:hAnsi="Arial" w:cs="Arial"/>
      <w:vanish/>
      <w:kern w:val="2"/>
      <w:sz w:val="16"/>
      <w:szCs w:val="16"/>
    </w:rPr>
  </w:style>
  <w:style w:type="paragraph" w:customStyle="1" w:styleId="Style8">
    <w:name w:val="Style8"/>
    <w:basedOn w:val="a7"/>
    <w:rsid w:val="00EB4873"/>
    <w:pPr>
      <w:adjustRightInd w:val="0"/>
      <w:spacing w:line="619" w:lineRule="exact"/>
      <w:ind w:firstLine="472"/>
      <w:jc w:val="left"/>
    </w:pPr>
    <w:rPr>
      <w:rFonts w:ascii="宋体"/>
      <w:kern w:val="0"/>
      <w:sz w:val="24"/>
    </w:rPr>
  </w:style>
  <w:style w:type="paragraph" w:customStyle="1" w:styleId="Charfffff0">
    <w:name w:val="内容 Char"/>
    <w:basedOn w:val="a7"/>
    <w:rsid w:val="00EB4873"/>
    <w:pPr>
      <w:ind w:firstLineChars="200" w:firstLine="200"/>
    </w:pPr>
    <w:rPr>
      <w:rFonts w:ascii="宋体" w:hAnsi="宋体"/>
      <w:sz w:val="28"/>
      <w:szCs w:val="28"/>
    </w:rPr>
  </w:style>
  <w:style w:type="paragraph" w:customStyle="1" w:styleId="155">
    <w:name w:val="样式 宋体 四号 行距: 1.5 倍行距"/>
    <w:basedOn w:val="a7"/>
    <w:rsid w:val="00EB4873"/>
    <w:pPr>
      <w:spacing w:line="360" w:lineRule="auto"/>
      <w:ind w:firstLineChars="200" w:firstLine="200"/>
      <w:jc w:val="left"/>
    </w:pPr>
    <w:rPr>
      <w:rFonts w:ascii="宋体" w:hAnsi="宋体" w:cs="宋体"/>
      <w:kern w:val="0"/>
      <w:sz w:val="28"/>
      <w:szCs w:val="20"/>
    </w:rPr>
  </w:style>
  <w:style w:type="paragraph" w:customStyle="1" w:styleId="2Arial00">
    <w:name w:val="样式 标题 2 + Arial 小三 段前: 0 磅"/>
    <w:basedOn w:val="21"/>
    <w:rsid w:val="00EB4873"/>
    <w:pPr>
      <w:tabs>
        <w:tab w:val="left" w:pos="10546"/>
      </w:tabs>
      <w:autoSpaceDE/>
      <w:autoSpaceDN/>
      <w:snapToGrid w:val="0"/>
      <w:spacing w:beforeLines="100" w:line="360" w:lineRule="exact"/>
      <w:jc w:val="left"/>
    </w:pPr>
    <w:rPr>
      <w:rFonts w:ascii="Times New Roman" w:eastAsia="宋体" w:hAnsi="Times New Roman" w:cs="宋体"/>
      <w:b w:val="0"/>
      <w:bCs/>
      <w:kern w:val="2"/>
      <w:sz w:val="24"/>
    </w:rPr>
  </w:style>
  <w:style w:type="paragraph" w:customStyle="1" w:styleId="1-321">
    <w:name w:val="样式 表1-3 + 首行缩进:  2 字符1"/>
    <w:basedOn w:val="1-3"/>
    <w:rsid w:val="00EB4873"/>
    <w:pPr>
      <w:widowControl/>
      <w:autoSpaceDE/>
      <w:autoSpaceDN/>
    </w:pPr>
    <w:rPr>
      <w:rFonts w:hAnsi="宋体" w:cs="宋体"/>
      <w:szCs w:val="20"/>
    </w:rPr>
  </w:style>
  <w:style w:type="paragraph" w:customStyle="1" w:styleId="a02">
    <w:name w:val="a02"/>
    <w:basedOn w:val="21"/>
    <w:rsid w:val="00EB4873"/>
    <w:pPr>
      <w:tabs>
        <w:tab w:val="left" w:pos="720"/>
      </w:tabs>
      <w:autoSpaceDE/>
      <w:autoSpaceDN/>
      <w:spacing w:before="260" w:after="260" w:line="416" w:lineRule="atLeast"/>
      <w:ind w:left="987" w:rightChars="100" w:right="210" w:hanging="987"/>
      <w:jc w:val="both"/>
      <w:textAlignment w:val="baseline"/>
    </w:pPr>
    <w:rPr>
      <w:rFonts w:ascii="Times New Roman" w:eastAsia="宋体" w:hAnsi="Times New Roman"/>
      <w:sz w:val="28"/>
    </w:rPr>
  </w:style>
  <w:style w:type="paragraph" w:customStyle="1" w:styleId="affffffffffff5">
    <w:name w:val="样式 加粗"/>
    <w:basedOn w:val="a7"/>
    <w:rsid w:val="00EB4873"/>
    <w:pPr>
      <w:spacing w:before="100" w:beforeAutospacing="1" w:after="100" w:afterAutospacing="1"/>
      <w:outlineLvl w:val="0"/>
    </w:pPr>
    <w:rPr>
      <w:b/>
      <w:sz w:val="24"/>
      <w:szCs w:val="20"/>
    </w:rPr>
  </w:style>
  <w:style w:type="paragraph" w:customStyle="1" w:styleId="7-1">
    <w:name w:val="表7-1"/>
    <w:basedOn w:val="a7"/>
    <w:rsid w:val="00EB4873"/>
    <w:pPr>
      <w:autoSpaceDE w:val="0"/>
      <w:autoSpaceDN w:val="0"/>
      <w:spacing w:line="264" w:lineRule="auto"/>
      <w:ind w:firstLineChars="200" w:firstLine="566"/>
    </w:pPr>
    <w:rPr>
      <w:rFonts w:ascii="宋体" w:hAnsi="宋体"/>
      <w:bCs/>
      <w:sz w:val="28"/>
      <w:szCs w:val="28"/>
    </w:rPr>
  </w:style>
  <w:style w:type="paragraph" w:customStyle="1" w:styleId="affffffffffff6">
    <w:name w:val="正文韩"/>
    <w:basedOn w:val="a7"/>
    <w:rsid w:val="00EB4873"/>
    <w:pPr>
      <w:spacing w:line="460" w:lineRule="exact"/>
      <w:ind w:firstLineChars="200" w:firstLine="200"/>
    </w:pPr>
    <w:rPr>
      <w:rFonts w:ascii="宋体" w:hAnsi="宋体" w:cs="宋体"/>
      <w:color w:val="000000"/>
      <w:kern w:val="0"/>
      <w:sz w:val="28"/>
      <w:szCs w:val="28"/>
    </w:rPr>
  </w:style>
  <w:style w:type="paragraph" w:customStyle="1" w:styleId="24222">
    <w:name w:val="样式 样式 样式 样式 样式 样式 小四 行距: 最小值 24 磅 + 首行缩进:  2 字符 + 首行缩进:  2 字符 + ..."/>
    <w:basedOn w:val="a7"/>
    <w:rsid w:val="00EB4873"/>
    <w:pPr>
      <w:spacing w:line="500" w:lineRule="atLeast"/>
      <w:ind w:firstLineChars="200" w:firstLine="200"/>
    </w:pPr>
    <w:rPr>
      <w:rFonts w:cs="宋体"/>
      <w:color w:val="000000"/>
      <w:sz w:val="28"/>
      <w:szCs w:val="20"/>
    </w:rPr>
  </w:style>
  <w:style w:type="paragraph" w:customStyle="1" w:styleId="xl111">
    <w:name w:val="xl111"/>
    <w:basedOn w:val="a7"/>
    <w:rsid w:val="00EB487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kern w:val="0"/>
      <w:sz w:val="22"/>
      <w:szCs w:val="22"/>
    </w:rPr>
  </w:style>
  <w:style w:type="paragraph" w:customStyle="1" w:styleId="font12">
    <w:name w:val="font12"/>
    <w:basedOn w:val="a7"/>
    <w:rsid w:val="00EB4873"/>
    <w:pPr>
      <w:widowControl/>
      <w:spacing w:before="100" w:beforeAutospacing="1" w:after="100" w:afterAutospacing="1"/>
      <w:jc w:val="left"/>
    </w:pPr>
    <w:rPr>
      <w:rFonts w:ascii="宋体" w:hAnsi="宋体" w:cs="宋体"/>
      <w:kern w:val="0"/>
      <w:sz w:val="18"/>
      <w:szCs w:val="18"/>
    </w:rPr>
  </w:style>
  <w:style w:type="paragraph" w:customStyle="1" w:styleId="reader-word-layerreader-word-s13-22">
    <w:name w:val="reader-word-layer reader-word-s13-22"/>
    <w:basedOn w:val="a7"/>
    <w:rsid w:val="00EB4873"/>
    <w:pPr>
      <w:widowControl/>
      <w:spacing w:before="100" w:beforeAutospacing="1" w:after="100" w:afterAutospacing="1"/>
      <w:jc w:val="left"/>
    </w:pPr>
    <w:rPr>
      <w:rFonts w:ascii="宋体" w:hAnsi="宋体" w:cs="宋体"/>
      <w:kern w:val="0"/>
      <w:sz w:val="24"/>
    </w:rPr>
  </w:style>
  <w:style w:type="paragraph" w:customStyle="1" w:styleId="affffffffffff7">
    <w:name w:val="作者、页码、日期"/>
    <w:rsid w:val="00EB4873"/>
    <w:pPr>
      <w:widowControl w:val="0"/>
      <w:jc w:val="both"/>
    </w:pPr>
    <w:rPr>
      <w:kern w:val="2"/>
      <w:sz w:val="21"/>
    </w:rPr>
  </w:style>
  <w:style w:type="paragraph" w:customStyle="1" w:styleId="xl86">
    <w:name w:val="xl86"/>
    <w:basedOn w:val="a7"/>
    <w:rsid w:val="00EB4873"/>
    <w:pPr>
      <w:widowControl/>
      <w:pBdr>
        <w:left w:val="single" w:sz="4" w:space="0" w:color="auto"/>
        <w:bottom w:val="single" w:sz="4" w:space="0" w:color="auto"/>
        <w:right w:val="single" w:sz="4" w:space="0" w:color="auto"/>
      </w:pBdr>
      <w:spacing w:before="100" w:beforeAutospacing="1" w:after="100" w:afterAutospacing="1"/>
      <w:jc w:val="center"/>
    </w:pPr>
    <w:rPr>
      <w:rFonts w:ascii="华文中宋" w:eastAsia="华文中宋" w:hAnsi="华文中宋" w:cs="宋体"/>
      <w:b/>
      <w:bCs/>
      <w:kern w:val="0"/>
      <w:sz w:val="24"/>
    </w:rPr>
  </w:style>
  <w:style w:type="paragraph" w:customStyle="1" w:styleId="flType">
    <w:name w:val="flType"/>
    <w:basedOn w:val="a7"/>
    <w:rsid w:val="00EB4873"/>
    <w:pPr>
      <w:tabs>
        <w:tab w:val="left" w:pos="360"/>
        <w:tab w:val="left" w:pos="1764"/>
      </w:tabs>
      <w:adjustRightInd w:val="0"/>
      <w:spacing w:after="284" w:line="113" w:lineRule="atLeast"/>
      <w:jc w:val="center"/>
    </w:pPr>
    <w:rPr>
      <w:kern w:val="0"/>
      <w:sz w:val="24"/>
      <w:szCs w:val="20"/>
    </w:rPr>
  </w:style>
  <w:style w:type="paragraph" w:customStyle="1" w:styleId="115220">
    <w:name w:val="样式 11.5 磅 居中 行距: 固定值 22 磅"/>
    <w:basedOn w:val="a7"/>
    <w:rsid w:val="00EB4873"/>
    <w:pPr>
      <w:spacing w:line="440" w:lineRule="exact"/>
      <w:jc w:val="center"/>
    </w:pPr>
    <w:rPr>
      <w:rFonts w:cs="宋体"/>
      <w:sz w:val="23"/>
      <w:szCs w:val="20"/>
    </w:rPr>
  </w:style>
  <w:style w:type="paragraph" w:customStyle="1" w:styleId="125224">
    <w:name w:val="样式 样式 标题 1 + 行距: 最小值 25 磅2 + 小三 居中 行距: 最小值 24 磅"/>
    <w:basedOn w:val="12520"/>
    <w:rsid w:val="00EB4873"/>
    <w:rPr>
      <w:rFonts w:eastAsia="宋体" w:cs="Times New Roman"/>
    </w:rPr>
  </w:style>
  <w:style w:type="paragraph" w:customStyle="1" w:styleId="450">
    <w:name w:val="样式 样式 正文文本缩进 + 梅红 + 升高量  4.5 磅"/>
    <w:basedOn w:val="afffffffffff2"/>
    <w:rsid w:val="00EB4873"/>
    <w:pPr>
      <w:spacing w:beforeLines="0"/>
      <w:ind w:firstLine="200"/>
    </w:pPr>
    <w:rPr>
      <w:position w:val="9"/>
    </w:rPr>
  </w:style>
  <w:style w:type="paragraph" w:customStyle="1" w:styleId="226">
    <w:name w:val="样式 居中 行距: 固定值 22 磅6"/>
    <w:basedOn w:val="a7"/>
    <w:rsid w:val="00EB4873"/>
    <w:pPr>
      <w:spacing w:line="440" w:lineRule="exact"/>
      <w:jc w:val="center"/>
    </w:pPr>
    <w:rPr>
      <w:rFonts w:cs="宋体"/>
      <w:szCs w:val="20"/>
    </w:rPr>
  </w:style>
  <w:style w:type="paragraph" w:customStyle="1" w:styleId="affffffffffff8">
    <w:name w:val="简单回函地址"/>
    <w:basedOn w:val="a7"/>
    <w:rsid w:val="00EB4873"/>
    <w:pPr>
      <w:spacing w:line="420" w:lineRule="exact"/>
      <w:ind w:firstLine="482"/>
    </w:pPr>
    <w:rPr>
      <w:szCs w:val="20"/>
    </w:rPr>
  </w:style>
  <w:style w:type="paragraph" w:customStyle="1" w:styleId="xl173">
    <w:name w:val="xl173"/>
    <w:basedOn w:val="a7"/>
    <w:rsid w:val="00EB4873"/>
    <w:pPr>
      <w:widowControl/>
      <w:pBdr>
        <w:left w:val="single" w:sz="8" w:space="0" w:color="auto"/>
        <w:bottom w:val="single" w:sz="8"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203">
    <w:name w:val="样式 小四 行距: 固定值 20 磅"/>
    <w:basedOn w:val="a7"/>
    <w:rsid w:val="00EB4873"/>
    <w:pPr>
      <w:spacing w:line="400" w:lineRule="exact"/>
      <w:ind w:firstLineChars="200" w:firstLine="480"/>
    </w:pPr>
    <w:rPr>
      <w:rFonts w:cs="宋体"/>
      <w:sz w:val="24"/>
    </w:rPr>
  </w:style>
  <w:style w:type="paragraph" w:customStyle="1" w:styleId="xl57">
    <w:name w:val="xl57"/>
    <w:basedOn w:val="a7"/>
    <w:rsid w:val="00EB4873"/>
    <w:pPr>
      <w:widowControl/>
      <w:pBdr>
        <w:left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18"/>
      <w:szCs w:val="18"/>
    </w:rPr>
  </w:style>
  <w:style w:type="paragraph" w:customStyle="1" w:styleId="414">
    <w:name w:val="索引 41"/>
    <w:basedOn w:val="a7"/>
    <w:next w:val="a7"/>
    <w:rsid w:val="00EB4873"/>
    <w:pPr>
      <w:ind w:leftChars="600" w:left="600"/>
    </w:pPr>
    <w:rPr>
      <w:sz w:val="24"/>
    </w:rPr>
  </w:style>
  <w:style w:type="paragraph" w:customStyle="1" w:styleId="xl144">
    <w:name w:val="xl144"/>
    <w:basedOn w:val="a7"/>
    <w:rsid w:val="00EB4873"/>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CharChar1Char">
    <w:name w:val="报告内容 Char Char1 Char"/>
    <w:basedOn w:val="a7"/>
    <w:rsid w:val="00EB4873"/>
    <w:pPr>
      <w:ind w:firstLine="567"/>
    </w:pPr>
    <w:rPr>
      <w:rFonts w:ascii="宋体" w:hAnsi="宋体"/>
      <w:sz w:val="28"/>
    </w:rPr>
  </w:style>
  <w:style w:type="paragraph" w:customStyle="1" w:styleId="xl115">
    <w:name w:val="xl115"/>
    <w:basedOn w:val="a7"/>
    <w:rsid w:val="00EB4873"/>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b/>
      <w:bCs/>
      <w:kern w:val="0"/>
      <w:sz w:val="22"/>
      <w:szCs w:val="22"/>
    </w:rPr>
  </w:style>
  <w:style w:type="paragraph" w:customStyle="1" w:styleId="xl148">
    <w:name w:val="xl148"/>
    <w:basedOn w:val="a7"/>
    <w:rsid w:val="00EB4873"/>
    <w:pPr>
      <w:widowControl/>
      <w:pBdr>
        <w:top w:val="single" w:sz="8" w:space="0" w:color="auto"/>
        <w:right w:val="single" w:sz="8"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168">
    <w:name w:val="xl168"/>
    <w:basedOn w:val="a7"/>
    <w:rsid w:val="00EB4873"/>
    <w:pPr>
      <w:widowControl/>
      <w:pBdr>
        <w:left w:val="single" w:sz="4" w:space="0" w:color="auto"/>
        <w:right w:val="single" w:sz="8"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1125">
    <w:name w:val="样式 普通文字 + (符号) 宋体 小四 首行缩进:  1 厘米 行距: 多倍行距 1.25 字行"/>
    <w:basedOn w:val="1ff3"/>
    <w:rsid w:val="00EB4873"/>
    <w:pPr>
      <w:tabs>
        <w:tab w:val="left" w:pos="10546"/>
      </w:tabs>
      <w:adjustRightInd w:val="0"/>
      <w:spacing w:line="360" w:lineRule="auto"/>
      <w:ind w:firstLine="567"/>
    </w:pPr>
    <w:rPr>
      <w:rFonts w:ascii="Times New Roman" w:hAnsi="宋体" w:cs="宋体"/>
      <w:kern w:val="2"/>
      <w:szCs w:val="20"/>
    </w:rPr>
  </w:style>
  <w:style w:type="paragraph" w:customStyle="1" w:styleId="font13">
    <w:name w:val="font13"/>
    <w:basedOn w:val="a7"/>
    <w:rsid w:val="00EB4873"/>
    <w:pPr>
      <w:widowControl/>
      <w:spacing w:before="100" w:beforeAutospacing="1" w:after="100" w:afterAutospacing="1"/>
      <w:jc w:val="left"/>
    </w:pPr>
    <w:rPr>
      <w:rFonts w:ascii="宋体" w:hAnsi="宋体" w:cs="宋体"/>
      <w:kern w:val="0"/>
      <w:sz w:val="24"/>
    </w:rPr>
  </w:style>
  <w:style w:type="paragraph" w:customStyle="1" w:styleId="1-2250000">
    <w:name w:val="标题 1 + 非加粗 居中 左侧:  -2.25 厘米 首行缩进:  0 厘米 段前: 0 磅 段后: 0 磅..."/>
    <w:basedOn w:val="12"/>
    <w:rsid w:val="00EB4873"/>
    <w:pPr>
      <w:autoSpaceDE/>
      <w:autoSpaceDN/>
      <w:snapToGrid w:val="0"/>
      <w:spacing w:before="0" w:after="0" w:line="360" w:lineRule="auto"/>
    </w:pPr>
    <w:rPr>
      <w:rFonts w:ascii="黑体" w:eastAsia="黑体" w:cs="宋体"/>
      <w:b w:val="0"/>
      <w:color w:val="000000"/>
      <w:szCs w:val="32"/>
    </w:rPr>
  </w:style>
  <w:style w:type="paragraph" w:customStyle="1" w:styleId="affffffffffff9">
    <w:name w:val="表开头题目"/>
    <w:basedOn w:val="af2"/>
    <w:rsid w:val="00EB4873"/>
    <w:pPr>
      <w:widowControl/>
      <w:adjustRightInd w:val="0"/>
      <w:spacing w:beforeLines="50"/>
      <w:jc w:val="left"/>
    </w:pPr>
    <w:rPr>
      <w:rFonts w:ascii="Times New Roman" w:eastAsia="黑体" w:hAnsi="Times New Roman" w:hint="default"/>
      <w:color w:val="000000"/>
      <w:kern w:val="0"/>
      <w:sz w:val="24"/>
    </w:rPr>
  </w:style>
  <w:style w:type="paragraph" w:customStyle="1" w:styleId="--">
    <w:name w:val="- 页码 -"/>
    <w:rsid w:val="00EB4873"/>
    <w:pPr>
      <w:widowControl w:val="0"/>
      <w:jc w:val="both"/>
    </w:pPr>
    <w:rPr>
      <w:kern w:val="2"/>
      <w:sz w:val="21"/>
    </w:rPr>
  </w:style>
  <w:style w:type="paragraph" w:customStyle="1" w:styleId="TimesNewRomanChar0">
    <w:name w:val="样式 报高内容 + (西文) Times New Roman Char"/>
    <w:basedOn w:val="a7"/>
    <w:rsid w:val="00EB4873"/>
    <w:pPr>
      <w:spacing w:line="480" w:lineRule="exact"/>
      <w:ind w:firstLine="624"/>
    </w:pPr>
    <w:rPr>
      <w:rFonts w:ascii="宋体" w:hAnsi="宋体"/>
      <w:kern w:val="21"/>
      <w:sz w:val="28"/>
      <w:szCs w:val="28"/>
    </w:rPr>
  </w:style>
  <w:style w:type="paragraph" w:customStyle="1" w:styleId="xl120">
    <w:name w:val="xl120"/>
    <w:basedOn w:val="a7"/>
    <w:rsid w:val="00EB4873"/>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kern w:val="0"/>
      <w:sz w:val="22"/>
      <w:szCs w:val="22"/>
    </w:rPr>
  </w:style>
  <w:style w:type="paragraph" w:customStyle="1" w:styleId="3-2">
    <w:name w:val="表3-2"/>
    <w:basedOn w:val="5d"/>
    <w:rsid w:val="00EB4873"/>
    <w:rPr>
      <w:rFonts w:ascii="Times New Roman" w:hAnsi="宋体"/>
    </w:rPr>
  </w:style>
  <w:style w:type="paragraph" w:customStyle="1" w:styleId="2A0">
    <w:name w:val="标题 2A"/>
    <w:basedOn w:val="2Arial00"/>
    <w:rsid w:val="00EB4873"/>
    <w:pPr>
      <w:keepNext w:val="0"/>
      <w:keepLines w:val="0"/>
      <w:spacing w:beforeLines="0"/>
    </w:pPr>
    <w:rPr>
      <w:rFonts w:cs="Times New Roman"/>
      <w:szCs w:val="28"/>
    </w:rPr>
  </w:style>
  <w:style w:type="paragraph" w:customStyle="1" w:styleId="4CharCharChar0">
    <w:name w:val="样式4 Char Char Char"/>
    <w:basedOn w:val="a7"/>
    <w:rsid w:val="00EB4873"/>
    <w:pPr>
      <w:widowControl/>
      <w:spacing w:line="360" w:lineRule="auto"/>
      <w:ind w:firstLine="480"/>
      <w:jc w:val="left"/>
    </w:pPr>
    <w:rPr>
      <w:color w:val="000000"/>
      <w:sz w:val="24"/>
    </w:rPr>
  </w:style>
  <w:style w:type="paragraph" w:customStyle="1" w:styleId="22050505">
    <w:name w:val="样式 样式 样式 封面2 + 首行缩进:  2 字符 + 段前: 0.5 行 段后: 0.5 行 + 段前: 0.5 行 段后..."/>
    <w:basedOn w:val="a7"/>
    <w:rsid w:val="00EB4873"/>
    <w:pPr>
      <w:tabs>
        <w:tab w:val="left" w:pos="1200"/>
      </w:tabs>
      <w:adjustRightInd w:val="0"/>
      <w:snapToGrid w:val="0"/>
      <w:spacing w:beforeLines="50" w:afterLines="50" w:line="400" w:lineRule="exact"/>
      <w:jc w:val="center"/>
      <w:textAlignment w:val="baseline"/>
    </w:pPr>
    <w:rPr>
      <w:rFonts w:ascii="宋体" w:hAnsi="宋体" w:cs="宋体"/>
      <w:b/>
      <w:color w:val="000000"/>
      <w:spacing w:val="20"/>
      <w:sz w:val="44"/>
      <w:szCs w:val="44"/>
    </w:rPr>
  </w:style>
  <w:style w:type="paragraph" w:customStyle="1" w:styleId="Style20">
    <w:name w:val="Style20"/>
    <w:basedOn w:val="a7"/>
    <w:rsid w:val="00EB4873"/>
    <w:pPr>
      <w:adjustRightInd w:val="0"/>
      <w:spacing w:line="461" w:lineRule="exact"/>
      <w:ind w:hanging="137"/>
      <w:jc w:val="left"/>
    </w:pPr>
    <w:rPr>
      <w:rFonts w:ascii="宋体"/>
      <w:kern w:val="0"/>
      <w:sz w:val="24"/>
    </w:rPr>
  </w:style>
  <w:style w:type="paragraph" w:customStyle="1" w:styleId="affffffffffffa">
    <w:name w:val="说明（标题）"/>
    <w:basedOn w:val="1ffff7"/>
    <w:rsid w:val="00EB4873"/>
    <w:pPr>
      <w:widowControl w:val="0"/>
      <w:adjustRightInd/>
      <w:spacing w:line="240" w:lineRule="auto"/>
      <w:ind w:firstLine="0"/>
      <w:jc w:val="center"/>
      <w:textAlignment w:val="auto"/>
    </w:pPr>
    <w:rPr>
      <w:rFonts w:ascii="楷体_GB2312" w:eastAsia="楷体_GB2312" w:hAnsi="Times New Roman"/>
      <w:color w:val="auto"/>
      <w:spacing w:val="0"/>
      <w:kern w:val="2"/>
      <w:sz w:val="30"/>
      <w:szCs w:val="24"/>
    </w:rPr>
  </w:style>
  <w:style w:type="paragraph" w:customStyle="1" w:styleId="CharCharf3">
    <w:name w:val="二级标题 Char Char"/>
    <w:basedOn w:val="af2"/>
    <w:rsid w:val="00EB4873"/>
    <w:pPr>
      <w:spacing w:before="120" w:after="120"/>
    </w:pPr>
    <w:rPr>
      <w:rFonts w:ascii="Times New Roman" w:eastAsia="黑体" w:hAnsi="Times New Roman" w:hint="default"/>
      <w:b/>
      <w:sz w:val="24"/>
      <w:szCs w:val="21"/>
    </w:rPr>
  </w:style>
  <w:style w:type="paragraph" w:customStyle="1" w:styleId="xl82">
    <w:name w:val="xl82"/>
    <w:basedOn w:val="a7"/>
    <w:rsid w:val="00EB4873"/>
    <w:pPr>
      <w:widowControl/>
      <w:pBdr>
        <w:top w:val="single" w:sz="4" w:space="0" w:color="auto"/>
        <w:left w:val="single" w:sz="4" w:space="0" w:color="auto"/>
        <w:bottom w:val="single" w:sz="4" w:space="0" w:color="auto"/>
      </w:pBdr>
      <w:shd w:val="clear" w:color="000000" w:fill="99CCFF"/>
      <w:spacing w:before="100" w:beforeAutospacing="1" w:after="100" w:afterAutospacing="1"/>
      <w:jc w:val="center"/>
    </w:pPr>
    <w:rPr>
      <w:rFonts w:ascii="华文中宋" w:eastAsia="华文中宋" w:hAnsi="华文中宋" w:cs="宋体"/>
      <w:kern w:val="0"/>
      <w:sz w:val="20"/>
      <w:szCs w:val="20"/>
    </w:rPr>
  </w:style>
  <w:style w:type="paragraph" w:customStyle="1" w:styleId="xl80">
    <w:name w:val="xl80"/>
    <w:basedOn w:val="a7"/>
    <w:rsid w:val="00EB487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中宋" w:eastAsia="华文中宋" w:hAnsi="华文中宋" w:cs="宋体"/>
      <w:b/>
      <w:bCs/>
      <w:kern w:val="0"/>
      <w:szCs w:val="21"/>
    </w:rPr>
  </w:style>
  <w:style w:type="paragraph" w:customStyle="1" w:styleId="Style30">
    <w:name w:val="Style30"/>
    <w:basedOn w:val="a7"/>
    <w:rsid w:val="00EB4873"/>
    <w:pPr>
      <w:adjustRightInd w:val="0"/>
      <w:jc w:val="left"/>
    </w:pPr>
    <w:rPr>
      <w:rFonts w:ascii="宋体"/>
      <w:kern w:val="0"/>
      <w:sz w:val="24"/>
    </w:rPr>
  </w:style>
  <w:style w:type="paragraph" w:customStyle="1" w:styleId="affffffffffffb">
    <w:name w:val="内容"/>
    <w:basedOn w:val="a7"/>
    <w:rsid w:val="00EB4873"/>
    <w:pPr>
      <w:ind w:firstLineChars="200" w:firstLine="200"/>
    </w:pPr>
    <w:rPr>
      <w:rFonts w:ascii="宋体" w:hAnsi="宋体"/>
      <w:sz w:val="28"/>
      <w:szCs w:val="28"/>
    </w:rPr>
  </w:style>
  <w:style w:type="paragraph" w:customStyle="1" w:styleId="4000">
    <w:name w:val="样式 标题 4 + 左 段前: 0 磅 段后: 0 磅 行距: 单倍行距"/>
    <w:basedOn w:val="4"/>
    <w:rsid w:val="00EB4873"/>
    <w:pPr>
      <w:tabs>
        <w:tab w:val="left" w:pos="1368"/>
      </w:tabs>
      <w:adjustRightInd/>
      <w:spacing w:before="0" w:after="0" w:line="240" w:lineRule="auto"/>
      <w:jc w:val="left"/>
      <w:textAlignment w:val="auto"/>
    </w:pPr>
    <w:rPr>
      <w:rFonts w:ascii="宋体" w:eastAsia="宋体" w:hAnsi="宋体"/>
      <w:b w:val="0"/>
      <w:bCs/>
      <w:kern w:val="2"/>
      <w:sz w:val="24"/>
      <w:lang w:bidi="mn-Mong-CN"/>
    </w:rPr>
  </w:style>
  <w:style w:type="paragraph" w:customStyle="1" w:styleId="211TitleHeader2w22ch114121">
    <w:name w:val="样式 样式 标题 2标题 1.1Title Header2标题 w2节标题 2－ch节标题 1.1标题 41标题 2 ...1 ..."/>
    <w:basedOn w:val="a7"/>
    <w:rsid w:val="00EB4873"/>
    <w:pPr>
      <w:keepNext/>
      <w:keepLines/>
      <w:spacing w:before="120" w:after="120" w:line="480" w:lineRule="atLeast"/>
      <w:outlineLvl w:val="1"/>
    </w:pPr>
    <w:rPr>
      <w:rFonts w:eastAsia="黑体" w:cs="宋体"/>
      <w:color w:val="000000"/>
      <w:sz w:val="28"/>
      <w:szCs w:val="20"/>
    </w:rPr>
  </w:style>
  <w:style w:type="paragraph" w:customStyle="1" w:styleId="1ffffd">
    <w:name w:val="日期1"/>
    <w:basedOn w:val="a7"/>
    <w:next w:val="a7"/>
    <w:rsid w:val="00EB4873"/>
    <w:pPr>
      <w:adjustRightInd w:val="0"/>
      <w:jc w:val="left"/>
      <w:textAlignment w:val="baseline"/>
    </w:pPr>
    <w:rPr>
      <w:szCs w:val="20"/>
    </w:rPr>
  </w:style>
  <w:style w:type="paragraph" w:customStyle="1" w:styleId="2ffff7">
    <w:name w:val="合同2级小标题"/>
    <w:basedOn w:val="5"/>
    <w:rsid w:val="00EB4873"/>
    <w:pPr>
      <w:keepNext w:val="0"/>
      <w:keepLines w:val="0"/>
      <w:tabs>
        <w:tab w:val="left" w:pos="2781"/>
      </w:tabs>
      <w:adjustRightInd/>
      <w:spacing w:before="0" w:after="0" w:line="240" w:lineRule="atLeast"/>
      <w:textAlignment w:val="auto"/>
    </w:pPr>
    <w:rPr>
      <w:rFonts w:ascii="黑体" w:eastAsia="黑体"/>
      <w:b w:val="0"/>
      <w:kern w:val="2"/>
      <w:sz w:val="24"/>
      <w:szCs w:val="24"/>
    </w:rPr>
  </w:style>
  <w:style w:type="paragraph" w:customStyle="1" w:styleId="xl42TimesNewRomanGB2312">
    <w:name w:val="样式 xl42 + (西文) Times New Roman (中文) 楷体_GB2312 五号 黑色 段前: 自动 ..."/>
    <w:basedOn w:val="a7"/>
    <w:rsid w:val="00EB4873"/>
    <w:pPr>
      <w:widowControl/>
      <w:spacing w:beforeAutospacing="1" w:afterAutospacing="1"/>
      <w:jc w:val="center"/>
      <w:textAlignment w:val="center"/>
    </w:pPr>
    <w:rPr>
      <w:rFonts w:eastAsia="楷体_GB2312" w:cs="宋体"/>
      <w:color w:val="000000"/>
      <w:szCs w:val="20"/>
    </w:rPr>
  </w:style>
  <w:style w:type="paragraph" w:customStyle="1" w:styleId="11d">
    <w:name w:val="1.1"/>
    <w:basedOn w:val="a7"/>
    <w:next w:val="a7"/>
    <w:rsid w:val="00EB4873"/>
    <w:pPr>
      <w:adjustRightInd w:val="0"/>
      <w:spacing w:before="360" w:after="120" w:line="360" w:lineRule="atLeast"/>
      <w:ind w:left="1134" w:firstLineChars="200" w:hanging="1134"/>
      <w:textAlignment w:val="baseline"/>
    </w:pPr>
    <w:rPr>
      <w:rFonts w:ascii="Arial" w:eastAsia="黑体" w:hAnsi="Arial"/>
      <w:kern w:val="0"/>
      <w:sz w:val="28"/>
      <w:szCs w:val="20"/>
    </w:rPr>
  </w:style>
  <w:style w:type="paragraph" w:customStyle="1" w:styleId="10115">
    <w:name w:val="样式 四号 居中 首行缩进:  1.01 厘米 行距: 1.5 倍行距"/>
    <w:basedOn w:val="a7"/>
    <w:rsid w:val="00EB4873"/>
    <w:pPr>
      <w:spacing w:before="120" w:after="120"/>
      <w:ind w:firstLine="573"/>
      <w:jc w:val="center"/>
    </w:pPr>
    <w:rPr>
      <w:rFonts w:eastAsia="黑体" w:cs="宋体"/>
      <w:sz w:val="28"/>
      <w:szCs w:val="20"/>
    </w:rPr>
  </w:style>
  <w:style w:type="paragraph" w:customStyle="1" w:styleId="xl126">
    <w:name w:val="xl126"/>
    <w:basedOn w:val="a7"/>
    <w:rsid w:val="00EB4873"/>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000000"/>
      <w:kern w:val="0"/>
      <w:sz w:val="20"/>
      <w:szCs w:val="20"/>
    </w:rPr>
  </w:style>
  <w:style w:type="paragraph" w:customStyle="1" w:styleId="affffffffffffc">
    <w:name w:val="表格（小四）"/>
    <w:basedOn w:val="a7"/>
    <w:rsid w:val="00EB4873"/>
    <w:pPr>
      <w:adjustRightInd w:val="0"/>
      <w:snapToGrid w:val="0"/>
      <w:spacing w:line="440" w:lineRule="exact"/>
      <w:textAlignment w:val="baseline"/>
    </w:pPr>
    <w:rPr>
      <w:rFonts w:ascii="宋体" w:hAnsi="宋体"/>
      <w:bCs/>
      <w:spacing w:val="-8"/>
      <w:sz w:val="24"/>
      <w:lang w:val="zh-CN"/>
    </w:rPr>
  </w:style>
  <w:style w:type="paragraph" w:customStyle="1" w:styleId="xl62">
    <w:name w:val="xl62"/>
    <w:basedOn w:val="a7"/>
    <w:rsid w:val="00EB487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Style31">
    <w:name w:val="Style31"/>
    <w:basedOn w:val="a7"/>
    <w:qFormat/>
    <w:rsid w:val="00EB4873"/>
    <w:pPr>
      <w:adjustRightInd w:val="0"/>
      <w:jc w:val="left"/>
    </w:pPr>
    <w:rPr>
      <w:rFonts w:ascii="宋体"/>
      <w:kern w:val="0"/>
      <w:sz w:val="24"/>
    </w:rPr>
  </w:style>
  <w:style w:type="paragraph" w:customStyle="1" w:styleId="1ffffe">
    <w:name w:val="页眉1"/>
    <w:basedOn w:val="a7"/>
    <w:rsid w:val="00EB4873"/>
    <w:pPr>
      <w:pBdr>
        <w:bottom w:val="single" w:sz="6" w:space="1" w:color="auto"/>
      </w:pBdr>
      <w:tabs>
        <w:tab w:val="center" w:pos="4153"/>
        <w:tab w:val="right" w:pos="8306"/>
      </w:tabs>
      <w:snapToGrid w:val="0"/>
      <w:jc w:val="center"/>
    </w:pPr>
    <w:rPr>
      <w:sz w:val="18"/>
      <w:szCs w:val="18"/>
    </w:rPr>
  </w:style>
  <w:style w:type="paragraph" w:customStyle="1" w:styleId="xl167">
    <w:name w:val="xl167"/>
    <w:basedOn w:val="a7"/>
    <w:rsid w:val="00EB4873"/>
    <w:pPr>
      <w:widowControl/>
      <w:pBdr>
        <w:top w:val="single" w:sz="8" w:space="0" w:color="auto"/>
        <w:left w:val="single" w:sz="4" w:space="0" w:color="auto"/>
        <w:right w:val="single" w:sz="8"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3-5">
    <w:name w:val="表3-5"/>
    <w:basedOn w:val="a8"/>
    <w:rsid w:val="00EB4873"/>
    <w:pPr>
      <w:adjustRightInd/>
      <w:spacing w:line="240" w:lineRule="exact"/>
      <w:ind w:firstLine="0"/>
      <w:jc w:val="right"/>
    </w:pPr>
    <w:rPr>
      <w:rFonts w:hAnsi="宋体"/>
      <w:bCs/>
      <w:kern w:val="0"/>
      <w:szCs w:val="28"/>
    </w:rPr>
  </w:style>
  <w:style w:type="paragraph" w:customStyle="1" w:styleId="xl162">
    <w:name w:val="xl162"/>
    <w:basedOn w:val="a7"/>
    <w:rsid w:val="00EB4873"/>
    <w:pPr>
      <w:widowControl/>
      <w:pBdr>
        <w:top w:val="single" w:sz="8" w:space="0" w:color="auto"/>
        <w:left w:val="single" w:sz="8"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222222222222">
    <w:name w:val="标题222222222222"/>
    <w:basedOn w:val="af8"/>
    <w:rsid w:val="00EB4873"/>
    <w:pPr>
      <w:keepNext/>
      <w:widowControl/>
      <w:spacing w:before="240" w:after="60"/>
      <w:jc w:val="left"/>
    </w:pPr>
    <w:rPr>
      <w:rFonts w:ascii="Cambria" w:hAnsi="Cambria"/>
      <w:kern w:val="28"/>
      <w:sz w:val="28"/>
      <w:szCs w:val="28"/>
      <w:lang w:bidi="mn-Mong-CN"/>
    </w:rPr>
  </w:style>
  <w:style w:type="paragraph" w:customStyle="1" w:styleId="affffffffffffd">
    <w:name w:val="久不通函，至以为念。"/>
    <w:rsid w:val="00EB4873"/>
    <w:pPr>
      <w:widowControl w:val="0"/>
      <w:jc w:val="both"/>
    </w:pPr>
    <w:rPr>
      <w:kern w:val="2"/>
      <w:sz w:val="21"/>
    </w:rPr>
  </w:style>
  <w:style w:type="paragraph" w:customStyle="1" w:styleId="affffffffffffe">
    <w:name w:val="自动更正"/>
    <w:rsid w:val="00EB4873"/>
    <w:pPr>
      <w:widowControl w:val="0"/>
      <w:jc w:val="both"/>
    </w:pPr>
    <w:rPr>
      <w:kern w:val="2"/>
      <w:sz w:val="21"/>
    </w:rPr>
  </w:style>
  <w:style w:type="paragraph" w:customStyle="1" w:styleId="afffffffffffff">
    <w:name w:val="段落内容"/>
    <w:basedOn w:val="a7"/>
    <w:rsid w:val="00EB4873"/>
    <w:pPr>
      <w:spacing w:afterLines="50"/>
      <w:ind w:firstLine="560"/>
    </w:pPr>
    <w:rPr>
      <w:sz w:val="28"/>
      <w:szCs w:val="20"/>
    </w:rPr>
  </w:style>
  <w:style w:type="paragraph" w:customStyle="1" w:styleId="CharChar1CharCharCharCharCharCharCharCharCharCharCharCharCharCharCharCharCharCharCharChar1Char">
    <w:name w:val="Char Char1 Char Char Char Char Char Char Char Char Char Char Char Char Char Char Char Char Char Char Char Char1 Char"/>
    <w:basedOn w:val="a7"/>
    <w:rsid w:val="00EB4873"/>
    <w:pPr>
      <w:widowControl/>
      <w:spacing w:line="360" w:lineRule="auto"/>
      <w:ind w:firstLineChars="200" w:firstLine="200"/>
      <w:jc w:val="center"/>
    </w:pPr>
    <w:rPr>
      <w:rFonts w:ascii="楷体_GB2312" w:eastAsia="楷体_GB2312" w:hAnsi="宋体" w:cs="宋体"/>
      <w:kern w:val="0"/>
      <w:sz w:val="24"/>
    </w:rPr>
  </w:style>
  <w:style w:type="paragraph" w:customStyle="1" w:styleId="afffffffffffff0">
    <w:name w:val="抬头"/>
    <w:basedOn w:val="a7"/>
    <w:rsid w:val="00EB4873"/>
    <w:pPr>
      <w:spacing w:line="360" w:lineRule="auto"/>
      <w:jc w:val="center"/>
    </w:pPr>
    <w:rPr>
      <w:rFonts w:ascii="宋体" w:hAnsi="宋体"/>
      <w:b/>
      <w:bCs/>
      <w:sz w:val="32"/>
      <w:szCs w:val="21"/>
    </w:rPr>
  </w:style>
  <w:style w:type="paragraph" w:customStyle="1" w:styleId="afffffffffffff1">
    <w:name w:val="条款"/>
    <w:basedOn w:val="af"/>
    <w:rsid w:val="00EB4873"/>
    <w:pPr>
      <w:tabs>
        <w:tab w:val="clear" w:pos="567"/>
      </w:tabs>
      <w:adjustRightInd w:val="0"/>
      <w:snapToGrid w:val="0"/>
      <w:spacing w:before="0" w:line="360" w:lineRule="auto"/>
      <w:ind w:firstLine="482"/>
    </w:pPr>
    <w:rPr>
      <w:rFonts w:ascii="Times New Roman" w:hAnsi="Times New Roman"/>
      <w:szCs w:val="20"/>
      <w:lang w:bidi="mn-Mong-CN"/>
    </w:rPr>
  </w:style>
  <w:style w:type="paragraph" w:customStyle="1" w:styleId="afffffffffffff2">
    <w:name w:val="样式 正文（首行缩进两字） + 小四"/>
    <w:basedOn w:val="16"/>
    <w:rsid w:val="00EB4873"/>
    <w:pPr>
      <w:widowControl w:val="0"/>
      <w:tabs>
        <w:tab w:val="left" w:pos="10546"/>
      </w:tabs>
      <w:snapToGrid/>
      <w:spacing w:line="360" w:lineRule="auto"/>
      <w:ind w:firstLineChars="200" w:firstLine="200"/>
    </w:pPr>
    <w:rPr>
      <w:rFonts w:ascii="Times New Roman"/>
      <w:snapToGrid/>
      <w:color w:val="auto"/>
      <w:kern w:val="2"/>
      <w:sz w:val="24"/>
      <w:szCs w:val="22"/>
    </w:rPr>
  </w:style>
  <w:style w:type="paragraph" w:customStyle="1" w:styleId="1fffff">
    <w:name w:val="明显引用1"/>
    <w:basedOn w:val="a7"/>
    <w:next w:val="a7"/>
    <w:rsid w:val="00EB4873"/>
    <w:pPr>
      <w:pBdr>
        <w:bottom w:val="single" w:sz="4" w:space="4" w:color="4F81BD"/>
      </w:pBdr>
      <w:spacing w:before="200" w:after="280"/>
      <w:ind w:left="936" w:right="936" w:firstLineChars="200" w:firstLine="480"/>
    </w:pPr>
    <w:rPr>
      <w:rFonts w:ascii="宋体"/>
      <w:b/>
      <w:bCs/>
      <w:i/>
      <w:iCs/>
      <w:color w:val="4F81BD"/>
      <w:kern w:val="0"/>
      <w:sz w:val="24"/>
      <w:szCs w:val="28"/>
    </w:rPr>
  </w:style>
  <w:style w:type="paragraph" w:customStyle="1" w:styleId="afffffffffffff3">
    <w:name w:val="正文 居中"/>
    <w:basedOn w:val="a7"/>
    <w:rsid w:val="00EB4873"/>
    <w:pPr>
      <w:spacing w:line="360" w:lineRule="auto"/>
      <w:jc w:val="center"/>
    </w:pPr>
    <w:rPr>
      <w:sz w:val="24"/>
      <w:szCs w:val="20"/>
    </w:rPr>
  </w:style>
  <w:style w:type="paragraph" w:customStyle="1" w:styleId="InfoBlue">
    <w:name w:val="InfoBlue"/>
    <w:basedOn w:val="a7"/>
    <w:next w:val="af"/>
    <w:rsid w:val="00EB4873"/>
    <w:pPr>
      <w:tabs>
        <w:tab w:val="left" w:pos="540"/>
        <w:tab w:val="left" w:pos="1260"/>
      </w:tabs>
      <w:spacing w:after="120" w:line="240" w:lineRule="atLeast"/>
      <w:jc w:val="left"/>
    </w:pPr>
    <w:rPr>
      <w:rFonts w:ascii="Arial" w:hAnsi="Arial"/>
      <w:i/>
      <w:iCs/>
      <w:snapToGrid w:val="0"/>
      <w:color w:val="0000FF"/>
      <w:kern w:val="0"/>
      <w:sz w:val="20"/>
      <w:szCs w:val="20"/>
    </w:rPr>
  </w:style>
  <w:style w:type="paragraph" w:customStyle="1" w:styleId="4f3">
    <w:name w:val="封面4"/>
    <w:basedOn w:val="a7"/>
    <w:next w:val="a7"/>
    <w:rsid w:val="00EB4873"/>
    <w:pPr>
      <w:spacing w:line="440" w:lineRule="exact"/>
      <w:jc w:val="center"/>
    </w:pPr>
    <w:rPr>
      <w:kern w:val="0"/>
      <w:sz w:val="28"/>
    </w:rPr>
  </w:style>
  <w:style w:type="paragraph" w:customStyle="1" w:styleId="051">
    <w:name w:val="样式 段前: 0.5 行1"/>
    <w:basedOn w:val="a7"/>
    <w:next w:val="a7"/>
    <w:rsid w:val="00EB4873"/>
    <w:pPr>
      <w:spacing w:line="440" w:lineRule="exact"/>
      <w:ind w:firstLineChars="200" w:firstLine="560"/>
    </w:pPr>
    <w:rPr>
      <w:rFonts w:cs="宋体"/>
      <w:kern w:val="0"/>
      <w:sz w:val="28"/>
      <w:szCs w:val="20"/>
    </w:rPr>
  </w:style>
  <w:style w:type="paragraph" w:customStyle="1" w:styleId="3022">
    <w:name w:val="样式 样式 样式 四号 行距: 固定值 30 磅 + 首行缩进:  2 字符 + 黑色 首行缩进:  2 字符"/>
    <w:basedOn w:val="a7"/>
    <w:rsid w:val="00EB4873"/>
    <w:pPr>
      <w:spacing w:line="500" w:lineRule="atLeast"/>
      <w:ind w:firstLineChars="200" w:firstLine="200"/>
    </w:pPr>
    <w:rPr>
      <w:rFonts w:cs="宋体"/>
      <w:color w:val="000000"/>
      <w:sz w:val="28"/>
      <w:szCs w:val="28"/>
    </w:rPr>
  </w:style>
  <w:style w:type="paragraph" w:customStyle="1" w:styleId="2Heading2ph2h21head0811TitleHead1">
    <w:name w:val="样式 样式 样式 样式 样式 样式 样式 标题 2Heading 2ph2h21head 08节标题 1.1Title Head...1"/>
    <w:basedOn w:val="a7"/>
    <w:rsid w:val="00EB4873"/>
    <w:pPr>
      <w:keepNext/>
      <w:keepLines/>
      <w:spacing w:beforeLines="30" w:afterLines="30" w:line="480" w:lineRule="atLeast"/>
      <w:jc w:val="left"/>
      <w:outlineLvl w:val="1"/>
    </w:pPr>
    <w:rPr>
      <w:rFonts w:eastAsia="黑体" w:cs="宋体"/>
      <w:sz w:val="28"/>
      <w:szCs w:val="20"/>
    </w:rPr>
  </w:style>
  <w:style w:type="paragraph" w:customStyle="1" w:styleId="224">
    <w:name w:val="样式 居中 行距: 固定值 22 磅"/>
    <w:basedOn w:val="a7"/>
    <w:rsid w:val="00EB4873"/>
    <w:pPr>
      <w:spacing w:line="440" w:lineRule="exact"/>
      <w:jc w:val="center"/>
    </w:pPr>
    <w:rPr>
      <w:rFonts w:cs="宋体"/>
      <w:szCs w:val="20"/>
    </w:rPr>
  </w:style>
  <w:style w:type="paragraph" w:customStyle="1" w:styleId="3ffb">
    <w:name w:val="封面3"/>
    <w:basedOn w:val="a7"/>
    <w:next w:val="a7"/>
    <w:rsid w:val="00EB4873"/>
    <w:pPr>
      <w:adjustRightInd w:val="0"/>
      <w:snapToGrid w:val="0"/>
      <w:spacing w:line="360" w:lineRule="auto"/>
      <w:jc w:val="center"/>
    </w:pPr>
    <w:rPr>
      <w:b/>
      <w:kern w:val="0"/>
      <w:sz w:val="72"/>
    </w:rPr>
  </w:style>
  <w:style w:type="paragraph" w:customStyle="1" w:styleId="133">
    <w:name w:val="样式 题注 + 首行缩进:  1 字符3"/>
    <w:basedOn w:val="ac"/>
    <w:rsid w:val="00EB4873"/>
    <w:pPr>
      <w:spacing w:before="152" w:after="160" w:line="360" w:lineRule="auto"/>
      <w:ind w:firstLineChars="100" w:firstLine="240"/>
    </w:pPr>
    <w:rPr>
      <w:rFonts w:ascii="Arial" w:eastAsia="宋体" w:hAnsi="Arial"/>
      <w:sz w:val="24"/>
    </w:rPr>
  </w:style>
  <w:style w:type="paragraph" w:customStyle="1" w:styleId="it">
    <w:name w:val="it"/>
    <w:basedOn w:val="a7"/>
    <w:rsid w:val="00EB4873"/>
    <w:pPr>
      <w:widowControl/>
      <w:spacing w:before="100" w:beforeAutospacing="1" w:after="100" w:afterAutospacing="1" w:line="330" w:lineRule="atLeast"/>
      <w:jc w:val="left"/>
    </w:pPr>
    <w:rPr>
      <w:rFonts w:ascii="宋体" w:hAnsi="宋体"/>
      <w:color w:val="000000"/>
      <w:kern w:val="0"/>
      <w:sz w:val="18"/>
      <w:szCs w:val="18"/>
    </w:rPr>
  </w:style>
  <w:style w:type="paragraph" w:customStyle="1" w:styleId="xl97">
    <w:name w:val="xl97"/>
    <w:basedOn w:val="a7"/>
    <w:rsid w:val="00EB487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kern w:val="0"/>
      <w:sz w:val="22"/>
      <w:szCs w:val="22"/>
    </w:rPr>
  </w:style>
  <w:style w:type="paragraph" w:customStyle="1" w:styleId="2ffff8">
    <w:name w:val="正文样式 首行缩进:  2 字符"/>
    <w:rsid w:val="00EB4873"/>
    <w:pPr>
      <w:spacing w:line="360" w:lineRule="auto"/>
      <w:ind w:firstLineChars="150" w:firstLine="360"/>
      <w:jc w:val="both"/>
    </w:pPr>
    <w:rPr>
      <w:rFonts w:ascii="宋体" w:hAnsi="宋体"/>
      <w:kern w:val="2"/>
      <w:sz w:val="24"/>
      <w:szCs w:val="24"/>
    </w:rPr>
  </w:style>
  <w:style w:type="paragraph" w:customStyle="1" w:styleId="afffffffffffff4">
    <w:name w:val="项目编号样式"/>
    <w:next w:val="2ffff8"/>
    <w:rsid w:val="00EB4873"/>
    <w:pPr>
      <w:spacing w:line="360" w:lineRule="auto"/>
      <w:ind w:firstLineChars="50" w:firstLine="120"/>
      <w:jc w:val="both"/>
    </w:pPr>
    <w:rPr>
      <w:rFonts w:ascii="宋体" w:hAnsi="宋体"/>
      <w:bCs/>
      <w:kern w:val="2"/>
      <w:sz w:val="24"/>
      <w:szCs w:val="24"/>
      <w:lang w:val="en-GB"/>
    </w:rPr>
  </w:style>
  <w:style w:type="paragraph" w:customStyle="1" w:styleId="2ffff9">
    <w:name w:val="表格2"/>
    <w:basedOn w:val="a7"/>
    <w:rsid w:val="00EB4873"/>
    <w:pPr>
      <w:adjustRightInd w:val="0"/>
      <w:spacing w:before="60" w:after="60"/>
      <w:jc w:val="center"/>
    </w:pPr>
    <w:rPr>
      <w:rFonts w:ascii="宋体"/>
      <w:color w:val="000000"/>
      <w:kern w:val="0"/>
      <w:sz w:val="24"/>
      <w:szCs w:val="20"/>
    </w:rPr>
  </w:style>
  <w:style w:type="paragraph" w:customStyle="1" w:styleId="3-14">
    <w:name w:val="表3-14"/>
    <w:basedOn w:val="5d"/>
    <w:rsid w:val="00EB4873"/>
    <w:rPr>
      <w:rFonts w:ascii="Times New Roman" w:hAnsi="宋体"/>
    </w:rPr>
  </w:style>
  <w:style w:type="paragraph" w:customStyle="1" w:styleId="n">
    <w:name w:val="正文n"/>
    <w:basedOn w:val="a7"/>
    <w:rsid w:val="00EB4873"/>
    <w:pPr>
      <w:autoSpaceDE w:val="0"/>
      <w:autoSpaceDN w:val="0"/>
      <w:adjustRightInd w:val="0"/>
      <w:spacing w:line="400" w:lineRule="exact"/>
      <w:ind w:firstLineChars="200" w:firstLine="480"/>
      <w:textAlignment w:val="baseline"/>
    </w:pPr>
    <w:rPr>
      <w:rFonts w:ascii="宋体" w:hAnsi="宋体" w:cs="宋体"/>
      <w:color w:val="FF0000"/>
      <w:kern w:val="0"/>
      <w:sz w:val="24"/>
    </w:rPr>
  </w:style>
  <w:style w:type="paragraph" w:customStyle="1" w:styleId="Style5">
    <w:name w:val="Style5"/>
    <w:basedOn w:val="a7"/>
    <w:rsid w:val="00EB4873"/>
    <w:pPr>
      <w:adjustRightInd w:val="0"/>
      <w:jc w:val="left"/>
    </w:pPr>
    <w:rPr>
      <w:rFonts w:ascii="宋体"/>
      <w:kern w:val="0"/>
      <w:sz w:val="24"/>
    </w:rPr>
  </w:style>
  <w:style w:type="paragraph" w:customStyle="1" w:styleId="afffffffffffff5">
    <w:name w:val="表题"/>
    <w:basedOn w:val="a7"/>
    <w:next w:val="a7"/>
    <w:rsid w:val="00EB4873"/>
    <w:pPr>
      <w:spacing w:line="280" w:lineRule="exact"/>
      <w:jc w:val="center"/>
    </w:pPr>
    <w:rPr>
      <w:rFonts w:eastAsia="黑体"/>
      <w:sz w:val="30"/>
    </w:rPr>
  </w:style>
  <w:style w:type="paragraph" w:customStyle="1" w:styleId="3-8">
    <w:name w:val="表3-8"/>
    <w:basedOn w:val="5d"/>
    <w:rsid w:val="00EB4873"/>
    <w:rPr>
      <w:rFonts w:ascii="Times New Roman" w:hAnsi="宋体"/>
    </w:rPr>
  </w:style>
  <w:style w:type="paragraph" w:customStyle="1" w:styleId="afffffffffffff6">
    <w:name w:val="+正文"/>
    <w:basedOn w:val="a7"/>
    <w:rsid w:val="00EB4873"/>
    <w:pPr>
      <w:spacing w:line="360" w:lineRule="auto"/>
      <w:ind w:firstLineChars="200" w:firstLine="200"/>
    </w:pPr>
    <w:rPr>
      <w:sz w:val="24"/>
      <w:szCs w:val="28"/>
    </w:rPr>
  </w:style>
  <w:style w:type="paragraph" w:customStyle="1" w:styleId="3h3H3l3CT3BOD0sect123l3toc3hea10">
    <w:name w:val="样式 样式 标题 3第二层条第三层h3H3l3CT目录标题 3BOD 0sect1.2.3l3+toc 3hea... + (西...1"/>
    <w:basedOn w:val="3h3H3l3CT3BOD0sect123l3toc3hea0"/>
    <w:rsid w:val="00EB4873"/>
    <w:pPr>
      <w:spacing w:before="60" w:after="60"/>
    </w:pPr>
    <w:rPr>
      <w:rFonts w:ascii="Times New Roman" w:hAnsi="Times New Roman" w:cs="宋体"/>
      <w:sz w:val="24"/>
      <w:szCs w:val="20"/>
    </w:rPr>
  </w:style>
  <w:style w:type="paragraph" w:customStyle="1" w:styleId="afffffffffffff7">
    <w:name w:val="_"/>
    <w:basedOn w:val="a7"/>
    <w:rsid w:val="00EB4873"/>
    <w:pPr>
      <w:adjustRightInd w:val="0"/>
      <w:spacing w:line="360" w:lineRule="auto"/>
      <w:ind w:left="480"/>
      <w:textAlignment w:val="baseline"/>
    </w:pPr>
    <w:rPr>
      <w:kern w:val="0"/>
      <w:sz w:val="24"/>
      <w:szCs w:val="20"/>
    </w:rPr>
  </w:style>
  <w:style w:type="paragraph" w:customStyle="1" w:styleId="xl112">
    <w:name w:val="xl112"/>
    <w:basedOn w:val="a7"/>
    <w:rsid w:val="00EB4873"/>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kern w:val="0"/>
      <w:sz w:val="24"/>
    </w:rPr>
  </w:style>
  <w:style w:type="paragraph" w:customStyle="1" w:styleId="500157">
    <w:name w:val="样式 标题 5 + (符号) 宋体 小四 非加粗 段前: 0 磅 段后: 0 磅 行距: 多倍行距 1.57 字行"/>
    <w:basedOn w:val="5"/>
    <w:rsid w:val="00EB4873"/>
    <w:pPr>
      <w:adjustRightInd/>
      <w:spacing w:before="0" w:after="0" w:line="460" w:lineRule="exact"/>
      <w:textAlignment w:val="auto"/>
    </w:pPr>
    <w:rPr>
      <w:b w:val="0"/>
      <w:kern w:val="2"/>
      <w:sz w:val="24"/>
      <w:szCs w:val="24"/>
    </w:rPr>
  </w:style>
  <w:style w:type="paragraph" w:customStyle="1" w:styleId="xl83">
    <w:name w:val="xl83"/>
    <w:basedOn w:val="a7"/>
    <w:rsid w:val="00EB4873"/>
    <w:pPr>
      <w:widowControl/>
      <w:spacing w:before="100" w:beforeAutospacing="1" w:after="100" w:afterAutospacing="1"/>
      <w:jc w:val="center"/>
    </w:pPr>
    <w:rPr>
      <w:rFonts w:ascii="华文中宋" w:eastAsia="华文中宋" w:hAnsi="华文中宋" w:cs="宋体"/>
      <w:kern w:val="0"/>
      <w:sz w:val="20"/>
      <w:szCs w:val="20"/>
    </w:rPr>
  </w:style>
  <w:style w:type="paragraph" w:customStyle="1" w:styleId="-2GB2312099">
    <w:name w:val="样式 样式 正文-2 + (中文) 仿宋_GB2312 四号 + 首行缩进:  0.99 厘米"/>
    <w:basedOn w:val="a7"/>
    <w:rsid w:val="00EB4873"/>
    <w:pPr>
      <w:adjustRightInd w:val="0"/>
      <w:spacing w:line="500" w:lineRule="atLeast"/>
      <w:ind w:firstLine="561"/>
      <w:textAlignment w:val="baseline"/>
    </w:pPr>
    <w:rPr>
      <w:rFonts w:eastAsia="仿宋_GB2312" w:cs="宋体"/>
      <w:color w:val="000000"/>
      <w:sz w:val="28"/>
    </w:rPr>
  </w:style>
  <w:style w:type="paragraph" w:customStyle="1" w:styleId="11e">
    <w:name w:val="样式 题注 + 首行缩进:  1 字符1"/>
    <w:basedOn w:val="ac"/>
    <w:rsid w:val="00EB4873"/>
    <w:pPr>
      <w:spacing w:before="152" w:after="160" w:line="360" w:lineRule="auto"/>
      <w:ind w:firstLineChars="100" w:firstLine="240"/>
    </w:pPr>
    <w:rPr>
      <w:rFonts w:ascii="Arial" w:eastAsia="宋体" w:hAnsi="Arial"/>
      <w:sz w:val="24"/>
    </w:rPr>
  </w:style>
  <w:style w:type="paragraph" w:customStyle="1" w:styleId="xl117">
    <w:name w:val="xl117"/>
    <w:basedOn w:val="a7"/>
    <w:rsid w:val="00EB4873"/>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b/>
      <w:bCs/>
      <w:kern w:val="0"/>
      <w:sz w:val="22"/>
      <w:szCs w:val="22"/>
    </w:rPr>
  </w:style>
  <w:style w:type="paragraph" w:customStyle="1" w:styleId="1252042">
    <w:name w:val="样式 样式 标题 1 + 行距: 最小值 25 磅2 + 小三 居中 左侧:  0 厘米 悬挂缩进: 4.2 字符"/>
    <w:basedOn w:val="12520"/>
    <w:rsid w:val="00EB4873"/>
    <w:pPr>
      <w:ind w:left="420" w:hanging="420"/>
      <w:jc w:val="center"/>
    </w:pPr>
    <w:rPr>
      <w:rFonts w:eastAsia="宋体" w:cs="Times New Roman"/>
      <w:sz w:val="30"/>
    </w:rPr>
  </w:style>
  <w:style w:type="paragraph" w:customStyle="1" w:styleId="xl132">
    <w:name w:val="xl132"/>
    <w:basedOn w:val="a7"/>
    <w:rsid w:val="00EB4873"/>
    <w:pPr>
      <w:widowControl/>
      <w:pBdr>
        <w:top w:val="single" w:sz="4" w:space="0" w:color="auto"/>
        <w:left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afffffffffffff8">
    <w:name w:val="我的正文下级"/>
    <w:basedOn w:val="a7"/>
    <w:rsid w:val="00EB4873"/>
    <w:rPr>
      <w:rFonts w:ascii="仿宋_GB2312" w:eastAsia="仿宋_GB2312" w:hAnsi="宋体" w:hint="eastAsia"/>
      <w:kern w:val="0"/>
      <w:sz w:val="28"/>
      <w:szCs w:val="28"/>
    </w:rPr>
  </w:style>
  <w:style w:type="paragraph" w:customStyle="1" w:styleId="2ffffa">
    <w:name w:val="题目2"/>
    <w:basedOn w:val="a7"/>
    <w:rsid w:val="00EB4873"/>
    <w:pPr>
      <w:spacing w:line="360" w:lineRule="auto"/>
      <w:jc w:val="center"/>
    </w:pPr>
    <w:rPr>
      <w:rFonts w:ascii="黑体" w:eastAsia="黑体" w:hAnsi="宋体"/>
      <w:bCs/>
      <w:sz w:val="52"/>
      <w:szCs w:val="32"/>
    </w:rPr>
  </w:style>
  <w:style w:type="paragraph" w:customStyle="1" w:styleId="5f">
    <w:name w:val="5"/>
    <w:basedOn w:val="a7"/>
    <w:next w:val="a8"/>
    <w:rsid w:val="00EB4873"/>
    <w:pPr>
      <w:adjustRightInd w:val="0"/>
      <w:spacing w:line="312" w:lineRule="atLeast"/>
      <w:ind w:firstLineChars="200" w:firstLine="420"/>
      <w:textAlignment w:val="baseline"/>
    </w:pPr>
    <w:rPr>
      <w:kern w:val="0"/>
      <w:sz w:val="28"/>
      <w:szCs w:val="20"/>
    </w:rPr>
  </w:style>
  <w:style w:type="paragraph" w:customStyle="1" w:styleId="-4">
    <w:name w:val="评标报告_标题-国际"/>
    <w:basedOn w:val="30"/>
    <w:next w:val="a7"/>
    <w:rsid w:val="00EB4873"/>
    <w:pPr>
      <w:autoSpaceDE/>
      <w:autoSpaceDN/>
      <w:adjustRightInd/>
      <w:spacing w:line="440" w:lineRule="exact"/>
      <w:jc w:val="both"/>
    </w:pPr>
    <w:rPr>
      <w:rFonts w:ascii="仿宋_GB2312"/>
      <w:bCs/>
      <w:kern w:val="2"/>
      <w:szCs w:val="32"/>
      <w:u w:val="none"/>
    </w:rPr>
  </w:style>
  <w:style w:type="paragraph" w:customStyle="1" w:styleId="afffffffffffff9">
    <w:name w:val="表字１"/>
    <w:basedOn w:val="a7"/>
    <w:rsid w:val="00EB4873"/>
    <w:pPr>
      <w:tabs>
        <w:tab w:val="left" w:pos="540"/>
      </w:tabs>
      <w:jc w:val="center"/>
    </w:pPr>
    <w:rPr>
      <w:bCs/>
      <w:szCs w:val="20"/>
    </w:rPr>
  </w:style>
  <w:style w:type="paragraph" w:customStyle="1" w:styleId="1000">
    <w:name w:val="样式100"/>
    <w:basedOn w:val="a7"/>
    <w:rsid w:val="00EB4873"/>
    <w:pPr>
      <w:spacing w:line="360" w:lineRule="auto"/>
    </w:pPr>
    <w:rPr>
      <w:sz w:val="24"/>
      <w:szCs w:val="28"/>
    </w:rPr>
  </w:style>
  <w:style w:type="paragraph" w:customStyle="1" w:styleId="afffffffffffffa">
    <w:name w:val="图注"/>
    <w:basedOn w:val="a7"/>
    <w:next w:val="a8"/>
    <w:rsid w:val="00EB4873"/>
    <w:pPr>
      <w:spacing w:line="360" w:lineRule="auto"/>
      <w:jc w:val="center"/>
    </w:pPr>
    <w:rPr>
      <w:kern w:val="0"/>
      <w:sz w:val="18"/>
      <w:szCs w:val="20"/>
    </w:rPr>
  </w:style>
  <w:style w:type="paragraph" w:customStyle="1" w:styleId="33Char13CharChar3Char111h33rdleve1">
    <w:name w:val="样式 样式 标题 3标题 3 Char1标题 3 Char Char标题 3 Char条标题1.1.1h33rd leve......1"/>
    <w:basedOn w:val="a7"/>
    <w:rsid w:val="00EB4873"/>
    <w:pPr>
      <w:keepNext/>
      <w:widowControl/>
      <w:spacing w:before="60" w:after="60" w:line="480" w:lineRule="atLeast"/>
      <w:outlineLvl w:val="2"/>
    </w:pPr>
    <w:rPr>
      <w:rFonts w:eastAsia="黑体" w:cs="宋体"/>
      <w:kern w:val="0"/>
      <w:sz w:val="24"/>
      <w:szCs w:val="20"/>
    </w:rPr>
  </w:style>
  <w:style w:type="paragraph" w:customStyle="1" w:styleId="afffffffffffffb">
    <w:name w:val="文（不缩）"/>
    <w:basedOn w:val="1ff3"/>
    <w:rsid w:val="00EB4873"/>
    <w:pPr>
      <w:spacing w:line="400" w:lineRule="exact"/>
    </w:pPr>
    <w:rPr>
      <w:rFonts w:ascii="Arial" w:hAnsi="Arial" w:cs="Arial"/>
      <w:snapToGrid w:val="0"/>
    </w:rPr>
  </w:style>
  <w:style w:type="paragraph" w:customStyle="1" w:styleId="afffffffffffffc">
    <w:name w:val="样式 普通文字 + 五号"/>
    <w:basedOn w:val="af2"/>
    <w:rsid w:val="00EB4873"/>
    <w:pPr>
      <w:adjustRightInd w:val="0"/>
      <w:spacing w:line="360" w:lineRule="exact"/>
      <w:jc w:val="left"/>
    </w:pPr>
    <w:rPr>
      <w:rFonts w:ascii="Times New Roman" w:hAnsi="Times New Roman" w:hint="default"/>
      <w:sz w:val="24"/>
      <w:szCs w:val="24"/>
    </w:rPr>
  </w:style>
  <w:style w:type="paragraph" w:customStyle="1" w:styleId="Arial150">
    <w:name w:val="样式 Arial 行距: 1.5 倍行距"/>
    <w:basedOn w:val="afffffffc"/>
    <w:rsid w:val="00EB4873"/>
    <w:rPr>
      <w:rFonts w:ascii="Arial" w:hAnsi="Arial"/>
    </w:rPr>
  </w:style>
  <w:style w:type="paragraph" w:customStyle="1" w:styleId="Charfffff1">
    <w:name w:val="标准 Char"/>
    <w:basedOn w:val="a7"/>
    <w:rsid w:val="00EB4873"/>
    <w:pPr>
      <w:autoSpaceDE w:val="0"/>
      <w:autoSpaceDN w:val="0"/>
      <w:adjustRightInd w:val="0"/>
      <w:snapToGrid w:val="0"/>
      <w:spacing w:line="312" w:lineRule="atLeast"/>
      <w:ind w:right="11" w:firstLine="480"/>
      <w:textAlignment w:val="baseline"/>
    </w:pPr>
    <w:rPr>
      <w:rFonts w:ascii="宋体"/>
      <w:color w:val="000000"/>
      <w:sz w:val="24"/>
      <w:szCs w:val="20"/>
    </w:rPr>
  </w:style>
  <w:style w:type="paragraph" w:customStyle="1" w:styleId="p0">
    <w:name w:val="p0"/>
    <w:basedOn w:val="a7"/>
    <w:rsid w:val="00EB4873"/>
    <w:pPr>
      <w:widowControl/>
    </w:pPr>
    <w:rPr>
      <w:rFonts w:ascii="Calibri" w:hAnsi="Calibri" w:cs="宋体"/>
      <w:kern w:val="0"/>
      <w:szCs w:val="21"/>
    </w:rPr>
  </w:style>
  <w:style w:type="paragraph" w:customStyle="1" w:styleId="afffffffffffffd">
    <w:name w:val="正表头"/>
    <w:basedOn w:val="afffffffb"/>
    <w:rsid w:val="00EB4873"/>
    <w:pPr>
      <w:widowControl/>
      <w:tabs>
        <w:tab w:val="left" w:pos="480"/>
      </w:tabs>
      <w:autoSpaceDE w:val="0"/>
      <w:autoSpaceDN w:val="0"/>
      <w:adjustRightInd w:val="0"/>
      <w:spacing w:line="360" w:lineRule="auto"/>
      <w:ind w:left="360"/>
      <w:textAlignment w:val="bottom"/>
    </w:pPr>
    <w:rPr>
      <w:b w:val="0"/>
      <w:bCs/>
      <w:lang w:bidi="mn-Mong-CN"/>
    </w:rPr>
  </w:style>
  <w:style w:type="paragraph" w:customStyle="1" w:styleId="xl60">
    <w:name w:val="xl60"/>
    <w:basedOn w:val="a7"/>
    <w:rsid w:val="00EB487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8"/>
      <w:szCs w:val="18"/>
    </w:rPr>
  </w:style>
  <w:style w:type="paragraph" w:customStyle="1" w:styleId="afffffffffffffe">
    <w:name w:val="正文（首行缩进两字）"/>
    <w:basedOn w:val="a7"/>
    <w:rsid w:val="00EB4873"/>
    <w:pPr>
      <w:spacing w:line="360" w:lineRule="auto"/>
      <w:ind w:firstLineChars="200" w:firstLine="420"/>
    </w:pPr>
    <w:rPr>
      <w:sz w:val="28"/>
      <w:szCs w:val="28"/>
    </w:rPr>
  </w:style>
  <w:style w:type="paragraph" w:customStyle="1" w:styleId="101">
    <w:name w:val="样式 行距: 多倍行距 1.0 字行"/>
    <w:basedOn w:val="a7"/>
    <w:rsid w:val="00EB4873"/>
    <w:pPr>
      <w:spacing w:line="312" w:lineRule="auto"/>
    </w:pPr>
    <w:rPr>
      <w:rFonts w:cs="宋体"/>
      <w:szCs w:val="20"/>
    </w:rPr>
  </w:style>
  <w:style w:type="paragraph" w:customStyle="1" w:styleId="affffffffffffff">
    <w:name w:val="王霞正文"/>
    <w:basedOn w:val="a7"/>
    <w:rsid w:val="00EB4873"/>
    <w:pPr>
      <w:ind w:left="420"/>
    </w:pPr>
    <w:rPr>
      <w:rFonts w:ascii="Calibri" w:eastAsia="华文楷体" w:hAnsi="Calibri"/>
      <w:sz w:val="28"/>
      <w:szCs w:val="28"/>
    </w:rPr>
  </w:style>
  <w:style w:type="paragraph" w:customStyle="1" w:styleId="font10">
    <w:name w:val="font10"/>
    <w:basedOn w:val="a7"/>
    <w:rsid w:val="00EB4873"/>
    <w:pPr>
      <w:widowControl/>
      <w:spacing w:before="100" w:beforeAutospacing="1" w:after="100" w:afterAutospacing="1"/>
      <w:jc w:val="left"/>
    </w:pPr>
    <w:rPr>
      <w:rFonts w:ascii="宋体" w:hAnsi="宋体" w:cs="宋体"/>
      <w:kern w:val="0"/>
      <w:sz w:val="18"/>
      <w:szCs w:val="18"/>
    </w:rPr>
  </w:style>
  <w:style w:type="paragraph" w:customStyle="1" w:styleId="Nolist">
    <w:name w:val="No. list"/>
    <w:basedOn w:val="a7"/>
    <w:rsid w:val="00EB4873"/>
    <w:pPr>
      <w:widowControl/>
      <w:tabs>
        <w:tab w:val="left" w:pos="425"/>
        <w:tab w:val="left" w:pos="900"/>
        <w:tab w:val="left" w:pos="1500"/>
      </w:tabs>
      <w:spacing w:after="120"/>
      <w:ind w:left="900" w:hanging="900"/>
    </w:pPr>
    <w:rPr>
      <w:kern w:val="0"/>
      <w:sz w:val="24"/>
      <w:szCs w:val="20"/>
      <w:lang w:val="en-GB" w:eastAsia="en-US"/>
    </w:rPr>
  </w:style>
  <w:style w:type="paragraph" w:customStyle="1" w:styleId="5f0">
    <w:name w:val="样式 标题 5 +"/>
    <w:basedOn w:val="5"/>
    <w:rsid w:val="00EB4873"/>
    <w:pPr>
      <w:keepNext w:val="0"/>
      <w:keepLines w:val="0"/>
      <w:tabs>
        <w:tab w:val="left" w:pos="2242"/>
      </w:tabs>
      <w:adjustRightInd/>
      <w:spacing w:before="0" w:after="0" w:line="300" w:lineRule="auto"/>
      <w:ind w:left="2242" w:firstLineChars="200" w:hanging="420"/>
      <w:textAlignment w:val="auto"/>
    </w:pPr>
    <w:rPr>
      <w:b w:val="0"/>
      <w:sz w:val="24"/>
      <w:szCs w:val="28"/>
    </w:rPr>
  </w:style>
  <w:style w:type="paragraph" w:customStyle="1" w:styleId="affffffffffffff0">
    <w:name w:val="封面小标题"/>
    <w:basedOn w:val="a7"/>
    <w:rsid w:val="00EB4873"/>
    <w:pPr>
      <w:spacing w:after="100" w:line="0" w:lineRule="atLeast"/>
      <w:jc w:val="center"/>
    </w:pPr>
    <w:rPr>
      <w:rFonts w:ascii="华文新魏" w:eastAsia="华文新魏" w:cs="宋体"/>
      <w:kern w:val="0"/>
      <w:sz w:val="36"/>
      <w:szCs w:val="72"/>
    </w:rPr>
  </w:style>
  <w:style w:type="paragraph" w:customStyle="1" w:styleId="CharCharCharCharCharCharCharChar1CharCharCharCharCharCharCharCharCharCharCharCharCharCharCharCharCharCharCharCharCharChar">
    <w:name w:val="Char Char Char Char Char Char Char Char1 Char Char Char Char Char Char Char Char Char Char Char Char Char Char Char Char Char Char Char Char Char Char"/>
    <w:basedOn w:val="a7"/>
    <w:rsid w:val="00EB4873"/>
    <w:pPr>
      <w:spacing w:line="440" w:lineRule="exact"/>
    </w:pPr>
  </w:style>
  <w:style w:type="paragraph" w:customStyle="1" w:styleId="180">
    <w:name w:val="样式 (中文) 黑体 行距: 固定值 18 磅"/>
    <w:basedOn w:val="a7"/>
    <w:rsid w:val="00EB4873"/>
    <w:pPr>
      <w:adjustRightInd w:val="0"/>
      <w:snapToGrid w:val="0"/>
      <w:spacing w:line="360" w:lineRule="exact"/>
    </w:pPr>
    <w:rPr>
      <w:rFonts w:eastAsia="黑体" w:cs="宋体"/>
      <w:szCs w:val="20"/>
    </w:rPr>
  </w:style>
  <w:style w:type="paragraph" w:customStyle="1" w:styleId="xl84">
    <w:name w:val="xl84"/>
    <w:basedOn w:val="a7"/>
    <w:rsid w:val="00EB4873"/>
    <w:pPr>
      <w:widowControl/>
      <w:pBdr>
        <w:top w:val="single" w:sz="4" w:space="0" w:color="auto"/>
        <w:left w:val="single" w:sz="4" w:space="0" w:color="auto"/>
        <w:bottom w:val="single" w:sz="4" w:space="0" w:color="auto"/>
      </w:pBdr>
      <w:spacing w:before="100" w:beforeAutospacing="1" w:after="100" w:afterAutospacing="1"/>
      <w:jc w:val="center"/>
    </w:pPr>
    <w:rPr>
      <w:rFonts w:ascii="华文中宋" w:eastAsia="华文中宋" w:hAnsi="华文中宋" w:cs="宋体"/>
      <w:kern w:val="0"/>
      <w:sz w:val="20"/>
      <w:szCs w:val="20"/>
    </w:rPr>
  </w:style>
  <w:style w:type="paragraph" w:customStyle="1" w:styleId="1fffff0">
    <w:name w:val="编号（1）"/>
    <w:basedOn w:val="a7"/>
    <w:rsid w:val="00EB4873"/>
    <w:pPr>
      <w:tabs>
        <w:tab w:val="left" w:pos="420"/>
      </w:tabs>
      <w:spacing w:line="360" w:lineRule="auto"/>
      <w:ind w:leftChars="200" w:left="400" w:hangingChars="200" w:hanging="200"/>
    </w:pPr>
    <w:rPr>
      <w:rFonts w:ascii="宋体"/>
      <w:sz w:val="24"/>
      <w:szCs w:val="21"/>
    </w:rPr>
  </w:style>
  <w:style w:type="paragraph" w:customStyle="1" w:styleId="1982">
    <w:name w:val="样式 (中文) 黑体 小一 居中 首行缩进:  1.98 厘米 加宽量  2 磅"/>
    <w:basedOn w:val="a7"/>
    <w:rsid w:val="00EB4873"/>
    <w:pPr>
      <w:jc w:val="center"/>
    </w:pPr>
    <w:rPr>
      <w:rFonts w:eastAsia="黑体" w:cs="宋体"/>
      <w:spacing w:val="40"/>
      <w:sz w:val="48"/>
      <w:szCs w:val="20"/>
    </w:rPr>
  </w:style>
  <w:style w:type="paragraph" w:customStyle="1" w:styleId="affffffffffffff1">
    <w:name w:val="正  文"/>
    <w:basedOn w:val="a7"/>
    <w:rsid w:val="00EB4873"/>
    <w:pPr>
      <w:spacing w:line="360" w:lineRule="auto"/>
      <w:ind w:firstLineChars="200" w:firstLine="200"/>
    </w:pPr>
    <w:rPr>
      <w:rFonts w:ascii="宋体"/>
      <w:sz w:val="24"/>
    </w:rPr>
  </w:style>
  <w:style w:type="paragraph" w:customStyle="1" w:styleId="211TitleHeader2w2TimesNewRoman">
    <w:name w:val="样式 样式 标题 2标题 1.1Title Header2标题 w2节 + Times New Roman + 黑色"/>
    <w:basedOn w:val="a7"/>
    <w:rsid w:val="00EB4873"/>
    <w:pPr>
      <w:keepNext/>
      <w:keepLines/>
      <w:spacing w:before="120" w:after="120" w:line="480" w:lineRule="atLeast"/>
      <w:outlineLvl w:val="1"/>
    </w:pPr>
    <w:rPr>
      <w:rFonts w:eastAsia="黑体"/>
      <w:color w:val="000000"/>
      <w:sz w:val="28"/>
      <w:szCs w:val="32"/>
    </w:rPr>
  </w:style>
  <w:style w:type="paragraph" w:customStyle="1" w:styleId="T0">
    <w:name w:val="T正文"/>
    <w:rsid w:val="00EB4873"/>
    <w:pPr>
      <w:widowControl w:val="0"/>
      <w:adjustRightInd w:val="0"/>
      <w:snapToGrid w:val="0"/>
      <w:spacing w:line="360" w:lineRule="auto"/>
      <w:ind w:firstLineChars="200" w:firstLine="200"/>
      <w:jc w:val="both"/>
    </w:pPr>
    <w:rPr>
      <w:rFonts w:eastAsia="仿宋_GB2312"/>
      <w:sz w:val="28"/>
    </w:rPr>
  </w:style>
  <w:style w:type="character" w:customStyle="1" w:styleId="Char2f5">
    <w:name w:val="引用 Char2"/>
    <w:rsid w:val="00EB4873"/>
    <w:rPr>
      <w:rFonts w:ascii="Times New Roman" w:eastAsia="宋体" w:hAnsi="Times New Roman" w:cs="Times New Roman"/>
      <w:i/>
      <w:iCs/>
      <w:color w:val="000000"/>
      <w:kern w:val="2"/>
      <w:sz w:val="21"/>
    </w:rPr>
  </w:style>
  <w:style w:type="paragraph" w:customStyle="1" w:styleId="2787800">
    <w:name w:val="样式 样式 首行缩进:  2 字符 段前: 7.8 磅 段后: 7.8 磅 + 段前: 0 磅 段后: 0 磅 行距: 固定..."/>
    <w:basedOn w:val="a7"/>
    <w:rsid w:val="00EB4873"/>
    <w:pPr>
      <w:adjustRightInd w:val="0"/>
      <w:snapToGrid w:val="0"/>
      <w:spacing w:line="360" w:lineRule="auto"/>
      <w:ind w:firstLineChars="200" w:firstLine="420"/>
    </w:pPr>
    <w:rPr>
      <w:rFonts w:cs="宋体"/>
      <w:szCs w:val="20"/>
    </w:rPr>
  </w:style>
  <w:style w:type="paragraph" w:customStyle="1" w:styleId="21a">
    <w:name w:val="正文文本 21"/>
    <w:basedOn w:val="a7"/>
    <w:rsid w:val="00EB4873"/>
    <w:pPr>
      <w:adjustRightInd w:val="0"/>
      <w:textAlignment w:val="baseline"/>
    </w:pPr>
    <w:rPr>
      <w:rFonts w:ascii="仿宋_GB2312" w:eastAsia="仿宋_GB2312"/>
      <w:sz w:val="28"/>
      <w:szCs w:val="20"/>
    </w:rPr>
  </w:style>
  <w:style w:type="paragraph" w:customStyle="1" w:styleId="xl92">
    <w:name w:val="xl92"/>
    <w:basedOn w:val="a7"/>
    <w:rsid w:val="00EB4873"/>
    <w:pPr>
      <w:widowControl/>
      <w:pBdr>
        <w:top w:val="single" w:sz="4" w:space="0" w:color="auto"/>
        <w:bottom w:val="single" w:sz="4" w:space="0" w:color="auto"/>
        <w:right w:val="single" w:sz="4" w:space="0" w:color="auto"/>
      </w:pBdr>
      <w:spacing w:before="100" w:beforeAutospacing="1" w:after="100" w:afterAutospacing="1"/>
      <w:jc w:val="center"/>
    </w:pPr>
    <w:rPr>
      <w:rFonts w:ascii="华文中宋" w:eastAsia="华文中宋" w:hAnsi="华文中宋" w:cs="宋体"/>
      <w:kern w:val="0"/>
      <w:sz w:val="20"/>
      <w:szCs w:val="20"/>
    </w:rPr>
  </w:style>
  <w:style w:type="paragraph" w:customStyle="1" w:styleId="affffffffffffff2">
    <w:name w:val="正文样式"/>
    <w:basedOn w:val="a7"/>
    <w:rsid w:val="00EB4873"/>
    <w:pPr>
      <w:adjustRightInd w:val="0"/>
      <w:snapToGrid w:val="0"/>
      <w:spacing w:line="440" w:lineRule="exact"/>
      <w:ind w:firstLine="482"/>
    </w:pPr>
    <w:rPr>
      <w:rFonts w:ascii="宋体" w:cs="宋体"/>
      <w:sz w:val="24"/>
      <w:szCs w:val="20"/>
    </w:rPr>
  </w:style>
  <w:style w:type="paragraph" w:customStyle="1" w:styleId="511">
    <w:name w:val="样式 标题 5 +1"/>
    <w:basedOn w:val="5"/>
    <w:rsid w:val="00EB4873"/>
    <w:pPr>
      <w:keepNext w:val="0"/>
      <w:keepLines w:val="0"/>
      <w:tabs>
        <w:tab w:val="left" w:pos="2781"/>
      </w:tabs>
      <w:adjustRightInd/>
      <w:spacing w:before="0" w:after="0" w:line="300" w:lineRule="auto"/>
      <w:ind w:firstLineChars="200" w:firstLine="480"/>
      <w:textAlignment w:val="auto"/>
    </w:pPr>
    <w:rPr>
      <w:b w:val="0"/>
      <w:sz w:val="24"/>
      <w:szCs w:val="28"/>
    </w:rPr>
  </w:style>
  <w:style w:type="paragraph" w:customStyle="1" w:styleId="2H2h2l22ndlevel2Header2Titre2Heading2Hidden">
    <w:name w:val="样式 标题 2H2h2l22nd level2Header 2节Titre2Heading 2 Hidden..."/>
    <w:basedOn w:val="21"/>
    <w:rsid w:val="00EB4873"/>
    <w:pPr>
      <w:tabs>
        <w:tab w:val="left" w:pos="540"/>
      </w:tabs>
      <w:autoSpaceDE/>
      <w:autoSpaceDN/>
      <w:adjustRightInd/>
      <w:spacing w:after="120" w:line="360" w:lineRule="auto"/>
      <w:ind w:left="1116" w:hanging="1116"/>
      <w:jc w:val="both"/>
    </w:pPr>
    <w:rPr>
      <w:rFonts w:ascii="仿宋_GB2312" w:eastAsia="仿宋_GB2312" w:hAnsi="宋体"/>
      <w:sz w:val="24"/>
    </w:rPr>
  </w:style>
  <w:style w:type="paragraph" w:customStyle="1" w:styleId="affffffffffffff3">
    <w:name w:val="表内文字（两端对齐）"/>
    <w:basedOn w:val="a7"/>
    <w:rsid w:val="00EB4873"/>
    <w:pPr>
      <w:jc w:val="center"/>
    </w:pPr>
    <w:rPr>
      <w:rFonts w:ascii="宋体"/>
      <w:color w:val="000000"/>
      <w:kern w:val="21"/>
      <w:sz w:val="18"/>
      <w:szCs w:val="21"/>
    </w:rPr>
  </w:style>
  <w:style w:type="paragraph" w:customStyle="1" w:styleId="CompanyName">
    <w:name w:val="Company Name"/>
    <w:basedOn w:val="af"/>
    <w:rsid w:val="00EB4873"/>
    <w:pPr>
      <w:keepLines/>
      <w:widowControl/>
      <w:tabs>
        <w:tab w:val="clear" w:pos="567"/>
      </w:tabs>
      <w:spacing w:before="0" w:after="40" w:line="240" w:lineRule="atLeast"/>
      <w:jc w:val="center"/>
    </w:pPr>
    <w:rPr>
      <w:rFonts w:ascii="Garamond" w:hAnsi="Garamond"/>
      <w:caps/>
      <w:spacing w:val="75"/>
      <w:kern w:val="0"/>
      <w:sz w:val="22"/>
      <w:szCs w:val="20"/>
      <w:lang w:bidi="mn-Mong-CN"/>
    </w:rPr>
  </w:style>
  <w:style w:type="paragraph" w:customStyle="1" w:styleId="affffffffffffff4">
    <w:name w:val="通用合同大标题"/>
    <w:basedOn w:val="a7"/>
    <w:rsid w:val="00EB4873"/>
    <w:pPr>
      <w:spacing w:beforeLines="100" w:afterLines="50" w:line="360" w:lineRule="auto"/>
      <w:jc w:val="center"/>
    </w:pPr>
    <w:rPr>
      <w:rFonts w:ascii="黑体" w:eastAsia="黑体"/>
      <w:sz w:val="28"/>
    </w:rPr>
  </w:style>
  <w:style w:type="paragraph" w:customStyle="1" w:styleId="xl64">
    <w:name w:val="xl64"/>
    <w:basedOn w:val="a7"/>
    <w:rsid w:val="00EB4873"/>
    <w:pPr>
      <w:widowControl/>
      <w:spacing w:before="100" w:beforeAutospacing="1" w:after="100" w:afterAutospacing="1"/>
      <w:jc w:val="center"/>
    </w:pPr>
    <w:rPr>
      <w:rFonts w:ascii="华文中宋" w:eastAsia="华文中宋" w:hAnsi="华文中宋" w:cs="宋体"/>
      <w:kern w:val="0"/>
      <w:sz w:val="24"/>
    </w:rPr>
  </w:style>
  <w:style w:type="paragraph" w:customStyle="1" w:styleId="xl93">
    <w:name w:val="xl93"/>
    <w:basedOn w:val="a7"/>
    <w:rsid w:val="00EB487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中宋" w:eastAsia="华文中宋" w:hAnsi="华文中宋" w:cs="宋体"/>
      <w:kern w:val="0"/>
      <w:sz w:val="20"/>
      <w:szCs w:val="20"/>
    </w:rPr>
  </w:style>
  <w:style w:type="paragraph" w:customStyle="1" w:styleId="2423">
    <w:name w:val="样式 样式 四号 行距: 最小值 24 磅 + 黑色 首行缩进:  2 字符"/>
    <w:basedOn w:val="a7"/>
    <w:rsid w:val="00EB4873"/>
    <w:pPr>
      <w:spacing w:line="500" w:lineRule="atLeast"/>
      <w:ind w:firstLineChars="200" w:firstLine="200"/>
    </w:pPr>
    <w:rPr>
      <w:rFonts w:cs="宋体"/>
      <w:color w:val="000000"/>
      <w:sz w:val="28"/>
      <w:szCs w:val="20"/>
    </w:rPr>
  </w:style>
  <w:style w:type="paragraph" w:customStyle="1" w:styleId="1-4">
    <w:name w:val="表1-4"/>
    <w:basedOn w:val="5d"/>
    <w:rsid w:val="00EB4873"/>
    <w:rPr>
      <w:rFonts w:ascii="Times New Roman" w:hAnsi="宋体"/>
    </w:rPr>
  </w:style>
  <w:style w:type="paragraph" w:customStyle="1" w:styleId="524">
    <w:name w:val="样式 样式 样式 标题 5 + 非加粗 + 四号 + 小四 行距: 最小值 24 磅"/>
    <w:basedOn w:val="a7"/>
    <w:rsid w:val="00EB4873"/>
    <w:pPr>
      <w:keepNext/>
      <w:keepLines/>
      <w:spacing w:line="480" w:lineRule="atLeast"/>
      <w:jc w:val="left"/>
      <w:outlineLvl w:val="4"/>
    </w:pPr>
    <w:rPr>
      <w:rFonts w:cs="宋体"/>
      <w:sz w:val="24"/>
      <w:szCs w:val="20"/>
    </w:rPr>
  </w:style>
  <w:style w:type="paragraph" w:customStyle="1" w:styleId="affffffffffffff5">
    <w:name w:val="图名"/>
    <w:basedOn w:val="a7"/>
    <w:rsid w:val="00EB4873"/>
    <w:pPr>
      <w:spacing w:line="264" w:lineRule="auto"/>
      <w:jc w:val="center"/>
    </w:pPr>
    <w:rPr>
      <w:rFonts w:eastAsia="黑体"/>
      <w:szCs w:val="20"/>
    </w:rPr>
  </w:style>
  <w:style w:type="paragraph" w:customStyle="1" w:styleId="085153">
    <w:name w:val="样式 样式 小四 首行缩进:  0.85 厘米 行距: 1.5 倍行距 + 黑色"/>
    <w:basedOn w:val="085150"/>
    <w:rsid w:val="00EB4873"/>
    <w:rPr>
      <w:rFonts w:cs="Times New Roman"/>
      <w:color w:val="000000"/>
    </w:rPr>
  </w:style>
  <w:style w:type="paragraph" w:customStyle="1" w:styleId="9p">
    <w:name w:val="9p"/>
    <w:basedOn w:val="a7"/>
    <w:rsid w:val="00EB4873"/>
    <w:pPr>
      <w:widowControl/>
      <w:spacing w:before="100" w:beforeAutospacing="1" w:after="100" w:afterAutospacing="1"/>
      <w:jc w:val="left"/>
    </w:pPr>
    <w:rPr>
      <w:rFonts w:ascii="宋体" w:hAnsi="宋体"/>
      <w:color w:val="000000"/>
      <w:kern w:val="0"/>
      <w:sz w:val="18"/>
      <w:szCs w:val="18"/>
    </w:rPr>
  </w:style>
  <w:style w:type="paragraph" w:customStyle="1" w:styleId="227">
    <w:name w:val="样式 加粗 居中 行距: 固定值 22 磅"/>
    <w:basedOn w:val="a7"/>
    <w:rsid w:val="00EB4873"/>
    <w:pPr>
      <w:spacing w:line="440" w:lineRule="exact"/>
      <w:jc w:val="center"/>
    </w:pPr>
    <w:rPr>
      <w:rFonts w:cs="宋体"/>
      <w:b/>
      <w:bCs/>
      <w:szCs w:val="20"/>
    </w:rPr>
  </w:style>
  <w:style w:type="paragraph" w:customStyle="1" w:styleId="xl113">
    <w:name w:val="xl113"/>
    <w:basedOn w:val="a7"/>
    <w:rsid w:val="00EB4873"/>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kern w:val="0"/>
      <w:sz w:val="24"/>
    </w:rPr>
  </w:style>
  <w:style w:type="paragraph" w:customStyle="1" w:styleId="4f4">
    <w:name w:val="4"/>
    <w:basedOn w:val="a7"/>
    <w:next w:val="af1"/>
    <w:rsid w:val="00EB4873"/>
    <w:pPr>
      <w:adjustRightInd w:val="0"/>
      <w:ind w:left="57" w:right="57" w:firstLine="573"/>
      <w:textAlignment w:val="baseline"/>
    </w:pPr>
    <w:rPr>
      <w:rFonts w:ascii="仿宋_GB2312" w:eastAsia="仿宋_GB2312"/>
      <w:kern w:val="0"/>
      <w:sz w:val="28"/>
      <w:szCs w:val="28"/>
    </w:rPr>
  </w:style>
  <w:style w:type="paragraph" w:customStyle="1" w:styleId="3H3h33rdlevell3CTHeading3-oldlevel3PIM3">
    <w:name w:val="样式 标题 3三级标题H3h33rd levell3CTHeading 3 - oldlevel_3PIM 3..."/>
    <w:basedOn w:val="30"/>
    <w:rsid w:val="00EB4873"/>
    <w:pPr>
      <w:autoSpaceDE/>
      <w:autoSpaceDN/>
      <w:adjustRightInd/>
      <w:spacing w:before="60" w:after="60" w:line="500" w:lineRule="atLeast"/>
      <w:jc w:val="both"/>
    </w:pPr>
    <w:rPr>
      <w:rFonts w:ascii="Times New Roman" w:eastAsia="黑体" w:cs="宋体"/>
      <w:b w:val="0"/>
      <w:kern w:val="2"/>
      <w:sz w:val="28"/>
      <w:u w:val="none"/>
    </w:rPr>
  </w:style>
  <w:style w:type="paragraph" w:customStyle="1" w:styleId="ParaCharCharCharCharChar">
    <w:name w:val="默认段落字体 Para Char Char Char Char Char"/>
    <w:basedOn w:val="a7"/>
    <w:rsid w:val="00EB4873"/>
    <w:rPr>
      <w:rFonts w:ascii="宋体" w:hAnsi="宋体"/>
      <w:b/>
      <w:color w:val="000000"/>
      <w:sz w:val="24"/>
    </w:rPr>
  </w:style>
  <w:style w:type="paragraph" w:customStyle="1" w:styleId="Enclosure">
    <w:name w:val="Enclosure"/>
    <w:basedOn w:val="af"/>
    <w:next w:val="a7"/>
    <w:rsid w:val="00EB4873"/>
    <w:pPr>
      <w:keepLines/>
      <w:widowControl/>
      <w:tabs>
        <w:tab w:val="clear" w:pos="567"/>
      </w:tabs>
      <w:spacing w:before="220" w:after="240" w:line="240" w:lineRule="atLeast"/>
    </w:pPr>
    <w:rPr>
      <w:rFonts w:ascii="Garamond" w:hAnsi="Garamond"/>
      <w:kern w:val="0"/>
      <w:sz w:val="22"/>
      <w:szCs w:val="20"/>
      <w:lang w:bidi="mn-Mong-CN"/>
    </w:rPr>
  </w:style>
  <w:style w:type="paragraph" w:customStyle="1" w:styleId="2ffffb">
    <w:name w:val="样式 五号 左 首行缩进:  2 字符 行距: 单倍行距"/>
    <w:basedOn w:val="a7"/>
    <w:rsid w:val="00EB4873"/>
    <w:pPr>
      <w:adjustRightInd w:val="0"/>
      <w:snapToGrid w:val="0"/>
      <w:ind w:firstLineChars="200" w:firstLine="420"/>
      <w:jc w:val="left"/>
    </w:pPr>
    <w:rPr>
      <w:rFonts w:cs="宋体"/>
      <w:szCs w:val="20"/>
    </w:rPr>
  </w:style>
  <w:style w:type="paragraph" w:customStyle="1" w:styleId="099253">
    <w:name w:val="样式 四号 黑色 首行缩进:  0.99 厘米 行距: 最小值 25 磅"/>
    <w:basedOn w:val="a7"/>
    <w:rsid w:val="00EB4873"/>
    <w:pPr>
      <w:spacing w:line="500" w:lineRule="atLeast"/>
      <w:ind w:firstLine="561"/>
    </w:pPr>
    <w:rPr>
      <w:color w:val="000000"/>
      <w:sz w:val="28"/>
      <w:szCs w:val="28"/>
    </w:rPr>
  </w:style>
  <w:style w:type="paragraph" w:customStyle="1" w:styleId="Char4a">
    <w:name w:val="Char4"/>
    <w:basedOn w:val="a7"/>
    <w:rsid w:val="00EB4873"/>
    <w:pPr>
      <w:spacing w:line="500" w:lineRule="atLeast"/>
      <w:ind w:firstLine="561"/>
    </w:pPr>
    <w:rPr>
      <w:rFonts w:ascii="Tahoma" w:hAnsi="Tahoma"/>
      <w:sz w:val="24"/>
      <w:szCs w:val="20"/>
    </w:rPr>
  </w:style>
  <w:style w:type="paragraph" w:customStyle="1" w:styleId="2Arial111">
    <w:name w:val="样式 正文2 + (西文) Arial (中文) 黑体 四号 首行缩进:  1.11 厘米"/>
    <w:basedOn w:val="3W3Arial"/>
    <w:rsid w:val="00EB4873"/>
    <w:rPr>
      <w:rFonts w:ascii="Times New Roman" w:eastAsia="宋体" w:hAnsi="Times New Roman" w:cs="宋体"/>
      <w:sz w:val="28"/>
      <w:szCs w:val="20"/>
    </w:rPr>
  </w:style>
  <w:style w:type="paragraph" w:customStyle="1" w:styleId="affffffffffffff6">
    <w:name w:val="节标题"/>
    <w:basedOn w:val="21"/>
    <w:rsid w:val="00EB4873"/>
    <w:pPr>
      <w:keepNext w:val="0"/>
      <w:keepLines w:val="0"/>
      <w:tabs>
        <w:tab w:val="left" w:pos="0"/>
      </w:tabs>
      <w:autoSpaceDE/>
      <w:autoSpaceDN/>
      <w:adjustRightInd/>
      <w:snapToGrid w:val="0"/>
      <w:spacing w:beforeLines="50" w:afterLines="50" w:line="480" w:lineRule="auto"/>
    </w:pPr>
    <w:rPr>
      <w:rFonts w:ascii="仿宋_GB2312" w:eastAsia="仿宋_GB2312" w:hAnsi="Times New Roman"/>
      <w:b w:val="0"/>
      <w:kern w:val="2"/>
    </w:rPr>
  </w:style>
  <w:style w:type="paragraph" w:customStyle="1" w:styleId="1152210">
    <w:name w:val="样式 11.5 磅 居中 行距: 固定值 22 磅1"/>
    <w:basedOn w:val="a7"/>
    <w:rsid w:val="00EB4873"/>
    <w:pPr>
      <w:spacing w:line="440" w:lineRule="exact"/>
      <w:jc w:val="center"/>
    </w:pPr>
    <w:rPr>
      <w:rFonts w:cs="宋体"/>
      <w:sz w:val="23"/>
      <w:szCs w:val="20"/>
    </w:rPr>
  </w:style>
  <w:style w:type="paragraph" w:customStyle="1" w:styleId="1DocumentHeader1">
    <w:name w:val="样式 标题 1Document Header1 + (中文) 黑体 小二"/>
    <w:basedOn w:val="12"/>
    <w:rsid w:val="00EB4873"/>
    <w:pPr>
      <w:autoSpaceDE/>
      <w:autoSpaceDN/>
      <w:adjustRightInd/>
      <w:spacing w:after="240" w:line="500" w:lineRule="atLeast"/>
    </w:pPr>
    <w:rPr>
      <w:rFonts w:ascii="Times New Roman" w:eastAsia="黑体"/>
      <w:b w:val="0"/>
      <w:bCs/>
      <w:szCs w:val="44"/>
    </w:rPr>
  </w:style>
  <w:style w:type="paragraph" w:customStyle="1" w:styleId="3Level3Headsect123H3h33rdlevell3CTHeading3-">
    <w:name w:val="样式 标题 3Level 3 Headsect1.2.3H3h33rd levell3CTHeading 3 -..."/>
    <w:basedOn w:val="30"/>
    <w:rsid w:val="00EB4873"/>
    <w:pPr>
      <w:widowControl/>
      <w:tabs>
        <w:tab w:val="left" w:pos="2892"/>
      </w:tabs>
      <w:autoSpaceDE/>
      <w:autoSpaceDN/>
      <w:adjustRightInd/>
      <w:spacing w:before="0" w:after="0" w:line="480" w:lineRule="atLeast"/>
      <w:ind w:left="720" w:hanging="720"/>
    </w:pPr>
    <w:rPr>
      <w:rFonts w:ascii="Times New Roman" w:cs="宋体"/>
      <w:bCs/>
      <w:u w:val="none"/>
    </w:rPr>
  </w:style>
  <w:style w:type="paragraph" w:customStyle="1" w:styleId="gg">
    <w:name w:val="gg"/>
    <w:basedOn w:val="a8"/>
    <w:rsid w:val="00EB4873"/>
    <w:pPr>
      <w:autoSpaceDE/>
      <w:autoSpaceDN/>
      <w:adjustRightInd/>
      <w:spacing w:line="360" w:lineRule="auto"/>
      <w:ind w:firstLine="0"/>
      <w:jc w:val="center"/>
    </w:pPr>
    <w:rPr>
      <w:rFonts w:ascii="Times New Roman"/>
      <w:color w:val="000000"/>
    </w:rPr>
  </w:style>
  <w:style w:type="paragraph" w:customStyle="1" w:styleId="162">
    <w:name w:val="样式 样式1 + (中文) 黑体 四号 段前: 6 磅2"/>
    <w:basedOn w:val="a7"/>
    <w:rsid w:val="00EB4873"/>
    <w:pPr>
      <w:spacing w:before="120" w:after="120"/>
      <w:jc w:val="center"/>
    </w:pPr>
    <w:rPr>
      <w:rFonts w:eastAsia="黑体" w:cs="宋体"/>
      <w:sz w:val="28"/>
      <w:szCs w:val="20"/>
    </w:rPr>
  </w:style>
  <w:style w:type="paragraph" w:customStyle="1" w:styleId="1001">
    <w:name w:val="样式 标题 1 + 小四 段前: 0 磅 段后: 0 磅"/>
    <w:basedOn w:val="12"/>
    <w:rsid w:val="00EB4873"/>
    <w:pPr>
      <w:tabs>
        <w:tab w:val="left" w:pos="0"/>
      </w:tabs>
      <w:autoSpaceDE/>
      <w:autoSpaceDN/>
      <w:snapToGrid w:val="0"/>
      <w:spacing w:beforeLines="100" w:after="330" w:line="240" w:lineRule="auto"/>
      <w:jc w:val="both"/>
      <w:textAlignment w:val="baseline"/>
    </w:pPr>
    <w:rPr>
      <w:rFonts w:ascii="Times New Roman" w:cs="宋体"/>
      <w:bCs/>
      <w:sz w:val="24"/>
    </w:rPr>
  </w:style>
  <w:style w:type="paragraph" w:customStyle="1" w:styleId="affffffffffffff7">
    <w:name w:val="图"/>
    <w:basedOn w:val="a7"/>
    <w:next w:val="a7"/>
    <w:rsid w:val="00EB4873"/>
    <w:pPr>
      <w:keepNext/>
      <w:spacing w:line="360" w:lineRule="auto"/>
      <w:jc w:val="center"/>
    </w:pPr>
    <w:rPr>
      <w:sz w:val="24"/>
    </w:rPr>
  </w:style>
  <w:style w:type="paragraph" w:customStyle="1" w:styleId="affffffffffffff8">
    <w:name w:val="暂行（标题）"/>
    <w:basedOn w:val="12"/>
    <w:rsid w:val="00EB4873"/>
    <w:pPr>
      <w:keepNext w:val="0"/>
      <w:keepLines w:val="0"/>
      <w:tabs>
        <w:tab w:val="left" w:pos="0"/>
      </w:tabs>
      <w:topLinePunct/>
      <w:autoSpaceDE/>
      <w:autoSpaceDN/>
      <w:snapToGrid w:val="0"/>
      <w:spacing w:beforeLines="50" w:afterLines="50" w:line="540" w:lineRule="exact"/>
    </w:pPr>
    <w:rPr>
      <w:rFonts w:ascii="方正小标宋简体" w:eastAsia="方正小标宋简体"/>
      <w:b w:val="0"/>
      <w:bCs/>
      <w:szCs w:val="27"/>
    </w:rPr>
  </w:style>
  <w:style w:type="paragraph" w:customStyle="1" w:styleId="CharCharCharCharCharCharCharCharChar0">
    <w:name w:val="Char Char Char Char Char Char Char Char Char"/>
    <w:basedOn w:val="a7"/>
    <w:rsid w:val="00EB4873"/>
  </w:style>
  <w:style w:type="paragraph" w:customStyle="1" w:styleId="xl110">
    <w:name w:val="xl110"/>
    <w:basedOn w:val="a7"/>
    <w:rsid w:val="00EB487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b/>
      <w:bCs/>
      <w:kern w:val="0"/>
      <w:sz w:val="24"/>
    </w:rPr>
  </w:style>
  <w:style w:type="paragraph" w:customStyle="1" w:styleId="04">
    <w:name w:val="样式 样式 五号 居中 首行缩进:  0 厘米 行距: 单倍行距 + (符号) 宋体 五号 行距: 单倍行距"/>
    <w:basedOn w:val="a7"/>
    <w:rsid w:val="00EB4873"/>
    <w:pPr>
      <w:jc w:val="center"/>
    </w:pPr>
    <w:rPr>
      <w:rFonts w:hAnsi="宋体" w:cs="宋体"/>
      <w:szCs w:val="20"/>
    </w:rPr>
  </w:style>
  <w:style w:type="paragraph" w:customStyle="1" w:styleId="affffffffffffff9">
    <w:name w:val="公式"/>
    <w:basedOn w:val="a7"/>
    <w:next w:val="a7"/>
    <w:rsid w:val="00EB4873"/>
    <w:pPr>
      <w:spacing w:line="360" w:lineRule="auto"/>
      <w:ind w:firstLineChars="200" w:firstLine="480"/>
    </w:pPr>
    <w:rPr>
      <w:kern w:val="0"/>
      <w:sz w:val="24"/>
    </w:rPr>
  </w:style>
  <w:style w:type="paragraph" w:customStyle="1" w:styleId="xl128">
    <w:name w:val="xl128"/>
    <w:basedOn w:val="a7"/>
    <w:rsid w:val="00EB4873"/>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1TITRE1PIM1h11Heading0H1Headingapps1123321">
    <w:name w:val="样式 样式 标题 1TITRE1PIM 1h1标书1Heading 0H1Heading apps1.123321... + 首..."/>
    <w:basedOn w:val="a7"/>
    <w:rsid w:val="00EB4873"/>
    <w:pPr>
      <w:keepNext/>
      <w:keepLines/>
      <w:spacing w:before="240" w:after="240" w:line="480" w:lineRule="atLeast"/>
      <w:outlineLvl w:val="0"/>
    </w:pPr>
    <w:rPr>
      <w:rFonts w:eastAsia="黑体" w:hint="eastAsia"/>
      <w:kern w:val="44"/>
      <w:sz w:val="30"/>
      <w:szCs w:val="20"/>
    </w:rPr>
  </w:style>
  <w:style w:type="paragraph" w:customStyle="1" w:styleId="affffffffffffffa">
    <w:name w:val="一级大标题"/>
    <w:basedOn w:val="afffffffff5"/>
    <w:rsid w:val="00EB4873"/>
    <w:pPr>
      <w:topLinePunct/>
      <w:spacing w:line="540" w:lineRule="exact"/>
      <w:ind w:left="0" w:right="0"/>
    </w:pPr>
    <w:rPr>
      <w:rFonts w:ascii="方正小标宋简体" w:eastAsia="方正小标宋简体"/>
      <w:sz w:val="36"/>
      <w:szCs w:val="44"/>
    </w:rPr>
  </w:style>
  <w:style w:type="paragraph" w:customStyle="1" w:styleId="Bullet">
    <w:name w:val="Bullet"/>
    <w:basedOn w:val="a7"/>
    <w:rsid w:val="00EB4873"/>
    <w:pPr>
      <w:widowControl/>
      <w:tabs>
        <w:tab w:val="left" w:pos="360"/>
        <w:tab w:val="left" w:pos="390"/>
      </w:tabs>
      <w:spacing w:before="60" w:after="60" w:line="360" w:lineRule="auto"/>
      <w:ind w:left="390" w:hanging="390"/>
      <w:jc w:val="left"/>
    </w:pPr>
    <w:rPr>
      <w:rFonts w:eastAsia="Times New Roman"/>
      <w:kern w:val="0"/>
      <w:sz w:val="22"/>
      <w:szCs w:val="20"/>
      <w:lang w:eastAsia="en-US"/>
    </w:rPr>
  </w:style>
  <w:style w:type="paragraph" w:customStyle="1" w:styleId="xl81">
    <w:name w:val="xl81"/>
    <w:basedOn w:val="a7"/>
    <w:rsid w:val="00EB4873"/>
    <w:pPr>
      <w:widowControl/>
      <w:pBdr>
        <w:top w:val="single" w:sz="4" w:space="0" w:color="auto"/>
        <w:left w:val="single" w:sz="4" w:space="0" w:color="auto"/>
        <w:bottom w:val="single" w:sz="4" w:space="0" w:color="auto"/>
      </w:pBdr>
      <w:spacing w:before="100" w:beforeAutospacing="1" w:after="100" w:afterAutospacing="1"/>
      <w:jc w:val="center"/>
    </w:pPr>
    <w:rPr>
      <w:rFonts w:ascii="华文中宋" w:eastAsia="华文中宋" w:hAnsi="华文中宋" w:cs="宋体"/>
      <w:kern w:val="0"/>
      <w:sz w:val="20"/>
      <w:szCs w:val="20"/>
    </w:rPr>
  </w:style>
  <w:style w:type="paragraph" w:customStyle="1" w:styleId="XW0">
    <w:name w:val="XW悬挂正文"/>
    <w:basedOn w:val="XW"/>
    <w:rsid w:val="00EB4873"/>
    <w:pPr>
      <w:tabs>
        <w:tab w:val="left" w:pos="2100"/>
      </w:tabs>
      <w:snapToGrid/>
      <w:spacing w:line="400" w:lineRule="exact"/>
      <w:ind w:firstLine="680"/>
      <w:jc w:val="both"/>
      <w:textAlignment w:val="baseline"/>
    </w:pPr>
    <w:rPr>
      <w:snapToGrid w:val="0"/>
      <w:sz w:val="24"/>
      <w:szCs w:val="20"/>
      <w:lang w:val="en-US" w:bidi="mn-Mong-CN"/>
    </w:rPr>
  </w:style>
  <w:style w:type="paragraph" w:customStyle="1" w:styleId="affffffffffffffb">
    <w:name w:val="标记段落"/>
    <w:basedOn w:val="a7"/>
    <w:rsid w:val="00EB4873"/>
    <w:pPr>
      <w:tabs>
        <w:tab w:val="left" w:pos="720"/>
      </w:tabs>
      <w:spacing w:beforeLines="50" w:afterLines="50" w:line="100" w:lineRule="atLeast"/>
      <w:ind w:firstLine="521"/>
    </w:pPr>
    <w:rPr>
      <w:rFonts w:ascii="楷体_GB2312" w:eastAsia="楷体_GB2312" w:hAnsi="宋体"/>
      <w:bCs/>
      <w:kern w:val="0"/>
      <w:sz w:val="28"/>
      <w:szCs w:val="21"/>
    </w:rPr>
  </w:style>
  <w:style w:type="paragraph" w:customStyle="1" w:styleId="3ffc">
    <w:name w:val="3级"/>
    <w:basedOn w:val="a7"/>
    <w:next w:val="a7"/>
    <w:rsid w:val="00EB4873"/>
    <w:pPr>
      <w:widowControl/>
      <w:jc w:val="left"/>
    </w:pPr>
    <w:rPr>
      <w:b/>
      <w:sz w:val="28"/>
      <w:szCs w:val="28"/>
    </w:rPr>
  </w:style>
  <w:style w:type="paragraph" w:customStyle="1" w:styleId="CharCharChar1CharCharCharCharCharCharCharCharCharCharCharCharChar">
    <w:name w:val="Char Char Char1 Char Char Char Char Char Char Char Char Char Char Char Char Char"/>
    <w:basedOn w:val="a7"/>
    <w:rsid w:val="00EB4873"/>
    <w:rPr>
      <w:rFonts w:ascii="Tahoma" w:hAnsi="Tahoma"/>
      <w:sz w:val="24"/>
      <w:szCs w:val="20"/>
    </w:rPr>
  </w:style>
  <w:style w:type="paragraph" w:customStyle="1" w:styleId="2221">
    <w:name w:val="样式 居中 行距: 固定值 22 磅2"/>
    <w:basedOn w:val="a7"/>
    <w:rsid w:val="00EB4873"/>
    <w:pPr>
      <w:spacing w:line="440" w:lineRule="exact"/>
      <w:jc w:val="center"/>
    </w:pPr>
    <w:rPr>
      <w:rFonts w:cs="宋体"/>
      <w:szCs w:val="20"/>
    </w:rPr>
  </w:style>
  <w:style w:type="paragraph" w:customStyle="1" w:styleId="22CharW21122ndlevelh2Header2H2Level2He">
    <w:name w:val="样式 标题 2标题 2 CharW21.1标题 22nd levelh2Header 2H2Level 2 He..."/>
    <w:basedOn w:val="21"/>
    <w:rsid w:val="00EB4873"/>
    <w:pPr>
      <w:keepNext w:val="0"/>
      <w:keepLines w:val="0"/>
      <w:autoSpaceDE/>
      <w:autoSpaceDN/>
      <w:adjustRightInd/>
      <w:spacing w:before="240" w:after="120" w:line="360" w:lineRule="auto"/>
      <w:ind w:firstLineChars="200" w:firstLine="480"/>
      <w:jc w:val="left"/>
    </w:pPr>
    <w:rPr>
      <w:rFonts w:ascii="Times New Roman" w:eastAsia="宋体" w:hAnsi="Times New Roman"/>
      <w:b w:val="0"/>
      <w:kern w:val="2"/>
      <w:sz w:val="28"/>
      <w:szCs w:val="28"/>
    </w:rPr>
  </w:style>
  <w:style w:type="paragraph" w:customStyle="1" w:styleId="xl119">
    <w:name w:val="xl119"/>
    <w:basedOn w:val="a7"/>
    <w:rsid w:val="00EB4873"/>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kern w:val="0"/>
      <w:sz w:val="22"/>
      <w:szCs w:val="22"/>
    </w:rPr>
  </w:style>
  <w:style w:type="paragraph" w:customStyle="1" w:styleId="FirstBullets">
    <w:name w:val="First Bullets"/>
    <w:basedOn w:val="a7"/>
    <w:rsid w:val="00EB4873"/>
    <w:pPr>
      <w:widowControl/>
      <w:tabs>
        <w:tab w:val="left" w:pos="360"/>
        <w:tab w:val="left" w:pos="390"/>
      </w:tabs>
      <w:spacing w:line="360" w:lineRule="auto"/>
      <w:ind w:left="390" w:hanging="390"/>
      <w:jc w:val="left"/>
    </w:pPr>
    <w:rPr>
      <w:kern w:val="0"/>
      <w:sz w:val="20"/>
      <w:szCs w:val="20"/>
      <w:lang w:eastAsia="en-US"/>
    </w:rPr>
  </w:style>
  <w:style w:type="paragraph" w:customStyle="1" w:styleId="2ffffc">
    <w:name w:val="正文2编号"/>
    <w:basedOn w:val="a7"/>
    <w:rsid w:val="00EB4873"/>
    <w:pPr>
      <w:spacing w:line="360" w:lineRule="auto"/>
      <w:ind w:leftChars="200" w:left="400" w:hangingChars="200" w:hanging="200"/>
    </w:pPr>
    <w:rPr>
      <w:rFonts w:ascii="宋体"/>
      <w:sz w:val="24"/>
    </w:rPr>
  </w:style>
  <w:style w:type="paragraph" w:customStyle="1" w:styleId="2H2">
    <w:name w:val="样式 标题 2H2 + 黑体"/>
    <w:basedOn w:val="21"/>
    <w:rsid w:val="00EB4873"/>
    <w:pPr>
      <w:widowControl/>
      <w:autoSpaceDE/>
      <w:autoSpaceDN/>
      <w:adjustRightInd/>
      <w:spacing w:before="260" w:after="260" w:line="416" w:lineRule="auto"/>
      <w:ind w:left="987" w:rightChars="100" w:right="210" w:hanging="987"/>
      <w:jc w:val="left"/>
    </w:pPr>
    <w:rPr>
      <w:rFonts w:ascii="宋体" w:eastAsia="宋体" w:hAnsi="宋体"/>
      <w:bCs/>
      <w:sz w:val="28"/>
    </w:rPr>
  </w:style>
  <w:style w:type="paragraph" w:customStyle="1" w:styleId="11f">
    <w:name w:val="日期11"/>
    <w:basedOn w:val="a7"/>
    <w:next w:val="a7"/>
    <w:rsid w:val="00EB4873"/>
    <w:pPr>
      <w:adjustRightInd w:val="0"/>
      <w:spacing w:line="360" w:lineRule="auto"/>
      <w:jc w:val="left"/>
      <w:textAlignment w:val="baseline"/>
    </w:pPr>
    <w:rPr>
      <w:szCs w:val="20"/>
    </w:rPr>
  </w:style>
  <w:style w:type="paragraph" w:customStyle="1" w:styleId="xl109">
    <w:name w:val="xl109"/>
    <w:basedOn w:val="a7"/>
    <w:rsid w:val="00EB4873"/>
    <w:pPr>
      <w:widowControl/>
      <w:pBdr>
        <w:left w:val="single" w:sz="4" w:space="0" w:color="auto"/>
        <w:right w:val="single" w:sz="4" w:space="0" w:color="auto"/>
      </w:pBdr>
      <w:shd w:val="clear" w:color="000000" w:fill="FFFFFF"/>
      <w:spacing w:before="100" w:beforeAutospacing="1" w:after="100" w:afterAutospacing="1"/>
      <w:jc w:val="left"/>
      <w:textAlignment w:val="bottom"/>
    </w:pPr>
    <w:rPr>
      <w:kern w:val="0"/>
      <w:sz w:val="22"/>
      <w:szCs w:val="22"/>
    </w:rPr>
  </w:style>
  <w:style w:type="paragraph" w:customStyle="1" w:styleId="Arial152CharChar">
    <w:name w:val="样式 Arial 小四 行距: 1.5 倍行距 首行缩进:  2 字符 Char Char"/>
    <w:rsid w:val="00EB4873"/>
    <w:pPr>
      <w:spacing w:line="360" w:lineRule="auto"/>
      <w:ind w:firstLineChars="200" w:firstLine="480"/>
    </w:pPr>
    <w:rPr>
      <w:rFonts w:ascii="Arial" w:hAnsi="Arial" w:cs="Arial"/>
      <w:sz w:val="24"/>
      <w:szCs w:val="24"/>
    </w:rPr>
  </w:style>
  <w:style w:type="paragraph" w:customStyle="1" w:styleId="4TimesNewRoman3323">
    <w:name w:val="样式 标题 4四 + Times New Roman 非加粗 段前: 3 磅 段后: 3 磅 行距: 最小值 23 磅"/>
    <w:basedOn w:val="4"/>
    <w:rsid w:val="00EB4873"/>
    <w:pPr>
      <w:adjustRightInd/>
      <w:spacing w:before="120" w:after="120" w:line="460" w:lineRule="atLeast"/>
      <w:textAlignment w:val="auto"/>
    </w:pPr>
    <w:rPr>
      <w:rFonts w:ascii="Times New Roman" w:eastAsia="宋体" w:hAnsi="Times New Roman" w:cs="宋体"/>
      <w:b w:val="0"/>
      <w:kern w:val="2"/>
      <w:lang w:bidi="mn-Mong-CN"/>
    </w:rPr>
  </w:style>
  <w:style w:type="paragraph" w:customStyle="1" w:styleId="xl101">
    <w:name w:val="xl101"/>
    <w:basedOn w:val="a7"/>
    <w:rsid w:val="00EB487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2"/>
      <w:szCs w:val="22"/>
    </w:rPr>
  </w:style>
  <w:style w:type="paragraph" w:customStyle="1" w:styleId="246">
    <w:name w:val="样式 四号 行距: 最小值 24 磅"/>
    <w:next w:val="80"/>
    <w:rsid w:val="00EB4873"/>
    <w:pPr>
      <w:widowControl w:val="0"/>
      <w:spacing w:line="500" w:lineRule="atLeast"/>
      <w:ind w:firstLineChars="200" w:firstLine="200"/>
      <w:jc w:val="both"/>
    </w:pPr>
    <w:rPr>
      <w:rFonts w:cs="宋体"/>
      <w:kern w:val="2"/>
      <w:sz w:val="28"/>
    </w:rPr>
  </w:style>
  <w:style w:type="paragraph" w:customStyle="1" w:styleId="2CharCharChar2">
    <w:name w:val="正文 首行缩进:  2 字符 Char Char Char"/>
    <w:basedOn w:val="a7"/>
    <w:rsid w:val="00EB4873"/>
    <w:pPr>
      <w:spacing w:line="360" w:lineRule="auto"/>
      <w:ind w:firstLine="480"/>
    </w:pPr>
    <w:rPr>
      <w:sz w:val="24"/>
      <w:szCs w:val="20"/>
    </w:rPr>
  </w:style>
  <w:style w:type="paragraph" w:customStyle="1" w:styleId="CharCharCharCharCharCharCharCharCharCharCharChar1">
    <w:name w:val="Char Char Char Char Char Char Char Char Char Char Char Char1"/>
    <w:basedOn w:val="a7"/>
    <w:rsid w:val="00EB4873"/>
    <w:rPr>
      <w:rFonts w:ascii="宋体" w:hAnsi="宋体" w:cs="Courier New"/>
      <w:sz w:val="32"/>
      <w:szCs w:val="32"/>
    </w:rPr>
  </w:style>
  <w:style w:type="paragraph" w:customStyle="1" w:styleId="tablecoloumn">
    <w:name w:val="tablecoloumn"/>
    <w:basedOn w:val="af"/>
    <w:rsid w:val="00EB4873"/>
    <w:pPr>
      <w:keepNext/>
      <w:keepLines/>
      <w:tabs>
        <w:tab w:val="clear" w:pos="567"/>
      </w:tabs>
      <w:spacing w:before="40" w:after="40" w:line="240" w:lineRule="atLeast"/>
      <w:ind w:left="72"/>
      <w:jc w:val="left"/>
    </w:pPr>
    <w:rPr>
      <w:rFonts w:ascii="Arial" w:hAnsi="Arial"/>
      <w:b/>
      <w:snapToGrid w:val="0"/>
      <w:kern w:val="0"/>
      <w:sz w:val="20"/>
      <w:szCs w:val="20"/>
      <w:lang w:bidi="mn-Mong-CN"/>
    </w:rPr>
  </w:style>
  <w:style w:type="paragraph" w:customStyle="1" w:styleId="xl138">
    <w:name w:val="xl138"/>
    <w:basedOn w:val="a7"/>
    <w:rsid w:val="00EB4873"/>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affffffffffffffc">
    <w:name w:val="工程名"/>
    <w:basedOn w:val="a7"/>
    <w:rsid w:val="00EB4873"/>
    <w:pPr>
      <w:tabs>
        <w:tab w:val="left" w:pos="4500"/>
      </w:tabs>
      <w:spacing w:beforeLines="100" w:afterLines="100" w:line="360" w:lineRule="auto"/>
      <w:jc w:val="center"/>
    </w:pPr>
    <w:rPr>
      <w:rFonts w:ascii="宋体" w:hAnsi="宋体"/>
      <w:sz w:val="28"/>
      <w:szCs w:val="32"/>
    </w:rPr>
  </w:style>
  <w:style w:type="paragraph" w:customStyle="1" w:styleId="xl107">
    <w:name w:val="xl107"/>
    <w:basedOn w:val="a7"/>
    <w:rsid w:val="00EB487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2"/>
      <w:szCs w:val="22"/>
    </w:rPr>
  </w:style>
  <w:style w:type="paragraph" w:customStyle="1" w:styleId="33CharCharChar33">
    <w:name w:val="样式 标题 3标题 3 Char Char Char头 + (中文) 黑体 小四 非加粗 段前: 3 磅 段后: 3..."/>
    <w:basedOn w:val="30"/>
    <w:rsid w:val="00EB4873"/>
    <w:pPr>
      <w:autoSpaceDE/>
      <w:autoSpaceDN/>
      <w:adjustRightInd/>
      <w:spacing w:before="60" w:after="60" w:line="480" w:lineRule="atLeast"/>
      <w:jc w:val="both"/>
    </w:pPr>
    <w:rPr>
      <w:rFonts w:ascii="Times New Roman" w:eastAsia="黑体" w:cs="宋体"/>
      <w:b w:val="0"/>
      <w:kern w:val="2"/>
      <w:u w:val="none"/>
    </w:rPr>
  </w:style>
  <w:style w:type="paragraph" w:customStyle="1" w:styleId="xl106">
    <w:name w:val="xl106"/>
    <w:basedOn w:val="a7"/>
    <w:rsid w:val="00EB487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bottom"/>
    </w:pPr>
    <w:rPr>
      <w:b/>
      <w:bCs/>
      <w:kern w:val="0"/>
      <w:sz w:val="22"/>
      <w:szCs w:val="22"/>
    </w:rPr>
  </w:style>
  <w:style w:type="paragraph" w:customStyle="1" w:styleId="font17">
    <w:name w:val="font17"/>
    <w:basedOn w:val="a7"/>
    <w:rsid w:val="00EB4873"/>
    <w:pPr>
      <w:widowControl/>
      <w:spacing w:before="100" w:beforeAutospacing="1" w:after="100" w:afterAutospacing="1"/>
      <w:jc w:val="left"/>
    </w:pPr>
    <w:rPr>
      <w:rFonts w:ascii="宋体" w:hAnsi="宋体" w:cs="宋体"/>
      <w:b/>
      <w:bCs/>
      <w:kern w:val="0"/>
      <w:sz w:val="24"/>
    </w:rPr>
  </w:style>
  <w:style w:type="paragraph" w:customStyle="1" w:styleId="252">
    <w:name w:val="样式 样式 行距: 最小值 25 磅 + 黑色 首行缩进:  2 字符"/>
    <w:basedOn w:val="a7"/>
    <w:rsid w:val="00EB4873"/>
    <w:pPr>
      <w:spacing w:line="500" w:lineRule="atLeast"/>
      <w:ind w:firstLineChars="200" w:firstLine="560"/>
    </w:pPr>
    <w:rPr>
      <w:rFonts w:cs="宋体"/>
      <w:color w:val="000000"/>
      <w:sz w:val="24"/>
      <w:szCs w:val="20"/>
    </w:rPr>
  </w:style>
  <w:style w:type="paragraph" w:customStyle="1" w:styleId="xl157">
    <w:name w:val="xl157"/>
    <w:basedOn w:val="a7"/>
    <w:rsid w:val="00EB4873"/>
    <w:pPr>
      <w:widowControl/>
      <w:pBdr>
        <w:left w:val="single" w:sz="8"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75">
    <w:name w:val="xl75"/>
    <w:basedOn w:val="a7"/>
    <w:rsid w:val="00EB4873"/>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left"/>
    </w:pPr>
    <w:rPr>
      <w:rFonts w:ascii="华文中宋" w:eastAsia="华文中宋" w:hAnsi="华文中宋" w:cs="宋体"/>
      <w:kern w:val="0"/>
      <w:sz w:val="20"/>
      <w:szCs w:val="20"/>
    </w:rPr>
  </w:style>
  <w:style w:type="paragraph" w:customStyle="1" w:styleId="2240">
    <w:name w:val="样式 居中 行距: 固定值 22 磅4"/>
    <w:basedOn w:val="a7"/>
    <w:rsid w:val="00EB4873"/>
    <w:pPr>
      <w:spacing w:line="440" w:lineRule="exact"/>
      <w:jc w:val="center"/>
    </w:pPr>
    <w:rPr>
      <w:rFonts w:cs="宋体"/>
      <w:szCs w:val="20"/>
    </w:rPr>
  </w:style>
  <w:style w:type="paragraph" w:customStyle="1" w:styleId="xl172">
    <w:name w:val="xl172"/>
    <w:basedOn w:val="a7"/>
    <w:rsid w:val="00EB4873"/>
    <w:pPr>
      <w:widowControl/>
      <w:pBdr>
        <w:left w:val="single" w:sz="8"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affffffffffffffd">
    <w:name w:val="规范正文"/>
    <w:basedOn w:val="23"/>
    <w:rsid w:val="00EB4873"/>
    <w:pPr>
      <w:spacing w:after="120" w:line="480" w:lineRule="auto"/>
      <w:ind w:left="420" w:firstLineChars="0" w:firstLine="0"/>
    </w:pPr>
    <w:rPr>
      <w:rFonts w:ascii="Times New Roman" w:eastAsia="宋体"/>
      <w:sz w:val="21"/>
      <w:lang w:bidi="mn-Mong-CN"/>
    </w:rPr>
  </w:style>
  <w:style w:type="paragraph" w:customStyle="1" w:styleId="2Arial015">
    <w:name w:val="样式 标题 2 + Arial 小三 段前: 0 磅 行距: 1.5 倍行距"/>
    <w:basedOn w:val="21"/>
    <w:rsid w:val="00EB4873"/>
    <w:pPr>
      <w:tabs>
        <w:tab w:val="left" w:pos="10546"/>
      </w:tabs>
      <w:autoSpaceDE/>
      <w:autoSpaceDN/>
      <w:snapToGrid w:val="0"/>
      <w:spacing w:beforeLines="50" w:line="360" w:lineRule="exact"/>
      <w:jc w:val="left"/>
    </w:pPr>
    <w:rPr>
      <w:rFonts w:ascii="Times New Roman" w:eastAsia="宋体" w:hAnsi="Times New Roman" w:cs="宋体"/>
      <w:b w:val="0"/>
      <w:bCs/>
      <w:kern w:val="2"/>
      <w:sz w:val="24"/>
    </w:rPr>
  </w:style>
  <w:style w:type="paragraph" w:customStyle="1" w:styleId="325245">
    <w:name w:val="样式 样式 样式 标题 3 + 黑色 + 行距: 最小值 25 磅 + 行距: 最小值 24.5 磅"/>
    <w:basedOn w:val="a7"/>
    <w:rsid w:val="00EB4873"/>
    <w:pPr>
      <w:keepNext/>
      <w:keepLines/>
      <w:spacing w:before="60" w:after="60" w:line="490" w:lineRule="atLeast"/>
      <w:jc w:val="left"/>
      <w:outlineLvl w:val="2"/>
    </w:pPr>
    <w:rPr>
      <w:rFonts w:eastAsia="黑体" w:cs="宋体"/>
      <w:color w:val="000000"/>
      <w:sz w:val="28"/>
      <w:szCs w:val="20"/>
      <w:lang w:val="zh-CN"/>
    </w:rPr>
  </w:style>
  <w:style w:type="paragraph" w:customStyle="1" w:styleId="affffffffffffffe">
    <w:name w:val="正文无缩进居中"/>
    <w:basedOn w:val="a7"/>
    <w:rsid w:val="00EB4873"/>
    <w:pPr>
      <w:tabs>
        <w:tab w:val="left" w:pos="420"/>
      </w:tabs>
      <w:spacing w:line="360" w:lineRule="auto"/>
      <w:jc w:val="center"/>
    </w:pPr>
    <w:rPr>
      <w:rFonts w:ascii="Arial" w:hAnsi="Arial" w:cs="宋体"/>
      <w:sz w:val="24"/>
      <w:szCs w:val="20"/>
    </w:rPr>
  </w:style>
  <w:style w:type="paragraph" w:customStyle="1" w:styleId="4f5">
    <w:name w:val="正文4"/>
    <w:basedOn w:val="a7"/>
    <w:next w:val="af2"/>
    <w:rsid w:val="00EB4873"/>
    <w:rPr>
      <w:rFonts w:ascii="宋体"/>
      <w:szCs w:val="20"/>
    </w:rPr>
  </w:style>
  <w:style w:type="paragraph" w:customStyle="1" w:styleId="afffffffffffffff">
    <w:name w:val="尾注文字"/>
    <w:basedOn w:val="a7"/>
    <w:rsid w:val="00EB4873"/>
    <w:pPr>
      <w:autoSpaceDE w:val="0"/>
      <w:autoSpaceDN w:val="0"/>
      <w:adjustRightInd w:val="0"/>
      <w:jc w:val="left"/>
    </w:pPr>
    <w:rPr>
      <w:kern w:val="0"/>
      <w:sz w:val="24"/>
      <w:szCs w:val="20"/>
    </w:rPr>
  </w:style>
  <w:style w:type="paragraph" w:customStyle="1" w:styleId="2Heading2ph2h21head0811TitleHeader22">
    <w:name w:val="样式 样式 样式 样式 样式 标题 2Heading 2ph2h21head 08节标题 1.1Title Header2标题 ...2"/>
    <w:basedOn w:val="a7"/>
    <w:rsid w:val="00EB4873"/>
    <w:pPr>
      <w:keepNext/>
      <w:keepLines/>
      <w:tabs>
        <w:tab w:val="left" w:pos="1440"/>
      </w:tabs>
      <w:spacing w:beforeLines="50" w:afterLines="50" w:line="480" w:lineRule="atLeast"/>
      <w:ind w:left="1440" w:hanging="360"/>
      <w:jc w:val="left"/>
      <w:outlineLvl w:val="1"/>
    </w:pPr>
    <w:rPr>
      <w:rFonts w:eastAsia="黑体" w:cs="宋体"/>
      <w:sz w:val="28"/>
      <w:szCs w:val="20"/>
    </w:rPr>
  </w:style>
  <w:style w:type="paragraph" w:customStyle="1" w:styleId="2210">
    <w:name w:val="样式 居中 行距: 固定值 22 磅1"/>
    <w:basedOn w:val="a7"/>
    <w:rsid w:val="00EB4873"/>
    <w:pPr>
      <w:spacing w:line="440" w:lineRule="exact"/>
      <w:jc w:val="center"/>
    </w:pPr>
    <w:rPr>
      <w:rFonts w:cs="宋体"/>
      <w:szCs w:val="20"/>
    </w:rPr>
  </w:style>
  <w:style w:type="paragraph" w:customStyle="1" w:styleId="2202">
    <w:name w:val="样式 样式 目录 2 + 行距: 固定值 20 磅 + 首行缩进:  2 字符"/>
    <w:basedOn w:val="2200"/>
    <w:rsid w:val="00EB4873"/>
    <w:pPr>
      <w:ind w:firstLineChars="300" w:firstLine="630"/>
    </w:pPr>
    <w:rPr>
      <w:rFonts w:cs="Times New Roman"/>
    </w:rPr>
  </w:style>
  <w:style w:type="paragraph" w:customStyle="1" w:styleId="a03">
    <w:name w:val="a03"/>
    <w:basedOn w:val="30"/>
    <w:rsid w:val="00EB4873"/>
    <w:pPr>
      <w:autoSpaceDE/>
      <w:autoSpaceDN/>
      <w:spacing w:before="260" w:after="260" w:line="416" w:lineRule="atLeast"/>
      <w:ind w:left="1129" w:hanging="1129"/>
      <w:jc w:val="both"/>
      <w:textAlignment w:val="baseline"/>
    </w:pPr>
    <w:rPr>
      <w:rFonts w:ascii="Times New Roman"/>
      <w:sz w:val="28"/>
      <w:szCs w:val="28"/>
      <w:u w:val="none"/>
    </w:rPr>
  </w:style>
  <w:style w:type="paragraph" w:customStyle="1" w:styleId="1512">
    <w:name w:val="样式 样式 样式 小四 行距: 1.5 倍行距 + 黑色1 + 首行缩进:  2 字符"/>
    <w:basedOn w:val="a7"/>
    <w:rsid w:val="00EB4873"/>
    <w:pPr>
      <w:spacing w:line="480" w:lineRule="atLeast"/>
      <w:ind w:firstLineChars="200" w:firstLine="480"/>
    </w:pPr>
    <w:rPr>
      <w:rFonts w:cs="宋体"/>
      <w:color w:val="000000"/>
      <w:sz w:val="24"/>
      <w:szCs w:val="20"/>
    </w:rPr>
  </w:style>
  <w:style w:type="paragraph" w:customStyle="1" w:styleId="afffffffffffffff0">
    <w:name w:val="三级标题"/>
    <w:basedOn w:val="af2"/>
    <w:rsid w:val="00EB4873"/>
    <w:pPr>
      <w:spacing w:beforeLines="50" w:afterLines="50"/>
    </w:pPr>
    <w:rPr>
      <w:rFonts w:ascii="黑体" w:eastAsia="黑体" w:hAnsi="Times New Roman" w:hint="default"/>
      <w:sz w:val="24"/>
      <w:szCs w:val="28"/>
    </w:rPr>
  </w:style>
  <w:style w:type="paragraph" w:customStyle="1" w:styleId="33CharCharChar3CharCharH3h33rdlevell32">
    <w:name w:val="样式 标题 3标题 3 Char Char Char标题 3 Char Char头H3h33rd levell3...2"/>
    <w:basedOn w:val="30"/>
    <w:rsid w:val="00EB4873"/>
    <w:pPr>
      <w:autoSpaceDE/>
      <w:autoSpaceDN/>
      <w:adjustRightInd/>
      <w:spacing w:before="60" w:after="60" w:line="480" w:lineRule="atLeast"/>
      <w:jc w:val="both"/>
    </w:pPr>
    <w:rPr>
      <w:rFonts w:ascii="Times New Roman" w:eastAsia="黑体" w:cs="宋体"/>
      <w:b w:val="0"/>
      <w:kern w:val="2"/>
      <w:u w:val="none"/>
    </w:rPr>
  </w:style>
  <w:style w:type="paragraph" w:customStyle="1" w:styleId="xl123">
    <w:name w:val="xl123"/>
    <w:basedOn w:val="a7"/>
    <w:rsid w:val="00EB4873"/>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kern w:val="0"/>
      <w:sz w:val="22"/>
      <w:szCs w:val="22"/>
    </w:rPr>
  </w:style>
  <w:style w:type="paragraph" w:customStyle="1" w:styleId="head1">
    <w:name w:val="head1"/>
    <w:basedOn w:val="a7"/>
    <w:rsid w:val="00EB4873"/>
    <w:pPr>
      <w:widowControl/>
      <w:overflowPunct w:val="0"/>
      <w:autoSpaceDE w:val="0"/>
      <w:autoSpaceDN w:val="0"/>
      <w:adjustRightInd w:val="0"/>
      <w:spacing w:before="120"/>
      <w:ind w:left="144"/>
      <w:jc w:val="center"/>
      <w:textAlignment w:val="baseline"/>
    </w:pPr>
    <w:rPr>
      <w:rFonts w:ascii="黑体" w:eastAsia="黑体"/>
      <w:kern w:val="0"/>
      <w:sz w:val="32"/>
      <w:szCs w:val="20"/>
    </w:rPr>
  </w:style>
  <w:style w:type="paragraph" w:customStyle="1" w:styleId="afffffffffffffff1">
    <w:name w:val="表首"/>
    <w:basedOn w:val="a7"/>
    <w:rsid w:val="00EB4873"/>
    <w:pPr>
      <w:spacing w:before="120" w:after="120"/>
      <w:ind w:firstLine="510"/>
      <w:jc w:val="center"/>
    </w:pPr>
    <w:rPr>
      <w:sz w:val="24"/>
      <w:szCs w:val="20"/>
    </w:rPr>
  </w:style>
  <w:style w:type="paragraph" w:customStyle="1" w:styleId="CharCharCharCharCharCharCharCharCharCharCharCharCharCharChar">
    <w:name w:val="报告内容 Char Char Char Char Char Char Char Char Char Char Char Char Char Char Char"/>
    <w:basedOn w:val="a7"/>
    <w:rsid w:val="00EB4873"/>
    <w:pPr>
      <w:ind w:firstLine="567"/>
    </w:pPr>
    <w:rPr>
      <w:rFonts w:ascii="宋体" w:hAnsi="宋体"/>
      <w:sz w:val="28"/>
      <w:szCs w:val="20"/>
    </w:rPr>
  </w:style>
  <w:style w:type="paragraph" w:customStyle="1" w:styleId="xl77">
    <w:name w:val="xl77"/>
    <w:basedOn w:val="a7"/>
    <w:rsid w:val="00EB4873"/>
    <w:pPr>
      <w:widowControl/>
      <w:pBdr>
        <w:top w:val="single" w:sz="4" w:space="0" w:color="auto"/>
        <w:left w:val="single" w:sz="4" w:space="0" w:color="auto"/>
        <w:bottom w:val="single" w:sz="4" w:space="0" w:color="auto"/>
      </w:pBdr>
      <w:spacing w:before="100" w:beforeAutospacing="1" w:after="100" w:afterAutospacing="1"/>
      <w:jc w:val="center"/>
    </w:pPr>
    <w:rPr>
      <w:rFonts w:ascii="华文中宋" w:eastAsia="华文中宋" w:hAnsi="华文中宋" w:cs="宋体"/>
      <w:kern w:val="0"/>
      <w:sz w:val="20"/>
      <w:szCs w:val="20"/>
    </w:rPr>
  </w:style>
  <w:style w:type="paragraph" w:customStyle="1" w:styleId="Style42">
    <w:name w:val="_Style 42"/>
    <w:basedOn w:val="a7"/>
    <w:rsid w:val="00EB4873"/>
  </w:style>
  <w:style w:type="paragraph" w:customStyle="1" w:styleId="5-1">
    <w:name w:val="表5-1"/>
    <w:basedOn w:val="a8"/>
    <w:rsid w:val="00EB4873"/>
    <w:pPr>
      <w:adjustRightInd/>
      <w:spacing w:line="240" w:lineRule="exact"/>
      <w:ind w:firstLine="0"/>
      <w:jc w:val="right"/>
    </w:pPr>
    <w:rPr>
      <w:rFonts w:hAnsi="宋体"/>
      <w:bCs/>
      <w:kern w:val="0"/>
      <w:szCs w:val="28"/>
    </w:rPr>
  </w:style>
  <w:style w:type="paragraph" w:customStyle="1" w:styleId="069007">
    <w:name w:val="样式 (中文) 黑体 小一 居中 首行缩进:  0 厘米 段前: 6 磅 字符缩放: 90% 加宽量  0.7 磅"/>
    <w:basedOn w:val="a7"/>
    <w:rsid w:val="00EB4873"/>
    <w:pPr>
      <w:spacing w:before="120" w:line="500" w:lineRule="atLeast"/>
      <w:jc w:val="center"/>
    </w:pPr>
    <w:rPr>
      <w:rFonts w:eastAsia="黑体" w:cs="宋体"/>
      <w:spacing w:val="14"/>
      <w:w w:val="90"/>
      <w:sz w:val="48"/>
      <w:szCs w:val="20"/>
    </w:rPr>
  </w:style>
  <w:style w:type="paragraph" w:customStyle="1" w:styleId="1fffff1">
    <w:name w:val="已访问的超链接1"/>
    <w:next w:val="a7"/>
    <w:rsid w:val="00EB4873"/>
    <w:pPr>
      <w:widowControl w:val="0"/>
      <w:jc w:val="both"/>
    </w:pPr>
    <w:rPr>
      <w:kern w:val="2"/>
      <w:sz w:val="21"/>
      <w:szCs w:val="24"/>
    </w:rPr>
  </w:style>
  <w:style w:type="paragraph" w:customStyle="1" w:styleId="3H3h33rdlevell3CTHeading3-oldlevel3PIM3Leve2">
    <w:name w:val="样式 样式 标题 3H3h33rd levell3CTHeading 3 - oldlevel_3PIM 3Leve...2 +..."/>
    <w:basedOn w:val="a7"/>
    <w:rsid w:val="00EB4873"/>
    <w:pPr>
      <w:keepNext/>
      <w:keepLines/>
      <w:spacing w:before="60" w:after="60" w:line="500" w:lineRule="atLeast"/>
      <w:outlineLvl w:val="2"/>
    </w:pPr>
    <w:rPr>
      <w:rFonts w:eastAsia="黑体" w:cs="宋体"/>
      <w:color w:val="000000"/>
      <w:sz w:val="28"/>
      <w:szCs w:val="20"/>
    </w:rPr>
  </w:style>
  <w:style w:type="paragraph" w:customStyle="1" w:styleId="xl99">
    <w:name w:val="xl99"/>
    <w:basedOn w:val="a7"/>
    <w:rsid w:val="00EB487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kern w:val="0"/>
      <w:sz w:val="24"/>
    </w:rPr>
  </w:style>
  <w:style w:type="paragraph" w:customStyle="1" w:styleId="CharChar1Char0">
    <w:name w:val="Char Char1 Char"/>
    <w:basedOn w:val="a7"/>
    <w:rsid w:val="00EB4873"/>
    <w:pPr>
      <w:adjustRightInd w:val="0"/>
      <w:spacing w:line="360" w:lineRule="atLeast"/>
      <w:textAlignment w:val="baseline"/>
    </w:pPr>
    <w:rPr>
      <w:rFonts w:ascii="Tahoma" w:hAnsi="Tahoma"/>
      <w:sz w:val="24"/>
      <w:szCs w:val="20"/>
    </w:rPr>
  </w:style>
  <w:style w:type="paragraph" w:customStyle="1" w:styleId="2450">
    <w:name w:val="样式 样式 正文文本缩进 + 梅红 + 首行缩进:  2 字符 升高量  4.5 磅"/>
    <w:basedOn w:val="afffffffffff2"/>
    <w:rsid w:val="00EB4873"/>
    <w:pPr>
      <w:spacing w:beforeLines="0"/>
      <w:ind w:firstLine="200"/>
    </w:pPr>
    <w:rPr>
      <w:rFonts w:cs="宋体"/>
      <w:position w:val="9"/>
      <w:szCs w:val="20"/>
    </w:rPr>
  </w:style>
  <w:style w:type="paragraph" w:customStyle="1" w:styleId="CharChar19">
    <w:name w:val="报告内容 Char Char1"/>
    <w:basedOn w:val="a7"/>
    <w:rsid w:val="00EB4873"/>
    <w:pPr>
      <w:ind w:firstLine="567"/>
    </w:pPr>
    <w:rPr>
      <w:rFonts w:ascii="宋体" w:hAnsi="宋体"/>
      <w:sz w:val="28"/>
    </w:rPr>
  </w:style>
  <w:style w:type="paragraph" w:customStyle="1" w:styleId="afffffffffffffff2">
    <w:name w:val="文件分类"/>
    <w:basedOn w:val="a7"/>
    <w:rsid w:val="00EB4873"/>
    <w:pPr>
      <w:widowControl/>
      <w:adjustRightInd w:val="0"/>
      <w:snapToGrid w:val="0"/>
      <w:spacing w:beforeLines="25" w:after="480" w:line="2400" w:lineRule="auto"/>
      <w:jc w:val="center"/>
      <w:textAlignment w:val="baseline"/>
    </w:pPr>
    <w:rPr>
      <w:rFonts w:ascii="Arial" w:hAnsi="Arial" w:cs="Arial"/>
      <w:spacing w:val="10"/>
      <w:kern w:val="0"/>
      <w:sz w:val="32"/>
      <w:szCs w:val="32"/>
    </w:rPr>
  </w:style>
  <w:style w:type="paragraph" w:customStyle="1" w:styleId="22220">
    <w:name w:val="2222"/>
    <w:basedOn w:val="a7"/>
    <w:rsid w:val="00EB4873"/>
    <w:pPr>
      <w:spacing w:line="360" w:lineRule="auto"/>
      <w:ind w:firstLineChars="200" w:firstLine="560"/>
    </w:pPr>
    <w:rPr>
      <w:rFonts w:ascii="宋体" w:hAnsi="宋体"/>
      <w:sz w:val="28"/>
      <w:szCs w:val="28"/>
    </w:rPr>
  </w:style>
  <w:style w:type="paragraph" w:customStyle="1" w:styleId="1TITRE1PIM1h11Heading0H1Headingapps11233210">
    <w:name w:val="样式 标题 1TITRE1PIM 1h1标书1Heading 0H1Heading apps1.123321..."/>
    <w:basedOn w:val="12"/>
    <w:rsid w:val="00EB4873"/>
    <w:pPr>
      <w:tabs>
        <w:tab w:val="left" w:pos="2200"/>
      </w:tabs>
      <w:autoSpaceDE/>
      <w:autoSpaceDN/>
      <w:adjustRightInd/>
      <w:spacing w:after="240" w:line="500" w:lineRule="atLeast"/>
      <w:ind w:left="2200" w:hanging="432"/>
      <w:jc w:val="both"/>
    </w:pPr>
    <w:rPr>
      <w:rFonts w:ascii="Times New Roman" w:eastAsia="黑体" w:cs="宋体" w:hint="eastAsia"/>
      <w:b w:val="0"/>
      <w:sz w:val="30"/>
    </w:rPr>
  </w:style>
  <w:style w:type="paragraph" w:customStyle="1" w:styleId="CharCharf4">
    <w:name w:val="备注说明 Char Char"/>
    <w:basedOn w:val="affffd"/>
    <w:rsid w:val="00EB4873"/>
    <w:pPr>
      <w:tabs>
        <w:tab w:val="left" w:pos="567"/>
      </w:tabs>
      <w:spacing w:line="312" w:lineRule="atLeast"/>
      <w:ind w:hangingChars="200" w:hanging="200"/>
      <w:jc w:val="both"/>
      <w:textAlignment w:val="baseline"/>
    </w:pPr>
    <w:rPr>
      <w:rFonts w:ascii="Times New Roman"/>
      <w:kern w:val="2"/>
      <w:sz w:val="21"/>
      <w:lang w:bidi="mn-Mong-CN"/>
    </w:rPr>
  </w:style>
  <w:style w:type="paragraph" w:customStyle="1" w:styleId="xl74">
    <w:name w:val="xl74"/>
    <w:basedOn w:val="a7"/>
    <w:rsid w:val="00EB4873"/>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pPr>
    <w:rPr>
      <w:rFonts w:ascii="华文中宋" w:eastAsia="华文中宋" w:hAnsi="华文中宋" w:cs="宋体"/>
      <w:kern w:val="0"/>
      <w:sz w:val="20"/>
      <w:szCs w:val="20"/>
    </w:rPr>
  </w:style>
  <w:style w:type="paragraph" w:customStyle="1" w:styleId="Arial23">
    <w:name w:val="样式 Arial 小四 行距: 固定值 23 磅"/>
    <w:basedOn w:val="a7"/>
    <w:rsid w:val="00EB4873"/>
    <w:pPr>
      <w:tabs>
        <w:tab w:val="left" w:pos="10546"/>
      </w:tabs>
      <w:adjustRightInd w:val="0"/>
      <w:spacing w:line="460" w:lineRule="exact"/>
      <w:ind w:firstLineChars="200" w:firstLine="480"/>
    </w:pPr>
    <w:rPr>
      <w:rFonts w:ascii="Arial" w:hAnsi="Arial" w:cs="宋体"/>
      <w:szCs w:val="20"/>
    </w:rPr>
  </w:style>
  <w:style w:type="paragraph" w:customStyle="1" w:styleId="CharCharCharCharCharCharCharCharCh">
    <w:name w:val="样式 纯文本普通文字 Char Char Char普通文字 Char Char Char Char Char普通文字 Ch..."/>
    <w:basedOn w:val="af2"/>
    <w:rsid w:val="00EB4873"/>
    <w:pPr>
      <w:spacing w:line="480" w:lineRule="atLeast"/>
      <w:ind w:firstLineChars="200" w:firstLine="200"/>
    </w:pPr>
    <w:rPr>
      <w:rFonts w:ascii="Times New Roman" w:hAnsi="宋体" w:cs="宋体" w:hint="default"/>
      <w:sz w:val="24"/>
    </w:rPr>
  </w:style>
  <w:style w:type="paragraph" w:customStyle="1" w:styleId="661">
    <w:name w:val="样式 (中文) 黑体 居中 段前: 6 磅 段后: 6 磅1"/>
    <w:basedOn w:val="a7"/>
    <w:rsid w:val="00EB4873"/>
    <w:pPr>
      <w:spacing w:before="120" w:after="120"/>
      <w:jc w:val="center"/>
    </w:pPr>
    <w:rPr>
      <w:rFonts w:eastAsia="黑体" w:cs="宋体"/>
      <w:sz w:val="28"/>
      <w:szCs w:val="20"/>
    </w:rPr>
  </w:style>
  <w:style w:type="paragraph" w:customStyle="1" w:styleId="afffffffffffffff3">
    <w:name w:val="表格，四小"/>
    <w:rsid w:val="00EB4873"/>
    <w:pPr>
      <w:adjustRightInd w:val="0"/>
      <w:snapToGrid w:val="0"/>
      <w:jc w:val="both"/>
    </w:pPr>
    <w:rPr>
      <w:rFonts w:ascii="宋体"/>
      <w:snapToGrid w:val="0"/>
      <w:sz w:val="24"/>
    </w:rPr>
  </w:style>
  <w:style w:type="paragraph" w:customStyle="1" w:styleId="228">
    <w:name w:val="样式 样式 首行缩进:  2 字符 + 首行缩进:  2 字符"/>
    <w:basedOn w:val="a7"/>
    <w:rsid w:val="00EB4873"/>
    <w:pPr>
      <w:spacing w:line="360" w:lineRule="auto"/>
      <w:ind w:firstLineChars="200" w:firstLine="480"/>
      <w:jc w:val="left"/>
    </w:pPr>
    <w:rPr>
      <w:rFonts w:cs="宋体"/>
      <w:kern w:val="0"/>
      <w:sz w:val="24"/>
      <w:szCs w:val="20"/>
    </w:rPr>
  </w:style>
  <w:style w:type="paragraph" w:customStyle="1" w:styleId="037037">
    <w:name w:val="样式 标准正文 + 左侧:  0.37 厘米 右侧:  0.37 厘米"/>
    <w:basedOn w:val="a7"/>
    <w:rsid w:val="00EB4873"/>
    <w:pPr>
      <w:spacing w:line="460" w:lineRule="exact"/>
      <w:ind w:firstLineChars="200" w:firstLine="560"/>
    </w:pPr>
    <w:rPr>
      <w:rFonts w:cs="宋体"/>
      <w:sz w:val="28"/>
      <w:szCs w:val="20"/>
    </w:rPr>
  </w:style>
  <w:style w:type="paragraph" w:customStyle="1" w:styleId="xl170">
    <w:name w:val="xl170"/>
    <w:basedOn w:val="a7"/>
    <w:rsid w:val="00EB4873"/>
    <w:pPr>
      <w:widowControl/>
      <w:pBdr>
        <w:top w:val="single" w:sz="8" w:space="0" w:color="auto"/>
        <w:left w:val="single" w:sz="8"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fffffffffffff4">
    <w:name w:val="正文(其它)"/>
    <w:basedOn w:val="a7"/>
    <w:rsid w:val="00EB4873"/>
    <w:pPr>
      <w:widowControl/>
      <w:autoSpaceDE w:val="0"/>
      <w:autoSpaceDN w:val="0"/>
      <w:adjustRightInd w:val="0"/>
      <w:spacing w:line="312" w:lineRule="auto"/>
      <w:ind w:firstLineChars="150" w:firstLine="360"/>
      <w:jc w:val="center"/>
    </w:pPr>
    <w:rPr>
      <w:rFonts w:ascii="黑体" w:eastAsia="黑体"/>
      <w:kern w:val="0"/>
      <w:sz w:val="32"/>
      <w:szCs w:val="32"/>
    </w:rPr>
  </w:style>
  <w:style w:type="paragraph" w:customStyle="1" w:styleId="1fffff2">
    <w:name w:val="正文首行缩进1"/>
    <w:basedOn w:val="af"/>
    <w:rsid w:val="00EB4873"/>
    <w:pPr>
      <w:tabs>
        <w:tab w:val="clear" w:pos="567"/>
      </w:tabs>
      <w:spacing w:before="0" w:after="120" w:line="240" w:lineRule="auto"/>
      <w:ind w:firstLineChars="100" w:firstLine="420"/>
    </w:pPr>
    <w:rPr>
      <w:rFonts w:ascii="Times New Roman" w:hAnsi="Times New Roman"/>
      <w:sz w:val="21"/>
      <w:lang w:bidi="mn-Mong-CN"/>
    </w:rPr>
  </w:style>
  <w:style w:type="paragraph" w:customStyle="1" w:styleId="afffffffffffffff5">
    <w:name w:val="机密、页码、日期"/>
    <w:rsid w:val="00EB4873"/>
    <w:pPr>
      <w:widowControl w:val="0"/>
      <w:jc w:val="both"/>
    </w:pPr>
    <w:rPr>
      <w:kern w:val="2"/>
      <w:sz w:val="21"/>
    </w:rPr>
  </w:style>
  <w:style w:type="paragraph" w:customStyle="1" w:styleId="Arial151">
    <w:name w:val="样式 (西文) Arial (中文) 黑体 四号 行距: 1.5 倍行距"/>
    <w:basedOn w:val="3W3Arial"/>
    <w:rsid w:val="00EB4873"/>
    <w:rPr>
      <w:rFonts w:ascii="Times New Roman" w:eastAsia="宋体" w:hAnsi="Times New Roman" w:cs="宋体"/>
    </w:rPr>
  </w:style>
  <w:style w:type="paragraph" w:customStyle="1" w:styleId="afffffffffffffff6">
    <w:name w:val="文"/>
    <w:basedOn w:val="af2"/>
    <w:rsid w:val="00EB4873"/>
    <w:pPr>
      <w:tabs>
        <w:tab w:val="left" w:pos="1134"/>
      </w:tabs>
      <w:spacing w:before="20" w:after="40" w:line="300" w:lineRule="auto"/>
      <w:ind w:left="1134" w:firstLineChars="200" w:firstLine="200"/>
    </w:pPr>
    <w:rPr>
      <w:rFonts w:ascii="Arial" w:hAnsi="Arial" w:hint="default"/>
      <w:sz w:val="24"/>
    </w:rPr>
  </w:style>
  <w:style w:type="paragraph" w:customStyle="1" w:styleId="811">
    <w:name w:val="索引 81"/>
    <w:basedOn w:val="a7"/>
    <w:next w:val="a7"/>
    <w:rsid w:val="00EB4873"/>
    <w:pPr>
      <w:ind w:leftChars="1400" w:left="1400"/>
    </w:pPr>
    <w:rPr>
      <w:sz w:val="24"/>
    </w:rPr>
  </w:style>
  <w:style w:type="paragraph" w:customStyle="1" w:styleId="xl94">
    <w:name w:val="xl94"/>
    <w:basedOn w:val="a7"/>
    <w:rsid w:val="00EB487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bottom"/>
    </w:pPr>
    <w:rPr>
      <w:kern w:val="0"/>
      <w:sz w:val="24"/>
    </w:rPr>
  </w:style>
  <w:style w:type="paragraph" w:customStyle="1" w:styleId="3ffd">
    <w:name w:val="样式 标题 3 + 自动设置"/>
    <w:basedOn w:val="30"/>
    <w:rsid w:val="00EB4873"/>
    <w:pPr>
      <w:keepLines w:val="0"/>
      <w:tabs>
        <w:tab w:val="left" w:pos="720"/>
      </w:tabs>
      <w:autoSpaceDE/>
      <w:autoSpaceDN/>
      <w:adjustRightInd/>
      <w:spacing w:before="0" w:after="0" w:line="380" w:lineRule="exact"/>
      <w:ind w:left="720" w:hanging="720"/>
    </w:pPr>
    <w:rPr>
      <w:rFonts w:ascii="黑体" w:eastAsia="黑体"/>
      <w:kern w:val="2"/>
      <w:szCs w:val="24"/>
      <w:u w:val="none"/>
    </w:rPr>
  </w:style>
  <w:style w:type="paragraph" w:customStyle="1" w:styleId="MyText">
    <w:name w:val="My Text"/>
    <w:basedOn w:val="a8"/>
    <w:rsid w:val="00EB4873"/>
    <w:pPr>
      <w:autoSpaceDE/>
      <w:autoSpaceDN/>
      <w:adjustRightInd/>
      <w:spacing w:before="50" w:line="360" w:lineRule="auto"/>
      <w:ind w:firstLineChars="200" w:firstLine="200"/>
      <w:jc w:val="both"/>
    </w:pPr>
    <w:rPr>
      <w:szCs w:val="20"/>
    </w:rPr>
  </w:style>
  <w:style w:type="paragraph" w:customStyle="1" w:styleId="3h3H3l3CT3BOD0sect123l3toc3hea3">
    <w:name w:val="样式 样式 标题 3第二层条第三层h3H3l3CT目录标题 3BOD 0sect1.2.3l3+toc 3hea... + (西...3"/>
    <w:basedOn w:val="3h3H3l3CT3BOD0sect123l3toc3hea0"/>
    <w:rsid w:val="00EB4873"/>
    <w:pPr>
      <w:snapToGrid w:val="0"/>
      <w:spacing w:before="60" w:after="60"/>
      <w:outlineLvl w:val="2"/>
    </w:pPr>
    <w:rPr>
      <w:rFonts w:ascii="Times New Roman" w:hAnsi="Times New Roman" w:cs="宋体"/>
      <w:sz w:val="24"/>
      <w:szCs w:val="20"/>
    </w:rPr>
  </w:style>
  <w:style w:type="paragraph" w:customStyle="1" w:styleId="3-4">
    <w:name w:val="表3-4"/>
    <w:basedOn w:val="a8"/>
    <w:rsid w:val="00EB4873"/>
    <w:pPr>
      <w:adjustRightInd/>
      <w:spacing w:line="240" w:lineRule="exact"/>
      <w:ind w:firstLine="0"/>
      <w:jc w:val="right"/>
    </w:pPr>
    <w:rPr>
      <w:rFonts w:hAnsi="宋体"/>
      <w:bCs/>
      <w:kern w:val="0"/>
      <w:szCs w:val="28"/>
    </w:rPr>
  </w:style>
  <w:style w:type="paragraph" w:customStyle="1" w:styleId="2ffffd">
    <w:name w:val="样式 正文文字 + 首行缩进:  2 字符"/>
    <w:basedOn w:val="af"/>
    <w:rsid w:val="00EB4873"/>
    <w:pPr>
      <w:tabs>
        <w:tab w:val="clear" w:pos="567"/>
      </w:tabs>
      <w:spacing w:before="0" w:line="360" w:lineRule="auto"/>
      <w:ind w:firstLineChars="200" w:firstLine="389"/>
    </w:pPr>
    <w:rPr>
      <w:rFonts w:cs="宋体"/>
      <w:lang w:bidi="mn-Mong-CN"/>
    </w:rPr>
  </w:style>
  <w:style w:type="paragraph" w:customStyle="1" w:styleId="156">
    <w:name w:val="样式 四号 行距: 1.5 倍行距"/>
    <w:basedOn w:val="a7"/>
    <w:rsid w:val="00EB4873"/>
    <w:pPr>
      <w:spacing w:line="500" w:lineRule="atLeast"/>
      <w:ind w:firstLineChars="200" w:firstLine="200"/>
    </w:pPr>
    <w:rPr>
      <w:rFonts w:cs="宋体"/>
      <w:sz w:val="28"/>
      <w:szCs w:val="28"/>
    </w:rPr>
  </w:style>
  <w:style w:type="paragraph" w:customStyle="1" w:styleId="211TitleHeader2w22ch11H241">
    <w:name w:val="样式 标题 2标题 1.1Title Header2标题 w2节标题 2－ch节标题 1.1H2标题 41标题..."/>
    <w:basedOn w:val="21"/>
    <w:rsid w:val="00EB4873"/>
    <w:pPr>
      <w:autoSpaceDE/>
      <w:autoSpaceDN/>
      <w:adjustRightInd/>
      <w:spacing w:after="120" w:line="480" w:lineRule="atLeast"/>
      <w:jc w:val="both"/>
    </w:pPr>
    <w:rPr>
      <w:rFonts w:ascii="Times New Roman" w:eastAsia="宋体" w:hAnsi="Times New Roman" w:cs="宋体"/>
      <w:b w:val="0"/>
      <w:color w:val="000000"/>
      <w:kern w:val="2"/>
      <w:sz w:val="28"/>
    </w:rPr>
  </w:style>
  <w:style w:type="paragraph" w:customStyle="1" w:styleId="3-3">
    <w:name w:val="表3-3"/>
    <w:basedOn w:val="a8"/>
    <w:rsid w:val="00EB4873"/>
    <w:pPr>
      <w:adjustRightInd/>
      <w:spacing w:line="240" w:lineRule="exact"/>
      <w:ind w:firstLine="0"/>
      <w:jc w:val="center"/>
    </w:pPr>
    <w:rPr>
      <w:rFonts w:hAnsi="宋体"/>
      <w:bCs/>
      <w:kern w:val="0"/>
      <w:szCs w:val="28"/>
    </w:rPr>
  </w:style>
  <w:style w:type="paragraph" w:customStyle="1" w:styleId="11f0">
    <w:name w:val="11正文"/>
    <w:basedOn w:val="a7"/>
    <w:autoRedefine/>
    <w:qFormat/>
    <w:rsid w:val="00EB4873"/>
    <w:pPr>
      <w:spacing w:line="460" w:lineRule="exact"/>
      <w:ind w:firstLineChars="200" w:firstLine="560"/>
    </w:pPr>
    <w:rPr>
      <w:rFonts w:ascii="宋体" w:hAnsi="宋体"/>
      <w:kern w:val="28"/>
      <w:sz w:val="28"/>
      <w:szCs w:val="28"/>
      <w:lang w:val="nl-BE"/>
    </w:rPr>
  </w:style>
  <w:style w:type="paragraph" w:customStyle="1" w:styleId="4f6">
    <w:name w:val="样式 样式4 + 两端对齐"/>
    <w:basedOn w:val="a7"/>
    <w:rsid w:val="00EB4873"/>
    <w:pPr>
      <w:widowControl/>
      <w:spacing w:line="360" w:lineRule="auto"/>
      <w:ind w:firstLine="480"/>
    </w:pPr>
    <w:rPr>
      <w:color w:val="000000"/>
      <w:sz w:val="24"/>
    </w:rPr>
  </w:style>
  <w:style w:type="paragraph" w:customStyle="1" w:styleId="115223">
    <w:name w:val="样式 (中文) 黑体 11.5 磅 居中 行距: 固定值 22 磅3"/>
    <w:basedOn w:val="a7"/>
    <w:rsid w:val="00EB4873"/>
    <w:pPr>
      <w:spacing w:line="440" w:lineRule="exact"/>
      <w:jc w:val="center"/>
    </w:pPr>
    <w:rPr>
      <w:rFonts w:eastAsia="黑体" w:cs="宋体"/>
      <w:sz w:val="23"/>
      <w:szCs w:val="20"/>
    </w:rPr>
  </w:style>
  <w:style w:type="paragraph" w:customStyle="1" w:styleId="afffffffffffffff7">
    <w:name w:val="第一行"/>
    <w:basedOn w:val="a7"/>
    <w:rsid w:val="00EB4873"/>
    <w:pPr>
      <w:spacing w:beforeLines="100" w:line="360" w:lineRule="auto"/>
      <w:jc w:val="center"/>
    </w:pPr>
    <w:rPr>
      <w:rFonts w:ascii="宋体"/>
      <w:b/>
      <w:bCs/>
      <w:sz w:val="32"/>
      <w:szCs w:val="32"/>
    </w:rPr>
  </w:style>
  <w:style w:type="paragraph" w:customStyle="1" w:styleId="2Arial1">
    <w:name w:val="样式 正文2 + (西文) Arial (中文) 黑体 四号1"/>
    <w:basedOn w:val="3W3Arial"/>
    <w:rsid w:val="00EB4873"/>
    <w:pPr>
      <w:spacing w:beforeLines="0"/>
    </w:pPr>
    <w:rPr>
      <w:rFonts w:ascii="Times New Roman" w:eastAsia="宋体" w:hAnsi="Times New Roman" w:cs="宋体"/>
    </w:rPr>
  </w:style>
  <w:style w:type="paragraph" w:customStyle="1" w:styleId="Arial1521">
    <w:name w:val="样式 Arial 行距: 1.5 倍行距 首行缩进:  2 字符"/>
    <w:basedOn w:val="afffffffc"/>
    <w:rsid w:val="00EB4873"/>
    <w:pPr>
      <w:ind w:firstLine="420"/>
    </w:pPr>
    <w:rPr>
      <w:rFonts w:ascii="Arial" w:hAnsi="Arial" w:cs="Arial"/>
      <w:sz w:val="21"/>
      <w:szCs w:val="21"/>
    </w:rPr>
  </w:style>
  <w:style w:type="paragraph" w:customStyle="1" w:styleId="Style21">
    <w:name w:val="Style2"/>
    <w:basedOn w:val="a7"/>
    <w:rsid w:val="00EB4873"/>
    <w:pPr>
      <w:adjustRightInd w:val="0"/>
      <w:jc w:val="left"/>
    </w:pPr>
    <w:rPr>
      <w:rFonts w:ascii="宋体"/>
      <w:kern w:val="0"/>
      <w:sz w:val="24"/>
    </w:rPr>
  </w:style>
  <w:style w:type="paragraph" w:customStyle="1" w:styleId="font19">
    <w:name w:val="font19"/>
    <w:basedOn w:val="a7"/>
    <w:rsid w:val="00EB4873"/>
    <w:pPr>
      <w:widowControl/>
      <w:spacing w:before="100" w:beforeAutospacing="1" w:after="100" w:afterAutospacing="1"/>
      <w:jc w:val="left"/>
    </w:pPr>
    <w:rPr>
      <w:rFonts w:ascii="宋体" w:hAnsi="宋体" w:cs="宋体"/>
      <w:kern w:val="0"/>
      <w:sz w:val="22"/>
      <w:szCs w:val="22"/>
    </w:rPr>
  </w:style>
  <w:style w:type="paragraph" w:customStyle="1" w:styleId="2ffffe">
    <w:name w:val="正文首缩2"/>
    <w:basedOn w:val="a7"/>
    <w:rsid w:val="00EB4873"/>
    <w:pPr>
      <w:spacing w:line="360" w:lineRule="auto"/>
      <w:ind w:firstLineChars="200" w:firstLine="200"/>
    </w:pPr>
    <w:rPr>
      <w:rFonts w:ascii="宋体"/>
      <w:sz w:val="24"/>
      <w:szCs w:val="21"/>
    </w:rPr>
  </w:style>
  <w:style w:type="paragraph" w:customStyle="1" w:styleId="1fffff3">
    <w:name w:val="样式 标题 1 + 小四 非加粗"/>
    <w:basedOn w:val="12"/>
    <w:rsid w:val="00EB4873"/>
    <w:pPr>
      <w:autoSpaceDE/>
      <w:autoSpaceDN/>
      <w:adjustRightInd/>
      <w:spacing w:before="0" w:afterLines="100" w:line="400" w:lineRule="exact"/>
    </w:pPr>
    <w:rPr>
      <w:rFonts w:ascii="黑体" w:eastAsia="黑体"/>
      <w:b w:val="0"/>
    </w:rPr>
  </w:style>
  <w:style w:type="paragraph" w:customStyle="1" w:styleId="afffffffffffffff8">
    <w:name w:val="正文表标题"/>
    <w:next w:val="a7"/>
    <w:rsid w:val="00EB4873"/>
    <w:pPr>
      <w:tabs>
        <w:tab w:val="left" w:pos="1080"/>
      </w:tabs>
      <w:ind w:left="1080" w:hanging="600"/>
      <w:jc w:val="center"/>
    </w:pPr>
    <w:rPr>
      <w:rFonts w:ascii="黑体" w:eastAsia="黑体" w:cs="黑体"/>
      <w:sz w:val="21"/>
      <w:szCs w:val="21"/>
    </w:rPr>
  </w:style>
  <w:style w:type="paragraph" w:customStyle="1" w:styleId="2H2Heading2HiddenHeading2CCBSTitre3Level2Headh10">
    <w:name w:val="样式 样式 样式 标题 2H2Heading 2 HiddenHeading 2 CCBSTitre3Level 2 Headh...1"/>
    <w:basedOn w:val="a7"/>
    <w:rsid w:val="00EB4873"/>
    <w:pPr>
      <w:keepNext/>
      <w:keepLines/>
      <w:spacing w:before="120" w:after="120" w:line="500" w:lineRule="atLeast"/>
      <w:outlineLvl w:val="1"/>
    </w:pPr>
    <w:rPr>
      <w:rFonts w:eastAsia="黑体" w:cs="宋体"/>
      <w:sz w:val="30"/>
      <w:szCs w:val="20"/>
    </w:rPr>
  </w:style>
  <w:style w:type="paragraph" w:customStyle="1" w:styleId="xl56">
    <w:name w:val="xl56"/>
    <w:basedOn w:val="a7"/>
    <w:rsid w:val="00EB4873"/>
    <w:pPr>
      <w:widowControl/>
      <w:pBdr>
        <w:bottom w:val="single" w:sz="4"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kern w:val="0"/>
      <w:sz w:val="18"/>
      <w:szCs w:val="18"/>
    </w:rPr>
  </w:style>
  <w:style w:type="paragraph" w:customStyle="1" w:styleId="xl155">
    <w:name w:val="xl155"/>
    <w:basedOn w:val="a7"/>
    <w:rsid w:val="00EB4873"/>
    <w:pPr>
      <w:widowControl/>
      <w:pBdr>
        <w:left w:val="single" w:sz="4" w:space="0" w:color="auto"/>
        <w:bottom w:val="single" w:sz="4" w:space="0" w:color="auto"/>
        <w:right w:val="single" w:sz="8"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30024">
    <w:name w:val="样式 标题 3 + 小四 非加粗 黑色 段前: 0 磅 段后: 0 磅 行距: 最小值 24 磅"/>
    <w:basedOn w:val="30"/>
    <w:rsid w:val="00EB4873"/>
    <w:pPr>
      <w:autoSpaceDE/>
      <w:autoSpaceDN/>
      <w:adjustRightInd/>
      <w:spacing w:before="0" w:after="0" w:line="480" w:lineRule="atLeast"/>
      <w:jc w:val="both"/>
    </w:pPr>
    <w:rPr>
      <w:rFonts w:ascii="Times New Roman" w:cs="宋体"/>
      <w:b w:val="0"/>
      <w:color w:val="000000"/>
      <w:kern w:val="2"/>
      <w:u w:val="none"/>
    </w:rPr>
  </w:style>
  <w:style w:type="paragraph" w:customStyle="1" w:styleId="3ffe">
    <w:name w:val="样式 样式 样式3 + (中文) 黑体 + 黑色"/>
    <w:basedOn w:val="4"/>
    <w:rsid w:val="00EB4873"/>
    <w:pPr>
      <w:adjustRightInd/>
      <w:spacing w:before="0" w:after="0" w:line="500" w:lineRule="atLeast"/>
      <w:textAlignment w:val="auto"/>
    </w:pPr>
    <w:rPr>
      <w:rFonts w:ascii="Times New Roman" w:eastAsia="宋体" w:hAnsi="Times New Roman" w:cs="宋体"/>
      <w:b w:val="0"/>
      <w:color w:val="000000"/>
      <w:kern w:val="2"/>
      <w:lang w:bidi="mn-Mong-CN"/>
    </w:rPr>
  </w:style>
  <w:style w:type="paragraph" w:customStyle="1" w:styleId="xl121">
    <w:name w:val="xl121"/>
    <w:basedOn w:val="a7"/>
    <w:rsid w:val="00EB4873"/>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kern w:val="0"/>
      <w:sz w:val="22"/>
      <w:szCs w:val="22"/>
    </w:rPr>
  </w:style>
  <w:style w:type="paragraph" w:customStyle="1" w:styleId="CM7">
    <w:name w:val="CM7"/>
    <w:basedOn w:val="Default"/>
    <w:next w:val="Default"/>
    <w:rsid w:val="00EB4873"/>
    <w:pPr>
      <w:spacing w:line="468" w:lineRule="atLeast"/>
    </w:pPr>
    <w:rPr>
      <w:rFonts w:ascii="Sim Hei" w:eastAsia="Sim Hei" w:hAnsi="Times New Roman" w:cs="Times New Roman"/>
      <w:color w:val="auto"/>
    </w:rPr>
  </w:style>
  <w:style w:type="paragraph" w:customStyle="1" w:styleId="text20">
    <w:name w:val="text20"/>
    <w:basedOn w:val="a7"/>
    <w:rsid w:val="00EB4873"/>
    <w:pPr>
      <w:widowControl/>
      <w:spacing w:before="100" w:beforeAutospacing="1" w:after="100" w:afterAutospacing="1" w:line="300" w:lineRule="atLeast"/>
      <w:jc w:val="left"/>
    </w:pPr>
    <w:rPr>
      <w:kern w:val="0"/>
      <w:sz w:val="18"/>
      <w:szCs w:val="18"/>
    </w:rPr>
  </w:style>
  <w:style w:type="paragraph" w:customStyle="1" w:styleId="afffffffffffffff9">
    <w:name w:val="创建日期"/>
    <w:rsid w:val="00EB4873"/>
    <w:pPr>
      <w:widowControl w:val="0"/>
      <w:jc w:val="both"/>
    </w:pPr>
    <w:rPr>
      <w:kern w:val="2"/>
      <w:sz w:val="21"/>
    </w:rPr>
  </w:style>
  <w:style w:type="paragraph" w:customStyle="1" w:styleId="GB2312099250">
    <w:name w:val="样式 样式 (中文) 仿宋_GB2312 四号 黑色 首行缩进:  0.99 厘米 行距: 最小值 25 磅 + 右侧:  0...."/>
    <w:basedOn w:val="a7"/>
    <w:rsid w:val="00EB4873"/>
    <w:pPr>
      <w:spacing w:line="360" w:lineRule="auto"/>
      <w:ind w:rightChars="15" w:right="31" w:firstLine="601"/>
    </w:pPr>
    <w:rPr>
      <w:rFonts w:eastAsia="仿宋_GB2312" w:cs="宋体"/>
      <w:color w:val="000000"/>
      <w:sz w:val="30"/>
      <w:szCs w:val="20"/>
    </w:rPr>
  </w:style>
  <w:style w:type="paragraph" w:customStyle="1" w:styleId="46615TimesNewRoman">
    <w:name w:val="样式 样式 标题 4 + 黑体 非加粗 段前: 6 磅 段后: 6 磅 行距: 1.5 倍行距 + Times New Roman"/>
    <w:basedOn w:val="a7"/>
    <w:rsid w:val="00EB4873"/>
    <w:pPr>
      <w:keepNext/>
      <w:keepLines/>
      <w:adjustRightInd w:val="0"/>
      <w:snapToGrid w:val="0"/>
      <w:spacing w:line="500" w:lineRule="atLeast"/>
      <w:outlineLvl w:val="3"/>
    </w:pPr>
    <w:rPr>
      <w:rFonts w:cs="宋体"/>
      <w:sz w:val="28"/>
      <w:szCs w:val="20"/>
    </w:rPr>
  </w:style>
  <w:style w:type="paragraph" w:customStyle="1" w:styleId="3-9">
    <w:name w:val="表3-9"/>
    <w:basedOn w:val="a8"/>
    <w:rsid w:val="00EB4873"/>
    <w:pPr>
      <w:adjustRightInd/>
      <w:spacing w:line="240" w:lineRule="exact"/>
      <w:ind w:firstLine="0"/>
      <w:jc w:val="right"/>
    </w:pPr>
    <w:rPr>
      <w:rFonts w:hAnsi="宋体"/>
      <w:bCs/>
      <w:kern w:val="0"/>
      <w:szCs w:val="28"/>
    </w:rPr>
  </w:style>
  <w:style w:type="paragraph" w:customStyle="1" w:styleId="2fffff">
    <w:name w:val="样式 正文文本缩进 + 梅红 首行缩进:  2 字符"/>
    <w:basedOn w:val="af0"/>
    <w:rsid w:val="00EB4873"/>
    <w:pPr>
      <w:spacing w:beforeLines="50"/>
      <w:ind w:firstLineChars="200" w:firstLine="449"/>
    </w:pPr>
    <w:rPr>
      <w:rFonts w:cs="宋体"/>
      <w:szCs w:val="20"/>
      <w:lang w:bidi="mn-Mong-CN"/>
    </w:rPr>
  </w:style>
  <w:style w:type="paragraph" w:customStyle="1" w:styleId="305TimesNewRoman">
    <w:name w:val="样式 样式 标题 3 + 段后: 0.5 行 + Times New Roman 黑色"/>
    <w:basedOn w:val="a7"/>
    <w:rsid w:val="00EB4873"/>
    <w:pPr>
      <w:keepNext/>
      <w:keepLines/>
      <w:spacing w:before="60" w:after="60" w:line="500" w:lineRule="atLeast"/>
      <w:outlineLvl w:val="2"/>
    </w:pPr>
    <w:rPr>
      <w:rFonts w:eastAsia="黑体" w:cs="宋体"/>
      <w:color w:val="000000"/>
      <w:kern w:val="0"/>
      <w:sz w:val="28"/>
      <w:szCs w:val="20"/>
    </w:rPr>
  </w:style>
  <w:style w:type="paragraph" w:customStyle="1" w:styleId="Arial1515151">
    <w:name w:val="样式 Arial 段前: 1.5 磅 段后: 1.5 磅 行距: 1.5 倍行距"/>
    <w:basedOn w:val="afffffffc"/>
    <w:rsid w:val="00EB4873"/>
    <w:pPr>
      <w:spacing w:before="30" w:after="30"/>
      <w:ind w:firstLine="420"/>
    </w:pPr>
    <w:rPr>
      <w:rFonts w:ascii="Arial" w:hAnsi="Arial"/>
    </w:rPr>
  </w:style>
  <w:style w:type="paragraph" w:customStyle="1" w:styleId="zsj">
    <w:name w:val="zsj正文"/>
    <w:basedOn w:val="a7"/>
    <w:rsid w:val="00EB4873"/>
    <w:pPr>
      <w:spacing w:line="480" w:lineRule="atLeast"/>
      <w:ind w:firstLineChars="200" w:firstLine="200"/>
    </w:pPr>
    <w:rPr>
      <w:sz w:val="24"/>
      <w:szCs w:val="20"/>
    </w:rPr>
  </w:style>
  <w:style w:type="paragraph" w:customStyle="1" w:styleId="2270">
    <w:name w:val="样式 居中 行距: 固定值 22 磅7"/>
    <w:basedOn w:val="a7"/>
    <w:autoRedefine/>
    <w:rsid w:val="00EB4873"/>
    <w:pPr>
      <w:spacing w:line="440" w:lineRule="exact"/>
      <w:jc w:val="center"/>
    </w:pPr>
    <w:rPr>
      <w:rFonts w:cs="宋体"/>
      <w:szCs w:val="20"/>
    </w:rPr>
  </w:style>
  <w:style w:type="paragraph" w:customStyle="1" w:styleId="Style18">
    <w:name w:val="Style18"/>
    <w:basedOn w:val="a7"/>
    <w:rsid w:val="00EB4873"/>
    <w:pPr>
      <w:adjustRightInd w:val="0"/>
      <w:jc w:val="left"/>
    </w:pPr>
    <w:rPr>
      <w:rFonts w:ascii="宋体"/>
      <w:kern w:val="0"/>
      <w:sz w:val="24"/>
    </w:rPr>
  </w:style>
  <w:style w:type="paragraph" w:customStyle="1" w:styleId="221TimesNewRoman2">
    <w:name w:val="样式 样式 样式 样式 样式 样式 正文文本缩进2 字符 + 首行缩进:  2 字符1 + Times New Roman 首行...2"/>
    <w:basedOn w:val="a7"/>
    <w:rsid w:val="00EB4873"/>
    <w:pPr>
      <w:spacing w:line="500" w:lineRule="atLeast"/>
      <w:ind w:firstLineChars="200" w:firstLine="560"/>
      <w:jc w:val="left"/>
    </w:pPr>
    <w:rPr>
      <w:rFonts w:cs="宋体"/>
      <w:kern w:val="0"/>
      <w:sz w:val="28"/>
      <w:szCs w:val="20"/>
      <w:lang w:val="zh-CN"/>
    </w:rPr>
  </w:style>
  <w:style w:type="paragraph" w:customStyle="1" w:styleId="2fffff0">
    <w:name w:val="我的标题2"/>
    <w:basedOn w:val="a7"/>
    <w:rsid w:val="00EB4873"/>
    <w:pPr>
      <w:ind w:firstLineChars="192" w:firstLine="576"/>
    </w:pPr>
    <w:rPr>
      <w:rFonts w:eastAsia="黑体"/>
      <w:sz w:val="30"/>
    </w:rPr>
  </w:style>
  <w:style w:type="paragraph" w:customStyle="1" w:styleId="font16">
    <w:name w:val="font16"/>
    <w:basedOn w:val="a7"/>
    <w:rsid w:val="00EB4873"/>
    <w:pPr>
      <w:widowControl/>
      <w:spacing w:before="100" w:beforeAutospacing="1" w:after="100" w:afterAutospacing="1"/>
      <w:jc w:val="left"/>
    </w:pPr>
    <w:rPr>
      <w:kern w:val="0"/>
      <w:sz w:val="24"/>
    </w:rPr>
  </w:style>
  <w:style w:type="paragraph" w:customStyle="1" w:styleId="-22">
    <w:name w:val="样式 正文-2 + 首行缩进:  2 字符"/>
    <w:basedOn w:val="a7"/>
    <w:rsid w:val="00EB4873"/>
    <w:pPr>
      <w:widowControl/>
      <w:adjustRightInd w:val="0"/>
      <w:spacing w:line="360" w:lineRule="auto"/>
      <w:ind w:left="420" w:firstLineChars="50" w:firstLine="50"/>
      <w:jc w:val="left"/>
    </w:pPr>
    <w:rPr>
      <w:rFonts w:ascii="宋体" w:hAnsi="宋体"/>
      <w:color w:val="000000"/>
      <w:sz w:val="24"/>
      <w:szCs w:val="20"/>
    </w:rPr>
  </w:style>
  <w:style w:type="paragraph" w:customStyle="1" w:styleId="xl79">
    <w:name w:val="xl79"/>
    <w:basedOn w:val="a7"/>
    <w:rsid w:val="00EB4873"/>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pPr>
    <w:rPr>
      <w:rFonts w:ascii="华文中宋" w:eastAsia="华文中宋" w:hAnsi="华文中宋" w:cs="宋体"/>
      <w:b/>
      <w:bCs/>
      <w:kern w:val="0"/>
      <w:sz w:val="24"/>
    </w:rPr>
  </w:style>
  <w:style w:type="paragraph" w:customStyle="1" w:styleId="1fffff4">
    <w:name w:val="表格内容1"/>
    <w:basedOn w:val="a7"/>
    <w:rsid w:val="00EB4873"/>
    <w:rPr>
      <w:sz w:val="24"/>
      <w:szCs w:val="20"/>
    </w:rPr>
  </w:style>
  <w:style w:type="paragraph" w:customStyle="1" w:styleId="3-11">
    <w:name w:val="表3-11"/>
    <w:basedOn w:val="a8"/>
    <w:rsid w:val="00EB4873"/>
    <w:pPr>
      <w:adjustRightInd/>
      <w:spacing w:line="240" w:lineRule="exact"/>
      <w:ind w:firstLine="0"/>
      <w:jc w:val="center"/>
    </w:pPr>
    <w:rPr>
      <w:rFonts w:hAnsi="宋体"/>
      <w:bCs/>
      <w:kern w:val="0"/>
      <w:szCs w:val="28"/>
    </w:rPr>
  </w:style>
  <w:style w:type="paragraph" w:customStyle="1" w:styleId="099251074">
    <w:name w:val="样式 样式 四号 首行缩进:  0.99 厘米 行距: 最小值 25 磅1 + 首行缩进:  0.74 厘米"/>
    <w:basedOn w:val="a7"/>
    <w:rsid w:val="00EB4873"/>
    <w:pPr>
      <w:spacing w:line="500" w:lineRule="atLeast"/>
      <w:ind w:firstLine="561"/>
    </w:pPr>
    <w:rPr>
      <w:rFonts w:cs="宋体"/>
      <w:sz w:val="28"/>
      <w:szCs w:val="20"/>
    </w:rPr>
  </w:style>
  <w:style w:type="paragraph" w:customStyle="1" w:styleId="3h3Level3TopicHeadingHeading3-oldH3l33rdlevel">
    <w:name w:val="样式 标题 3h3Level 3 Topic HeadingHeading 3 - oldH3l33rd level..."/>
    <w:basedOn w:val="30"/>
    <w:rsid w:val="00EB4873"/>
    <w:pPr>
      <w:autoSpaceDE/>
      <w:autoSpaceDN/>
      <w:adjustRightInd/>
      <w:spacing w:before="260" w:after="260" w:line="360" w:lineRule="auto"/>
      <w:ind w:left="1080" w:hanging="1080"/>
      <w:jc w:val="both"/>
    </w:pPr>
    <w:rPr>
      <w:rFonts w:ascii="仿宋_GB2312" w:eastAsia="仿宋_GB2312" w:hAnsi="宋体"/>
      <w:kern w:val="2"/>
      <w:u w:val="none"/>
    </w:rPr>
  </w:style>
  <w:style w:type="paragraph" w:customStyle="1" w:styleId="512">
    <w:name w:val="索引 51"/>
    <w:basedOn w:val="a7"/>
    <w:next w:val="a7"/>
    <w:rsid w:val="00EB4873"/>
    <w:pPr>
      <w:ind w:leftChars="800" w:left="800"/>
    </w:pPr>
    <w:rPr>
      <w:sz w:val="24"/>
    </w:rPr>
  </w:style>
  <w:style w:type="paragraph" w:customStyle="1" w:styleId="41111024">
    <w:name w:val="样式 标题 4四款标题1.1.1.1 + 非加粗 非倾斜 段前: 0 磅 行距: 最小值 24 磅"/>
    <w:basedOn w:val="4"/>
    <w:rsid w:val="00EB4873"/>
    <w:pPr>
      <w:spacing w:before="0" w:after="0" w:line="480" w:lineRule="atLeast"/>
    </w:pPr>
    <w:rPr>
      <w:rFonts w:ascii="Times New Roman" w:eastAsia="宋体" w:hAnsi="Times New Roman" w:cs="宋体"/>
      <w:b w:val="0"/>
      <w:kern w:val="2"/>
      <w:sz w:val="24"/>
      <w:lang w:bidi="mn-Mong-CN"/>
    </w:rPr>
  </w:style>
  <w:style w:type="paragraph" w:customStyle="1" w:styleId="afffffffffffffffa">
    <w:name w:val="第几章样式"/>
    <w:basedOn w:val="1ffff7"/>
    <w:rsid w:val="00EB4873"/>
    <w:pPr>
      <w:widowControl w:val="0"/>
      <w:topLinePunct/>
      <w:adjustRightInd/>
      <w:spacing w:line="240" w:lineRule="auto"/>
      <w:ind w:firstLine="0"/>
      <w:jc w:val="center"/>
      <w:textAlignment w:val="auto"/>
    </w:pPr>
    <w:rPr>
      <w:rFonts w:ascii="黑体" w:eastAsia="黑体" w:hAnsi="宋体"/>
      <w:color w:val="auto"/>
      <w:spacing w:val="0"/>
      <w:sz w:val="36"/>
      <w:szCs w:val="32"/>
    </w:rPr>
  </w:style>
  <w:style w:type="paragraph" w:customStyle="1" w:styleId="xl22">
    <w:name w:val="xl22"/>
    <w:basedOn w:val="a7"/>
    <w:rsid w:val="00EB487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kern w:val="0"/>
      <w:sz w:val="24"/>
    </w:rPr>
  </w:style>
  <w:style w:type="paragraph" w:customStyle="1" w:styleId="afffffffffffffffb">
    <w:name w:val="公式说明"/>
    <w:basedOn w:val="af2"/>
    <w:rsid w:val="00EB4873"/>
    <w:pPr>
      <w:autoSpaceDE w:val="0"/>
      <w:autoSpaceDN w:val="0"/>
      <w:adjustRightInd w:val="0"/>
      <w:spacing w:line="312" w:lineRule="atLeast"/>
      <w:textAlignment w:val="baseline"/>
    </w:pPr>
    <w:rPr>
      <w:rFonts w:ascii="Times New Roman" w:hAnsi="宋体" w:hint="default"/>
      <w:bCs/>
      <w:sz w:val="28"/>
    </w:rPr>
  </w:style>
  <w:style w:type="paragraph" w:customStyle="1" w:styleId="CharCharCharCharCharCharCharCharCharCharCharCharCharCharChar1CharCharCharCharCharCharChar">
    <w:name w:val="Char Char Char Char Char Char Char Char Char Char Char Char Char Char Char1 Char Char Char Char Char Char Char"/>
    <w:basedOn w:val="a7"/>
    <w:rsid w:val="00EB4873"/>
    <w:pPr>
      <w:tabs>
        <w:tab w:val="left" w:pos="6083"/>
      </w:tabs>
      <w:snapToGrid w:val="0"/>
      <w:spacing w:line="360" w:lineRule="auto"/>
      <w:ind w:firstLineChars="200" w:firstLine="200"/>
    </w:pPr>
    <w:rPr>
      <w:rFonts w:ascii="仿宋_GB2312" w:eastAsia="仿宋_GB2312"/>
      <w:kern w:val="0"/>
      <w:sz w:val="28"/>
      <w:szCs w:val="28"/>
    </w:rPr>
  </w:style>
  <w:style w:type="paragraph" w:customStyle="1" w:styleId="msolistparagraph0">
    <w:name w:val="msolistparagraph"/>
    <w:basedOn w:val="a7"/>
    <w:rsid w:val="00EB4873"/>
    <w:pPr>
      <w:ind w:left="720"/>
    </w:pPr>
  </w:style>
  <w:style w:type="paragraph" w:customStyle="1" w:styleId="Head52">
    <w:name w:val="Head 5.2"/>
    <w:basedOn w:val="a7"/>
    <w:rsid w:val="00EB4873"/>
    <w:pPr>
      <w:widowControl/>
      <w:tabs>
        <w:tab w:val="left" w:pos="533"/>
      </w:tabs>
      <w:suppressAutoHyphens/>
      <w:ind w:left="533" w:hanging="533"/>
    </w:pPr>
    <w:rPr>
      <w:b/>
      <w:kern w:val="0"/>
      <w:sz w:val="24"/>
      <w:szCs w:val="20"/>
      <w:lang w:eastAsia="en-US"/>
    </w:rPr>
  </w:style>
  <w:style w:type="paragraph" w:customStyle="1" w:styleId="085245">
    <w:name w:val="样式 样式 小四 黑色 左 首行缩进:  0.85 厘米 行距: 最小值 24 磅 + 宋体 五号 自动设置 两端对齐 ..."/>
    <w:basedOn w:val="085240"/>
    <w:rsid w:val="00EB4873"/>
    <w:pPr>
      <w:spacing w:before="100" w:after="100" w:line="360" w:lineRule="auto"/>
      <w:ind w:firstLineChars="200" w:firstLine="420"/>
      <w:jc w:val="both"/>
    </w:pPr>
    <w:rPr>
      <w:color w:val="auto"/>
      <w:kern w:val="2"/>
      <w:sz w:val="21"/>
    </w:rPr>
  </w:style>
  <w:style w:type="paragraph" w:customStyle="1" w:styleId="ParaCharCharCharCharCharChar1Char">
    <w:name w:val="默认段落字体 Para Char Char Char Char Char Char1 Char"/>
    <w:basedOn w:val="a7"/>
    <w:rsid w:val="00EB4873"/>
    <w:rPr>
      <w:szCs w:val="21"/>
    </w:rPr>
  </w:style>
  <w:style w:type="paragraph" w:customStyle="1" w:styleId="afffffffffffffffc">
    <w:name w:val="节正文"/>
    <w:basedOn w:val="a7"/>
    <w:rsid w:val="00EB4873"/>
    <w:pPr>
      <w:spacing w:line="360" w:lineRule="auto"/>
      <w:ind w:firstLine="420"/>
    </w:pPr>
    <w:rPr>
      <w:sz w:val="24"/>
    </w:rPr>
  </w:style>
  <w:style w:type="paragraph" w:customStyle="1" w:styleId="22XWW2112">
    <w:name w:val="样式 标题 2标题 2XWW21.1标题 2 + 小四 自动设置"/>
    <w:basedOn w:val="21"/>
    <w:rsid w:val="00EB4873"/>
    <w:pPr>
      <w:tabs>
        <w:tab w:val="left" w:pos="360"/>
      </w:tabs>
      <w:autoSpaceDE/>
      <w:autoSpaceDN/>
      <w:adjustRightInd/>
      <w:snapToGrid w:val="0"/>
      <w:spacing w:beforeLines="50" w:afterLines="50" w:line="400" w:lineRule="exact"/>
      <w:jc w:val="both"/>
    </w:pPr>
    <w:rPr>
      <w:rFonts w:ascii="黑体" w:eastAsia="宋体" w:hAnsi="Times New Roman"/>
      <w:kern w:val="24"/>
      <w:sz w:val="24"/>
    </w:rPr>
  </w:style>
  <w:style w:type="paragraph" w:customStyle="1" w:styleId="10255">
    <w:name w:val="表格外粗1内细0.25字体5号"/>
    <w:basedOn w:val="a7"/>
    <w:rsid w:val="00EB4873"/>
    <w:pPr>
      <w:adjustRightInd w:val="0"/>
      <w:snapToGrid w:val="0"/>
      <w:spacing w:line="0" w:lineRule="atLeast"/>
      <w:jc w:val="center"/>
    </w:pPr>
    <w:rPr>
      <w:rFonts w:ascii="宋体" w:hAnsi="宋体"/>
    </w:rPr>
  </w:style>
  <w:style w:type="paragraph" w:customStyle="1" w:styleId="afffffffffffffffd">
    <w:name w:val="封面"/>
    <w:basedOn w:val="a7"/>
    <w:next w:val="a7"/>
    <w:rsid w:val="00EB4873"/>
    <w:pPr>
      <w:adjustRightInd w:val="0"/>
      <w:snapToGrid w:val="0"/>
      <w:spacing w:line="360" w:lineRule="auto"/>
      <w:jc w:val="center"/>
    </w:pPr>
    <w:rPr>
      <w:b/>
      <w:kern w:val="0"/>
      <w:sz w:val="44"/>
    </w:rPr>
  </w:style>
  <w:style w:type="paragraph" w:customStyle="1" w:styleId="1fffff5">
    <w:name w:val="样式 标题 1"/>
    <w:basedOn w:val="12"/>
    <w:rsid w:val="00EB4873"/>
    <w:pPr>
      <w:tabs>
        <w:tab w:val="left" w:pos="420"/>
      </w:tabs>
      <w:kinsoku w:val="0"/>
      <w:overflowPunct w:val="0"/>
      <w:adjustRightInd/>
      <w:spacing w:beforeLines="50" w:after="240" w:line="360" w:lineRule="auto"/>
      <w:ind w:left="420" w:hanging="420"/>
      <w:jc w:val="both"/>
      <w:textAlignment w:val="center"/>
    </w:pPr>
    <w:rPr>
      <w:rFonts w:hAnsi="宋体"/>
      <w:b w:val="0"/>
      <w:bCs/>
      <w:sz w:val="28"/>
      <w:szCs w:val="28"/>
    </w:rPr>
  </w:style>
  <w:style w:type="paragraph" w:customStyle="1" w:styleId="1121224">
    <w:name w:val="样式 样式 标题 1 + (中文) 黑体 非加粗 黑色 段前: 12 磅 段后: 12 磅 行距: 最小值 24 磅 + 三号..."/>
    <w:basedOn w:val="a7"/>
    <w:rsid w:val="00EB4873"/>
    <w:pPr>
      <w:keepNext/>
      <w:keepLines/>
      <w:spacing w:before="240" w:after="240" w:line="500" w:lineRule="atLeast"/>
      <w:outlineLvl w:val="0"/>
    </w:pPr>
    <w:rPr>
      <w:rFonts w:eastAsia="黑体" w:cs="宋体"/>
      <w:color w:val="000000"/>
      <w:kern w:val="44"/>
      <w:sz w:val="32"/>
      <w:szCs w:val="20"/>
    </w:rPr>
  </w:style>
  <w:style w:type="paragraph" w:customStyle="1" w:styleId="1-1">
    <w:name w:val="表格1-1"/>
    <w:basedOn w:val="a7"/>
    <w:rsid w:val="00EB4873"/>
    <w:pPr>
      <w:spacing w:before="120" w:after="120"/>
    </w:pPr>
    <w:rPr>
      <w:szCs w:val="20"/>
    </w:rPr>
  </w:style>
  <w:style w:type="paragraph" w:customStyle="1" w:styleId="157">
    <w:name w:val="样式 (符号) 宋体 小四 行距: 1.5 倍行距"/>
    <w:basedOn w:val="a7"/>
    <w:rsid w:val="00EB4873"/>
    <w:pPr>
      <w:spacing w:line="480" w:lineRule="atLeast"/>
      <w:ind w:firstLineChars="200" w:firstLine="200"/>
    </w:pPr>
    <w:rPr>
      <w:rFonts w:ascii="宋体" w:cs="宋体"/>
      <w:sz w:val="24"/>
      <w:szCs w:val="20"/>
    </w:rPr>
  </w:style>
  <w:style w:type="paragraph" w:customStyle="1" w:styleId="font15">
    <w:name w:val="font15"/>
    <w:basedOn w:val="a7"/>
    <w:rsid w:val="00EB4873"/>
    <w:pPr>
      <w:widowControl/>
      <w:spacing w:before="100" w:beforeAutospacing="1" w:after="100" w:afterAutospacing="1"/>
      <w:jc w:val="left"/>
    </w:pPr>
    <w:rPr>
      <w:rFonts w:ascii="宋体" w:hAnsi="宋体" w:cs="宋体"/>
      <w:b/>
      <w:bCs/>
      <w:kern w:val="0"/>
      <w:sz w:val="22"/>
      <w:szCs w:val="22"/>
    </w:rPr>
  </w:style>
  <w:style w:type="paragraph" w:customStyle="1" w:styleId="afffffffffffffffe">
    <w:name w:val="正文文字表格居中"/>
    <w:basedOn w:val="a7"/>
    <w:next w:val="2f7"/>
    <w:rsid w:val="00EB4873"/>
    <w:pPr>
      <w:spacing w:beforeLines="100" w:afterLines="50"/>
    </w:pPr>
    <w:rPr>
      <w:sz w:val="24"/>
      <w:szCs w:val="18"/>
    </w:rPr>
  </w:style>
  <w:style w:type="paragraph" w:customStyle="1" w:styleId="affffffffffffffff">
    <w:name w:val="普通正文"/>
    <w:basedOn w:val="a7"/>
    <w:rsid w:val="00EB4873"/>
    <w:pPr>
      <w:adjustRightInd w:val="0"/>
      <w:spacing w:after="120" w:line="300" w:lineRule="auto"/>
      <w:ind w:firstLineChars="177" w:firstLine="425"/>
      <w:textAlignment w:val="baseline"/>
    </w:pPr>
    <w:rPr>
      <w:rFonts w:ascii="宋体" w:hAnsi="宋体"/>
      <w:kern w:val="0"/>
      <w:sz w:val="24"/>
    </w:rPr>
  </w:style>
  <w:style w:type="paragraph" w:customStyle="1" w:styleId="1fffff6">
    <w:name w:val="样式 标题 1 + 居中"/>
    <w:basedOn w:val="12"/>
    <w:rsid w:val="00EB4873"/>
    <w:pPr>
      <w:keepLines w:val="0"/>
      <w:widowControl/>
      <w:adjustRightInd/>
      <w:spacing w:after="240" w:line="480" w:lineRule="atLeast"/>
      <w:textAlignment w:val="bottom"/>
    </w:pPr>
    <w:rPr>
      <w:rFonts w:ascii="Times New Roman" w:eastAsia="黑体" w:cs="宋体"/>
      <w:b w:val="0"/>
      <w:kern w:val="0"/>
    </w:rPr>
  </w:style>
  <w:style w:type="paragraph" w:customStyle="1" w:styleId="Style12">
    <w:name w:val="Style1"/>
    <w:basedOn w:val="a7"/>
    <w:rsid w:val="00EB4873"/>
    <w:pPr>
      <w:adjustRightInd w:val="0"/>
      <w:spacing w:line="461" w:lineRule="exact"/>
      <w:jc w:val="left"/>
    </w:pPr>
    <w:rPr>
      <w:rFonts w:ascii="宋体"/>
      <w:kern w:val="0"/>
      <w:sz w:val="24"/>
    </w:rPr>
  </w:style>
  <w:style w:type="paragraph" w:customStyle="1" w:styleId="4CharCharCharCharChar">
    <w:name w:val="样式4 Char Char Char Char Char"/>
    <w:basedOn w:val="a7"/>
    <w:rsid w:val="00EB4873"/>
    <w:pPr>
      <w:widowControl/>
      <w:spacing w:line="360" w:lineRule="auto"/>
      <w:ind w:firstLine="480"/>
      <w:jc w:val="left"/>
    </w:pPr>
    <w:rPr>
      <w:color w:val="000000"/>
      <w:sz w:val="24"/>
    </w:rPr>
  </w:style>
  <w:style w:type="paragraph" w:customStyle="1" w:styleId="xl165">
    <w:name w:val="xl165"/>
    <w:basedOn w:val="a7"/>
    <w:rsid w:val="00EB4873"/>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61">
    <w:name w:val="xl161"/>
    <w:basedOn w:val="a7"/>
    <w:rsid w:val="00EB4873"/>
    <w:pPr>
      <w:widowControl/>
      <w:pBdr>
        <w:left w:val="single" w:sz="4" w:space="0" w:color="auto"/>
        <w:bottom w:val="single" w:sz="8"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affffffffffffffff0">
    <w:name w:val="表中文字（左对齐）"/>
    <w:basedOn w:val="a7"/>
    <w:rsid w:val="00EB4873"/>
    <w:pPr>
      <w:keepNext/>
    </w:pPr>
    <w:rPr>
      <w:kern w:val="24"/>
      <w:szCs w:val="22"/>
    </w:rPr>
  </w:style>
  <w:style w:type="paragraph" w:customStyle="1" w:styleId="2fffff1">
    <w:name w:val="正文首行缩进2"/>
    <w:basedOn w:val="25"/>
    <w:next w:val="25"/>
    <w:rsid w:val="00EB4873"/>
    <w:pPr>
      <w:adjustRightInd w:val="0"/>
      <w:snapToGrid w:val="0"/>
      <w:spacing w:line="440" w:lineRule="exact"/>
      <w:ind w:leftChars="0" w:left="47" w:firstLine="592"/>
      <w:jc w:val="left"/>
    </w:pPr>
    <w:rPr>
      <w:spacing w:val="8"/>
      <w:sz w:val="28"/>
      <w:szCs w:val="24"/>
      <w:lang w:bidi="mn-Mong-CN"/>
    </w:rPr>
  </w:style>
  <w:style w:type="paragraph" w:customStyle="1" w:styleId="712">
    <w:name w:val="索引 71"/>
    <w:basedOn w:val="a7"/>
    <w:next w:val="a7"/>
    <w:rsid w:val="00EB4873"/>
    <w:pPr>
      <w:ind w:leftChars="1200" w:left="1200"/>
    </w:pPr>
    <w:rPr>
      <w:sz w:val="24"/>
    </w:rPr>
  </w:style>
  <w:style w:type="paragraph" w:customStyle="1" w:styleId="xl104">
    <w:name w:val="xl104"/>
    <w:basedOn w:val="a7"/>
    <w:rsid w:val="00EB487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2"/>
      <w:szCs w:val="22"/>
    </w:rPr>
  </w:style>
  <w:style w:type="paragraph" w:customStyle="1" w:styleId="affffffffffffffff1">
    <w:name w:val="注×："/>
    <w:rsid w:val="00EB4873"/>
    <w:pPr>
      <w:widowControl w:val="0"/>
      <w:tabs>
        <w:tab w:val="left" w:pos="630"/>
      </w:tabs>
      <w:autoSpaceDE w:val="0"/>
      <w:autoSpaceDN w:val="0"/>
      <w:ind w:left="900" w:hanging="500"/>
      <w:jc w:val="both"/>
    </w:pPr>
    <w:rPr>
      <w:rFonts w:ascii="宋体"/>
      <w:sz w:val="18"/>
    </w:rPr>
  </w:style>
  <w:style w:type="paragraph" w:customStyle="1" w:styleId="0Times">
    <w:name w:val="样式 样式 样式 样式 五号 居中 首行缩进:  0 厘米 行距: 单倍行距 + (符号) 宋体 + + (符号) Times ..."/>
    <w:basedOn w:val="a7"/>
    <w:rsid w:val="00EB4873"/>
    <w:pPr>
      <w:jc w:val="center"/>
    </w:pPr>
    <w:rPr>
      <w:rFonts w:hAnsi="宋体" w:cs="宋体"/>
      <w:szCs w:val="20"/>
    </w:rPr>
  </w:style>
  <w:style w:type="paragraph" w:customStyle="1" w:styleId="xl125">
    <w:name w:val="xl125"/>
    <w:basedOn w:val="a7"/>
    <w:rsid w:val="00EB4873"/>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宋体" w:hAnsi="宋体" w:cs="宋体"/>
      <w:kern w:val="0"/>
      <w:sz w:val="22"/>
      <w:szCs w:val="22"/>
    </w:rPr>
  </w:style>
  <w:style w:type="paragraph" w:customStyle="1" w:styleId="Arial153">
    <w:name w:val="样式 (西文) Arial (中文) 黑体 行距: 1.5 倍行距"/>
    <w:basedOn w:val="afffffffc"/>
    <w:rsid w:val="00EB4873"/>
    <w:pPr>
      <w:ind w:firstLine="420"/>
    </w:pPr>
    <w:rPr>
      <w:rFonts w:ascii="Arial" w:hAnsi="Arial" w:cs="Arial"/>
      <w:sz w:val="21"/>
      <w:szCs w:val="21"/>
    </w:rPr>
  </w:style>
  <w:style w:type="paragraph" w:customStyle="1" w:styleId="181">
    <w:name w:val="样式 (符号) 宋体 居中 行距: 固定值 18 磅"/>
    <w:basedOn w:val="a7"/>
    <w:rsid w:val="00EB4873"/>
    <w:pPr>
      <w:spacing w:line="360" w:lineRule="exact"/>
      <w:jc w:val="left"/>
    </w:pPr>
    <w:rPr>
      <w:rFonts w:hAnsi="宋体" w:cs="宋体"/>
      <w:szCs w:val="20"/>
    </w:rPr>
  </w:style>
  <w:style w:type="paragraph" w:customStyle="1" w:styleId="Style6">
    <w:name w:val="Style6"/>
    <w:basedOn w:val="a7"/>
    <w:rsid w:val="00EB4873"/>
    <w:pPr>
      <w:adjustRightInd w:val="0"/>
      <w:spacing w:line="468" w:lineRule="exact"/>
      <w:ind w:hanging="122"/>
      <w:jc w:val="left"/>
    </w:pPr>
    <w:rPr>
      <w:rFonts w:ascii="宋体"/>
      <w:kern w:val="0"/>
      <w:sz w:val="24"/>
    </w:rPr>
  </w:style>
  <w:style w:type="paragraph" w:customStyle="1" w:styleId="GB2312GB2312TimesNewRoman">
    <w:name w:val="样式 样式 (西文) 楷体_GB2312 (中文) 楷体_GB2312 居中 + Times New Roman"/>
    <w:basedOn w:val="a7"/>
    <w:rsid w:val="00EB4873"/>
    <w:pPr>
      <w:jc w:val="center"/>
    </w:pPr>
    <w:rPr>
      <w:rFonts w:eastAsia="楷体_GB2312" w:cs="宋体"/>
      <w:kern w:val="0"/>
      <w:szCs w:val="20"/>
    </w:rPr>
  </w:style>
  <w:style w:type="paragraph" w:customStyle="1" w:styleId="xl116">
    <w:name w:val="xl116"/>
    <w:basedOn w:val="a7"/>
    <w:rsid w:val="00EB4873"/>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kern w:val="0"/>
      <w:sz w:val="22"/>
      <w:szCs w:val="22"/>
    </w:rPr>
  </w:style>
  <w:style w:type="paragraph" w:customStyle="1" w:styleId="2Charf3">
    <w:name w:val="正文 首行缩进2字符 Char"/>
    <w:basedOn w:val="a7"/>
    <w:rsid w:val="00EB4873"/>
    <w:pPr>
      <w:spacing w:line="360" w:lineRule="auto"/>
    </w:pPr>
    <w:rPr>
      <w:sz w:val="24"/>
      <w:szCs w:val="20"/>
    </w:rPr>
  </w:style>
  <w:style w:type="paragraph" w:customStyle="1" w:styleId="33CharCharChar3CharChar0">
    <w:name w:val="样式 标题 3章标题 3 Char Char Char标题 3 Char Char + (中文) 黑体 四号 非加粗..."/>
    <w:basedOn w:val="30"/>
    <w:rsid w:val="00EB4873"/>
    <w:pPr>
      <w:autoSpaceDE/>
      <w:autoSpaceDN/>
      <w:adjustRightInd/>
      <w:spacing w:before="60" w:after="60" w:line="500" w:lineRule="atLeast"/>
    </w:pPr>
    <w:rPr>
      <w:rFonts w:ascii="Times New Roman" w:eastAsia="黑体" w:cs="宋体"/>
      <w:b w:val="0"/>
      <w:color w:val="000000"/>
      <w:kern w:val="2"/>
      <w:sz w:val="28"/>
      <w:u w:val="none"/>
    </w:rPr>
  </w:style>
  <w:style w:type="paragraph" w:customStyle="1" w:styleId="085">
    <w:name w:val="样式 首行缩进:  0.85 厘米"/>
    <w:basedOn w:val="a7"/>
    <w:rsid w:val="00EB4873"/>
    <w:pPr>
      <w:spacing w:line="360" w:lineRule="auto"/>
    </w:pPr>
    <w:rPr>
      <w:sz w:val="24"/>
    </w:rPr>
  </w:style>
  <w:style w:type="paragraph" w:customStyle="1" w:styleId="wyj1">
    <w:name w:val="wyj1"/>
    <w:basedOn w:val="a7"/>
    <w:rsid w:val="00EB4873"/>
    <w:pPr>
      <w:spacing w:before="120" w:after="120"/>
      <w:ind w:firstLine="425"/>
    </w:pPr>
    <w:rPr>
      <w:rFonts w:ascii="黑体" w:eastAsia="黑体"/>
      <w:sz w:val="28"/>
      <w:szCs w:val="20"/>
    </w:rPr>
  </w:style>
  <w:style w:type="paragraph" w:customStyle="1" w:styleId="2fffff2">
    <w:name w:val="样式 正文文本缩进 + 首行缩进:  2 字符"/>
    <w:basedOn w:val="af0"/>
    <w:rsid w:val="00EB4873"/>
    <w:pPr>
      <w:ind w:firstLineChars="200" w:firstLine="480"/>
    </w:pPr>
    <w:rPr>
      <w:rFonts w:cs="宋体"/>
      <w:color w:val="000000"/>
      <w:szCs w:val="20"/>
      <w:lang w:bidi="mn-Mong-CN"/>
    </w:rPr>
  </w:style>
  <w:style w:type="paragraph" w:customStyle="1" w:styleId="1002">
    <w:name w:val="样式 标题 1 + 左侧:  0 厘米 首行缩进:  0 厘米"/>
    <w:basedOn w:val="12"/>
    <w:rsid w:val="00EB4873"/>
    <w:pPr>
      <w:keepNext w:val="0"/>
      <w:keepLines w:val="0"/>
      <w:tabs>
        <w:tab w:val="left" w:pos="420"/>
      </w:tabs>
      <w:autoSpaceDE/>
      <w:autoSpaceDN/>
      <w:adjustRightInd/>
      <w:spacing w:before="120" w:line="240" w:lineRule="auto"/>
      <w:ind w:left="965" w:hanging="965"/>
      <w:jc w:val="both"/>
    </w:pPr>
    <w:rPr>
      <w:rFonts w:ascii="黑体" w:hAnsi="宋体"/>
      <w:bCs/>
      <w:kern w:val="24"/>
      <w:sz w:val="44"/>
      <w:szCs w:val="30"/>
      <w:lang w:val="zh-CN"/>
    </w:rPr>
  </w:style>
  <w:style w:type="paragraph" w:customStyle="1" w:styleId="0992530">
    <w:name w:val="样式 四号 首行缩进:  0.99 厘米 行距: 最小值 25 磅3"/>
    <w:basedOn w:val="a7"/>
    <w:rsid w:val="00EB4873"/>
    <w:pPr>
      <w:spacing w:line="500" w:lineRule="atLeast"/>
      <w:ind w:firstLine="561"/>
    </w:pPr>
    <w:rPr>
      <w:sz w:val="28"/>
    </w:rPr>
  </w:style>
  <w:style w:type="paragraph" w:customStyle="1" w:styleId="1H1Heading0Header1h1Heading1AppHeader1SectionH10">
    <w:name w:val="样式 样式 样式 标题 1H1Heading 0Header1h1Heading 1 AppHeader 1Section H....1"/>
    <w:basedOn w:val="a7"/>
    <w:rsid w:val="00EB4873"/>
    <w:pPr>
      <w:keepNext/>
      <w:keepLines/>
      <w:spacing w:before="240" w:after="240" w:line="480" w:lineRule="atLeast"/>
      <w:jc w:val="left"/>
      <w:outlineLvl w:val="0"/>
    </w:pPr>
    <w:rPr>
      <w:rFonts w:eastAsia="黑体" w:cs="宋体"/>
      <w:kern w:val="44"/>
      <w:sz w:val="30"/>
      <w:szCs w:val="20"/>
    </w:rPr>
  </w:style>
  <w:style w:type="paragraph" w:customStyle="1" w:styleId="Style19">
    <w:name w:val="Style19"/>
    <w:basedOn w:val="a7"/>
    <w:rsid w:val="00EB4873"/>
    <w:pPr>
      <w:adjustRightInd w:val="0"/>
      <w:spacing w:line="819" w:lineRule="exact"/>
      <w:ind w:firstLine="619"/>
      <w:jc w:val="left"/>
    </w:pPr>
    <w:rPr>
      <w:rFonts w:ascii="宋体"/>
      <w:kern w:val="0"/>
      <w:sz w:val="24"/>
    </w:rPr>
  </w:style>
  <w:style w:type="paragraph" w:customStyle="1" w:styleId="GB23121">
    <w:name w:val="样式 报告表头 + (中文) 楷体_GB2312 五号 非加粗"/>
    <w:basedOn w:val="a7"/>
    <w:rsid w:val="00EB4873"/>
    <w:pPr>
      <w:widowControl/>
      <w:jc w:val="center"/>
    </w:pPr>
    <w:rPr>
      <w:rFonts w:eastAsia="楷体_GB2312"/>
      <w:szCs w:val="18"/>
    </w:rPr>
  </w:style>
  <w:style w:type="paragraph" w:customStyle="1" w:styleId="229">
    <w:name w:val="样式 样式 正文（首行缩进两字） + 首行缩进:  2 字符 + 首行缩进:  2 字符"/>
    <w:basedOn w:val="2fffe"/>
    <w:rsid w:val="00EB4873"/>
    <w:pPr>
      <w:ind w:firstLineChars="2625" w:firstLine="6300"/>
    </w:pPr>
    <w:rPr>
      <w:color w:val="FF0000"/>
      <w:szCs w:val="20"/>
    </w:rPr>
  </w:style>
  <w:style w:type="paragraph" w:customStyle="1" w:styleId="Style100">
    <w:name w:val="Style10"/>
    <w:basedOn w:val="a7"/>
    <w:rsid w:val="00EB4873"/>
    <w:pPr>
      <w:adjustRightInd w:val="0"/>
    </w:pPr>
    <w:rPr>
      <w:rFonts w:ascii="宋体"/>
      <w:kern w:val="0"/>
      <w:sz w:val="24"/>
    </w:rPr>
  </w:style>
  <w:style w:type="paragraph" w:customStyle="1" w:styleId="1110">
    <w:name w:val="1.1.1"/>
    <w:basedOn w:val="a7"/>
    <w:rsid w:val="00EB4873"/>
    <w:pPr>
      <w:tabs>
        <w:tab w:val="left" w:pos="539"/>
      </w:tabs>
      <w:adjustRightInd w:val="0"/>
      <w:spacing w:before="60" w:after="60" w:line="400" w:lineRule="atLeast"/>
      <w:ind w:left="1134" w:hanging="1134"/>
      <w:textAlignment w:val="baseline"/>
    </w:pPr>
    <w:rPr>
      <w:rFonts w:ascii="Arial" w:eastAsia="黑体" w:hAnsi="Arial"/>
      <w:kern w:val="0"/>
      <w:sz w:val="28"/>
      <w:szCs w:val="20"/>
    </w:rPr>
  </w:style>
  <w:style w:type="paragraph" w:customStyle="1" w:styleId="affffffffffffffff2">
    <w:name w:val="样式 正文"/>
    <w:basedOn w:val="a7"/>
    <w:rsid w:val="00EB4873"/>
    <w:pPr>
      <w:spacing w:line="500" w:lineRule="exact"/>
      <w:ind w:firstLineChars="200" w:firstLine="200"/>
    </w:pPr>
    <w:rPr>
      <w:rFonts w:ascii="宋体" w:hAnsi="宋体"/>
      <w:sz w:val="28"/>
      <w:szCs w:val="28"/>
    </w:rPr>
  </w:style>
  <w:style w:type="paragraph" w:customStyle="1" w:styleId="font22">
    <w:name w:val="font22"/>
    <w:basedOn w:val="a7"/>
    <w:rsid w:val="00EB4873"/>
    <w:pPr>
      <w:widowControl/>
      <w:spacing w:before="100" w:beforeAutospacing="1" w:after="100" w:afterAutospacing="1"/>
      <w:jc w:val="left"/>
    </w:pPr>
    <w:rPr>
      <w:rFonts w:ascii="宋体" w:hAnsi="宋体" w:cs="宋体"/>
      <w:kern w:val="0"/>
      <w:sz w:val="18"/>
      <w:szCs w:val="18"/>
    </w:rPr>
  </w:style>
  <w:style w:type="paragraph" w:customStyle="1" w:styleId="22a">
    <w:name w:val="正文22"/>
    <w:basedOn w:val="a7"/>
    <w:next w:val="a7"/>
    <w:rsid w:val="00EB4873"/>
    <w:pPr>
      <w:adjustRightInd w:val="0"/>
      <w:spacing w:beforeLines="20" w:afterLines="20"/>
      <w:jc w:val="center"/>
    </w:pPr>
  </w:style>
  <w:style w:type="paragraph" w:customStyle="1" w:styleId="1003">
    <w:name w:val="样式 标题 1 + 四号 居中 段前: 0 磅 段后: 0 磅 行距: 单倍行距"/>
    <w:basedOn w:val="12"/>
    <w:rsid w:val="00EB4873"/>
    <w:pPr>
      <w:tabs>
        <w:tab w:val="left" w:pos="0"/>
      </w:tabs>
      <w:autoSpaceDE/>
      <w:autoSpaceDN/>
      <w:snapToGrid w:val="0"/>
      <w:spacing w:beforeLines="50" w:afterLines="50" w:line="240" w:lineRule="auto"/>
      <w:jc w:val="both"/>
    </w:pPr>
    <w:rPr>
      <w:rFonts w:ascii="Times New Roman"/>
      <w:b w:val="0"/>
      <w:bCs/>
      <w:sz w:val="21"/>
      <w:szCs w:val="21"/>
    </w:rPr>
  </w:style>
  <w:style w:type="paragraph" w:customStyle="1" w:styleId="211TitleHeader2w22ch11TimesNew">
    <w:name w:val="样式 标题 2节标题 1.1Title Header2标题 w2标题 2－ch节标题 1.1 + Times New..."/>
    <w:basedOn w:val="21"/>
    <w:rsid w:val="00EB4873"/>
    <w:pPr>
      <w:autoSpaceDE/>
      <w:autoSpaceDN/>
      <w:adjustRightInd/>
      <w:spacing w:after="120" w:line="480" w:lineRule="atLeast"/>
      <w:jc w:val="left"/>
    </w:pPr>
    <w:rPr>
      <w:rFonts w:ascii="Times New Roman" w:eastAsia="宋体" w:hAnsi="Times New Roman"/>
      <w:b w:val="0"/>
      <w:bCs/>
      <w:color w:val="000000"/>
      <w:kern w:val="2"/>
      <w:sz w:val="28"/>
      <w:szCs w:val="32"/>
    </w:rPr>
  </w:style>
  <w:style w:type="paragraph" w:customStyle="1" w:styleId="xl105">
    <w:name w:val="xl105"/>
    <w:basedOn w:val="a7"/>
    <w:rsid w:val="00EB487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bottom"/>
    </w:pPr>
    <w:rPr>
      <w:kern w:val="0"/>
      <w:sz w:val="22"/>
      <w:szCs w:val="22"/>
    </w:rPr>
  </w:style>
  <w:style w:type="paragraph" w:customStyle="1" w:styleId="affffffffffffffff3">
    <w:name w:val="文件标识号"/>
    <w:basedOn w:val="a7"/>
    <w:rsid w:val="00EB4873"/>
    <w:pPr>
      <w:widowControl/>
      <w:adjustRightInd w:val="0"/>
      <w:snapToGrid w:val="0"/>
      <w:spacing w:before="120" w:after="120" w:line="1440" w:lineRule="auto"/>
      <w:jc w:val="center"/>
      <w:textAlignment w:val="baseline"/>
    </w:pPr>
    <w:rPr>
      <w:rFonts w:ascii="Arial" w:eastAsia="黑体" w:hAnsi="Arial" w:cs="Arial"/>
      <w:spacing w:val="10"/>
      <w:kern w:val="0"/>
      <w:sz w:val="32"/>
      <w:szCs w:val="32"/>
    </w:rPr>
  </w:style>
  <w:style w:type="paragraph" w:customStyle="1" w:styleId="-221">
    <w:name w:val="样式 正文-2 + 首行缩进:  2 字符1"/>
    <w:basedOn w:val="-20"/>
    <w:rsid w:val="00EB4873"/>
  </w:style>
  <w:style w:type="paragraph" w:customStyle="1" w:styleId="CharCharChar6">
    <w:name w:val="备注说明 Char Char Char"/>
    <w:basedOn w:val="affffd"/>
    <w:rsid w:val="00EB4873"/>
    <w:pPr>
      <w:tabs>
        <w:tab w:val="left" w:pos="567"/>
      </w:tabs>
      <w:spacing w:line="312" w:lineRule="atLeast"/>
      <w:ind w:hangingChars="200" w:hanging="200"/>
      <w:jc w:val="both"/>
      <w:textAlignment w:val="baseline"/>
    </w:pPr>
    <w:rPr>
      <w:rFonts w:ascii="Times New Roman"/>
      <w:kern w:val="2"/>
      <w:sz w:val="21"/>
      <w:lang w:bidi="mn-Mong-CN"/>
    </w:rPr>
  </w:style>
  <w:style w:type="paragraph" w:customStyle="1" w:styleId="2280">
    <w:name w:val="样式 居中 行距: 固定值 22 磅8"/>
    <w:basedOn w:val="a7"/>
    <w:rsid w:val="00EB4873"/>
    <w:pPr>
      <w:spacing w:line="440" w:lineRule="exact"/>
      <w:jc w:val="center"/>
    </w:pPr>
    <w:rPr>
      <w:rFonts w:cs="宋体"/>
      <w:szCs w:val="20"/>
    </w:rPr>
  </w:style>
  <w:style w:type="paragraph" w:customStyle="1" w:styleId="Char52">
    <w:name w:val="Char5"/>
    <w:basedOn w:val="a7"/>
    <w:rsid w:val="00EB4873"/>
    <w:pPr>
      <w:snapToGrid w:val="0"/>
      <w:spacing w:line="360" w:lineRule="auto"/>
      <w:ind w:firstLineChars="200" w:firstLine="200"/>
    </w:pPr>
    <w:rPr>
      <w:rFonts w:ascii="Arial" w:eastAsia="黑体" w:hAnsi="Arial"/>
      <w:szCs w:val="21"/>
    </w:rPr>
  </w:style>
  <w:style w:type="paragraph" w:customStyle="1" w:styleId="Arial1510">
    <w:name w:val="样式 Arial 行距: 1.5 倍行距1"/>
    <w:basedOn w:val="afffffffc"/>
    <w:rsid w:val="00EB4873"/>
    <w:pPr>
      <w:ind w:firstLineChars="190" w:firstLine="399"/>
    </w:pPr>
    <w:rPr>
      <w:rFonts w:ascii="Arial" w:hAnsi="Arial"/>
    </w:rPr>
  </w:style>
  <w:style w:type="paragraph" w:customStyle="1" w:styleId="affffffffffffffff4">
    <w:name w:val="文头字"/>
    <w:basedOn w:val="a7"/>
    <w:rsid w:val="00EB4873"/>
    <w:pPr>
      <w:widowControl/>
      <w:adjustRightInd w:val="0"/>
      <w:snapToGrid w:val="0"/>
      <w:spacing w:before="200" w:line="360" w:lineRule="auto"/>
      <w:jc w:val="center"/>
      <w:textAlignment w:val="baseline"/>
    </w:pPr>
    <w:rPr>
      <w:rFonts w:ascii="Arial" w:hAnsi="Arial" w:cs="Arial"/>
      <w:b/>
      <w:bCs/>
      <w:color w:val="FF0000"/>
      <w:spacing w:val="100"/>
      <w:kern w:val="0"/>
      <w:sz w:val="48"/>
      <w:szCs w:val="48"/>
    </w:rPr>
  </w:style>
  <w:style w:type="paragraph" w:customStyle="1" w:styleId="4Char9">
    <w:name w:val="样式 样式4 Char + 居中"/>
    <w:basedOn w:val="a7"/>
    <w:rsid w:val="00EB4873"/>
    <w:pPr>
      <w:widowControl/>
      <w:spacing w:line="360" w:lineRule="auto"/>
      <w:jc w:val="center"/>
    </w:pPr>
    <w:rPr>
      <w:color w:val="000000"/>
      <w:kern w:val="0"/>
      <w:sz w:val="24"/>
      <w:szCs w:val="20"/>
    </w:rPr>
  </w:style>
  <w:style w:type="paragraph" w:customStyle="1" w:styleId="Arial1522">
    <w:name w:val="样式 纯文本加粗正文 + Arial 行距: 1.5 倍行距 首行缩进:  2 字符"/>
    <w:basedOn w:val="afffffffc"/>
    <w:rsid w:val="00EB4873"/>
    <w:rPr>
      <w:rFonts w:ascii="Arial" w:hAnsi="Arial" w:cs="Arial"/>
    </w:rPr>
  </w:style>
  <w:style w:type="paragraph" w:customStyle="1" w:styleId="2fffff3">
    <w:name w:val="样式 正文缩进 + 首行缩进:  2 字符"/>
    <w:basedOn w:val="16"/>
    <w:rsid w:val="00EB4873"/>
    <w:pPr>
      <w:widowControl w:val="0"/>
      <w:adjustRightInd/>
      <w:snapToGrid/>
      <w:spacing w:line="300" w:lineRule="auto"/>
      <w:ind w:firstLineChars="200" w:firstLine="480"/>
    </w:pPr>
    <w:rPr>
      <w:rFonts w:ascii="Times New Roman" w:cs="宋体"/>
      <w:snapToGrid/>
      <w:color w:val="auto"/>
      <w:kern w:val="2"/>
      <w:sz w:val="24"/>
      <w:szCs w:val="22"/>
    </w:rPr>
  </w:style>
  <w:style w:type="paragraph" w:customStyle="1" w:styleId="CharCharCharCharCharCharCharCharCharCharCharCharCharCharCharCharCharCharChar">
    <w:name w:val="Char Char Char Char Char Char Char Char Char Char Char Char Char Char Char Char Char Char Char"/>
    <w:basedOn w:val="a7"/>
    <w:rsid w:val="00EB4873"/>
    <w:pPr>
      <w:widowControl/>
      <w:spacing w:after="160" w:line="240" w:lineRule="exact"/>
      <w:jc w:val="left"/>
    </w:pPr>
    <w:rPr>
      <w:rFonts w:ascii="Verdana" w:eastAsia="仿宋_GB2312" w:hAnsi="Verdana"/>
      <w:kern w:val="0"/>
      <w:sz w:val="24"/>
      <w:szCs w:val="20"/>
      <w:lang w:eastAsia="en-US"/>
    </w:rPr>
  </w:style>
  <w:style w:type="paragraph" w:customStyle="1" w:styleId="6TimesNewRoman">
    <w:name w:val="样式 标题 6 + Times New Roman 黑色"/>
    <w:basedOn w:val="6"/>
    <w:rsid w:val="00EB4873"/>
    <w:pPr>
      <w:spacing w:before="0" w:after="0" w:line="500" w:lineRule="atLeast"/>
      <w:ind w:left="561"/>
      <w:outlineLvl w:val="9"/>
    </w:pPr>
    <w:rPr>
      <w:rFonts w:ascii="仿宋_GB2312" w:eastAsia="仿宋_GB2312" w:hAnsi="Times New Roman"/>
      <w:b w:val="0"/>
      <w:color w:val="000000"/>
      <w:kern w:val="2"/>
      <w:sz w:val="28"/>
      <w:lang w:bidi="mn-Mong-CN"/>
    </w:rPr>
  </w:style>
  <w:style w:type="paragraph" w:customStyle="1" w:styleId="Arial111229">
    <w:name w:val="样式 (西文) Arial (中文) 黑体 四号 首行缩进:  1.11 厘米 行距: 固定值 22.9 磅"/>
    <w:basedOn w:val="3W3Arial"/>
    <w:rsid w:val="00EB4873"/>
    <w:pPr>
      <w:spacing w:line="458" w:lineRule="exact"/>
      <w:ind w:firstLine="630"/>
    </w:pPr>
    <w:rPr>
      <w:rFonts w:ascii="Times New Roman" w:eastAsia="宋体" w:hAnsi="Times New Roman" w:cs="宋体"/>
      <w:sz w:val="28"/>
    </w:rPr>
  </w:style>
  <w:style w:type="paragraph" w:customStyle="1" w:styleId="xl134">
    <w:name w:val="xl134"/>
    <w:basedOn w:val="a7"/>
    <w:rsid w:val="00EB4873"/>
    <w:pPr>
      <w:widowControl/>
      <w:pBdr>
        <w:left w:val="single" w:sz="4" w:space="0" w:color="auto"/>
        <w:bottom w:val="single" w:sz="8"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TimesNewRoman0924">
    <w:name w:val="样式 Times New Roman 小四 两端对齐 首行缩进:  0.9 厘米 行距: 最小值 24 磅"/>
    <w:basedOn w:val="a7"/>
    <w:rsid w:val="00EB4873"/>
    <w:pPr>
      <w:autoSpaceDE w:val="0"/>
      <w:autoSpaceDN w:val="0"/>
      <w:adjustRightInd w:val="0"/>
      <w:spacing w:line="480" w:lineRule="atLeast"/>
      <w:ind w:firstLine="482"/>
    </w:pPr>
    <w:rPr>
      <w:rFonts w:cs="宋体"/>
      <w:color w:val="000000"/>
      <w:kern w:val="0"/>
      <w:sz w:val="24"/>
      <w:szCs w:val="20"/>
    </w:rPr>
  </w:style>
  <w:style w:type="paragraph" w:customStyle="1" w:styleId="4f7">
    <w:name w:val="样式4 + 加粗"/>
    <w:basedOn w:val="a7"/>
    <w:qFormat/>
    <w:rsid w:val="00EB4873"/>
    <w:pPr>
      <w:widowControl/>
      <w:spacing w:line="360" w:lineRule="auto"/>
      <w:ind w:firstLine="482"/>
      <w:jc w:val="left"/>
    </w:pPr>
    <w:rPr>
      <w:b/>
      <w:bCs/>
      <w:color w:val="000000"/>
      <w:kern w:val="0"/>
      <w:sz w:val="24"/>
      <w:szCs w:val="20"/>
    </w:rPr>
  </w:style>
  <w:style w:type="paragraph" w:customStyle="1" w:styleId="415">
    <w:name w:val="正文41"/>
    <w:rsid w:val="00EB4873"/>
    <w:pPr>
      <w:widowControl w:val="0"/>
      <w:adjustRightInd w:val="0"/>
      <w:spacing w:line="0" w:lineRule="atLeast"/>
      <w:textAlignment w:val="baseline"/>
    </w:pPr>
    <w:rPr>
      <w:rFonts w:ascii="宋体"/>
      <w:sz w:val="34"/>
    </w:rPr>
  </w:style>
  <w:style w:type="paragraph" w:customStyle="1" w:styleId="4f8">
    <w:name w:val="标题4+四号"/>
    <w:basedOn w:val="a7"/>
    <w:next w:val="30"/>
    <w:rsid w:val="00EB4873"/>
    <w:pPr>
      <w:autoSpaceDE w:val="0"/>
      <w:autoSpaceDN w:val="0"/>
      <w:spacing w:line="264" w:lineRule="auto"/>
    </w:pPr>
    <w:rPr>
      <w:rFonts w:ascii="宋体" w:hAnsi="宋体"/>
      <w:bCs/>
      <w:sz w:val="28"/>
      <w:szCs w:val="28"/>
    </w:rPr>
  </w:style>
  <w:style w:type="paragraph" w:customStyle="1" w:styleId="1Chard">
    <w:name w:val="1 Char"/>
    <w:basedOn w:val="a7"/>
    <w:rsid w:val="00EB4873"/>
    <w:pPr>
      <w:spacing w:line="360" w:lineRule="auto"/>
      <w:ind w:firstLineChars="200" w:firstLine="200"/>
    </w:pPr>
    <w:rPr>
      <w:rFonts w:ascii="宋体" w:hAnsi="宋体" w:cs="宋体"/>
      <w:sz w:val="24"/>
    </w:rPr>
  </w:style>
  <w:style w:type="paragraph" w:customStyle="1" w:styleId="300151">
    <w:name w:val="样式 标题 3 + (西文) 宋体 小四 段前: 0 磅 段后: 0 磅 行距: 1.5 倍行距1"/>
    <w:basedOn w:val="30"/>
    <w:rsid w:val="00EB4873"/>
    <w:pPr>
      <w:autoSpaceDE/>
      <w:autoSpaceDN/>
      <w:spacing w:before="0" w:after="0" w:line="360" w:lineRule="auto"/>
      <w:jc w:val="both"/>
      <w:textAlignment w:val="baseline"/>
    </w:pPr>
    <w:rPr>
      <w:rFonts w:hAnsi="宋体"/>
      <w:b w:val="0"/>
      <w:bCs/>
      <w:u w:val="none"/>
    </w:rPr>
  </w:style>
  <w:style w:type="paragraph" w:customStyle="1" w:styleId="Arial154">
    <w:name w:val="样式 纯文本加粗正文 + Arial 行距: 1.5 倍行距"/>
    <w:basedOn w:val="afffffffc"/>
    <w:rsid w:val="00EB4873"/>
    <w:rPr>
      <w:rFonts w:ascii="Arial" w:hAnsi="Arial"/>
    </w:rPr>
  </w:style>
  <w:style w:type="paragraph" w:customStyle="1" w:styleId="XYZ01">
    <w:name w:val="样式 正文文本缩进正文文字XYZ + 首行缩进:  0 厘米1"/>
    <w:basedOn w:val="af0"/>
    <w:rsid w:val="00EB4873"/>
    <w:pPr>
      <w:adjustRightInd w:val="0"/>
      <w:snapToGrid w:val="0"/>
      <w:spacing w:line="360" w:lineRule="exact"/>
      <w:ind w:firstLineChars="200" w:firstLine="200"/>
    </w:pPr>
    <w:rPr>
      <w:rFonts w:cs="宋体"/>
      <w:sz w:val="21"/>
      <w:szCs w:val="20"/>
      <w:lang w:bidi="mn-Mong-CN"/>
    </w:rPr>
  </w:style>
  <w:style w:type="paragraph" w:customStyle="1" w:styleId="232">
    <w:name w:val="样式 小四 居中 行距: 固定值 23 磅"/>
    <w:basedOn w:val="a7"/>
    <w:rsid w:val="00EB4873"/>
    <w:pPr>
      <w:spacing w:line="460" w:lineRule="exact"/>
      <w:jc w:val="center"/>
    </w:pPr>
    <w:rPr>
      <w:rFonts w:cs="宋体"/>
      <w:sz w:val="24"/>
      <w:szCs w:val="20"/>
    </w:rPr>
  </w:style>
  <w:style w:type="paragraph" w:customStyle="1" w:styleId="0GB23120">
    <w:name w:val="样式 样式 样式 五号 居中 首行缩进:  0 厘米 行距: 单倍行距 + (中文) 楷体_GB2312 + 首行缩进:  0...."/>
    <w:basedOn w:val="a7"/>
    <w:rsid w:val="00EB4873"/>
    <w:pPr>
      <w:jc w:val="center"/>
    </w:pPr>
    <w:rPr>
      <w:rFonts w:eastAsia="楷体_GB2312" w:cs="宋体" w:hint="eastAsia"/>
      <w:szCs w:val="20"/>
    </w:rPr>
  </w:style>
  <w:style w:type="paragraph" w:customStyle="1" w:styleId="Arial1511">
    <w:name w:val="样式 纯文本加粗正文 + Arial 行距: 1.5 倍行距 首行缩进:  1 字符"/>
    <w:basedOn w:val="afffffffc"/>
    <w:rsid w:val="00EB4873"/>
    <w:pPr>
      <w:ind w:firstLineChars="100" w:firstLine="210"/>
    </w:pPr>
    <w:rPr>
      <w:rFonts w:ascii="Arial" w:hAnsi="Arial"/>
    </w:rPr>
  </w:style>
  <w:style w:type="paragraph" w:customStyle="1" w:styleId="0664">
    <w:name w:val="样式 样式 样式 (中文) 黑体 黑色 居中 首行缩进:  0 厘米 段前: 6 磅 段后: 6 磅 行距: 单倍行距4 + 左..."/>
    <w:basedOn w:val="a7"/>
    <w:rsid w:val="00EB4873"/>
    <w:pPr>
      <w:jc w:val="center"/>
    </w:pPr>
    <w:rPr>
      <w:rFonts w:eastAsia="楷体_GB2312" w:cs="宋体"/>
      <w:color w:val="000000"/>
      <w:szCs w:val="20"/>
    </w:rPr>
  </w:style>
  <w:style w:type="paragraph" w:customStyle="1" w:styleId="24223">
    <w:name w:val="样式 样式 样式 样式 样式 小四 行距: 最小值 24 磅 + 首行缩进:  2 字符 + 首行缩进:  2 字符 + 黑色 ..."/>
    <w:basedOn w:val="a7"/>
    <w:rsid w:val="00EB4873"/>
    <w:pPr>
      <w:spacing w:line="500" w:lineRule="atLeast"/>
      <w:ind w:firstLineChars="200" w:firstLine="200"/>
    </w:pPr>
    <w:rPr>
      <w:rFonts w:cs="宋体"/>
      <w:color w:val="000000"/>
      <w:sz w:val="28"/>
      <w:szCs w:val="20"/>
    </w:rPr>
  </w:style>
  <w:style w:type="paragraph" w:customStyle="1" w:styleId="qqc599">
    <w:name w:val="qqc599"/>
    <w:basedOn w:val="a7"/>
    <w:rsid w:val="00EB4873"/>
    <w:pPr>
      <w:widowControl/>
      <w:spacing w:before="100" w:beforeAutospacing="1" w:after="100" w:afterAutospacing="1"/>
      <w:jc w:val="left"/>
    </w:pPr>
    <w:rPr>
      <w:rFonts w:ascii="宋体" w:hAnsi="宋体" w:cs="宋体"/>
      <w:kern w:val="0"/>
      <w:sz w:val="24"/>
    </w:rPr>
  </w:style>
  <w:style w:type="paragraph" w:customStyle="1" w:styleId="66623">
    <w:name w:val="66623"/>
    <w:basedOn w:val="a7"/>
    <w:rsid w:val="00EB4873"/>
    <w:pPr>
      <w:snapToGrid w:val="0"/>
      <w:spacing w:line="440" w:lineRule="exact"/>
      <w:ind w:firstLineChars="200" w:firstLine="560"/>
    </w:pPr>
    <w:rPr>
      <w:rFonts w:eastAsia="仿宋_GB2312" w:cs="宋体"/>
      <w:kern w:val="0"/>
      <w:sz w:val="28"/>
      <w:szCs w:val="20"/>
    </w:rPr>
  </w:style>
  <w:style w:type="paragraph" w:customStyle="1" w:styleId="1fffff7">
    <w:name w:val="1）格式"/>
    <w:basedOn w:val="a7"/>
    <w:rsid w:val="00EB4873"/>
    <w:pPr>
      <w:tabs>
        <w:tab w:val="left" w:pos="840"/>
      </w:tabs>
      <w:spacing w:line="500" w:lineRule="exact"/>
      <w:ind w:leftChars="200" w:left="840" w:hangingChars="150" w:hanging="360"/>
      <w:outlineLvl w:val="4"/>
    </w:pPr>
    <w:rPr>
      <w:rFonts w:ascii="宋体" w:hAnsi="Arial"/>
      <w:sz w:val="24"/>
      <w:szCs w:val="20"/>
    </w:rPr>
  </w:style>
  <w:style w:type="paragraph" w:customStyle="1" w:styleId="4f9">
    <w:name w:val="样式 标题 4"/>
    <w:basedOn w:val="4"/>
    <w:rsid w:val="00EB4873"/>
    <w:pPr>
      <w:tabs>
        <w:tab w:val="left" w:pos="1680"/>
      </w:tabs>
      <w:kinsoku w:val="0"/>
      <w:overflowPunct w:val="0"/>
      <w:autoSpaceDE w:val="0"/>
      <w:autoSpaceDN w:val="0"/>
      <w:snapToGrid w:val="0"/>
      <w:spacing w:before="0" w:after="0" w:line="240" w:lineRule="auto"/>
      <w:ind w:leftChars="100" w:left="1680" w:firstLineChars="200" w:hanging="420"/>
      <w:jc w:val="left"/>
      <w:textAlignment w:val="auto"/>
    </w:pPr>
    <w:rPr>
      <w:rFonts w:ascii="Times New Roman" w:eastAsia="宋体" w:hAnsi="Times New Roman"/>
      <w:b w:val="0"/>
      <w:kern w:val="2"/>
      <w:sz w:val="21"/>
      <w:szCs w:val="28"/>
      <w:lang w:bidi="mn-Mong-CN"/>
    </w:rPr>
  </w:style>
  <w:style w:type="paragraph" w:customStyle="1" w:styleId="3TimesNewRoman000">
    <w:name w:val="样式 标题 3 + Times New Roman 左侧:  0 厘米 首行缩进:  0 厘米"/>
    <w:basedOn w:val="30"/>
    <w:rsid w:val="00EB4873"/>
    <w:pPr>
      <w:tabs>
        <w:tab w:val="left" w:pos="720"/>
      </w:tabs>
      <w:autoSpaceDE/>
      <w:autoSpaceDN/>
      <w:snapToGrid w:val="0"/>
      <w:spacing w:before="0" w:after="0" w:line="400" w:lineRule="exact"/>
      <w:jc w:val="both"/>
    </w:pPr>
    <w:rPr>
      <w:rFonts w:ascii="Times New Roman" w:eastAsia="黑体"/>
      <w:b w:val="0"/>
      <w:kern w:val="2"/>
      <w:u w:val="none"/>
    </w:rPr>
  </w:style>
  <w:style w:type="paragraph" w:customStyle="1" w:styleId="DLP">
    <w:name w:val="DLP正文"/>
    <w:basedOn w:val="a7"/>
    <w:rsid w:val="00EB4873"/>
    <w:pPr>
      <w:snapToGrid w:val="0"/>
      <w:spacing w:line="360" w:lineRule="auto"/>
      <w:ind w:firstLineChars="178" w:firstLine="473"/>
    </w:pPr>
    <w:rPr>
      <w:rFonts w:ascii="宋体" w:hAnsi="宋体"/>
      <w:sz w:val="24"/>
      <w:szCs w:val="22"/>
    </w:rPr>
  </w:style>
  <w:style w:type="paragraph" w:customStyle="1" w:styleId="affffffffffffffff5">
    <w:name w:val="落款"/>
    <w:basedOn w:val="affffffffffffff0"/>
    <w:rsid w:val="00EB4873"/>
    <w:pPr>
      <w:spacing w:after="0" w:line="460" w:lineRule="exact"/>
    </w:pPr>
    <w:rPr>
      <w:rFonts w:ascii="Times New Roman" w:eastAsia="宋体" w:cs="Times New Roman"/>
      <w:sz w:val="32"/>
    </w:rPr>
  </w:style>
  <w:style w:type="paragraph" w:customStyle="1" w:styleId="1fffff8">
    <w:name w:val="图表目录1"/>
    <w:basedOn w:val="a7"/>
    <w:next w:val="a7"/>
    <w:rsid w:val="00EB4873"/>
    <w:pPr>
      <w:spacing w:line="360" w:lineRule="exact"/>
      <w:ind w:leftChars="200" w:left="840" w:hangingChars="200" w:hanging="420"/>
    </w:pPr>
    <w:rPr>
      <w:rFonts w:ascii="Calibri" w:hAnsi="Calibri"/>
      <w:sz w:val="24"/>
      <w:szCs w:val="22"/>
    </w:rPr>
  </w:style>
  <w:style w:type="paragraph" w:customStyle="1" w:styleId="bg">
    <w:name w:val="bg"/>
    <w:basedOn w:val="a7"/>
    <w:rsid w:val="00EB4873"/>
    <w:pPr>
      <w:adjustRightInd w:val="0"/>
      <w:snapToGrid w:val="0"/>
      <w:spacing w:line="360" w:lineRule="auto"/>
      <w:jc w:val="center"/>
    </w:pPr>
    <w:rPr>
      <w:rFonts w:ascii="宋体" w:hAnsi="宋体"/>
      <w:szCs w:val="21"/>
    </w:rPr>
  </w:style>
  <w:style w:type="paragraph" w:customStyle="1" w:styleId="074">
    <w:name w:val="正文缩进0.74"/>
    <w:basedOn w:val="a7"/>
    <w:rsid w:val="00EB4873"/>
    <w:pPr>
      <w:spacing w:line="240" w:lineRule="exact"/>
      <w:ind w:firstLine="420"/>
      <w:jc w:val="left"/>
    </w:pPr>
    <w:rPr>
      <w:szCs w:val="21"/>
    </w:rPr>
  </w:style>
  <w:style w:type="paragraph" w:customStyle="1" w:styleId="affffffffffffffff6">
    <w:name w:val="仪表分项"/>
    <w:basedOn w:val="a7"/>
    <w:next w:val="affffffffffff2"/>
    <w:rsid w:val="00EB4873"/>
    <w:pPr>
      <w:tabs>
        <w:tab w:val="left" w:pos="1701"/>
        <w:tab w:val="left" w:pos="4500"/>
      </w:tabs>
      <w:overflowPunct w:val="0"/>
      <w:topLinePunct/>
      <w:spacing w:line="460" w:lineRule="exact"/>
      <w:ind w:firstLineChars="200" w:firstLine="560"/>
    </w:pPr>
    <w:rPr>
      <w:color w:val="000000"/>
      <w:sz w:val="28"/>
      <w:szCs w:val="28"/>
    </w:rPr>
  </w:style>
  <w:style w:type="paragraph" w:customStyle="1" w:styleId="3fff">
    <w:name w:val="样式 标题 3"/>
    <w:basedOn w:val="30"/>
    <w:rsid w:val="00EB4873"/>
    <w:pPr>
      <w:keepNext w:val="0"/>
      <w:tabs>
        <w:tab w:val="left" w:pos="630"/>
        <w:tab w:val="left" w:pos="1260"/>
      </w:tabs>
      <w:autoSpaceDE/>
      <w:autoSpaceDN/>
      <w:snapToGrid w:val="0"/>
      <w:spacing w:before="0" w:after="0"/>
      <w:ind w:left="1260" w:firstLineChars="200" w:hanging="420"/>
    </w:pPr>
    <w:rPr>
      <w:rFonts w:ascii="Times New Roman"/>
      <w:b w:val="0"/>
      <w:kern w:val="2"/>
      <w:sz w:val="21"/>
      <w:szCs w:val="32"/>
      <w:u w:val="none"/>
    </w:rPr>
  </w:style>
  <w:style w:type="paragraph" w:customStyle="1" w:styleId="1fffff9">
    <w:name w:val="样式 样式1 + 黑色"/>
    <w:basedOn w:val="a7"/>
    <w:rsid w:val="00EB4873"/>
    <w:pPr>
      <w:keepNext/>
      <w:keepLines/>
      <w:adjustRightInd w:val="0"/>
      <w:spacing w:line="480" w:lineRule="atLeast"/>
      <w:jc w:val="left"/>
      <w:textAlignment w:val="baseline"/>
      <w:outlineLvl w:val="3"/>
    </w:pPr>
    <w:rPr>
      <w:color w:val="000000"/>
      <w:kern w:val="21"/>
      <w:sz w:val="24"/>
      <w:szCs w:val="20"/>
    </w:rPr>
  </w:style>
  <w:style w:type="paragraph" w:customStyle="1" w:styleId="5f1">
    <w:name w:val="正文5"/>
    <w:basedOn w:val="a7"/>
    <w:rsid w:val="00EB4873"/>
    <w:pPr>
      <w:spacing w:line="360" w:lineRule="auto"/>
      <w:ind w:leftChars="500" w:left="500"/>
    </w:pPr>
    <w:rPr>
      <w:rFonts w:ascii="宋体"/>
      <w:sz w:val="24"/>
    </w:rPr>
  </w:style>
  <w:style w:type="paragraph" w:customStyle="1" w:styleId="affffffffffffffff7">
    <w:name w:val="正文模式"/>
    <w:basedOn w:val="a7"/>
    <w:rsid w:val="00EB4873"/>
    <w:pPr>
      <w:ind w:firstLineChars="200" w:firstLine="560"/>
    </w:pPr>
    <w:rPr>
      <w:rFonts w:ascii="宋体" w:eastAsia="仿宋_GB2312" w:hAnsi="宋体"/>
      <w:sz w:val="28"/>
      <w:szCs w:val="28"/>
    </w:rPr>
  </w:style>
  <w:style w:type="paragraph" w:customStyle="1" w:styleId="Charfffff2">
    <w:name w:val="报告内容 Char"/>
    <w:basedOn w:val="a7"/>
    <w:rsid w:val="00EB4873"/>
    <w:pPr>
      <w:ind w:firstLine="567"/>
    </w:pPr>
    <w:rPr>
      <w:rFonts w:ascii="宋体" w:hAnsi="宋体"/>
      <w:sz w:val="28"/>
      <w:szCs w:val="20"/>
    </w:rPr>
  </w:style>
  <w:style w:type="paragraph" w:customStyle="1" w:styleId="xl130">
    <w:name w:val="xl130"/>
    <w:basedOn w:val="a7"/>
    <w:rsid w:val="00EB4873"/>
    <w:pPr>
      <w:widowControl/>
      <w:pBdr>
        <w:left w:val="single" w:sz="4" w:space="0" w:color="auto"/>
        <w:right w:val="single" w:sz="8" w:space="0" w:color="auto"/>
      </w:pBdr>
      <w:spacing w:before="100" w:beforeAutospacing="1" w:after="100" w:afterAutospacing="1"/>
      <w:jc w:val="center"/>
      <w:textAlignment w:val="center"/>
    </w:pPr>
    <w:rPr>
      <w:color w:val="000000"/>
      <w:kern w:val="0"/>
      <w:sz w:val="20"/>
      <w:szCs w:val="20"/>
    </w:rPr>
  </w:style>
  <w:style w:type="paragraph" w:customStyle="1" w:styleId="xl145">
    <w:name w:val="xl145"/>
    <w:basedOn w:val="a7"/>
    <w:rsid w:val="00EB4873"/>
    <w:pPr>
      <w:widowControl/>
      <w:pBdr>
        <w:top w:val="single" w:sz="8" w:space="0" w:color="auto"/>
        <w:lef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affffffffffffffff8">
    <w:name w:val="条号"/>
    <w:basedOn w:val="4"/>
    <w:rsid w:val="00EB4873"/>
    <w:pPr>
      <w:keepNext w:val="0"/>
      <w:keepLines w:val="0"/>
      <w:tabs>
        <w:tab w:val="left" w:pos="1800"/>
      </w:tabs>
      <w:adjustRightInd/>
      <w:spacing w:beforeLines="50" w:after="0" w:line="480" w:lineRule="exact"/>
      <w:jc w:val="left"/>
      <w:textAlignment w:val="auto"/>
    </w:pPr>
    <w:rPr>
      <w:rFonts w:ascii="Times New Roman" w:eastAsia="宋体" w:hAnsi="Times New Roman"/>
      <w:bCs/>
      <w:kern w:val="2"/>
      <w:sz w:val="21"/>
      <w:szCs w:val="21"/>
      <w:lang w:bidi="mn-Mong-CN"/>
    </w:rPr>
  </w:style>
  <w:style w:type="paragraph" w:customStyle="1" w:styleId="611">
    <w:name w:val="索引 61"/>
    <w:basedOn w:val="a7"/>
    <w:next w:val="a7"/>
    <w:rsid w:val="00EB4873"/>
    <w:pPr>
      <w:ind w:leftChars="1000" w:left="1000"/>
    </w:pPr>
    <w:rPr>
      <w:sz w:val="24"/>
    </w:rPr>
  </w:style>
  <w:style w:type="paragraph" w:customStyle="1" w:styleId="affffffffffffffff9">
    <w:name w:val="单位"/>
    <w:basedOn w:val="a7"/>
    <w:rsid w:val="00EB4873"/>
    <w:pPr>
      <w:spacing w:line="360" w:lineRule="auto"/>
      <w:jc w:val="center"/>
    </w:pPr>
    <w:rPr>
      <w:rFonts w:ascii="宋体" w:hAnsi="宋体"/>
      <w:sz w:val="28"/>
      <w:szCs w:val="32"/>
    </w:rPr>
  </w:style>
  <w:style w:type="paragraph" w:customStyle="1" w:styleId="xl160">
    <w:name w:val="xl160"/>
    <w:basedOn w:val="a7"/>
    <w:rsid w:val="00EB4873"/>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4CharChar3">
    <w:name w:val="样式 样式4 + 加粗 首行缩进: Char Char"/>
    <w:basedOn w:val="a7"/>
    <w:rsid w:val="00EB4873"/>
    <w:pPr>
      <w:widowControl/>
      <w:spacing w:line="360" w:lineRule="auto"/>
      <w:ind w:firstLine="480"/>
      <w:jc w:val="left"/>
    </w:pPr>
    <w:rPr>
      <w:b/>
      <w:bCs/>
      <w:color w:val="000000"/>
      <w:sz w:val="24"/>
    </w:rPr>
  </w:style>
  <w:style w:type="paragraph" w:customStyle="1" w:styleId="affffffffffffffffa">
    <w:name w:val="四级标题"/>
    <w:basedOn w:val="a7"/>
    <w:rsid w:val="00EB4873"/>
    <w:pPr>
      <w:spacing w:line="480" w:lineRule="exact"/>
    </w:pPr>
    <w:rPr>
      <w:rFonts w:ascii="宋体" w:eastAsia="黑体" w:hAnsi="宋体"/>
      <w:kern w:val="21"/>
      <w:szCs w:val="28"/>
    </w:rPr>
  </w:style>
  <w:style w:type="paragraph" w:customStyle="1" w:styleId="Arial0115">
    <w:name w:val="样式 Arial 紧缩量  0.1 磅 行距: 1.5 倍行距"/>
    <w:basedOn w:val="afffffffc"/>
    <w:rsid w:val="00EB4873"/>
    <w:pPr>
      <w:ind w:firstLine="412"/>
    </w:pPr>
    <w:rPr>
      <w:rFonts w:ascii="Arial" w:hAnsi="Arial"/>
      <w:spacing w:val="-2"/>
    </w:rPr>
  </w:style>
  <w:style w:type="paragraph" w:customStyle="1" w:styleId="XYZ0">
    <w:name w:val="样式 正文文本缩进正文文字XYZ + 首行缩进:  0 厘米"/>
    <w:basedOn w:val="af0"/>
    <w:rsid w:val="00EB4873"/>
    <w:pPr>
      <w:spacing w:line="240" w:lineRule="auto"/>
      <w:ind w:firstLineChars="200" w:firstLine="200"/>
    </w:pPr>
    <w:rPr>
      <w:rFonts w:cs="宋体"/>
      <w:sz w:val="21"/>
      <w:szCs w:val="20"/>
      <w:lang w:bidi="mn-Mong-CN"/>
    </w:rPr>
  </w:style>
  <w:style w:type="paragraph" w:customStyle="1" w:styleId="xl133">
    <w:name w:val="xl133"/>
    <w:basedOn w:val="a7"/>
    <w:rsid w:val="00EB4873"/>
    <w:pPr>
      <w:widowControl/>
      <w:pBdr>
        <w:left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xl61">
    <w:name w:val="xl61"/>
    <w:basedOn w:val="a7"/>
    <w:rsid w:val="00EB487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444">
    <w:name w:val="标题444"/>
    <w:basedOn w:val="4"/>
    <w:rsid w:val="00EB4873"/>
    <w:pPr>
      <w:keepLines w:val="0"/>
      <w:widowControl/>
      <w:tabs>
        <w:tab w:val="left" w:pos="1800"/>
      </w:tabs>
      <w:adjustRightInd/>
      <w:spacing w:before="240" w:after="60" w:line="240" w:lineRule="auto"/>
      <w:jc w:val="left"/>
      <w:textAlignment w:val="auto"/>
    </w:pPr>
    <w:rPr>
      <w:rFonts w:ascii="Calibri" w:eastAsia="宋体" w:hAnsi="Calibri"/>
      <w:bCs/>
      <w:szCs w:val="28"/>
      <w:lang w:eastAsia="en-US" w:bidi="mn-Mong-CN"/>
    </w:rPr>
  </w:style>
  <w:style w:type="paragraph" w:customStyle="1" w:styleId="Style32">
    <w:name w:val="Style32"/>
    <w:basedOn w:val="a7"/>
    <w:rsid w:val="00EB4873"/>
    <w:pPr>
      <w:adjustRightInd w:val="0"/>
      <w:jc w:val="left"/>
    </w:pPr>
    <w:rPr>
      <w:rFonts w:ascii="宋体"/>
      <w:kern w:val="0"/>
      <w:sz w:val="24"/>
    </w:rPr>
  </w:style>
  <w:style w:type="paragraph" w:customStyle="1" w:styleId="2fffff4">
    <w:name w:val="正文（首行缩进两字）2"/>
    <w:rsid w:val="00EB4873"/>
    <w:pPr>
      <w:widowControl w:val="0"/>
      <w:spacing w:line="500" w:lineRule="exact"/>
      <w:ind w:firstLineChars="200" w:firstLine="200"/>
      <w:jc w:val="both"/>
    </w:pPr>
    <w:rPr>
      <w:sz w:val="24"/>
    </w:rPr>
  </w:style>
  <w:style w:type="paragraph" w:customStyle="1" w:styleId="affffffffffffffffb">
    <w:name w:val="表文"/>
    <w:basedOn w:val="a7"/>
    <w:rsid w:val="00EB4873"/>
    <w:pPr>
      <w:spacing w:before="15" w:after="15"/>
      <w:jc w:val="center"/>
    </w:pPr>
    <w:rPr>
      <w:rFonts w:ascii="宋体" w:hAnsi="Calibri"/>
      <w:szCs w:val="20"/>
    </w:rPr>
  </w:style>
  <w:style w:type="paragraph" w:customStyle="1" w:styleId="xl139">
    <w:name w:val="xl139"/>
    <w:basedOn w:val="a7"/>
    <w:rsid w:val="00EB487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211TitleHeader2w22ch1141210">
    <w:name w:val="样式 标题 2标题 1.1Title Header2标题 w2节标题 2－ch节标题 1.1标题 41标题 2 ...1"/>
    <w:basedOn w:val="21"/>
    <w:rsid w:val="00EB4873"/>
    <w:pPr>
      <w:autoSpaceDE/>
      <w:autoSpaceDN/>
      <w:adjustRightInd/>
      <w:spacing w:after="120" w:line="480" w:lineRule="atLeast"/>
      <w:jc w:val="both"/>
    </w:pPr>
    <w:rPr>
      <w:rFonts w:ascii="Times New Roman" w:eastAsia="宋体" w:hAnsi="Times New Roman" w:cs="宋体"/>
      <w:b w:val="0"/>
      <w:kern w:val="2"/>
      <w:sz w:val="28"/>
    </w:rPr>
  </w:style>
  <w:style w:type="paragraph" w:customStyle="1" w:styleId="affffffffffffffffc">
    <w:name w:val="封面大标题"/>
    <w:basedOn w:val="a7"/>
    <w:rsid w:val="00EB4873"/>
    <w:pPr>
      <w:spacing w:after="100" w:line="0" w:lineRule="atLeast"/>
      <w:jc w:val="center"/>
    </w:pPr>
    <w:rPr>
      <w:rFonts w:ascii="宋体" w:eastAsia="华文新魏" w:hAnsi="宋体"/>
      <w:kern w:val="0"/>
      <w:sz w:val="52"/>
      <w:szCs w:val="30"/>
    </w:rPr>
  </w:style>
  <w:style w:type="paragraph" w:customStyle="1" w:styleId="xl159">
    <w:name w:val="xl159"/>
    <w:basedOn w:val="a7"/>
    <w:rsid w:val="00EB4873"/>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affffffffffffffffd">
    <w:name w:val="标准正文"/>
    <w:basedOn w:val="a7"/>
    <w:rsid w:val="00EB4873"/>
    <w:pPr>
      <w:spacing w:line="360" w:lineRule="auto"/>
      <w:ind w:firstLineChars="200" w:firstLine="480"/>
    </w:pPr>
    <w:rPr>
      <w:rFonts w:ascii="宋体" w:hAnsi="宋体" w:cs="宋体"/>
      <w:sz w:val="24"/>
    </w:rPr>
  </w:style>
  <w:style w:type="paragraph" w:customStyle="1" w:styleId="xl169">
    <w:name w:val="xl169"/>
    <w:basedOn w:val="a7"/>
    <w:rsid w:val="00EB4873"/>
    <w:pPr>
      <w:widowControl/>
      <w:pBdr>
        <w:left w:val="single" w:sz="4" w:space="0" w:color="auto"/>
        <w:bottom w:val="single" w:sz="8" w:space="0" w:color="auto"/>
        <w:right w:val="single" w:sz="8"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29">
    <w:name w:val="xl129"/>
    <w:basedOn w:val="a7"/>
    <w:rsid w:val="00EB4873"/>
    <w:pPr>
      <w:widowControl/>
      <w:pBdr>
        <w:top w:val="single" w:sz="4" w:space="0" w:color="auto"/>
        <w:left w:val="single" w:sz="4" w:space="0" w:color="auto"/>
        <w:right w:val="single" w:sz="8" w:space="0" w:color="auto"/>
      </w:pBdr>
      <w:spacing w:before="100" w:beforeAutospacing="1" w:after="100" w:afterAutospacing="1"/>
      <w:jc w:val="center"/>
      <w:textAlignment w:val="center"/>
    </w:pPr>
    <w:rPr>
      <w:color w:val="000000"/>
      <w:kern w:val="0"/>
      <w:sz w:val="20"/>
      <w:szCs w:val="20"/>
    </w:rPr>
  </w:style>
  <w:style w:type="paragraph" w:customStyle="1" w:styleId="CharCharCharCharChar1">
    <w:name w:val="报告内容 Char Char Char Char Char"/>
    <w:basedOn w:val="a7"/>
    <w:rsid w:val="00EB4873"/>
    <w:pPr>
      <w:ind w:firstLine="567"/>
    </w:pPr>
    <w:rPr>
      <w:rFonts w:ascii="宋体" w:hAnsi="宋体"/>
      <w:sz w:val="28"/>
      <w:szCs w:val="20"/>
    </w:rPr>
  </w:style>
  <w:style w:type="paragraph" w:customStyle="1" w:styleId="305051">
    <w:name w:val="样式 标题 3 + 段前: 0.5 行 段后: 0.5 行1"/>
    <w:basedOn w:val="30"/>
    <w:rsid w:val="00EB4873"/>
    <w:pPr>
      <w:tabs>
        <w:tab w:val="left" w:pos="1097"/>
      </w:tabs>
      <w:autoSpaceDE/>
      <w:autoSpaceDN/>
      <w:adjustRightInd/>
      <w:spacing w:beforeLines="50" w:afterLines="50" w:line="360" w:lineRule="auto"/>
      <w:ind w:left="360"/>
      <w:jc w:val="both"/>
    </w:pPr>
    <w:rPr>
      <w:rFonts w:ascii="Times New Roman"/>
      <w:bCs/>
      <w:sz w:val="21"/>
      <w:szCs w:val="32"/>
      <w:u w:val="none"/>
    </w:rPr>
  </w:style>
  <w:style w:type="paragraph" w:customStyle="1" w:styleId="305050">
    <w:name w:val="样式 标题 3 + 段前: 0.5 行 段后: 0.5 行"/>
    <w:basedOn w:val="305051"/>
    <w:rsid w:val="00EB4873"/>
  </w:style>
  <w:style w:type="paragraph" w:customStyle="1" w:styleId="3fff0">
    <w:name w:val="纯文本3"/>
    <w:basedOn w:val="a7"/>
    <w:rsid w:val="00EB4873"/>
    <w:pPr>
      <w:adjustRightInd w:val="0"/>
      <w:textAlignment w:val="baseline"/>
    </w:pPr>
    <w:rPr>
      <w:rFonts w:ascii="宋体" w:hAnsi="Courier New"/>
      <w:sz w:val="30"/>
      <w:szCs w:val="20"/>
    </w:rPr>
  </w:style>
  <w:style w:type="paragraph" w:customStyle="1" w:styleId="400157">
    <w:name w:val="样式 标题 4 + 宋体 小四 非加粗 段前: 0 磅 段后: 0 磅 行距: 多倍行距 1.57 字行"/>
    <w:basedOn w:val="4"/>
    <w:rsid w:val="00EB4873"/>
    <w:pPr>
      <w:tabs>
        <w:tab w:val="left" w:pos="1800"/>
      </w:tabs>
      <w:adjustRightInd/>
      <w:spacing w:before="0" w:after="0" w:line="240" w:lineRule="auto"/>
      <w:jc w:val="left"/>
      <w:textAlignment w:val="auto"/>
    </w:pPr>
    <w:rPr>
      <w:rFonts w:ascii="宋体" w:eastAsia="宋体" w:hAnsi="Times New Roman"/>
      <w:color w:val="000000"/>
      <w:kern w:val="2"/>
      <w:sz w:val="24"/>
      <w:szCs w:val="24"/>
      <w:lang w:bidi="mn-Mong-CN"/>
    </w:rPr>
  </w:style>
  <w:style w:type="paragraph" w:customStyle="1" w:styleId="affffffffffffffffe">
    <w:name w:val="合同小标题"/>
    <w:basedOn w:val="400157"/>
    <w:rsid w:val="00EB4873"/>
    <w:pPr>
      <w:tabs>
        <w:tab w:val="clear" w:pos="1800"/>
      </w:tabs>
      <w:spacing w:line="360" w:lineRule="auto"/>
      <w:outlineLvl w:val="9"/>
    </w:pPr>
    <w:rPr>
      <w:rFonts w:ascii="Times New Roman"/>
    </w:rPr>
  </w:style>
  <w:style w:type="paragraph" w:customStyle="1" w:styleId="XYZ2">
    <w:name w:val="样式 正文文本缩进正文文字XYZ + 首行缩进:  2 字符"/>
    <w:basedOn w:val="af0"/>
    <w:rsid w:val="00EB4873"/>
    <w:pPr>
      <w:adjustRightInd w:val="0"/>
      <w:snapToGrid w:val="0"/>
      <w:spacing w:line="360" w:lineRule="exact"/>
      <w:ind w:firstLineChars="200" w:firstLine="420"/>
    </w:pPr>
    <w:rPr>
      <w:rFonts w:cs="宋体"/>
      <w:sz w:val="21"/>
      <w:szCs w:val="21"/>
      <w:lang w:bidi="mn-Mong-CN"/>
    </w:rPr>
  </w:style>
  <w:style w:type="paragraph" w:customStyle="1" w:styleId="6-2">
    <w:name w:val="表6-2"/>
    <w:basedOn w:val="5d"/>
    <w:rsid w:val="00EB4873"/>
    <w:rPr>
      <w:rFonts w:ascii="Times New Roman" w:hAnsi="宋体"/>
    </w:rPr>
  </w:style>
  <w:style w:type="paragraph" w:customStyle="1" w:styleId="411114XWW4030320">
    <w:name w:val="样式 标题 41.1.1.1标题 4XWW4 + 小四 段前: 0.3 行 段后: 0.3 行 行距: 固定值 20..."/>
    <w:basedOn w:val="4"/>
    <w:rsid w:val="00EB4873"/>
    <w:pPr>
      <w:tabs>
        <w:tab w:val="left" w:pos="1800"/>
      </w:tabs>
      <w:adjustRightInd/>
      <w:spacing w:before="0" w:after="0" w:line="400" w:lineRule="exact"/>
      <w:jc w:val="left"/>
      <w:textAlignment w:val="auto"/>
    </w:pPr>
    <w:rPr>
      <w:rFonts w:ascii="Times New Roman" w:eastAsia="宋体" w:hAnsi="Times New Roman" w:cs="宋体"/>
      <w:b w:val="0"/>
      <w:kern w:val="2"/>
      <w:sz w:val="24"/>
      <w:lang w:bidi="mn-Mong-CN"/>
    </w:rPr>
  </w:style>
  <w:style w:type="paragraph" w:customStyle="1" w:styleId="CharCharCharChar5">
    <w:name w:val="报告内容 Char Char Char Char"/>
    <w:basedOn w:val="a7"/>
    <w:rsid w:val="00EB4873"/>
    <w:pPr>
      <w:ind w:firstLine="567"/>
    </w:pPr>
    <w:rPr>
      <w:rFonts w:ascii="宋体" w:hAnsi="宋体"/>
      <w:sz w:val="28"/>
      <w:szCs w:val="20"/>
    </w:rPr>
  </w:style>
  <w:style w:type="paragraph" w:customStyle="1" w:styleId="CharCharf5">
    <w:name w:val="批注框文本 Char Char"/>
    <w:basedOn w:val="a7"/>
    <w:rsid w:val="00EB4873"/>
    <w:rPr>
      <w:sz w:val="18"/>
      <w:szCs w:val="20"/>
    </w:rPr>
  </w:style>
  <w:style w:type="paragraph" w:customStyle="1" w:styleId="2Arial1515">
    <w:name w:val="样式 正文2 + Arial 段前: 1.5 磅 段后: 1.5 磅"/>
    <w:basedOn w:val="afffffffc"/>
    <w:rsid w:val="00EB4873"/>
    <w:pPr>
      <w:spacing w:before="30" w:after="30"/>
    </w:pPr>
    <w:rPr>
      <w:rFonts w:ascii="Arial" w:hAnsi="Arial"/>
      <w:szCs w:val="20"/>
    </w:rPr>
  </w:style>
  <w:style w:type="paragraph" w:customStyle="1" w:styleId="2a1">
    <w:name w:val="标题2a"/>
    <w:basedOn w:val="21"/>
    <w:rsid w:val="00EB4873"/>
    <w:pPr>
      <w:tabs>
        <w:tab w:val="left" w:pos="10546"/>
      </w:tabs>
      <w:autoSpaceDE/>
      <w:autoSpaceDN/>
      <w:snapToGrid w:val="0"/>
      <w:spacing w:before="0" w:line="360" w:lineRule="exact"/>
      <w:jc w:val="both"/>
    </w:pPr>
    <w:rPr>
      <w:rFonts w:ascii="Times New Roman" w:eastAsia="宋体" w:hAnsi="Times New Roman" w:cs="Arial"/>
      <w:b w:val="0"/>
      <w:kern w:val="2"/>
      <w:sz w:val="24"/>
      <w:szCs w:val="32"/>
    </w:rPr>
  </w:style>
  <w:style w:type="paragraph" w:customStyle="1" w:styleId="305052">
    <w:name w:val="样式 标题 3 + 段前: 0.5 行 段后: 0.5 行2"/>
    <w:basedOn w:val="30"/>
    <w:rsid w:val="00EB4873"/>
    <w:pPr>
      <w:tabs>
        <w:tab w:val="left" w:pos="1097"/>
      </w:tabs>
      <w:autoSpaceDE/>
      <w:autoSpaceDN/>
      <w:adjustRightInd/>
      <w:spacing w:beforeLines="50" w:afterLines="50" w:line="360" w:lineRule="auto"/>
      <w:ind w:left="360"/>
      <w:jc w:val="both"/>
    </w:pPr>
    <w:rPr>
      <w:rFonts w:ascii="Times New Roman" w:cs="宋体"/>
      <w:sz w:val="21"/>
      <w:u w:val="none"/>
    </w:rPr>
  </w:style>
  <w:style w:type="paragraph" w:customStyle="1" w:styleId="21b">
    <w:name w:val="正文首行缩进 21"/>
    <w:basedOn w:val="af0"/>
    <w:rsid w:val="00EB4873"/>
    <w:pPr>
      <w:spacing w:line="240" w:lineRule="auto"/>
      <w:ind w:firstLineChars="200" w:firstLine="480"/>
    </w:pPr>
    <w:rPr>
      <w:kern w:val="0"/>
      <w:lang w:bidi="mn-Mong-CN"/>
    </w:rPr>
  </w:style>
  <w:style w:type="paragraph" w:customStyle="1" w:styleId="Arial1112290">
    <w:name w:val="样式 样式 (西文) Arial (中文) 黑体 四号 首行缩进:  1.11 厘米 行距: 固定值 22.9 磅 + 段前: ..."/>
    <w:basedOn w:val="Arial111229"/>
    <w:rsid w:val="00EB4873"/>
    <w:pPr>
      <w:tabs>
        <w:tab w:val="clear" w:pos="10546"/>
      </w:tabs>
      <w:ind w:firstLine="0"/>
    </w:pPr>
    <w:rPr>
      <w:rFonts w:cs="Times New Roman"/>
      <w:szCs w:val="20"/>
    </w:rPr>
  </w:style>
  <w:style w:type="paragraph" w:customStyle="1" w:styleId="Arial15205">
    <w:name w:val="样式 样式 (西文) Arial (中文) 黑体 四号 行距: 1.5 倍行距 首行缩进:  2 字符 + 段前: 0.5 行"/>
    <w:basedOn w:val="Arial1520"/>
    <w:rsid w:val="00EB4873"/>
    <w:pPr>
      <w:tabs>
        <w:tab w:val="clear" w:pos="10546"/>
      </w:tabs>
    </w:pPr>
    <w:rPr>
      <w:rFonts w:cs="Times New Roman"/>
    </w:rPr>
  </w:style>
  <w:style w:type="paragraph" w:customStyle="1" w:styleId="2Arial01505">
    <w:name w:val="样式 样式 标题 2 + Arial 小三 段前: 0 磅 行距: 1.5 倍行距 + 段前: 0.5 行"/>
    <w:basedOn w:val="2Arial015"/>
    <w:rsid w:val="00EB4873"/>
    <w:pPr>
      <w:spacing w:beforeLines="0"/>
    </w:pPr>
    <w:rPr>
      <w:rFonts w:cs="Times New Roman"/>
      <w:szCs w:val="28"/>
    </w:rPr>
  </w:style>
  <w:style w:type="paragraph" w:customStyle="1" w:styleId="TOC111">
    <w:name w:val="TOC 标题111"/>
    <w:basedOn w:val="12"/>
    <w:next w:val="a7"/>
    <w:rsid w:val="00EB4873"/>
    <w:pPr>
      <w:tabs>
        <w:tab w:val="left" w:pos="220"/>
      </w:tabs>
      <w:autoSpaceDE/>
      <w:autoSpaceDN/>
      <w:snapToGrid w:val="0"/>
      <w:spacing w:before="340" w:after="330" w:line="578" w:lineRule="atLeast"/>
      <w:ind w:firstLineChars="200" w:firstLine="200"/>
      <w:outlineLvl w:val="9"/>
    </w:pPr>
    <w:rPr>
      <w:rFonts w:eastAsia="华文中宋"/>
      <w:b w:val="0"/>
      <w:color w:val="000000"/>
      <w:szCs w:val="44"/>
    </w:rPr>
  </w:style>
  <w:style w:type="paragraph" w:customStyle="1" w:styleId="3-1">
    <w:name w:val="表3-1"/>
    <w:basedOn w:val="5d"/>
    <w:rsid w:val="00EB4873"/>
    <w:rPr>
      <w:rFonts w:ascii="Times New Roman" w:hAnsi="宋体"/>
    </w:rPr>
  </w:style>
  <w:style w:type="paragraph" w:customStyle="1" w:styleId="33CharCharChar3CharCharH3h33rdlevell3CT1">
    <w:name w:val="样式 标题 3标题 3 Char Char Char标题 3 Char CharH3h33rd levell3CT...1"/>
    <w:basedOn w:val="30"/>
    <w:rsid w:val="00EB4873"/>
    <w:pPr>
      <w:autoSpaceDE/>
      <w:autoSpaceDN/>
      <w:adjustRightInd/>
      <w:spacing w:before="60" w:after="60" w:line="500" w:lineRule="atLeast"/>
    </w:pPr>
    <w:rPr>
      <w:rFonts w:ascii="Times New Roman" w:eastAsia="黑体" w:cs="宋体"/>
      <w:b w:val="0"/>
      <w:kern w:val="2"/>
      <w:sz w:val="28"/>
      <w:szCs w:val="28"/>
      <w:u w:val="none"/>
    </w:rPr>
  </w:style>
  <w:style w:type="paragraph" w:customStyle="1" w:styleId="3fff1">
    <w:name w:val="样式 样式 标题 3 + 加粗 + (中文) 宋体 黑色"/>
    <w:basedOn w:val="a7"/>
    <w:rsid w:val="00EB4873"/>
    <w:pPr>
      <w:keepNext/>
      <w:keepLines/>
      <w:spacing w:before="60" w:after="60" w:line="480" w:lineRule="atLeast"/>
      <w:outlineLvl w:val="2"/>
    </w:pPr>
    <w:rPr>
      <w:rFonts w:eastAsia="黑体"/>
      <w:color w:val="000000"/>
      <w:sz w:val="24"/>
      <w:szCs w:val="32"/>
    </w:rPr>
  </w:style>
  <w:style w:type="paragraph" w:customStyle="1" w:styleId="911">
    <w:name w:val="索引 91"/>
    <w:basedOn w:val="a7"/>
    <w:next w:val="a7"/>
    <w:rsid w:val="00EB4873"/>
    <w:pPr>
      <w:spacing w:line="460" w:lineRule="exact"/>
      <w:ind w:leftChars="1600" w:left="1600" w:firstLineChars="200" w:firstLine="200"/>
    </w:pPr>
    <w:rPr>
      <w:rFonts w:ascii="Calibri" w:hAnsi="Calibri"/>
      <w:sz w:val="28"/>
      <w:szCs w:val="22"/>
    </w:rPr>
  </w:style>
  <w:style w:type="paragraph" w:customStyle="1" w:styleId="Arial2291">
    <w:name w:val="样式 Arial 行距: 固定值 22.9 磅1"/>
    <w:basedOn w:val="afffffffc"/>
    <w:rsid w:val="00EB4873"/>
    <w:pPr>
      <w:spacing w:line="458" w:lineRule="exact"/>
      <w:ind w:firstLine="420"/>
    </w:pPr>
    <w:rPr>
      <w:rFonts w:ascii="Arial" w:hAnsi="Arial"/>
    </w:rPr>
  </w:style>
  <w:style w:type="paragraph" w:customStyle="1" w:styleId="afffffffffffffffff">
    <w:name w:val="发"/>
    <w:basedOn w:val="a7"/>
    <w:rsid w:val="00EB4873"/>
    <w:pPr>
      <w:adjustRightInd w:val="0"/>
      <w:spacing w:line="460" w:lineRule="exact"/>
      <w:ind w:right="210" w:firstLineChars="196" w:firstLine="560"/>
    </w:pPr>
    <w:rPr>
      <w:rFonts w:ascii="宋体" w:hAnsi="宋体"/>
      <w:sz w:val="28"/>
      <w:szCs w:val="20"/>
    </w:rPr>
  </w:style>
  <w:style w:type="paragraph" w:customStyle="1" w:styleId="Style101">
    <w:name w:val="_Style 10"/>
    <w:basedOn w:val="a7"/>
    <w:rsid w:val="00EB4873"/>
    <w:pPr>
      <w:widowControl/>
      <w:adjustRightInd w:val="0"/>
      <w:spacing w:after="160" w:line="240" w:lineRule="exact"/>
      <w:ind w:firstLineChars="150" w:firstLine="360"/>
      <w:jc w:val="left"/>
      <w:textAlignment w:val="baseline"/>
    </w:pPr>
    <w:rPr>
      <w:kern w:val="0"/>
      <w:sz w:val="24"/>
      <w:szCs w:val="20"/>
    </w:rPr>
  </w:style>
  <w:style w:type="paragraph" w:customStyle="1" w:styleId="211W211221h2sect12H2ChapterNumbe">
    <w:name w:val="样式 标题 2标题 1.1W21.1标题 2标题 21章标题h2sect 1.2H2Chapter Numbe..."/>
    <w:basedOn w:val="21"/>
    <w:rsid w:val="00EB4873"/>
    <w:pPr>
      <w:autoSpaceDE/>
      <w:autoSpaceDN/>
      <w:adjustRightInd/>
      <w:spacing w:after="120" w:line="480" w:lineRule="atLeast"/>
      <w:jc w:val="both"/>
    </w:pPr>
    <w:rPr>
      <w:rFonts w:ascii="Times New Roman" w:eastAsia="宋体" w:hAnsi="Times New Roman" w:cs="宋体"/>
      <w:b w:val="0"/>
      <w:kern w:val="2"/>
      <w:sz w:val="28"/>
    </w:rPr>
  </w:style>
  <w:style w:type="paragraph" w:customStyle="1" w:styleId="Arial11115">
    <w:name w:val="样式 (西文) Arial (中文) 黑体 四号 首行缩进:  1.11 厘米 行距: 1.5 倍行距"/>
    <w:basedOn w:val="3W3Arial"/>
    <w:rsid w:val="00EB4873"/>
    <w:rPr>
      <w:rFonts w:ascii="Times New Roman" w:eastAsia="宋体" w:hAnsi="Times New Roman" w:cs="宋体"/>
      <w:sz w:val="28"/>
      <w:szCs w:val="28"/>
    </w:rPr>
  </w:style>
  <w:style w:type="paragraph" w:customStyle="1" w:styleId="afffffffffffffffff0">
    <w:name w:val="注解"/>
    <w:basedOn w:val="a7"/>
    <w:next w:val="a7"/>
    <w:rsid w:val="00EB4873"/>
    <w:pPr>
      <w:widowControl/>
      <w:ind w:firstLineChars="200" w:firstLine="420"/>
      <w:jc w:val="left"/>
    </w:pPr>
    <w:rPr>
      <w:kern w:val="0"/>
      <w:szCs w:val="22"/>
    </w:rPr>
  </w:style>
  <w:style w:type="paragraph" w:customStyle="1" w:styleId="1fffffa">
    <w:name w:val="我的标题 1"/>
    <w:basedOn w:val="affffffffc"/>
    <w:rsid w:val="00EB4873"/>
  </w:style>
  <w:style w:type="paragraph" w:customStyle="1" w:styleId="Arial155">
    <w:name w:val="样式 (西文) Arial (中文) 黑体 小三 行距: 1.5 倍行距"/>
    <w:basedOn w:val="21"/>
    <w:rsid w:val="00EB4873"/>
    <w:pPr>
      <w:tabs>
        <w:tab w:val="left" w:pos="10546"/>
      </w:tabs>
      <w:autoSpaceDE/>
      <w:autoSpaceDN/>
      <w:snapToGrid w:val="0"/>
      <w:spacing w:before="0" w:line="360" w:lineRule="exact"/>
      <w:jc w:val="left"/>
    </w:pPr>
    <w:rPr>
      <w:rFonts w:ascii="Times New Roman" w:eastAsia="宋体" w:hAnsi="Times New Roman" w:cs="宋体"/>
      <w:b w:val="0"/>
      <w:bCs/>
      <w:kern w:val="2"/>
      <w:sz w:val="24"/>
      <w:szCs w:val="28"/>
    </w:rPr>
  </w:style>
  <w:style w:type="paragraph" w:customStyle="1" w:styleId="5f2">
    <w:name w:val="样式 标题 5"/>
    <w:basedOn w:val="5"/>
    <w:rsid w:val="00EB4873"/>
    <w:pPr>
      <w:adjustRightInd/>
      <w:spacing w:before="0" w:after="0" w:line="460" w:lineRule="exact"/>
      <w:jc w:val="left"/>
      <w:textAlignment w:val="auto"/>
    </w:pPr>
    <w:rPr>
      <w:b w:val="0"/>
      <w:kern w:val="2"/>
      <w:sz w:val="24"/>
      <w:szCs w:val="24"/>
    </w:rPr>
  </w:style>
  <w:style w:type="paragraph" w:customStyle="1" w:styleId="1w1121224">
    <w:name w:val="样式 标题 1标题 w1 + 三号 居中 段前: 12 磅 段后: 12 磅 行距: 最小值 24 磅"/>
    <w:basedOn w:val="12"/>
    <w:rsid w:val="00EB4873"/>
    <w:pPr>
      <w:tabs>
        <w:tab w:val="left" w:pos="0"/>
        <w:tab w:val="left" w:pos="432"/>
      </w:tabs>
      <w:autoSpaceDE/>
      <w:autoSpaceDN/>
      <w:spacing w:after="240" w:line="480" w:lineRule="atLeast"/>
      <w:textAlignment w:val="baseline"/>
    </w:pPr>
    <w:rPr>
      <w:rFonts w:ascii="Times New Roman" w:eastAsia="黑体" w:cs="宋体"/>
      <w:b w:val="0"/>
    </w:rPr>
  </w:style>
  <w:style w:type="paragraph" w:customStyle="1" w:styleId="CharCharChar1Char3">
    <w:name w:val="Char Char Char1 Char3"/>
    <w:basedOn w:val="a7"/>
    <w:rsid w:val="00EB4873"/>
    <w:pPr>
      <w:keepNext/>
      <w:keepLines/>
      <w:tabs>
        <w:tab w:val="left" w:pos="856"/>
      </w:tabs>
      <w:ind w:left="856" w:firstLineChars="200" w:hanging="432"/>
    </w:pPr>
    <w:rPr>
      <w:rFonts w:ascii="Tahoma" w:hAnsi="Tahoma"/>
      <w:color w:val="000000"/>
      <w:sz w:val="24"/>
      <w:szCs w:val="28"/>
    </w:rPr>
  </w:style>
  <w:style w:type="paragraph" w:customStyle="1" w:styleId="CM48">
    <w:name w:val="CM48"/>
    <w:basedOn w:val="Default"/>
    <w:next w:val="Default"/>
    <w:rsid w:val="00EB4873"/>
    <w:pPr>
      <w:spacing w:line="468" w:lineRule="atLeast"/>
    </w:pPr>
    <w:rPr>
      <w:rFonts w:ascii="Sim Hei" w:eastAsia="Sim Hei" w:hAnsi="Times New Roman" w:cs="Times New Roman"/>
      <w:color w:val="auto"/>
    </w:rPr>
  </w:style>
  <w:style w:type="paragraph" w:customStyle="1" w:styleId="reader-word-layerreader-word-s13-6reader-word-s13-18">
    <w:name w:val="reader-word-layer reader-word-s13-6 reader-word-s13-18"/>
    <w:basedOn w:val="a7"/>
    <w:rsid w:val="00EB4873"/>
    <w:pPr>
      <w:widowControl/>
      <w:spacing w:before="100" w:beforeAutospacing="1" w:after="100" w:afterAutospacing="1"/>
      <w:jc w:val="left"/>
    </w:pPr>
    <w:rPr>
      <w:rFonts w:ascii="宋体" w:hAnsi="宋体" w:cs="宋体"/>
      <w:kern w:val="0"/>
      <w:sz w:val="24"/>
    </w:rPr>
  </w:style>
  <w:style w:type="paragraph" w:customStyle="1" w:styleId="2020">
    <w:name w:val="样式 样式 黑色 行距: 固定值 20 磅 + 首行缩进:  2 字符"/>
    <w:basedOn w:val="a7"/>
    <w:rsid w:val="00EB4873"/>
    <w:pPr>
      <w:spacing w:line="480" w:lineRule="atLeast"/>
      <w:ind w:firstLineChars="200" w:firstLine="200"/>
    </w:pPr>
    <w:rPr>
      <w:rFonts w:cs="宋体"/>
      <w:color w:val="000000"/>
      <w:sz w:val="24"/>
      <w:szCs w:val="20"/>
    </w:rPr>
  </w:style>
  <w:style w:type="paragraph" w:customStyle="1" w:styleId="CharCharCharCharCharCharCharCharCharChar0">
    <w:name w:val="报告内容 Char Char Char Char Char Char Char Char Char Char"/>
    <w:basedOn w:val="a7"/>
    <w:rsid w:val="00EB4873"/>
    <w:pPr>
      <w:ind w:firstLine="567"/>
    </w:pPr>
    <w:rPr>
      <w:rFonts w:ascii="宋体" w:hAnsi="宋体"/>
      <w:sz w:val="28"/>
      <w:szCs w:val="20"/>
    </w:rPr>
  </w:style>
  <w:style w:type="paragraph" w:customStyle="1" w:styleId="afffffffffffffffff1">
    <w:name w:val="上次打印时间"/>
    <w:rsid w:val="00EB4873"/>
    <w:pPr>
      <w:widowControl w:val="0"/>
      <w:jc w:val="both"/>
    </w:pPr>
    <w:rPr>
      <w:kern w:val="2"/>
      <w:sz w:val="21"/>
    </w:rPr>
  </w:style>
  <w:style w:type="paragraph" w:customStyle="1" w:styleId="1fffffb">
    <w:name w:val="注释标题1"/>
    <w:basedOn w:val="a7"/>
    <w:next w:val="a7"/>
    <w:rsid w:val="00EB4873"/>
    <w:pPr>
      <w:spacing w:line="360" w:lineRule="exact"/>
      <w:jc w:val="center"/>
    </w:pPr>
    <w:rPr>
      <w:sz w:val="24"/>
    </w:rPr>
  </w:style>
  <w:style w:type="paragraph" w:customStyle="1" w:styleId="1fffffc">
    <w:name w:val="引文目录1"/>
    <w:basedOn w:val="a7"/>
    <w:next w:val="a7"/>
    <w:rsid w:val="00EB4873"/>
    <w:pPr>
      <w:ind w:leftChars="200" w:left="420"/>
    </w:pPr>
    <w:rPr>
      <w:sz w:val="24"/>
    </w:rPr>
  </w:style>
  <w:style w:type="paragraph" w:customStyle="1" w:styleId="Char1CharCharCharCharCharCharCharCharCharCharCharCharCharCharCharCharCharChar">
    <w:name w:val="Char1 Char Char Char Char Char Char Char Char Char Char Char Char Char Char Char Char Char Char"/>
    <w:basedOn w:val="a7"/>
    <w:rsid w:val="00EB4873"/>
    <w:pPr>
      <w:spacing w:line="360" w:lineRule="auto"/>
      <w:ind w:firstLineChars="200" w:firstLine="200"/>
    </w:pPr>
    <w:rPr>
      <w:sz w:val="24"/>
    </w:rPr>
  </w:style>
  <w:style w:type="paragraph" w:customStyle="1" w:styleId="2-1">
    <w:name w:val="表2-1"/>
    <w:basedOn w:val="a7"/>
    <w:rsid w:val="00EB4873"/>
    <w:pPr>
      <w:autoSpaceDE w:val="0"/>
      <w:autoSpaceDN w:val="0"/>
      <w:adjustRightInd w:val="0"/>
      <w:ind w:firstLineChars="200" w:firstLine="200"/>
    </w:pPr>
    <w:rPr>
      <w:rFonts w:ascii="宋体" w:cs="宋体"/>
      <w:bCs/>
      <w:kern w:val="0"/>
      <w:sz w:val="24"/>
      <w:lang w:val="zh-CN"/>
    </w:rPr>
  </w:style>
  <w:style w:type="paragraph" w:customStyle="1" w:styleId="afffffffffffffffff2">
    <w:name w:val="一、"/>
    <w:basedOn w:val="a7"/>
    <w:rsid w:val="00EB4873"/>
    <w:pPr>
      <w:topLinePunct/>
      <w:ind w:left="632"/>
      <w:textAlignment w:val="baseline"/>
    </w:pPr>
    <w:rPr>
      <w:rFonts w:ascii="黑体" w:eastAsia="黑体" w:hAnsi="Arial"/>
      <w:kern w:val="0"/>
      <w:sz w:val="28"/>
      <w:szCs w:val="20"/>
    </w:rPr>
  </w:style>
  <w:style w:type="paragraph" w:customStyle="1" w:styleId="xl171">
    <w:name w:val="xl171"/>
    <w:basedOn w:val="a7"/>
    <w:rsid w:val="00EB4873"/>
    <w:pPr>
      <w:widowControl/>
      <w:pBdr>
        <w:left w:val="single" w:sz="8"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205">
    <w:name w:val="样式 标题 2 + 段前: 0.5 行"/>
    <w:basedOn w:val="21"/>
    <w:rsid w:val="00EB4873"/>
    <w:pPr>
      <w:tabs>
        <w:tab w:val="left" w:pos="360"/>
      </w:tabs>
      <w:autoSpaceDE/>
      <w:autoSpaceDN/>
      <w:adjustRightInd/>
      <w:snapToGrid w:val="0"/>
      <w:spacing w:beforeLines="100" w:line="360" w:lineRule="auto"/>
      <w:jc w:val="both"/>
    </w:pPr>
    <w:rPr>
      <w:rFonts w:ascii="Times New Roman" w:eastAsia="宋体" w:hAnsi="Times New Roman" w:cs="宋体"/>
      <w:kern w:val="2"/>
      <w:sz w:val="24"/>
      <w:szCs w:val="28"/>
    </w:rPr>
  </w:style>
  <w:style w:type="paragraph" w:customStyle="1" w:styleId="06">
    <w:name w:val="样式 首行缩进:  0 厘米"/>
    <w:basedOn w:val="a7"/>
    <w:rsid w:val="00EB4873"/>
    <w:pPr>
      <w:spacing w:line="500" w:lineRule="atLeast"/>
      <w:ind w:firstLine="561"/>
    </w:pPr>
    <w:rPr>
      <w:rFonts w:cs="宋体"/>
      <w:sz w:val="28"/>
      <w:szCs w:val="20"/>
    </w:rPr>
  </w:style>
  <w:style w:type="paragraph" w:customStyle="1" w:styleId="11f1">
    <w:name w:val="11"/>
    <w:basedOn w:val="13"/>
    <w:rsid w:val="00EB4873"/>
    <w:pPr>
      <w:tabs>
        <w:tab w:val="clear" w:pos="1050"/>
        <w:tab w:val="clear" w:pos="8937"/>
        <w:tab w:val="right" w:leader="middleDot" w:pos="8647"/>
      </w:tabs>
      <w:autoSpaceDE w:val="0"/>
      <w:autoSpaceDN w:val="0"/>
      <w:spacing w:line="264" w:lineRule="auto"/>
      <w:ind w:firstLineChars="200" w:firstLine="566"/>
      <w:outlineLvl w:val="2"/>
    </w:pPr>
    <w:rPr>
      <w:rFonts w:ascii="Times New Roman" w:hAnsi="Times New Roman"/>
      <w:bCs/>
      <w:caps/>
      <w:sz w:val="28"/>
      <w:szCs w:val="28"/>
    </w:rPr>
  </w:style>
  <w:style w:type="paragraph" w:customStyle="1" w:styleId="1a0">
    <w:name w:val="标题1a"/>
    <w:basedOn w:val="12"/>
    <w:rsid w:val="00EB4873"/>
    <w:pPr>
      <w:tabs>
        <w:tab w:val="left" w:pos="10546"/>
      </w:tabs>
      <w:autoSpaceDE/>
      <w:autoSpaceDN/>
      <w:snapToGrid w:val="0"/>
      <w:spacing w:beforeLines="150" w:after="330" w:line="576" w:lineRule="auto"/>
    </w:pPr>
    <w:rPr>
      <w:rFonts w:ascii="Times New Roman"/>
      <w:bCs/>
      <w:sz w:val="44"/>
      <w:szCs w:val="44"/>
    </w:rPr>
  </w:style>
  <w:style w:type="paragraph" w:customStyle="1" w:styleId="Char410">
    <w:name w:val="Char41"/>
    <w:basedOn w:val="a7"/>
    <w:rsid w:val="00EB4873"/>
    <w:pPr>
      <w:spacing w:line="360" w:lineRule="auto"/>
      <w:ind w:firstLineChars="200" w:firstLine="200"/>
    </w:pPr>
    <w:rPr>
      <w:rFonts w:ascii="宋体" w:hAnsi="宋体" w:cs="宋体"/>
      <w:sz w:val="24"/>
    </w:rPr>
  </w:style>
  <w:style w:type="paragraph" w:customStyle="1" w:styleId="afffffffffffffffff3">
    <w:name w:val="条款正文（四级标题）"/>
    <w:basedOn w:val="4"/>
    <w:rsid w:val="00EB4873"/>
    <w:pPr>
      <w:keepNext w:val="0"/>
      <w:keepLines w:val="0"/>
      <w:tabs>
        <w:tab w:val="left" w:pos="540"/>
      </w:tabs>
      <w:adjustRightInd/>
      <w:spacing w:before="0" w:after="0" w:line="240" w:lineRule="auto"/>
      <w:ind w:leftChars="170" w:left="357"/>
      <w:jc w:val="left"/>
      <w:textAlignment w:val="auto"/>
    </w:pPr>
    <w:rPr>
      <w:rFonts w:ascii="Times New Roman" w:eastAsia="宋体" w:hAnsi="Times New Roman"/>
      <w:kern w:val="2"/>
      <w:sz w:val="24"/>
      <w:szCs w:val="21"/>
      <w:lang w:bidi="mn-Mong-CN"/>
    </w:rPr>
  </w:style>
  <w:style w:type="paragraph" w:customStyle="1" w:styleId="1fffffd">
    <w:name w:val="样式 样式 标题 1 + 居中 + 两端对齐"/>
    <w:basedOn w:val="1fffff6"/>
    <w:rsid w:val="00EB4873"/>
    <w:rPr>
      <w:rFonts w:eastAsia="宋体" w:cs="Times New Roman"/>
    </w:rPr>
  </w:style>
  <w:style w:type="paragraph" w:customStyle="1" w:styleId="6-4">
    <w:name w:val="表6-4"/>
    <w:basedOn w:val="a7"/>
    <w:rsid w:val="00EB4873"/>
    <w:pPr>
      <w:autoSpaceDE w:val="0"/>
      <w:autoSpaceDN w:val="0"/>
      <w:spacing w:line="264" w:lineRule="auto"/>
      <w:ind w:firstLineChars="200" w:firstLine="486"/>
      <w:jc w:val="center"/>
    </w:pPr>
    <w:rPr>
      <w:rFonts w:ascii="宋体" w:hAnsi="宋体"/>
      <w:bCs/>
      <w:color w:val="000000"/>
      <w:sz w:val="24"/>
      <w:szCs w:val="28"/>
    </w:rPr>
  </w:style>
  <w:style w:type="paragraph" w:customStyle="1" w:styleId="21c">
    <w:name w:val="列表 21"/>
    <w:basedOn w:val="a7"/>
    <w:rsid w:val="00EB4873"/>
    <w:pPr>
      <w:spacing w:line="300" w:lineRule="auto"/>
      <w:ind w:leftChars="200" w:left="100" w:hangingChars="200" w:hanging="200"/>
    </w:pPr>
    <w:rPr>
      <w:sz w:val="24"/>
      <w:szCs w:val="20"/>
    </w:rPr>
  </w:style>
  <w:style w:type="paragraph" w:customStyle="1" w:styleId="xl141">
    <w:name w:val="xl141"/>
    <w:basedOn w:val="a7"/>
    <w:rsid w:val="00EB4873"/>
    <w:pPr>
      <w:widowControl/>
      <w:pBdr>
        <w:top w:val="single" w:sz="8" w:space="0" w:color="auto"/>
        <w:left w:val="single" w:sz="4" w:space="0" w:color="auto"/>
        <w:bottom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reader-word-layerreader-word-s1-0">
    <w:name w:val="reader-word-layer reader-word-s1-0"/>
    <w:basedOn w:val="a7"/>
    <w:rsid w:val="00EB4873"/>
    <w:pPr>
      <w:widowControl/>
      <w:spacing w:before="100" w:beforeAutospacing="1" w:after="100" w:afterAutospacing="1"/>
      <w:jc w:val="left"/>
    </w:pPr>
    <w:rPr>
      <w:rFonts w:ascii="宋体" w:hAnsi="宋体" w:cs="宋体"/>
      <w:kern w:val="0"/>
      <w:sz w:val="24"/>
    </w:rPr>
  </w:style>
  <w:style w:type="paragraph" w:customStyle="1" w:styleId="CharCharChar1CharCharCharCharCharCharCharCharCharCharCharCharChar1">
    <w:name w:val="Char Char Char1 Char Char Char Char Char Char Char Char Char Char Char Char Char1"/>
    <w:basedOn w:val="a7"/>
    <w:rsid w:val="00EB4873"/>
    <w:rPr>
      <w:rFonts w:ascii="Tahoma" w:hAnsi="Tahoma"/>
      <w:sz w:val="24"/>
      <w:szCs w:val="20"/>
    </w:rPr>
  </w:style>
  <w:style w:type="paragraph" w:customStyle="1" w:styleId="1fffffe">
    <w:name w:val="批注主题1"/>
    <w:basedOn w:val="ae"/>
    <w:next w:val="ae"/>
    <w:rsid w:val="00EB4873"/>
    <w:rPr>
      <w:rFonts w:ascii="Calibri" w:hAnsi="Calibri"/>
      <w:b/>
      <w:bCs/>
    </w:rPr>
  </w:style>
  <w:style w:type="paragraph" w:customStyle="1" w:styleId="afffffffffffffffff4">
    <w:name w:val="标准"/>
    <w:rsid w:val="00EB4873"/>
    <w:pPr>
      <w:adjustRightInd w:val="0"/>
      <w:spacing w:line="500" w:lineRule="exact"/>
      <w:ind w:left="965" w:hanging="425"/>
      <w:textAlignment w:val="baseline"/>
    </w:pPr>
    <w:rPr>
      <w:rFonts w:eastAsia="仿宋_GB2312"/>
      <w:sz w:val="28"/>
    </w:rPr>
  </w:style>
  <w:style w:type="paragraph" w:customStyle="1" w:styleId="660">
    <w:name w:val="样式 (中文) 黑体 四号 居中 段前: 6 磅 段后: 6 磅"/>
    <w:basedOn w:val="a7"/>
    <w:rsid w:val="00EB4873"/>
    <w:pPr>
      <w:spacing w:before="120" w:after="120"/>
      <w:jc w:val="center"/>
    </w:pPr>
    <w:rPr>
      <w:rFonts w:eastAsia="黑体" w:cs="宋体"/>
      <w:sz w:val="28"/>
      <w:szCs w:val="20"/>
    </w:rPr>
  </w:style>
  <w:style w:type="paragraph" w:customStyle="1" w:styleId="126">
    <w:name w:val="样式 正文缩进正文（首行缩进两字）1 + 首行缩进:  2 字符"/>
    <w:basedOn w:val="16"/>
    <w:rsid w:val="00EB4873"/>
    <w:pPr>
      <w:widowControl w:val="0"/>
      <w:adjustRightInd/>
      <w:snapToGrid/>
      <w:spacing w:line="300" w:lineRule="auto"/>
      <w:ind w:firstLineChars="200" w:firstLine="480"/>
    </w:pPr>
    <w:rPr>
      <w:rFonts w:ascii="Times New Roman" w:cs="宋体"/>
      <w:snapToGrid/>
      <w:color w:val="auto"/>
      <w:kern w:val="2"/>
      <w:sz w:val="24"/>
      <w:szCs w:val="22"/>
    </w:rPr>
  </w:style>
  <w:style w:type="paragraph" w:customStyle="1" w:styleId="2010">
    <w:name w:val="样式 行距: 固定值 20 磅1"/>
    <w:basedOn w:val="a7"/>
    <w:rsid w:val="00EB4873"/>
    <w:pPr>
      <w:adjustRightInd w:val="0"/>
      <w:snapToGrid w:val="0"/>
      <w:spacing w:line="360" w:lineRule="auto"/>
    </w:pPr>
    <w:rPr>
      <w:rFonts w:ascii="宋体" w:hAnsi="宋体"/>
      <w:sz w:val="24"/>
      <w:szCs w:val="20"/>
    </w:rPr>
  </w:style>
  <w:style w:type="paragraph" w:customStyle="1" w:styleId="Arial0215">
    <w:name w:val="样式 Arial 紧缩量  0.2 磅 行距: 1.5 倍行距"/>
    <w:basedOn w:val="afffffffc"/>
    <w:rsid w:val="00EB4873"/>
    <w:pPr>
      <w:ind w:firstLine="404"/>
    </w:pPr>
    <w:rPr>
      <w:rFonts w:ascii="Arial" w:hAnsi="Arial"/>
      <w:spacing w:val="-4"/>
    </w:rPr>
  </w:style>
  <w:style w:type="paragraph" w:customStyle="1" w:styleId="afffffffffffffffff5">
    <w:name w:val="一、（标题）"/>
    <w:basedOn w:val="1ffff7"/>
    <w:rsid w:val="00EB4873"/>
    <w:pPr>
      <w:widowControl w:val="0"/>
      <w:topLinePunct/>
      <w:adjustRightInd/>
      <w:spacing w:line="480" w:lineRule="auto"/>
      <w:ind w:firstLine="0"/>
      <w:jc w:val="center"/>
      <w:textAlignment w:val="auto"/>
    </w:pPr>
    <w:rPr>
      <w:rFonts w:ascii="方正小标宋简体" w:eastAsia="方正小标宋简体" w:hAnsi="Times New Roman"/>
      <w:color w:val="auto"/>
      <w:spacing w:val="0"/>
      <w:kern w:val="2"/>
      <w:sz w:val="36"/>
      <w:szCs w:val="24"/>
    </w:rPr>
  </w:style>
  <w:style w:type="paragraph" w:customStyle="1" w:styleId="242230">
    <w:name w:val="样式 样式 样式 样式 样式 样式 小四 行距: 最小值 24 磅 + 首行缩进:  2 字符 + 首行缩进:  2 字符 + ...3"/>
    <w:basedOn w:val="a7"/>
    <w:rsid w:val="00EB4873"/>
    <w:pPr>
      <w:spacing w:line="500" w:lineRule="atLeast"/>
      <w:ind w:firstLineChars="200" w:firstLine="200"/>
    </w:pPr>
    <w:rPr>
      <w:rFonts w:cs="宋体"/>
      <w:sz w:val="28"/>
      <w:szCs w:val="20"/>
    </w:rPr>
  </w:style>
  <w:style w:type="paragraph" w:customStyle="1" w:styleId="Style3">
    <w:name w:val="Style3"/>
    <w:basedOn w:val="a7"/>
    <w:rsid w:val="00EB4873"/>
    <w:pPr>
      <w:adjustRightInd w:val="0"/>
      <w:spacing w:line="464" w:lineRule="exact"/>
      <w:ind w:firstLine="468"/>
    </w:pPr>
    <w:rPr>
      <w:rFonts w:ascii="宋体"/>
      <w:kern w:val="0"/>
      <w:sz w:val="24"/>
    </w:rPr>
  </w:style>
  <w:style w:type="paragraph" w:customStyle="1" w:styleId="07">
    <w:name w:val="样式 左  0 字符"/>
    <w:basedOn w:val="a7"/>
    <w:rsid w:val="00EB4873"/>
    <w:pPr>
      <w:adjustRightInd w:val="0"/>
      <w:snapToGrid w:val="0"/>
      <w:spacing w:line="360" w:lineRule="auto"/>
      <w:ind w:firstLineChars="200" w:firstLine="200"/>
      <w:textAlignment w:val="baseline"/>
    </w:pPr>
    <w:rPr>
      <w:rFonts w:ascii="宋体" w:cs="宋体"/>
      <w:kern w:val="0"/>
      <w:sz w:val="24"/>
      <w:szCs w:val="20"/>
    </w:rPr>
  </w:style>
  <w:style w:type="paragraph" w:customStyle="1" w:styleId="2524">
    <w:name w:val="样式 样式 行距: 最小值 25 磅 + 小四 黑色 行距: 最小值 24 磅"/>
    <w:basedOn w:val="a7"/>
    <w:rsid w:val="00EB4873"/>
    <w:pPr>
      <w:spacing w:line="480" w:lineRule="atLeast"/>
      <w:ind w:firstLine="482"/>
    </w:pPr>
    <w:rPr>
      <w:rFonts w:cs="宋体"/>
      <w:color w:val="000000"/>
      <w:sz w:val="24"/>
      <w:szCs w:val="20"/>
    </w:rPr>
  </w:style>
  <w:style w:type="paragraph" w:customStyle="1" w:styleId="06640">
    <w:name w:val="样式 (中文) 黑体 黑色 居中 首行缩进:  0 厘米 段前: 6 磅 段后: 6 磅 行距: 单倍行距4"/>
    <w:basedOn w:val="a7"/>
    <w:rsid w:val="00EB4873"/>
    <w:pPr>
      <w:spacing w:before="120" w:after="120"/>
      <w:ind w:leftChars="-1" w:left="-1"/>
      <w:jc w:val="center"/>
    </w:pPr>
    <w:rPr>
      <w:rFonts w:eastAsia="黑体" w:cs="宋体"/>
      <w:color w:val="000000"/>
      <w:sz w:val="28"/>
      <w:szCs w:val="20"/>
    </w:rPr>
  </w:style>
  <w:style w:type="paragraph" w:customStyle="1" w:styleId="Style110">
    <w:name w:val="Style11"/>
    <w:basedOn w:val="a7"/>
    <w:rsid w:val="00EB4873"/>
    <w:pPr>
      <w:adjustRightInd w:val="0"/>
      <w:jc w:val="left"/>
    </w:pPr>
    <w:rPr>
      <w:rFonts w:ascii="宋体"/>
      <w:kern w:val="0"/>
      <w:sz w:val="24"/>
    </w:rPr>
  </w:style>
  <w:style w:type="paragraph" w:customStyle="1" w:styleId="xl153">
    <w:name w:val="xl153"/>
    <w:basedOn w:val="a7"/>
    <w:rsid w:val="00EB4873"/>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dap241">
    <w:name w:val="dap241"/>
    <w:basedOn w:val="a7"/>
    <w:rsid w:val="00EB4873"/>
    <w:pPr>
      <w:widowControl/>
      <w:spacing w:before="100" w:beforeAutospacing="1" w:after="100" w:afterAutospacing="1"/>
      <w:jc w:val="left"/>
    </w:pPr>
    <w:rPr>
      <w:rFonts w:ascii="宋体" w:hAnsi="宋体" w:cs="宋体"/>
      <w:kern w:val="0"/>
      <w:sz w:val="24"/>
    </w:rPr>
  </w:style>
  <w:style w:type="paragraph" w:customStyle="1" w:styleId="0852411">
    <w:name w:val="样式 小四 黑色 左 首行缩进:  0.85 厘米 行距: 最小值 24 磅1"/>
    <w:basedOn w:val="a7"/>
    <w:rsid w:val="00EB4873"/>
    <w:pPr>
      <w:spacing w:line="480" w:lineRule="atLeast"/>
      <w:ind w:firstLine="482"/>
    </w:pPr>
    <w:rPr>
      <w:rFonts w:cs="宋体"/>
      <w:color w:val="000000"/>
      <w:sz w:val="24"/>
    </w:rPr>
  </w:style>
  <w:style w:type="paragraph" w:customStyle="1" w:styleId="2fffff5">
    <w:name w:val="正文 首行缩进2字符"/>
    <w:basedOn w:val="a7"/>
    <w:rsid w:val="00EB4873"/>
    <w:pPr>
      <w:spacing w:line="360" w:lineRule="auto"/>
      <w:ind w:firstLineChars="200" w:firstLine="200"/>
    </w:pPr>
    <w:rPr>
      <w:sz w:val="24"/>
      <w:szCs w:val="20"/>
    </w:rPr>
  </w:style>
  <w:style w:type="paragraph" w:customStyle="1" w:styleId="21d">
    <w:name w:val="样式 正文（首行缩进两字） + 首行缩进:  2 字符1"/>
    <w:basedOn w:val="16"/>
    <w:rsid w:val="00EB4873"/>
    <w:pPr>
      <w:widowControl w:val="0"/>
      <w:tabs>
        <w:tab w:val="left" w:pos="10546"/>
      </w:tabs>
      <w:snapToGrid/>
      <w:spacing w:line="360" w:lineRule="auto"/>
      <w:ind w:firstLineChars="200" w:firstLine="200"/>
    </w:pPr>
    <w:rPr>
      <w:rFonts w:ascii="Times New Roman" w:cs="宋体"/>
      <w:snapToGrid/>
      <w:color w:val="auto"/>
      <w:kern w:val="2"/>
      <w:sz w:val="21"/>
      <w:szCs w:val="22"/>
    </w:rPr>
  </w:style>
  <w:style w:type="paragraph" w:customStyle="1" w:styleId="22b">
    <w:name w:val="样式 正文（首行缩进两字） + 首行缩进:  2 字符2"/>
    <w:basedOn w:val="16"/>
    <w:rsid w:val="00EB4873"/>
    <w:pPr>
      <w:widowControl w:val="0"/>
      <w:tabs>
        <w:tab w:val="left" w:pos="10546"/>
      </w:tabs>
      <w:snapToGrid/>
      <w:spacing w:line="360" w:lineRule="auto"/>
      <w:ind w:firstLineChars="200" w:firstLine="480"/>
    </w:pPr>
    <w:rPr>
      <w:rFonts w:ascii="Times New Roman" w:cs="宋体"/>
      <w:snapToGrid/>
      <w:color w:val="auto"/>
      <w:kern w:val="2"/>
      <w:sz w:val="24"/>
      <w:szCs w:val="24"/>
    </w:rPr>
  </w:style>
  <w:style w:type="paragraph" w:customStyle="1" w:styleId="2fffff6">
    <w:name w:val="标标题 2"/>
    <w:basedOn w:val="21"/>
    <w:rsid w:val="00EB4873"/>
    <w:pPr>
      <w:tabs>
        <w:tab w:val="left" w:pos="360"/>
      </w:tabs>
      <w:autoSpaceDE/>
      <w:autoSpaceDN/>
      <w:adjustRightInd/>
      <w:snapToGrid w:val="0"/>
      <w:spacing w:beforeLines="50" w:afterLines="50" w:line="460" w:lineRule="exact"/>
    </w:pPr>
    <w:rPr>
      <w:rFonts w:ascii="黑体" w:eastAsia="宋体" w:hAnsi="Times New Roman"/>
      <w:b w:val="0"/>
      <w:kern w:val="2"/>
      <w:sz w:val="44"/>
      <w:szCs w:val="44"/>
    </w:rPr>
  </w:style>
  <w:style w:type="paragraph" w:customStyle="1" w:styleId="2424">
    <w:name w:val="样式 样式 小四 黑色 行距: 最小值 24 磅 + 首行缩进:  2 字符"/>
    <w:basedOn w:val="a7"/>
    <w:rsid w:val="00EB4873"/>
    <w:pPr>
      <w:spacing w:line="480" w:lineRule="atLeast"/>
      <w:ind w:firstLineChars="200" w:firstLine="480"/>
    </w:pPr>
    <w:rPr>
      <w:rFonts w:cs="宋体"/>
      <w:color w:val="000000"/>
      <w:kern w:val="0"/>
      <w:sz w:val="24"/>
      <w:szCs w:val="20"/>
    </w:rPr>
  </w:style>
  <w:style w:type="paragraph" w:customStyle="1" w:styleId="11212241">
    <w:name w:val="样式 标题 1 + (中文) 黑体 三号 非加粗 段前: 12 磅 段后: 12 磅 行距: 最小值 24 磅1"/>
    <w:basedOn w:val="12"/>
    <w:rsid w:val="00EB4873"/>
    <w:pPr>
      <w:autoSpaceDE/>
      <w:autoSpaceDN/>
      <w:adjustRightInd/>
      <w:spacing w:after="240" w:line="500" w:lineRule="atLeast"/>
      <w:jc w:val="both"/>
    </w:pPr>
    <w:rPr>
      <w:rFonts w:ascii="Times New Roman" w:eastAsia="黑体" w:cs="宋体"/>
      <w:b w:val="0"/>
      <w:szCs w:val="32"/>
    </w:rPr>
  </w:style>
  <w:style w:type="paragraph" w:customStyle="1" w:styleId="1220">
    <w:name w:val="样式 目录 1 + 首行缩进:  2 字符 行距: 固定值 20 磅"/>
    <w:basedOn w:val="13"/>
    <w:rsid w:val="00EB4873"/>
    <w:pPr>
      <w:tabs>
        <w:tab w:val="clear" w:pos="1050"/>
        <w:tab w:val="clear" w:pos="8937"/>
      </w:tabs>
      <w:adjustRightInd w:val="0"/>
      <w:spacing w:before="120" w:after="120" w:line="400" w:lineRule="exact"/>
      <w:ind w:firstLine="420"/>
      <w:jc w:val="left"/>
    </w:pPr>
    <w:rPr>
      <w:rFonts w:ascii="Arial" w:hAnsi="Arial" w:cs="宋体"/>
      <w:bCs/>
      <w:caps/>
      <w:sz w:val="21"/>
      <w:szCs w:val="21"/>
    </w:rPr>
  </w:style>
  <w:style w:type="paragraph" w:customStyle="1" w:styleId="21e">
    <w:name w:val="正文文本缩进 21"/>
    <w:basedOn w:val="a7"/>
    <w:rsid w:val="00EB4873"/>
    <w:pPr>
      <w:spacing w:line="360" w:lineRule="auto"/>
      <w:ind w:firstLine="425"/>
    </w:pPr>
    <w:rPr>
      <w:rFonts w:ascii="Calibri" w:hAnsi="Calibri"/>
      <w:sz w:val="24"/>
      <w:szCs w:val="22"/>
    </w:rPr>
  </w:style>
  <w:style w:type="paragraph" w:customStyle="1" w:styleId="afffffffffffffffff6">
    <w:name w:val="一"/>
    <w:basedOn w:val="af2"/>
    <w:rsid w:val="00EB4873"/>
    <w:pPr>
      <w:jc w:val="center"/>
    </w:pPr>
    <w:rPr>
      <w:rFonts w:ascii="Times New Roman" w:eastAsia="黑体" w:hAnsi="宋体" w:hint="default"/>
      <w:b/>
      <w:sz w:val="32"/>
    </w:rPr>
  </w:style>
  <w:style w:type="paragraph" w:customStyle="1" w:styleId="2TimesNewRoman66">
    <w:name w:val="样式 标题 2 + Times New Roman 小三 非加粗 黑色 段前: 6 磅 段后: 6 磅 行距: 最小..."/>
    <w:basedOn w:val="21"/>
    <w:rsid w:val="00EB4873"/>
    <w:pPr>
      <w:autoSpaceDE/>
      <w:autoSpaceDN/>
      <w:adjustRightInd/>
      <w:spacing w:after="120" w:line="500" w:lineRule="atLeast"/>
      <w:jc w:val="both"/>
    </w:pPr>
    <w:rPr>
      <w:rFonts w:ascii="Times New Roman" w:eastAsia="宋体" w:hAnsi="Times New Roman" w:cs="宋体"/>
      <w:b w:val="0"/>
      <w:color w:val="000000"/>
      <w:kern w:val="2"/>
    </w:rPr>
  </w:style>
  <w:style w:type="paragraph" w:customStyle="1" w:styleId="4fa">
    <w:name w:val="样式 样式4 + 宋体 两端对齐"/>
    <w:basedOn w:val="a7"/>
    <w:rsid w:val="00EB4873"/>
    <w:pPr>
      <w:widowControl/>
      <w:spacing w:line="360" w:lineRule="auto"/>
      <w:ind w:firstLine="480"/>
    </w:pPr>
    <w:rPr>
      <w:color w:val="000000"/>
      <w:kern w:val="0"/>
      <w:sz w:val="24"/>
    </w:rPr>
  </w:style>
  <w:style w:type="paragraph" w:customStyle="1" w:styleId="1-20">
    <w:name w:val="样式1-2"/>
    <w:basedOn w:val="a7"/>
    <w:rsid w:val="00EB4873"/>
    <w:pPr>
      <w:spacing w:before="120"/>
    </w:pPr>
    <w:rPr>
      <w:szCs w:val="20"/>
    </w:rPr>
  </w:style>
  <w:style w:type="paragraph" w:customStyle="1" w:styleId="afffffffffffffffff7">
    <w:name w:val="表格(标题)"/>
    <w:basedOn w:val="a7"/>
    <w:rsid w:val="00EB4873"/>
    <w:pPr>
      <w:spacing w:line="360" w:lineRule="exact"/>
      <w:jc w:val="center"/>
    </w:pPr>
    <w:rPr>
      <w:rFonts w:ascii="宋体"/>
      <w:b/>
      <w:sz w:val="24"/>
      <w:szCs w:val="28"/>
    </w:rPr>
  </w:style>
  <w:style w:type="paragraph" w:customStyle="1" w:styleId="2TimesNewRoman">
    <w:name w:val="样式 样式 样式 标题 2 + 加粗 + Times New Roman + (中文) 宋体 四号 黑色"/>
    <w:basedOn w:val="a7"/>
    <w:rsid w:val="00EB4873"/>
    <w:pPr>
      <w:keepNext/>
      <w:keepLines/>
      <w:spacing w:before="120" w:after="120" w:line="480" w:lineRule="atLeast"/>
      <w:outlineLvl w:val="1"/>
    </w:pPr>
    <w:rPr>
      <w:rFonts w:eastAsia="黑体"/>
      <w:color w:val="000000"/>
      <w:sz w:val="28"/>
      <w:szCs w:val="32"/>
    </w:rPr>
  </w:style>
  <w:style w:type="paragraph" w:customStyle="1" w:styleId="55151">
    <w:name w:val="样式 宋体 左 段前: 5 磅 段后: 5 磅 行距: 1.5 倍行距1"/>
    <w:basedOn w:val="a7"/>
    <w:rsid w:val="00EB4873"/>
    <w:pPr>
      <w:spacing w:line="360" w:lineRule="auto"/>
      <w:jc w:val="left"/>
    </w:pPr>
    <w:rPr>
      <w:rFonts w:ascii="宋体" w:hAnsi="宋体"/>
      <w:kern w:val="0"/>
      <w:sz w:val="24"/>
      <w:szCs w:val="20"/>
    </w:rPr>
  </w:style>
  <w:style w:type="paragraph" w:customStyle="1" w:styleId="161215">
    <w:name w:val="样式 标题 1 + 小四 段前: 6 磅 段后: 12 磅 行距: 1.5 倍行距"/>
    <w:basedOn w:val="12"/>
    <w:rsid w:val="00EB4873"/>
    <w:pPr>
      <w:tabs>
        <w:tab w:val="left" w:pos="0"/>
      </w:tabs>
      <w:snapToGrid w:val="0"/>
      <w:spacing w:after="240" w:line="480" w:lineRule="atLeast"/>
      <w:jc w:val="both"/>
    </w:pPr>
    <w:rPr>
      <w:rFonts w:ascii="Times New Roman" w:eastAsia="黑体" w:cs="宋体"/>
      <w:b w:val="0"/>
      <w:bCs/>
      <w:kern w:val="0"/>
      <w:sz w:val="30"/>
    </w:rPr>
  </w:style>
  <w:style w:type="paragraph" w:customStyle="1" w:styleId="afffffffffffffffff8">
    <w:name w:val="备注"/>
    <w:basedOn w:val="af2"/>
    <w:rsid w:val="00EB4873"/>
    <w:pPr>
      <w:autoSpaceDE w:val="0"/>
      <w:autoSpaceDN w:val="0"/>
      <w:adjustRightInd w:val="0"/>
      <w:spacing w:line="312" w:lineRule="atLeast"/>
      <w:textAlignment w:val="baseline"/>
    </w:pPr>
    <w:rPr>
      <w:rFonts w:ascii="Times New Roman" w:hAnsi="宋体" w:hint="default"/>
      <w:bCs/>
    </w:rPr>
  </w:style>
  <w:style w:type="paragraph" w:customStyle="1" w:styleId="afffffffffffffffff9">
    <w:name w:val="一～样式"/>
    <w:basedOn w:val="1ff3"/>
    <w:rsid w:val="00EB4873"/>
    <w:pPr>
      <w:topLinePunct/>
      <w:spacing w:line="480" w:lineRule="auto"/>
      <w:jc w:val="center"/>
    </w:pPr>
    <w:rPr>
      <w:rFonts w:ascii="黑体" w:eastAsia="黑体" w:hAnsi="Times New Roman"/>
      <w:kern w:val="2"/>
      <w:sz w:val="32"/>
      <w:szCs w:val="20"/>
    </w:rPr>
  </w:style>
  <w:style w:type="paragraph" w:customStyle="1" w:styleId="3-12">
    <w:name w:val="标题3-1"/>
    <w:basedOn w:val="30"/>
    <w:rsid w:val="00EB4873"/>
    <w:pPr>
      <w:keepNext w:val="0"/>
      <w:keepLines w:val="0"/>
      <w:widowControl/>
      <w:tabs>
        <w:tab w:val="left" w:pos="105"/>
      </w:tabs>
      <w:autoSpaceDE/>
      <w:autoSpaceDN/>
      <w:spacing w:before="60" w:after="60" w:line="360" w:lineRule="auto"/>
    </w:pPr>
    <w:rPr>
      <w:rFonts w:ascii="Arial" w:eastAsia="方正小标宋_GBK" w:hAnsi="Arial"/>
      <w:b w:val="0"/>
      <w:kern w:val="2"/>
      <w:sz w:val="28"/>
      <w:szCs w:val="28"/>
      <w:u w:val="none"/>
    </w:rPr>
  </w:style>
  <w:style w:type="paragraph" w:customStyle="1" w:styleId="afffffffffffffffffa">
    <w:name w:val="辑要页"/>
    <w:basedOn w:val="a7"/>
    <w:rsid w:val="00EB4873"/>
    <w:pPr>
      <w:widowControl/>
      <w:adjustRightInd w:val="0"/>
      <w:snapToGrid w:val="0"/>
      <w:spacing w:before="1200" w:after="1400" w:line="300" w:lineRule="auto"/>
      <w:jc w:val="center"/>
      <w:textAlignment w:val="baseline"/>
    </w:pPr>
    <w:rPr>
      <w:rFonts w:ascii="黑体" w:eastAsia="黑体" w:hAnsi="Arial"/>
      <w:spacing w:val="100"/>
      <w:kern w:val="0"/>
      <w:sz w:val="32"/>
      <w:szCs w:val="32"/>
    </w:rPr>
  </w:style>
  <w:style w:type="paragraph" w:customStyle="1" w:styleId="3fff2">
    <w:name w:val="样式 样式 样式 样式 标题 3 + 加粗 + (中文) 宋体 黑色 + (中文) 宋体 + (中文) 宋体"/>
    <w:basedOn w:val="a7"/>
    <w:rsid w:val="00EB4873"/>
    <w:pPr>
      <w:keepNext/>
      <w:keepLines/>
      <w:spacing w:before="60" w:after="60" w:line="480" w:lineRule="atLeast"/>
      <w:outlineLvl w:val="2"/>
    </w:pPr>
    <w:rPr>
      <w:rFonts w:eastAsia="黑体"/>
      <w:color w:val="000000"/>
      <w:sz w:val="24"/>
      <w:szCs w:val="32"/>
    </w:rPr>
  </w:style>
  <w:style w:type="paragraph" w:customStyle="1" w:styleId="afffffffffffffffffb">
    <w:name w:val="表格小四"/>
    <w:basedOn w:val="1ff3"/>
    <w:rsid w:val="00EB4873"/>
    <w:pPr>
      <w:spacing w:line="300" w:lineRule="auto"/>
      <w:jc w:val="center"/>
    </w:pPr>
    <w:rPr>
      <w:rFonts w:ascii="Times New Roman" w:hAnsi="Times New Roman"/>
      <w:kern w:val="2"/>
    </w:rPr>
  </w:style>
  <w:style w:type="paragraph" w:customStyle="1" w:styleId="2211">
    <w:name w:val="样式 标题 2 + 首行缩进:  2 字符1"/>
    <w:basedOn w:val="21"/>
    <w:rsid w:val="00EB4873"/>
    <w:pPr>
      <w:autoSpaceDE/>
      <w:autoSpaceDN/>
      <w:adjustRightInd/>
      <w:spacing w:after="120" w:line="500" w:lineRule="atLeast"/>
      <w:jc w:val="left"/>
    </w:pPr>
    <w:rPr>
      <w:rFonts w:ascii="Times New Roman" w:eastAsia="宋体" w:hAnsi="Times New Roman" w:cs="宋体"/>
      <w:b w:val="0"/>
      <w:kern w:val="2"/>
      <w:sz w:val="28"/>
    </w:rPr>
  </w:style>
  <w:style w:type="paragraph" w:customStyle="1" w:styleId="Tabletext0">
    <w:name w:val="Tabletext"/>
    <w:basedOn w:val="a7"/>
    <w:rsid w:val="00EB4873"/>
    <w:pPr>
      <w:spacing w:line="240" w:lineRule="atLeast"/>
      <w:jc w:val="left"/>
    </w:pPr>
    <w:rPr>
      <w:rFonts w:ascii="Arial" w:hAnsi="Arial"/>
      <w:snapToGrid w:val="0"/>
      <w:kern w:val="0"/>
      <w:sz w:val="20"/>
      <w:szCs w:val="20"/>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a7"/>
    <w:rsid w:val="00EB4873"/>
    <w:pPr>
      <w:keepNext/>
      <w:keepLines/>
      <w:tabs>
        <w:tab w:val="left" w:pos="856"/>
      </w:tabs>
      <w:ind w:left="856" w:firstLineChars="200" w:hanging="432"/>
    </w:pPr>
    <w:rPr>
      <w:rFonts w:ascii="Tahoma" w:hAnsi="Tahoma"/>
      <w:sz w:val="24"/>
      <w:szCs w:val="28"/>
    </w:rPr>
  </w:style>
  <w:style w:type="paragraph" w:customStyle="1" w:styleId="3-6">
    <w:name w:val="表3-6"/>
    <w:basedOn w:val="a8"/>
    <w:rsid w:val="00EB4873"/>
    <w:pPr>
      <w:adjustRightInd/>
      <w:spacing w:line="240" w:lineRule="exact"/>
      <w:ind w:firstLine="0"/>
      <w:jc w:val="right"/>
    </w:pPr>
    <w:rPr>
      <w:rFonts w:hAnsi="宋体"/>
      <w:bCs/>
      <w:kern w:val="0"/>
      <w:szCs w:val="28"/>
    </w:rPr>
  </w:style>
  <w:style w:type="paragraph" w:customStyle="1" w:styleId="Arial111150">
    <w:name w:val="样式 纯文本加粗正文 + (西文) Arial (中文) 黑体 四号 首行缩进:  1.11 厘米 行距: 1.5 倍..."/>
    <w:basedOn w:val="3W3Arial"/>
    <w:rsid w:val="00EB4873"/>
    <w:rPr>
      <w:rFonts w:ascii="Times New Roman" w:eastAsia="宋体" w:hAnsi="Times New Roman" w:cs="宋体"/>
      <w:sz w:val="28"/>
    </w:rPr>
  </w:style>
  <w:style w:type="paragraph" w:customStyle="1" w:styleId="xl143">
    <w:name w:val="xl143"/>
    <w:basedOn w:val="a7"/>
    <w:rsid w:val="00EB4873"/>
    <w:pPr>
      <w:widowControl/>
      <w:pBdr>
        <w:top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0852412">
    <w:name w:val="样式 小四 黑色 首行缩进:  0.85 厘米 行距: 最小值 24 磅1"/>
    <w:basedOn w:val="a7"/>
    <w:rsid w:val="00EB4873"/>
    <w:pPr>
      <w:spacing w:line="480" w:lineRule="atLeast"/>
      <w:ind w:firstLine="482"/>
    </w:pPr>
    <w:rPr>
      <w:rFonts w:cs="宋体"/>
      <w:color w:val="000000"/>
      <w:sz w:val="24"/>
      <w:szCs w:val="20"/>
    </w:rPr>
  </w:style>
  <w:style w:type="paragraph" w:customStyle="1" w:styleId="xl127">
    <w:name w:val="xl127"/>
    <w:basedOn w:val="a7"/>
    <w:rsid w:val="00EB4873"/>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color w:val="000000"/>
      <w:kern w:val="0"/>
      <w:sz w:val="20"/>
      <w:szCs w:val="20"/>
    </w:rPr>
  </w:style>
  <w:style w:type="paragraph" w:customStyle="1" w:styleId="b">
    <w:name w:val="b"/>
    <w:basedOn w:val="a7"/>
    <w:rsid w:val="00EB4873"/>
    <w:pPr>
      <w:adjustRightInd w:val="0"/>
      <w:jc w:val="center"/>
      <w:textAlignment w:val="baseline"/>
    </w:pPr>
    <w:rPr>
      <w:rFonts w:ascii="宋体"/>
      <w:kern w:val="0"/>
      <w:sz w:val="24"/>
      <w:szCs w:val="20"/>
    </w:rPr>
  </w:style>
  <w:style w:type="paragraph" w:customStyle="1" w:styleId="2Arial2">
    <w:name w:val="样式 正文2 + (西文) Arial (中文) 黑体 四号"/>
    <w:basedOn w:val="3W3Arial"/>
    <w:rsid w:val="00EB4873"/>
    <w:rPr>
      <w:rFonts w:ascii="Times New Roman" w:eastAsia="宋体" w:hAnsi="Times New Roman" w:cs="宋体"/>
    </w:rPr>
  </w:style>
  <w:style w:type="paragraph" w:customStyle="1" w:styleId="11100">
    <w:name w:val="样式 样式 样式 题注 + 首行缩进:  1 字符 + 居中 首行缩进:  1 字符 + 首行缩进:  1 字符 段后: 0...."/>
    <w:basedOn w:val="11b"/>
    <w:rsid w:val="00EB4873"/>
    <w:pPr>
      <w:spacing w:afterLines="0"/>
      <w:ind w:firstLine="240"/>
    </w:pPr>
  </w:style>
  <w:style w:type="paragraph" w:customStyle="1" w:styleId="TableRow">
    <w:name w:val="Table Row"/>
    <w:basedOn w:val="a7"/>
    <w:rsid w:val="00EB4873"/>
    <w:pPr>
      <w:spacing w:before="60" w:after="60" w:line="240" w:lineRule="atLeast"/>
      <w:jc w:val="left"/>
    </w:pPr>
    <w:rPr>
      <w:rFonts w:ascii="Arial" w:hAnsi="Arial"/>
      <w:b/>
      <w:snapToGrid w:val="0"/>
      <w:kern w:val="0"/>
      <w:sz w:val="20"/>
      <w:szCs w:val="20"/>
    </w:rPr>
  </w:style>
  <w:style w:type="paragraph" w:customStyle="1" w:styleId="afffffffffffffffffc">
    <w:name w:val="顺颂商祺！"/>
    <w:rsid w:val="00EB4873"/>
    <w:pPr>
      <w:widowControl w:val="0"/>
      <w:jc w:val="both"/>
    </w:pPr>
    <w:rPr>
      <w:kern w:val="2"/>
      <w:sz w:val="21"/>
    </w:rPr>
  </w:style>
  <w:style w:type="paragraph" w:customStyle="1" w:styleId="CharCharCharCharCharCharCharCharChar1Char">
    <w:name w:val="Char Char Char Char Char Char Char Char Char1 Char"/>
    <w:basedOn w:val="a7"/>
    <w:rsid w:val="00EB4873"/>
    <w:rPr>
      <w:szCs w:val="20"/>
    </w:rPr>
  </w:style>
  <w:style w:type="paragraph" w:customStyle="1" w:styleId="xl131">
    <w:name w:val="xl131"/>
    <w:basedOn w:val="a7"/>
    <w:rsid w:val="00EB4873"/>
    <w:pPr>
      <w:widowControl/>
      <w:pBdr>
        <w:left w:val="single" w:sz="4" w:space="0" w:color="auto"/>
        <w:bottom w:val="single" w:sz="8" w:space="0" w:color="auto"/>
        <w:right w:val="single" w:sz="8" w:space="0" w:color="auto"/>
      </w:pBdr>
      <w:spacing w:before="100" w:beforeAutospacing="1" w:after="100" w:afterAutospacing="1"/>
      <w:jc w:val="center"/>
      <w:textAlignment w:val="center"/>
    </w:pPr>
    <w:rPr>
      <w:color w:val="000000"/>
      <w:kern w:val="0"/>
      <w:sz w:val="20"/>
      <w:szCs w:val="20"/>
    </w:rPr>
  </w:style>
  <w:style w:type="paragraph" w:customStyle="1" w:styleId="xl140">
    <w:name w:val="xl140"/>
    <w:basedOn w:val="a7"/>
    <w:rsid w:val="00EB4873"/>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Char1CharChar">
    <w:name w:val="Char1 Char Char"/>
    <w:basedOn w:val="a7"/>
    <w:rsid w:val="00EB4873"/>
    <w:pPr>
      <w:tabs>
        <w:tab w:val="left" w:pos="360"/>
      </w:tabs>
      <w:snapToGrid w:val="0"/>
      <w:spacing w:line="360" w:lineRule="auto"/>
    </w:pPr>
    <w:rPr>
      <w:rFonts w:eastAsia="仿宋_GB2312" w:cs="宋体"/>
      <w:sz w:val="24"/>
    </w:rPr>
  </w:style>
  <w:style w:type="paragraph" w:customStyle="1" w:styleId="xl154">
    <w:name w:val="xl154"/>
    <w:basedOn w:val="a7"/>
    <w:rsid w:val="00EB4873"/>
    <w:pPr>
      <w:widowControl/>
      <w:pBdr>
        <w:top w:val="single" w:sz="4" w:space="0" w:color="auto"/>
        <w:left w:val="single" w:sz="4" w:space="0" w:color="auto"/>
        <w:right w:val="single" w:sz="8"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158">
    <w:name w:val="xl158"/>
    <w:basedOn w:val="a7"/>
    <w:rsid w:val="00EB4873"/>
    <w:pPr>
      <w:widowControl/>
      <w:pBdr>
        <w:left w:val="single" w:sz="8" w:space="0" w:color="auto"/>
        <w:bottom w:val="single" w:sz="8"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3fff3">
    <w:name w:val="日期3"/>
    <w:basedOn w:val="a7"/>
    <w:next w:val="a7"/>
    <w:rsid w:val="00EB4873"/>
    <w:pPr>
      <w:adjustRightInd w:val="0"/>
      <w:snapToGrid w:val="0"/>
      <w:jc w:val="left"/>
      <w:textAlignment w:val="baseline"/>
    </w:pPr>
    <w:rPr>
      <w:rFonts w:ascii="宋体" w:hAnsi="宋体"/>
      <w:szCs w:val="20"/>
    </w:rPr>
  </w:style>
  <w:style w:type="paragraph" w:customStyle="1" w:styleId="-299">
    <w:name w:val="样式 正文-2 + 首行缩进:  9.9 毫米"/>
    <w:basedOn w:val="-20"/>
    <w:rsid w:val="00EB4873"/>
    <w:pPr>
      <w:spacing w:line="360" w:lineRule="auto"/>
      <w:ind w:firstLineChars="200" w:firstLine="200"/>
    </w:pPr>
    <w:rPr>
      <w:rFonts w:cs="宋体"/>
    </w:rPr>
  </w:style>
  <w:style w:type="paragraph" w:customStyle="1" w:styleId="afffffffffffffffffd">
    <w:name w:val="小条"/>
    <w:basedOn w:val="a7"/>
    <w:rsid w:val="00EB4873"/>
    <w:pPr>
      <w:widowControl/>
      <w:spacing w:line="360" w:lineRule="auto"/>
      <w:ind w:firstLineChars="150" w:firstLine="360"/>
      <w:jc w:val="left"/>
    </w:pPr>
    <w:rPr>
      <w:rFonts w:hAnsi="宋体"/>
      <w:kern w:val="0"/>
      <w:sz w:val="24"/>
      <w:szCs w:val="20"/>
    </w:rPr>
  </w:style>
  <w:style w:type="paragraph" w:customStyle="1" w:styleId="12521">
    <w:name w:val="样式 样式 标题 1 + 行距: 最小值 25 磅2 + 居中"/>
    <w:basedOn w:val="a7"/>
    <w:rsid w:val="00EB4873"/>
    <w:pPr>
      <w:spacing w:before="240" w:after="240" w:line="500" w:lineRule="atLeast"/>
      <w:jc w:val="center"/>
      <w:outlineLvl w:val="0"/>
    </w:pPr>
    <w:rPr>
      <w:rFonts w:eastAsia="黑体" w:cs="宋体"/>
      <w:kern w:val="44"/>
      <w:sz w:val="32"/>
      <w:szCs w:val="20"/>
    </w:rPr>
  </w:style>
  <w:style w:type="paragraph" w:customStyle="1" w:styleId="reader-word-layerreader-word-s13-4">
    <w:name w:val="reader-word-layer reader-word-s13-4"/>
    <w:basedOn w:val="a7"/>
    <w:rsid w:val="00EB4873"/>
    <w:pPr>
      <w:widowControl/>
      <w:spacing w:before="100" w:beforeAutospacing="1" w:after="100" w:afterAutospacing="1"/>
      <w:jc w:val="left"/>
    </w:pPr>
    <w:rPr>
      <w:rFonts w:ascii="宋体" w:hAnsi="宋体" w:cs="宋体"/>
      <w:kern w:val="0"/>
      <w:sz w:val="24"/>
    </w:rPr>
  </w:style>
  <w:style w:type="paragraph" w:customStyle="1" w:styleId="reader-word-layerreader-word-s13-1">
    <w:name w:val="reader-word-layer reader-word-s13-1"/>
    <w:basedOn w:val="a7"/>
    <w:rsid w:val="00EB4873"/>
    <w:pPr>
      <w:widowControl/>
      <w:spacing w:before="100" w:beforeAutospacing="1" w:after="100" w:afterAutospacing="1"/>
      <w:jc w:val="left"/>
    </w:pPr>
    <w:rPr>
      <w:rFonts w:ascii="宋体" w:hAnsi="宋体" w:cs="宋体"/>
      <w:kern w:val="0"/>
      <w:sz w:val="24"/>
    </w:rPr>
  </w:style>
  <w:style w:type="paragraph" w:customStyle="1" w:styleId="reader-word-layerreader-word-s13-7">
    <w:name w:val="reader-word-layer reader-word-s13-7"/>
    <w:basedOn w:val="a7"/>
    <w:rsid w:val="00EB4873"/>
    <w:pPr>
      <w:widowControl/>
      <w:spacing w:before="100" w:beforeAutospacing="1" w:after="100" w:afterAutospacing="1"/>
      <w:jc w:val="left"/>
    </w:pPr>
    <w:rPr>
      <w:rFonts w:ascii="宋体" w:hAnsi="宋体" w:cs="宋体"/>
      <w:kern w:val="0"/>
      <w:sz w:val="24"/>
    </w:rPr>
  </w:style>
  <w:style w:type="paragraph" w:customStyle="1" w:styleId="205056">
    <w:name w:val="样式 正文缩进 + 首行缩进:  2 字符 段前: 0.5 行 段后: 0.5 行6"/>
    <w:basedOn w:val="a8"/>
    <w:rsid w:val="00EB4873"/>
    <w:pPr>
      <w:autoSpaceDE/>
      <w:autoSpaceDN/>
      <w:adjustRightInd/>
      <w:spacing w:beforeLines="50" w:afterLines="50" w:line="360" w:lineRule="auto"/>
      <w:ind w:firstLine="480"/>
      <w:jc w:val="both"/>
    </w:pPr>
    <w:rPr>
      <w:szCs w:val="20"/>
    </w:rPr>
  </w:style>
  <w:style w:type="paragraph" w:customStyle="1" w:styleId="1ffffff">
    <w:name w:val="1级"/>
    <w:basedOn w:val="a7"/>
    <w:rsid w:val="00EB4873"/>
    <w:rPr>
      <w:rFonts w:ascii="Arial" w:hAnsi="Arial" w:cs="Arial"/>
      <w:bCs/>
      <w:szCs w:val="21"/>
    </w:rPr>
  </w:style>
  <w:style w:type="paragraph" w:customStyle="1" w:styleId="247">
    <w:name w:val="样式 四号 行距: 固定值 24 磅"/>
    <w:basedOn w:val="a7"/>
    <w:rsid w:val="00EB4873"/>
    <w:pPr>
      <w:spacing w:line="500" w:lineRule="atLeast"/>
      <w:ind w:firstLineChars="200" w:firstLine="200"/>
    </w:pPr>
    <w:rPr>
      <w:rFonts w:eastAsia="仿宋_GB2312" w:cs="宋体"/>
      <w:sz w:val="28"/>
      <w:szCs w:val="20"/>
    </w:rPr>
  </w:style>
  <w:style w:type="paragraph" w:customStyle="1" w:styleId="020">
    <w:name w:val="样式 五号 居中 首行缩进:  0 厘米 行距: 单倍行距2"/>
    <w:basedOn w:val="a7"/>
    <w:rsid w:val="00EB4873"/>
    <w:pPr>
      <w:jc w:val="center"/>
    </w:pPr>
    <w:rPr>
      <w:rFonts w:cs="宋体"/>
      <w:szCs w:val="20"/>
    </w:rPr>
  </w:style>
  <w:style w:type="paragraph" w:customStyle="1" w:styleId="1661">
    <w:name w:val="样式 样式1 + (中文) 黑体 自动设置 居中 段前: 6 磅 段后: 6 磅 行距: 单倍行距1"/>
    <w:basedOn w:val="1ff0"/>
    <w:rsid w:val="00EB4873"/>
    <w:pPr>
      <w:widowControl w:val="0"/>
      <w:adjustRightInd/>
      <w:snapToGrid/>
      <w:spacing w:line="240" w:lineRule="auto"/>
      <w:ind w:left="425" w:hanging="425"/>
      <w:jc w:val="left"/>
      <w:outlineLvl w:val="9"/>
    </w:pPr>
    <w:rPr>
      <w:rFonts w:ascii="Times New Roman" w:hAnsi="Times New Roman"/>
      <w:b w:val="0"/>
      <w:kern w:val="0"/>
      <w:sz w:val="20"/>
      <w:lang w:bidi="mn-Mong-CN"/>
    </w:rPr>
  </w:style>
  <w:style w:type="paragraph" w:customStyle="1" w:styleId="4fb">
    <w:name w:val="标题4 + 加粗"/>
    <w:basedOn w:val="a7"/>
    <w:rsid w:val="00EB4873"/>
    <w:rPr>
      <w:rFonts w:ascii="宋体" w:hAnsi="宋体" w:cs="MS Shell Dlg 2"/>
      <w:b/>
      <w:bCs/>
      <w:color w:val="000000"/>
      <w:kern w:val="0"/>
      <w:szCs w:val="21"/>
      <w:lang w:val="zh-CN"/>
    </w:rPr>
  </w:style>
  <w:style w:type="paragraph" w:customStyle="1" w:styleId="211TitleHeader2w22ch11412">
    <w:name w:val="样式 标题 2标题 1.1Title Header2标题 w2节标题 2－ch节标题 1.1标题 41标题 2 ..."/>
    <w:basedOn w:val="21"/>
    <w:rsid w:val="00EB4873"/>
    <w:pPr>
      <w:autoSpaceDE/>
      <w:autoSpaceDN/>
      <w:adjustRightInd/>
      <w:spacing w:after="120" w:line="480" w:lineRule="atLeast"/>
      <w:jc w:val="both"/>
    </w:pPr>
    <w:rPr>
      <w:rFonts w:ascii="Times New Roman" w:eastAsia="宋体" w:hAnsi="Times New Roman" w:cs="宋体"/>
      <w:b w:val="0"/>
      <w:kern w:val="2"/>
      <w:sz w:val="28"/>
    </w:rPr>
  </w:style>
  <w:style w:type="paragraph" w:customStyle="1" w:styleId="2Charf4">
    <w:name w:val="正文 首行缩进:  2 字符 Char"/>
    <w:basedOn w:val="a7"/>
    <w:rsid w:val="00EB4873"/>
    <w:pPr>
      <w:spacing w:line="360" w:lineRule="auto"/>
      <w:ind w:firstLine="480"/>
    </w:pPr>
    <w:rPr>
      <w:sz w:val="24"/>
      <w:szCs w:val="20"/>
    </w:rPr>
  </w:style>
  <w:style w:type="paragraph" w:customStyle="1" w:styleId="085151010">
    <w:name w:val="样式 样式 样式 样式 首行缩进:  0.85 厘米 行距: 1.5 倍行距 + 黑色1 + 加宽量  0.1 磅 + 首行缩进..."/>
    <w:basedOn w:val="08515101"/>
    <w:rsid w:val="00EB4873"/>
    <w:rPr>
      <w:rFonts w:cs="Times New Roman"/>
    </w:rPr>
  </w:style>
  <w:style w:type="paragraph" w:customStyle="1" w:styleId="3fff4">
    <w:name w:val="我的标题3"/>
    <w:basedOn w:val="a7"/>
    <w:rsid w:val="00EB4873"/>
    <w:pPr>
      <w:ind w:firstLineChars="192" w:firstLine="538"/>
    </w:pPr>
    <w:rPr>
      <w:rFonts w:eastAsia="黑体"/>
      <w:sz w:val="28"/>
    </w:rPr>
  </w:style>
  <w:style w:type="paragraph" w:customStyle="1" w:styleId="2h2H211Title2Underrubrik1prop2H21Headin">
    <w:name w:val="样式 标题 2h2节名H2标题 1.1Title2Underrubrik1prop2标题二H21Headin..."/>
    <w:basedOn w:val="21"/>
    <w:rsid w:val="00EB4873"/>
    <w:pPr>
      <w:autoSpaceDE/>
      <w:autoSpaceDN/>
      <w:adjustRightInd/>
      <w:spacing w:after="120" w:line="480" w:lineRule="atLeast"/>
      <w:jc w:val="both"/>
    </w:pPr>
    <w:rPr>
      <w:rFonts w:ascii="Times New Roman" w:eastAsia="宋体" w:hAnsi="Times New Roman"/>
      <w:b w:val="0"/>
      <w:kern w:val="2"/>
      <w:sz w:val="28"/>
      <w:szCs w:val="32"/>
    </w:rPr>
  </w:style>
  <w:style w:type="paragraph" w:customStyle="1" w:styleId="afffffffffffffffffe">
    <w:name w:val="段落正文"/>
    <w:basedOn w:val="a7"/>
    <w:rsid w:val="00EB4873"/>
    <w:pPr>
      <w:spacing w:beforeLines="50" w:line="360" w:lineRule="atLeast"/>
      <w:ind w:leftChars="100" w:left="100"/>
    </w:pPr>
    <w:rPr>
      <w:spacing w:val="2"/>
      <w:sz w:val="24"/>
      <w:szCs w:val="20"/>
    </w:rPr>
  </w:style>
  <w:style w:type="paragraph" w:customStyle="1" w:styleId="33CharCharChar3CharChar1">
    <w:name w:val="样式 样式 标题 3头标题 3 Char Char Char标题 3 Char Char + 黑色 + 非加粗"/>
    <w:basedOn w:val="a7"/>
    <w:rsid w:val="00EB4873"/>
    <w:pPr>
      <w:keepNext/>
      <w:keepLines/>
      <w:spacing w:before="60" w:after="60" w:line="480" w:lineRule="atLeast"/>
      <w:jc w:val="left"/>
      <w:outlineLvl w:val="2"/>
    </w:pPr>
    <w:rPr>
      <w:rFonts w:eastAsia="黑体"/>
      <w:color w:val="000000"/>
      <w:sz w:val="24"/>
      <w:lang w:val="zh-CN"/>
    </w:rPr>
  </w:style>
  <w:style w:type="paragraph" w:customStyle="1" w:styleId="2fffff7">
    <w:name w:val="样式 标题 2 + 四号"/>
    <w:basedOn w:val="21"/>
    <w:rsid w:val="00EB4873"/>
    <w:pPr>
      <w:keepLines w:val="0"/>
      <w:autoSpaceDE/>
      <w:autoSpaceDN/>
      <w:adjustRightInd/>
      <w:spacing w:before="60" w:after="60" w:line="480" w:lineRule="atLeast"/>
      <w:jc w:val="both"/>
    </w:pPr>
    <w:rPr>
      <w:rFonts w:ascii="Times New Roman" w:eastAsia="宋体" w:hAnsi="Times New Roman"/>
      <w:b w:val="0"/>
      <w:bCs/>
      <w:kern w:val="2"/>
      <w:sz w:val="28"/>
    </w:rPr>
  </w:style>
  <w:style w:type="paragraph" w:customStyle="1" w:styleId="1ffffff0">
    <w:name w:val="图1"/>
    <w:basedOn w:val="affff1"/>
    <w:rsid w:val="00EB4873"/>
    <w:pPr>
      <w:spacing w:line="360" w:lineRule="auto"/>
      <w:ind w:leftChars="0" w:left="0" w:firstLineChars="0" w:firstLine="0"/>
      <w:jc w:val="center"/>
    </w:pPr>
    <w:rPr>
      <w:rFonts w:ascii="宋体" w:hAnsi="宋体"/>
      <w:b/>
      <w:bCs/>
      <w:sz w:val="18"/>
    </w:rPr>
  </w:style>
  <w:style w:type="paragraph" w:customStyle="1" w:styleId="1w1W1CharW1DocumentHeader10">
    <w:name w:val="样式 标题 1章标题 w1W1 CharW1Document Header1 + (中文) 黑体 三号 非加粗 ..."/>
    <w:basedOn w:val="12"/>
    <w:rsid w:val="00EB4873"/>
    <w:pPr>
      <w:autoSpaceDE/>
      <w:autoSpaceDN/>
      <w:adjustRightInd/>
      <w:spacing w:after="240" w:line="480" w:lineRule="atLeast"/>
    </w:pPr>
    <w:rPr>
      <w:rFonts w:ascii="Times New Roman" w:eastAsia="黑体" w:cs="宋体"/>
      <w:b w:val="0"/>
    </w:rPr>
  </w:style>
  <w:style w:type="paragraph" w:customStyle="1" w:styleId="CharChar1CharChar1CharCharCharCharCharChar">
    <w:name w:val="Char Char1 Char Char1 Char Char Char Char Char Char"/>
    <w:basedOn w:val="a7"/>
    <w:rsid w:val="00EB4873"/>
    <w:pPr>
      <w:widowControl/>
      <w:spacing w:line="360" w:lineRule="auto"/>
      <w:ind w:firstLineChars="200" w:firstLine="200"/>
      <w:jc w:val="left"/>
    </w:pPr>
    <w:rPr>
      <w:rFonts w:ascii="Verdana" w:hAnsi="Verdana"/>
      <w:kern w:val="0"/>
      <w:sz w:val="20"/>
      <w:szCs w:val="20"/>
      <w:lang w:eastAsia="en-US"/>
    </w:rPr>
  </w:style>
  <w:style w:type="paragraph" w:customStyle="1" w:styleId="662">
    <w:name w:val="样式 (中文) 黑体 居中 段前: 6 磅 段后: 6 磅"/>
    <w:basedOn w:val="a7"/>
    <w:rsid w:val="00EB4873"/>
    <w:pPr>
      <w:spacing w:before="120" w:after="120"/>
      <w:jc w:val="center"/>
    </w:pPr>
    <w:rPr>
      <w:rFonts w:eastAsia="黑体" w:cs="宋体"/>
      <w:sz w:val="28"/>
      <w:szCs w:val="20"/>
    </w:rPr>
  </w:style>
  <w:style w:type="paragraph" w:customStyle="1" w:styleId="010">
    <w:name w:val="样式 样式 五号 居中 首行缩进:  0 厘米 行距: 单倍行距 + (符号) 宋体1"/>
    <w:basedOn w:val="00"/>
    <w:rsid w:val="00EB4873"/>
    <w:pPr>
      <w:spacing w:line="240" w:lineRule="auto"/>
      <w:ind w:firstLineChars="0" w:firstLine="0"/>
    </w:pPr>
    <w:rPr>
      <w:rFonts w:ascii="Calibri" w:hAnsi="Calibri"/>
      <w:sz w:val="21"/>
    </w:rPr>
  </w:style>
  <w:style w:type="paragraph" w:customStyle="1" w:styleId="intro1">
    <w:name w:val="intro1"/>
    <w:basedOn w:val="a7"/>
    <w:rsid w:val="00EB4873"/>
    <w:pPr>
      <w:widowControl/>
      <w:jc w:val="left"/>
    </w:pPr>
    <w:rPr>
      <w:rFonts w:ascii="宋体" w:hAnsi="宋体"/>
      <w:b/>
      <w:bCs/>
      <w:kern w:val="0"/>
      <w:sz w:val="24"/>
    </w:rPr>
  </w:style>
  <w:style w:type="paragraph" w:customStyle="1" w:styleId="278">
    <w:name w:val="样式 正文首行缩进 + 首行缩进:  2 字符 段后: 7.8 磅"/>
    <w:basedOn w:val="a7"/>
    <w:rsid w:val="00EB4873"/>
    <w:pPr>
      <w:spacing w:line="360" w:lineRule="auto"/>
      <w:ind w:firstLineChars="200" w:firstLine="200"/>
    </w:pPr>
    <w:rPr>
      <w:sz w:val="24"/>
      <w:szCs w:val="20"/>
    </w:rPr>
  </w:style>
  <w:style w:type="paragraph" w:customStyle="1" w:styleId="affffffffffffffffff">
    <w:name w:val="封面_项目建设单位"/>
    <w:basedOn w:val="af2"/>
    <w:rsid w:val="00EB4873"/>
    <w:pPr>
      <w:autoSpaceDE w:val="0"/>
      <w:autoSpaceDN w:val="0"/>
      <w:adjustRightInd w:val="0"/>
      <w:spacing w:line="240" w:lineRule="atLeast"/>
      <w:ind w:firstLine="425"/>
      <w:jc w:val="distribute"/>
    </w:pPr>
    <w:rPr>
      <w:rFonts w:ascii="Arial" w:eastAsia="黑体" w:hAnsi="Arial" w:hint="default"/>
      <w:color w:val="000000"/>
      <w:sz w:val="32"/>
    </w:rPr>
  </w:style>
  <w:style w:type="paragraph" w:customStyle="1" w:styleId="affffffffffffffffff0">
    <w:name w:val="插图"/>
    <w:basedOn w:val="30"/>
    <w:next w:val="a7"/>
    <w:rsid w:val="00EB4873"/>
    <w:pPr>
      <w:keepNext w:val="0"/>
      <w:tabs>
        <w:tab w:val="left" w:pos="720"/>
        <w:tab w:val="left" w:pos="785"/>
      </w:tabs>
      <w:autoSpaceDE/>
      <w:autoSpaceDN/>
      <w:adjustRightInd/>
      <w:spacing w:before="0" w:after="100"/>
      <w:ind w:left="420" w:hanging="1129"/>
      <w:jc w:val="center"/>
      <w:outlineLvl w:val="9"/>
    </w:pPr>
    <w:rPr>
      <w:rFonts w:ascii="黑体" w:eastAsia="黑体"/>
      <w:b w:val="0"/>
      <w:kern w:val="2"/>
      <w:sz w:val="21"/>
      <w:szCs w:val="28"/>
      <w:u w:val="none"/>
    </w:rPr>
  </w:style>
  <w:style w:type="paragraph" w:customStyle="1" w:styleId="CharCharCharCharChar2">
    <w:name w:val="标准 Char Char Char Char Char"/>
    <w:basedOn w:val="a7"/>
    <w:rsid w:val="00EB4873"/>
    <w:pPr>
      <w:autoSpaceDE w:val="0"/>
      <w:autoSpaceDN w:val="0"/>
      <w:adjustRightInd w:val="0"/>
      <w:snapToGrid w:val="0"/>
      <w:spacing w:line="312" w:lineRule="atLeast"/>
      <w:ind w:right="11" w:firstLine="480"/>
      <w:textAlignment w:val="baseline"/>
    </w:pPr>
    <w:rPr>
      <w:rFonts w:ascii="宋体"/>
      <w:color w:val="000000"/>
      <w:sz w:val="24"/>
      <w:szCs w:val="20"/>
    </w:rPr>
  </w:style>
  <w:style w:type="paragraph" w:customStyle="1" w:styleId="affffffffffffffffff1">
    <w:name w:val="备注说明"/>
    <w:basedOn w:val="affffd"/>
    <w:rsid w:val="00EB4873"/>
    <w:pPr>
      <w:tabs>
        <w:tab w:val="left" w:pos="567"/>
      </w:tabs>
      <w:spacing w:line="312" w:lineRule="atLeast"/>
      <w:ind w:hangingChars="200" w:hanging="200"/>
      <w:jc w:val="both"/>
      <w:textAlignment w:val="baseline"/>
    </w:pPr>
    <w:rPr>
      <w:rFonts w:ascii="Times New Roman"/>
      <w:sz w:val="21"/>
      <w:lang w:bidi="mn-Mong-CN"/>
    </w:rPr>
  </w:style>
  <w:style w:type="paragraph" w:customStyle="1" w:styleId="2fffff8">
    <w:name w:val="正文 首行缩进:  2 字符"/>
    <w:basedOn w:val="a7"/>
    <w:rsid w:val="00EB4873"/>
    <w:pPr>
      <w:spacing w:line="360" w:lineRule="auto"/>
      <w:ind w:firstLineChars="200" w:firstLine="480"/>
    </w:pPr>
    <w:rPr>
      <w:sz w:val="24"/>
      <w:szCs w:val="20"/>
    </w:rPr>
  </w:style>
  <w:style w:type="paragraph" w:customStyle="1" w:styleId="affffffffffffffffff2">
    <w:name w:val="编号密级"/>
    <w:basedOn w:val="a7"/>
    <w:rsid w:val="00EB4873"/>
    <w:pPr>
      <w:widowControl/>
      <w:adjustRightInd w:val="0"/>
      <w:snapToGrid w:val="0"/>
      <w:spacing w:before="200" w:after="240" w:line="480" w:lineRule="auto"/>
      <w:jc w:val="center"/>
      <w:textAlignment w:val="baseline"/>
    </w:pPr>
    <w:rPr>
      <w:rFonts w:ascii="黑体" w:eastAsia="黑体" w:hAnsi="Arial"/>
      <w:spacing w:val="6"/>
      <w:kern w:val="0"/>
      <w:sz w:val="28"/>
      <w:szCs w:val="28"/>
    </w:rPr>
  </w:style>
  <w:style w:type="paragraph" w:customStyle="1" w:styleId="affffffffffffffffff3">
    <w:name w:val="单位名称"/>
    <w:basedOn w:val="a7"/>
    <w:rsid w:val="00EB4873"/>
    <w:pPr>
      <w:widowControl/>
      <w:adjustRightInd w:val="0"/>
      <w:snapToGrid w:val="0"/>
      <w:spacing w:before="240" w:after="40" w:line="300" w:lineRule="auto"/>
      <w:jc w:val="center"/>
      <w:textAlignment w:val="baseline"/>
    </w:pPr>
    <w:rPr>
      <w:rFonts w:ascii="Arial" w:hAnsi="Arial" w:cs="Arial"/>
      <w:spacing w:val="10"/>
      <w:kern w:val="0"/>
      <w:sz w:val="32"/>
      <w:szCs w:val="32"/>
    </w:rPr>
  </w:style>
  <w:style w:type="paragraph" w:customStyle="1" w:styleId="affffffffffffffffff4">
    <w:name w:val="文件名称"/>
    <w:basedOn w:val="a7"/>
    <w:rsid w:val="00EB4873"/>
    <w:pPr>
      <w:widowControl/>
      <w:adjustRightInd w:val="0"/>
      <w:snapToGrid w:val="0"/>
      <w:spacing w:line="360" w:lineRule="auto"/>
      <w:jc w:val="center"/>
      <w:textAlignment w:val="baseline"/>
    </w:pPr>
    <w:rPr>
      <w:rFonts w:ascii="Arial" w:eastAsia="黑体" w:hAnsi="Arial" w:cs="Arial"/>
      <w:spacing w:val="20"/>
      <w:kern w:val="0"/>
      <w:sz w:val="44"/>
      <w:szCs w:val="44"/>
    </w:rPr>
  </w:style>
  <w:style w:type="paragraph" w:customStyle="1" w:styleId="affffffffffffffffff5">
    <w:name w:val="签署页"/>
    <w:basedOn w:val="a7"/>
    <w:rsid w:val="00EB4873"/>
    <w:pPr>
      <w:widowControl/>
      <w:adjustRightInd w:val="0"/>
      <w:snapToGrid w:val="0"/>
      <w:spacing w:line="480" w:lineRule="auto"/>
      <w:ind w:left="2438" w:hanging="1701"/>
      <w:textAlignment w:val="baseline"/>
    </w:pPr>
    <w:rPr>
      <w:rFonts w:ascii="宋体" w:hAnsi="Arial"/>
      <w:spacing w:val="6"/>
      <w:kern w:val="0"/>
      <w:sz w:val="32"/>
      <w:szCs w:val="32"/>
    </w:rPr>
  </w:style>
  <w:style w:type="paragraph" w:customStyle="1" w:styleId="affffffffffffffffff6">
    <w:name w:val="辑要页内容"/>
    <w:basedOn w:val="a7"/>
    <w:rsid w:val="00EB4873"/>
    <w:pPr>
      <w:widowControl/>
      <w:adjustRightInd w:val="0"/>
      <w:snapToGrid w:val="0"/>
      <w:spacing w:after="120" w:line="480" w:lineRule="auto"/>
      <w:textAlignment w:val="baseline"/>
    </w:pPr>
    <w:rPr>
      <w:rFonts w:ascii="黑体" w:eastAsia="黑体" w:hAnsi="Arial"/>
      <w:kern w:val="0"/>
      <w:sz w:val="28"/>
      <w:szCs w:val="28"/>
    </w:rPr>
  </w:style>
  <w:style w:type="paragraph" w:customStyle="1" w:styleId="2TimesNewRoman001">
    <w:name w:val="样式 标题 2 + Times New Roman 四号 非加粗 左侧:  0 毫米 首行缩进:  0 毫米"/>
    <w:basedOn w:val="21"/>
    <w:rsid w:val="00EB4873"/>
    <w:pPr>
      <w:tabs>
        <w:tab w:val="left" w:pos="3623"/>
      </w:tabs>
      <w:autoSpaceDE/>
      <w:autoSpaceDN/>
      <w:adjustRightInd/>
      <w:spacing w:before="0" w:line="360" w:lineRule="auto"/>
      <w:ind w:left="987" w:rightChars="15" w:right="31" w:hanging="987"/>
      <w:jc w:val="both"/>
    </w:pPr>
    <w:rPr>
      <w:rFonts w:ascii="Times New Roman" w:eastAsia="宋体" w:hAnsi="Times New Roman" w:cs="宋体"/>
      <w:b w:val="0"/>
      <w:sz w:val="28"/>
    </w:rPr>
  </w:style>
  <w:style w:type="paragraph" w:customStyle="1" w:styleId="Mainheading">
    <w:name w:val="Main_heading"/>
    <w:basedOn w:val="a7"/>
    <w:next w:val="a7"/>
    <w:rsid w:val="00EB4873"/>
    <w:pPr>
      <w:widowControl/>
      <w:spacing w:before="240" w:after="240" w:line="240" w:lineRule="atLeast"/>
      <w:jc w:val="left"/>
    </w:pPr>
    <w:rPr>
      <w:rFonts w:eastAsia="MS Mincho"/>
      <w:b/>
      <w:kern w:val="0"/>
      <w:sz w:val="28"/>
      <w:szCs w:val="20"/>
      <w:lang w:eastAsia="ja-JP"/>
    </w:rPr>
  </w:style>
  <w:style w:type="paragraph" w:customStyle="1" w:styleId="152GB23121">
    <w:name w:val="样式 样式 样式 样式 四号 行距: 1.5 倍行距 + 首行缩进:  2 字符 + (中文) 仿宋_GB2312 黑色 首行缩..."/>
    <w:basedOn w:val="152GB2312"/>
    <w:rsid w:val="00EB4873"/>
    <w:pPr>
      <w:spacing w:beforeLines="50" w:afterLines="50" w:line="240" w:lineRule="auto"/>
      <w:jc w:val="center"/>
    </w:pPr>
    <w:rPr>
      <w:rFonts w:ascii="Calibri" w:eastAsia="黑体" w:hAnsi="Calibri"/>
      <w:szCs w:val="20"/>
    </w:rPr>
  </w:style>
  <w:style w:type="paragraph" w:customStyle="1" w:styleId="5BlockLabelh5H5Level3-iheading5Second">
    <w:name w:val="样式 标题 5Block Labelh5H5Level 3 - iheading 5第四层条第五层Second ..."/>
    <w:basedOn w:val="5"/>
    <w:rsid w:val="00EB4873"/>
    <w:pPr>
      <w:adjustRightInd/>
      <w:spacing w:before="0" w:after="0" w:line="480" w:lineRule="atLeast"/>
      <w:textAlignment w:val="auto"/>
    </w:pPr>
    <w:rPr>
      <w:rFonts w:cs="宋体"/>
      <w:b w:val="0"/>
      <w:kern w:val="2"/>
      <w:sz w:val="24"/>
    </w:rPr>
  </w:style>
  <w:style w:type="paragraph" w:customStyle="1" w:styleId="33CharCharChar3CharChar3Char3Char11">
    <w:name w:val="样式 标题 3标题 3 Char Char Char标题 3 Char Char标题 3 Char标题 3 Char1 ...1"/>
    <w:basedOn w:val="30"/>
    <w:rsid w:val="00EB4873"/>
    <w:pPr>
      <w:autoSpaceDE/>
      <w:autoSpaceDN/>
      <w:adjustRightInd/>
      <w:spacing w:before="60" w:after="60" w:line="480" w:lineRule="atLeast"/>
      <w:jc w:val="both"/>
    </w:pPr>
    <w:rPr>
      <w:rFonts w:ascii="Times New Roman" w:eastAsia="黑体"/>
      <w:b w:val="0"/>
      <w:color w:val="000000"/>
      <w:kern w:val="2"/>
      <w:szCs w:val="32"/>
      <w:u w:val="none"/>
    </w:rPr>
  </w:style>
  <w:style w:type="paragraph" w:customStyle="1" w:styleId="11212240">
    <w:name w:val="样式 标题 1 + (中文) 黑体 三号 非加粗 段前: 12 磅 段后: 12 磅 行距: 最小值 24 磅"/>
    <w:basedOn w:val="12"/>
    <w:rsid w:val="00EB4873"/>
    <w:pPr>
      <w:autoSpaceDE/>
      <w:autoSpaceDN/>
      <w:adjustRightInd/>
      <w:spacing w:after="240" w:line="500" w:lineRule="atLeast"/>
      <w:jc w:val="both"/>
    </w:pPr>
    <w:rPr>
      <w:rFonts w:ascii="Times New Roman" w:eastAsia="黑体" w:cs="宋体"/>
      <w:b w:val="0"/>
    </w:rPr>
  </w:style>
  <w:style w:type="paragraph" w:customStyle="1" w:styleId="09924">
    <w:name w:val="样式 首行缩进:  0.99 厘米 行距: 最小值 24 磅"/>
    <w:basedOn w:val="a7"/>
    <w:rsid w:val="00EB4873"/>
    <w:pPr>
      <w:spacing w:line="500" w:lineRule="atLeast"/>
      <w:ind w:firstLine="482"/>
    </w:pPr>
    <w:rPr>
      <w:rFonts w:cs="宋体"/>
      <w:kern w:val="0"/>
      <w:sz w:val="24"/>
    </w:rPr>
  </w:style>
  <w:style w:type="paragraph" w:customStyle="1" w:styleId="33CharCharChar3CharChar2">
    <w:name w:val="样式 标题 3头标题 3 Char Char Char标题 3 Char Char + (中文) 黑体 四号 非加粗..."/>
    <w:basedOn w:val="30"/>
    <w:rsid w:val="00EB4873"/>
    <w:pPr>
      <w:autoSpaceDE/>
      <w:autoSpaceDN/>
      <w:adjustRightInd/>
      <w:spacing w:before="60" w:after="60" w:line="500" w:lineRule="atLeast"/>
      <w:jc w:val="both"/>
    </w:pPr>
    <w:rPr>
      <w:rFonts w:ascii="Times New Roman" w:eastAsia="黑体" w:cs="宋体"/>
      <w:b w:val="0"/>
      <w:kern w:val="2"/>
      <w:sz w:val="28"/>
      <w:u w:val="none"/>
    </w:rPr>
  </w:style>
  <w:style w:type="paragraph" w:customStyle="1" w:styleId="Affffffffffffffffff7">
    <w:name w:val="A."/>
    <w:basedOn w:val="a7"/>
    <w:rsid w:val="00EB4873"/>
    <w:pPr>
      <w:widowControl/>
      <w:spacing w:before="60" w:after="60" w:line="264" w:lineRule="auto"/>
    </w:pPr>
    <w:rPr>
      <w:sz w:val="22"/>
      <w:szCs w:val="20"/>
    </w:rPr>
  </w:style>
  <w:style w:type="paragraph" w:customStyle="1" w:styleId="sma">
    <w:name w:val="sma."/>
    <w:basedOn w:val="a7"/>
    <w:rsid w:val="00EB4873"/>
    <w:pPr>
      <w:widowControl/>
      <w:tabs>
        <w:tab w:val="left" w:pos="2160"/>
      </w:tabs>
      <w:spacing w:before="60" w:after="60" w:line="264" w:lineRule="auto"/>
      <w:ind w:left="2160" w:hanging="2160"/>
    </w:pPr>
    <w:rPr>
      <w:sz w:val="22"/>
      <w:szCs w:val="20"/>
    </w:rPr>
  </w:style>
  <w:style w:type="paragraph" w:customStyle="1" w:styleId="text">
    <w:name w:val="text"/>
    <w:basedOn w:val="a7"/>
    <w:rsid w:val="00EB4873"/>
    <w:pPr>
      <w:widowControl/>
      <w:overflowPunct w:val="0"/>
      <w:autoSpaceDE w:val="0"/>
      <w:autoSpaceDN w:val="0"/>
      <w:adjustRightInd w:val="0"/>
      <w:spacing w:before="120" w:after="120"/>
      <w:ind w:left="851"/>
      <w:textAlignment w:val="baseline"/>
    </w:pPr>
    <w:rPr>
      <w:rFonts w:ascii="宋体"/>
      <w:kern w:val="0"/>
      <w:sz w:val="24"/>
      <w:szCs w:val="20"/>
    </w:rPr>
  </w:style>
  <w:style w:type="paragraph" w:customStyle="1" w:styleId="085246">
    <w:name w:val="样式 小四 首行缩进:  0.85 厘米 行距: 最小值 24 磅"/>
    <w:basedOn w:val="a7"/>
    <w:rsid w:val="00EB4873"/>
    <w:pPr>
      <w:spacing w:line="480" w:lineRule="atLeast"/>
      <w:ind w:firstLine="482"/>
    </w:pPr>
    <w:rPr>
      <w:rFonts w:cs="宋体"/>
      <w:sz w:val="24"/>
      <w:szCs w:val="20"/>
    </w:rPr>
  </w:style>
  <w:style w:type="paragraph" w:customStyle="1" w:styleId="1ffffff1">
    <w:name w:val="样式 样式1 +"/>
    <w:basedOn w:val="1ff0"/>
    <w:rsid w:val="00EB4873"/>
    <w:pPr>
      <w:keepNext/>
      <w:keepLines/>
      <w:widowControl w:val="0"/>
      <w:snapToGrid/>
      <w:spacing w:line="480" w:lineRule="atLeast"/>
      <w:textAlignment w:val="baseline"/>
      <w:outlineLvl w:val="3"/>
    </w:pPr>
    <w:rPr>
      <w:b w:val="0"/>
      <w:color w:val="000000"/>
      <w:kern w:val="2"/>
      <w:sz w:val="24"/>
      <w:lang w:bidi="mn-Mong-CN"/>
    </w:rPr>
  </w:style>
  <w:style w:type="paragraph" w:customStyle="1" w:styleId="2122">
    <w:name w:val="样式 样式 样式 首行缩进:  2 字符1 + 首行缩进:  2 字符 + 首行缩进:  2 字符"/>
    <w:basedOn w:val="a7"/>
    <w:rsid w:val="00EB4873"/>
    <w:pPr>
      <w:spacing w:line="500" w:lineRule="atLeast"/>
      <w:ind w:firstLineChars="200" w:firstLine="200"/>
    </w:pPr>
    <w:rPr>
      <w:rFonts w:eastAsia="仿宋_GB2312" w:cs="宋体"/>
      <w:sz w:val="28"/>
      <w:szCs w:val="28"/>
    </w:rPr>
  </w:style>
  <w:style w:type="paragraph" w:customStyle="1" w:styleId="1662">
    <w:name w:val="样式 样式1 + (中文) 黑体 自动设置 居中 段前: 6 磅 段后: 6 磅 行距: 单倍行距2"/>
    <w:basedOn w:val="1ff0"/>
    <w:rsid w:val="00EB4873"/>
    <w:pPr>
      <w:keepNext/>
      <w:keepLines/>
      <w:widowControl w:val="0"/>
      <w:snapToGrid/>
      <w:spacing w:before="120" w:after="120" w:line="240" w:lineRule="auto"/>
      <w:textAlignment w:val="baseline"/>
      <w:outlineLvl w:val="3"/>
    </w:pPr>
    <w:rPr>
      <w:rFonts w:cs="宋体"/>
      <w:b w:val="0"/>
      <w:kern w:val="2"/>
      <w:sz w:val="24"/>
      <w:lang w:bidi="mn-Mong-CN"/>
    </w:rPr>
  </w:style>
  <w:style w:type="paragraph" w:customStyle="1" w:styleId="101150">
    <w:name w:val="样式 四号 首行缩进:  1.01 厘米 行距: 1.5 倍行距"/>
    <w:basedOn w:val="a7"/>
    <w:rsid w:val="00EB4873"/>
    <w:pPr>
      <w:adjustRightInd w:val="0"/>
      <w:spacing w:line="500" w:lineRule="atLeast"/>
      <w:ind w:firstLine="561"/>
      <w:textAlignment w:val="baseline"/>
    </w:pPr>
    <w:rPr>
      <w:rFonts w:cs="宋体"/>
      <w:kern w:val="0"/>
      <w:sz w:val="28"/>
      <w:szCs w:val="20"/>
    </w:rPr>
  </w:style>
  <w:style w:type="paragraph" w:customStyle="1" w:styleId="300607">
    <w:name w:val="样式 (中文) 黑体 30 磅 居中 首行缩进:  0 厘米 段前: 6 磅 加宽量  0.7 磅"/>
    <w:basedOn w:val="a7"/>
    <w:rsid w:val="00EB4873"/>
    <w:pPr>
      <w:spacing w:before="120" w:line="500" w:lineRule="atLeast"/>
      <w:jc w:val="center"/>
    </w:pPr>
    <w:rPr>
      <w:rFonts w:eastAsia="黑体" w:cs="宋体"/>
      <w:spacing w:val="14"/>
      <w:sz w:val="60"/>
      <w:szCs w:val="20"/>
    </w:rPr>
  </w:style>
  <w:style w:type="paragraph" w:customStyle="1" w:styleId="211TitleHeader2w22ch11H22Cha1">
    <w:name w:val="样式 标题 2标题 1.1Title Header2标题 w2节标题 2－ch节标题 1.1H2标题 2 Cha...1"/>
    <w:basedOn w:val="21"/>
    <w:rsid w:val="00EB4873"/>
    <w:pPr>
      <w:autoSpaceDE/>
      <w:autoSpaceDN/>
      <w:adjustRightInd/>
      <w:spacing w:after="120" w:line="500" w:lineRule="atLeast"/>
      <w:jc w:val="both"/>
    </w:pPr>
    <w:rPr>
      <w:rFonts w:ascii="Times New Roman" w:eastAsia="宋体" w:hAnsi="Times New Roman" w:cs="宋体"/>
      <w:b w:val="0"/>
      <w:kern w:val="2"/>
      <w:sz w:val="28"/>
    </w:rPr>
  </w:style>
  <w:style w:type="paragraph" w:customStyle="1" w:styleId="33CharCharChar3CharCharH3h33rdlevell33">
    <w:name w:val="样式 标题 3标题 3 Char Char Char标题 3 Char Char头H3h33rd levell3...3"/>
    <w:basedOn w:val="30"/>
    <w:rsid w:val="00EB4873"/>
    <w:pPr>
      <w:autoSpaceDE/>
      <w:autoSpaceDN/>
      <w:adjustRightInd/>
      <w:spacing w:before="60" w:after="60" w:line="500" w:lineRule="atLeast"/>
      <w:jc w:val="both"/>
    </w:pPr>
    <w:rPr>
      <w:rFonts w:ascii="Times New Roman" w:eastAsia="黑体" w:cs="宋体"/>
      <w:b w:val="0"/>
      <w:kern w:val="2"/>
      <w:u w:val="none"/>
    </w:rPr>
  </w:style>
  <w:style w:type="paragraph" w:customStyle="1" w:styleId="1663">
    <w:name w:val="样式 样式1 + (中文) 黑体 自动设置 居中 段前: 6 磅 段后: 6 磅 行距: 单倍行距3"/>
    <w:basedOn w:val="1ff0"/>
    <w:rsid w:val="00EB4873"/>
    <w:pPr>
      <w:keepNext/>
      <w:keepLines/>
      <w:widowControl w:val="0"/>
      <w:snapToGrid/>
      <w:spacing w:before="120" w:after="120" w:line="240" w:lineRule="auto"/>
      <w:textAlignment w:val="baseline"/>
      <w:outlineLvl w:val="3"/>
    </w:pPr>
    <w:rPr>
      <w:rFonts w:cs="宋体"/>
      <w:b w:val="0"/>
      <w:kern w:val="2"/>
      <w:sz w:val="24"/>
      <w:lang w:bidi="mn-Mong-CN"/>
    </w:rPr>
  </w:style>
  <w:style w:type="paragraph" w:customStyle="1" w:styleId="12520420">
    <w:name w:val="样式 样式 标题 1 + 行距: 最小值 25 磅2 + 左侧:  0 厘米 悬挂缩进: 4.2 字符"/>
    <w:basedOn w:val="a7"/>
    <w:rsid w:val="00EB4873"/>
    <w:pPr>
      <w:spacing w:before="240" w:after="240" w:line="500" w:lineRule="atLeast"/>
      <w:ind w:left="420" w:hanging="420"/>
      <w:outlineLvl w:val="0"/>
    </w:pPr>
    <w:rPr>
      <w:rFonts w:eastAsia="黑体" w:cs="宋体"/>
      <w:kern w:val="44"/>
      <w:sz w:val="32"/>
      <w:szCs w:val="20"/>
    </w:rPr>
  </w:style>
  <w:style w:type="paragraph" w:customStyle="1" w:styleId="4TimesNewRoman">
    <w:name w:val="样式 样式 标题 4 + Times New Roman + 宋体 非加粗 黑色"/>
    <w:basedOn w:val="a7"/>
    <w:rsid w:val="00EB4873"/>
    <w:pPr>
      <w:keepNext/>
      <w:keepLines/>
      <w:spacing w:line="500" w:lineRule="atLeast"/>
      <w:outlineLvl w:val="3"/>
    </w:pPr>
    <w:rPr>
      <w:color w:val="000000"/>
      <w:sz w:val="28"/>
      <w:szCs w:val="28"/>
    </w:rPr>
  </w:style>
  <w:style w:type="paragraph" w:customStyle="1" w:styleId="2TimesNewRoman0">
    <w:name w:val="样式 样式2 + (西文) Times New Roman"/>
    <w:basedOn w:val="a7"/>
    <w:rsid w:val="00EB4873"/>
    <w:pPr>
      <w:spacing w:before="120" w:after="120"/>
      <w:jc w:val="center"/>
    </w:pPr>
    <w:rPr>
      <w:rFonts w:eastAsia="黑体" w:cs="Arial"/>
      <w:sz w:val="28"/>
      <w:szCs w:val="20"/>
    </w:rPr>
  </w:style>
  <w:style w:type="paragraph" w:customStyle="1" w:styleId="0663">
    <w:name w:val="样式 样式 (中文) 黑体 黑色 居中 首行缩进:  0 厘米 段前: 6 磅 段后: 6 磅 行距: 单倍行距3 + 宋体 ..."/>
    <w:basedOn w:val="a7"/>
    <w:rsid w:val="00EB4873"/>
    <w:pPr>
      <w:jc w:val="center"/>
    </w:pPr>
    <w:rPr>
      <w:rFonts w:ascii="宋体" w:hAnsi="宋体" w:cs="宋体"/>
      <w:smallCaps/>
      <w:color w:val="000000"/>
      <w:szCs w:val="21"/>
    </w:rPr>
  </w:style>
  <w:style w:type="paragraph" w:customStyle="1" w:styleId="2412-802">
    <w:name w:val="样式 样式 样式 样式 四号 黑色 行距: 最小值 24 磅1 + 首行缩进:  2 字符 + 灰色-80% 首行缩进:  2 ..."/>
    <w:basedOn w:val="a7"/>
    <w:rsid w:val="00EB4873"/>
    <w:pPr>
      <w:spacing w:line="500" w:lineRule="atLeast"/>
      <w:ind w:firstLineChars="200" w:firstLine="200"/>
    </w:pPr>
    <w:rPr>
      <w:rFonts w:cs="宋体"/>
      <w:sz w:val="28"/>
      <w:szCs w:val="20"/>
    </w:rPr>
  </w:style>
  <w:style w:type="paragraph" w:customStyle="1" w:styleId="1DocumentHeader1w11-h11stlevelSectionHe">
    <w:name w:val="样式 标题 1Document Header1标题 w1章标题 1-*+h11st levelSection He..."/>
    <w:basedOn w:val="12"/>
    <w:rsid w:val="00EB4873"/>
    <w:pPr>
      <w:autoSpaceDE/>
      <w:autoSpaceDN/>
      <w:adjustRightInd/>
      <w:spacing w:after="240" w:line="500" w:lineRule="atLeast"/>
      <w:jc w:val="both"/>
    </w:pPr>
    <w:rPr>
      <w:rFonts w:ascii="Times New Roman" w:eastAsia="黑体" w:cs="宋体"/>
      <w:b w:val="0"/>
      <w:color w:val="000000"/>
    </w:rPr>
  </w:style>
  <w:style w:type="paragraph" w:customStyle="1" w:styleId="3h3H3l3CT3BOD0sect123l3toc3hea2">
    <w:name w:val="样式 样式 标题 3第二层条第三层h3H3l3CT目录标题 3BOD 0sect1.2.3l3+toc 3hea... + (西..."/>
    <w:basedOn w:val="3h3H3l3CT3BOD0sect123l3toc3hea0"/>
    <w:rsid w:val="00EB4873"/>
    <w:pPr>
      <w:spacing w:before="60" w:after="60"/>
    </w:pPr>
    <w:rPr>
      <w:rFonts w:ascii="Times New Roman" w:hAnsi="Times New Roman" w:cs="宋体"/>
      <w:sz w:val="24"/>
      <w:szCs w:val="20"/>
    </w:rPr>
  </w:style>
  <w:style w:type="paragraph" w:customStyle="1" w:styleId="3h3H3l3CT3BOD0sect123l3toc3hea20">
    <w:name w:val="样式 样式 标题 3第二层条第三层h3H3l3CT目录标题 3BOD 0sect1.2.3l3+toc 3hea... + (西...2"/>
    <w:basedOn w:val="3h3H3l3CT3BOD0sect123l3toc3hea0"/>
    <w:rsid w:val="00EB4873"/>
    <w:pPr>
      <w:spacing w:before="60" w:after="60"/>
    </w:pPr>
    <w:rPr>
      <w:rFonts w:ascii="Times New Roman" w:hAnsi="Times New Roman" w:cs="宋体"/>
      <w:sz w:val="24"/>
      <w:szCs w:val="20"/>
    </w:rPr>
  </w:style>
  <w:style w:type="paragraph" w:customStyle="1" w:styleId="0370372">
    <w:name w:val="样式 样式 标准正文 + 左侧:  0.37 厘米 右侧:  0.37 厘米 + 首行缩进:  2 字符"/>
    <w:basedOn w:val="a7"/>
    <w:rsid w:val="00EB4873"/>
    <w:pPr>
      <w:spacing w:line="400" w:lineRule="exact"/>
      <w:ind w:firstLineChars="200" w:firstLine="200"/>
      <w:jc w:val="left"/>
    </w:pPr>
    <w:rPr>
      <w:rFonts w:cs="宋体"/>
      <w:sz w:val="28"/>
      <w:szCs w:val="20"/>
    </w:rPr>
  </w:style>
  <w:style w:type="character" w:customStyle="1" w:styleId="CharChar21">
    <w:name w:val="Char Char21"/>
    <w:rsid w:val="00EB4873"/>
    <w:rPr>
      <w:rFonts w:ascii="Arial" w:eastAsia="黑体" w:hAnsi="Arial" w:cs="Times New Roman"/>
      <w:b/>
      <w:kern w:val="2"/>
      <w:sz w:val="32"/>
      <w:lang w:val="en-US" w:eastAsia="zh-CN"/>
    </w:rPr>
  </w:style>
  <w:style w:type="character" w:customStyle="1" w:styleId="FooterChar1">
    <w:name w:val="Footer Char1"/>
    <w:rsid w:val="00EB4873"/>
    <w:rPr>
      <w:rFonts w:ascii="MingLiU" w:eastAsia="MingLiU" w:hAnsi="Times New Roman" w:cs="Times New Roman"/>
      <w:sz w:val="18"/>
      <w:lang w:eastAsia="zh-TW"/>
    </w:rPr>
  </w:style>
  <w:style w:type="paragraph" w:customStyle="1" w:styleId="aa0">
    <w:name w:val="aa"/>
    <w:basedOn w:val="a7"/>
    <w:rsid w:val="00EB4873"/>
    <w:pPr>
      <w:widowControl/>
      <w:spacing w:before="100" w:beforeAutospacing="1" w:after="100" w:afterAutospacing="1"/>
      <w:jc w:val="left"/>
    </w:pPr>
    <w:rPr>
      <w:rFonts w:ascii="宋体" w:hAnsi="宋体"/>
      <w:kern w:val="0"/>
      <w:sz w:val="24"/>
    </w:rPr>
  </w:style>
  <w:style w:type="paragraph" w:customStyle="1" w:styleId="wjh21">
    <w:name w:val="样式 正文wjh + 首行缩进:  2 字符1"/>
    <w:basedOn w:val="a7"/>
    <w:rsid w:val="00EB4873"/>
    <w:pPr>
      <w:spacing w:line="480" w:lineRule="exact"/>
      <w:ind w:firstLineChars="200" w:firstLine="200"/>
    </w:pPr>
    <w:rPr>
      <w:sz w:val="28"/>
      <w:szCs w:val="20"/>
    </w:rPr>
  </w:style>
  <w:style w:type="paragraph" w:customStyle="1" w:styleId="affffffffffffffffff8">
    <w:name w:val="空半行"/>
    <w:basedOn w:val="a7"/>
    <w:rsid w:val="00EB4873"/>
    <w:pPr>
      <w:adjustRightInd w:val="0"/>
      <w:spacing w:line="120" w:lineRule="exact"/>
      <w:textAlignment w:val="baseline"/>
    </w:pPr>
    <w:rPr>
      <w:rFonts w:eastAsia="仿宋_GB2312"/>
      <w:color w:val="FFFFFF"/>
      <w:kern w:val="0"/>
      <w:sz w:val="30"/>
      <w:szCs w:val="20"/>
    </w:rPr>
  </w:style>
  <w:style w:type="paragraph" w:customStyle="1" w:styleId="ParaChar">
    <w:name w:val="默认段落字体 Para Char"/>
    <w:basedOn w:val="a7"/>
    <w:rsid w:val="00EB4873"/>
    <w:pPr>
      <w:adjustRightInd w:val="0"/>
      <w:spacing w:line="360" w:lineRule="auto"/>
    </w:pPr>
    <w:rPr>
      <w:rFonts w:ascii="Tahoma" w:hAnsi="Tahoma"/>
      <w:sz w:val="32"/>
    </w:rPr>
  </w:style>
  <w:style w:type="paragraph" w:customStyle="1" w:styleId="TOC11">
    <w:name w:val="TOC 标题11"/>
    <w:basedOn w:val="12"/>
    <w:next w:val="a7"/>
    <w:rsid w:val="00EB4873"/>
    <w:pPr>
      <w:widowControl/>
      <w:autoSpaceDE/>
      <w:autoSpaceDN/>
      <w:adjustRightInd/>
      <w:spacing w:before="480" w:after="0" w:line="276" w:lineRule="auto"/>
      <w:jc w:val="left"/>
      <w:outlineLvl w:val="9"/>
    </w:pPr>
    <w:rPr>
      <w:rFonts w:ascii="Cambria" w:hAnsi="Cambria"/>
      <w:bCs/>
      <w:color w:val="365F91"/>
      <w:kern w:val="0"/>
      <w:sz w:val="28"/>
      <w:szCs w:val="28"/>
    </w:rPr>
  </w:style>
  <w:style w:type="paragraph" w:customStyle="1" w:styleId="flNote">
    <w:name w:val="flNote"/>
    <w:basedOn w:val="a7"/>
    <w:rsid w:val="00EB4873"/>
    <w:pPr>
      <w:adjustRightInd w:val="0"/>
      <w:spacing w:before="320" w:after="160" w:line="360" w:lineRule="atLeast"/>
      <w:jc w:val="center"/>
      <w:textAlignment w:val="baseline"/>
    </w:pPr>
    <w:rPr>
      <w:rFonts w:ascii="Arial" w:eastAsia="黑体"/>
      <w:kern w:val="0"/>
      <w:sz w:val="30"/>
      <w:szCs w:val="20"/>
    </w:rPr>
  </w:style>
  <w:style w:type="character" w:customStyle="1" w:styleId="NormalCharacter">
    <w:name w:val="NormalCharacter"/>
    <w:semiHidden/>
    <w:qFormat/>
    <w:rsid w:val="00EB4873"/>
    <w:rPr>
      <w:rFonts w:ascii="Times New Roman" w:eastAsia="宋体" w:hAnsi="Times New Roman" w:cs="Times New Roman"/>
      <w:kern w:val="2"/>
      <w:sz w:val="21"/>
      <w:szCs w:val="24"/>
      <w:lang w:val="en-US" w:eastAsia="zh-CN" w:bidi="ar-SA"/>
    </w:rPr>
  </w:style>
  <w:style w:type="character" w:customStyle="1" w:styleId="Char3f4">
    <w:name w:val="正文缩进 Char3"/>
    <w:uiPriority w:val="99"/>
    <w:qFormat/>
    <w:rsid w:val="00EB4873"/>
    <w:rPr>
      <w:szCs w:val="24"/>
    </w:rPr>
  </w:style>
  <w:style w:type="character" w:customStyle="1" w:styleId="Char2f6">
    <w:name w:val="正文缩进 Char2"/>
    <w:uiPriority w:val="99"/>
    <w:qFormat/>
    <w:rsid w:val="00EB4873"/>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165062">
      <w:bodyDiv w:val="1"/>
      <w:marLeft w:val="0"/>
      <w:marRight w:val="0"/>
      <w:marTop w:val="0"/>
      <w:marBottom w:val="0"/>
      <w:divBdr>
        <w:top w:val="none" w:sz="0" w:space="0" w:color="auto"/>
        <w:left w:val="none" w:sz="0" w:space="0" w:color="auto"/>
        <w:bottom w:val="none" w:sz="0" w:space="0" w:color="auto"/>
        <w:right w:val="none" w:sz="0" w:space="0" w:color="auto"/>
      </w:divBdr>
    </w:div>
    <w:div w:id="106774075">
      <w:bodyDiv w:val="1"/>
      <w:marLeft w:val="0"/>
      <w:marRight w:val="0"/>
      <w:marTop w:val="0"/>
      <w:marBottom w:val="0"/>
      <w:divBdr>
        <w:top w:val="none" w:sz="0" w:space="0" w:color="auto"/>
        <w:left w:val="none" w:sz="0" w:space="0" w:color="auto"/>
        <w:bottom w:val="none" w:sz="0" w:space="0" w:color="auto"/>
        <w:right w:val="none" w:sz="0" w:space="0" w:color="auto"/>
      </w:divBdr>
    </w:div>
    <w:div w:id="405155473">
      <w:bodyDiv w:val="1"/>
      <w:marLeft w:val="0"/>
      <w:marRight w:val="0"/>
      <w:marTop w:val="0"/>
      <w:marBottom w:val="0"/>
      <w:divBdr>
        <w:top w:val="none" w:sz="0" w:space="0" w:color="auto"/>
        <w:left w:val="none" w:sz="0" w:space="0" w:color="auto"/>
        <w:bottom w:val="none" w:sz="0" w:space="0" w:color="auto"/>
        <w:right w:val="none" w:sz="0" w:space="0" w:color="auto"/>
      </w:divBdr>
    </w:div>
    <w:div w:id="464739691">
      <w:bodyDiv w:val="1"/>
      <w:marLeft w:val="0"/>
      <w:marRight w:val="0"/>
      <w:marTop w:val="0"/>
      <w:marBottom w:val="0"/>
      <w:divBdr>
        <w:top w:val="none" w:sz="0" w:space="0" w:color="auto"/>
        <w:left w:val="none" w:sz="0" w:space="0" w:color="auto"/>
        <w:bottom w:val="none" w:sz="0" w:space="0" w:color="auto"/>
        <w:right w:val="none" w:sz="0" w:space="0" w:color="auto"/>
      </w:divBdr>
    </w:div>
    <w:div w:id="577593830">
      <w:bodyDiv w:val="1"/>
      <w:marLeft w:val="0"/>
      <w:marRight w:val="0"/>
      <w:marTop w:val="0"/>
      <w:marBottom w:val="0"/>
      <w:divBdr>
        <w:top w:val="none" w:sz="0" w:space="0" w:color="auto"/>
        <w:left w:val="none" w:sz="0" w:space="0" w:color="auto"/>
        <w:bottom w:val="none" w:sz="0" w:space="0" w:color="auto"/>
        <w:right w:val="none" w:sz="0" w:space="0" w:color="auto"/>
      </w:divBdr>
    </w:div>
    <w:div w:id="727916748">
      <w:bodyDiv w:val="1"/>
      <w:marLeft w:val="0"/>
      <w:marRight w:val="0"/>
      <w:marTop w:val="0"/>
      <w:marBottom w:val="0"/>
      <w:divBdr>
        <w:top w:val="none" w:sz="0" w:space="0" w:color="auto"/>
        <w:left w:val="none" w:sz="0" w:space="0" w:color="auto"/>
        <w:bottom w:val="none" w:sz="0" w:space="0" w:color="auto"/>
        <w:right w:val="none" w:sz="0" w:space="0" w:color="auto"/>
      </w:divBdr>
    </w:div>
    <w:div w:id="773282938">
      <w:bodyDiv w:val="1"/>
      <w:marLeft w:val="0"/>
      <w:marRight w:val="0"/>
      <w:marTop w:val="0"/>
      <w:marBottom w:val="0"/>
      <w:divBdr>
        <w:top w:val="none" w:sz="0" w:space="0" w:color="auto"/>
        <w:left w:val="none" w:sz="0" w:space="0" w:color="auto"/>
        <w:bottom w:val="none" w:sz="0" w:space="0" w:color="auto"/>
        <w:right w:val="none" w:sz="0" w:space="0" w:color="auto"/>
      </w:divBdr>
    </w:div>
    <w:div w:id="813983648">
      <w:bodyDiv w:val="1"/>
      <w:marLeft w:val="0"/>
      <w:marRight w:val="0"/>
      <w:marTop w:val="0"/>
      <w:marBottom w:val="0"/>
      <w:divBdr>
        <w:top w:val="none" w:sz="0" w:space="0" w:color="auto"/>
        <w:left w:val="none" w:sz="0" w:space="0" w:color="auto"/>
        <w:bottom w:val="none" w:sz="0" w:space="0" w:color="auto"/>
        <w:right w:val="none" w:sz="0" w:space="0" w:color="auto"/>
      </w:divBdr>
    </w:div>
    <w:div w:id="899483192">
      <w:bodyDiv w:val="1"/>
      <w:marLeft w:val="0"/>
      <w:marRight w:val="0"/>
      <w:marTop w:val="0"/>
      <w:marBottom w:val="0"/>
      <w:divBdr>
        <w:top w:val="none" w:sz="0" w:space="0" w:color="auto"/>
        <w:left w:val="none" w:sz="0" w:space="0" w:color="auto"/>
        <w:bottom w:val="none" w:sz="0" w:space="0" w:color="auto"/>
        <w:right w:val="none" w:sz="0" w:space="0" w:color="auto"/>
      </w:divBdr>
    </w:div>
    <w:div w:id="1110206241">
      <w:bodyDiv w:val="1"/>
      <w:marLeft w:val="0"/>
      <w:marRight w:val="0"/>
      <w:marTop w:val="0"/>
      <w:marBottom w:val="0"/>
      <w:divBdr>
        <w:top w:val="none" w:sz="0" w:space="0" w:color="auto"/>
        <w:left w:val="none" w:sz="0" w:space="0" w:color="auto"/>
        <w:bottom w:val="none" w:sz="0" w:space="0" w:color="auto"/>
        <w:right w:val="none" w:sz="0" w:space="0" w:color="auto"/>
      </w:divBdr>
    </w:div>
    <w:div w:id="1127625624">
      <w:bodyDiv w:val="1"/>
      <w:marLeft w:val="0"/>
      <w:marRight w:val="0"/>
      <w:marTop w:val="0"/>
      <w:marBottom w:val="0"/>
      <w:divBdr>
        <w:top w:val="none" w:sz="0" w:space="0" w:color="auto"/>
        <w:left w:val="none" w:sz="0" w:space="0" w:color="auto"/>
        <w:bottom w:val="none" w:sz="0" w:space="0" w:color="auto"/>
        <w:right w:val="none" w:sz="0" w:space="0" w:color="auto"/>
      </w:divBdr>
    </w:div>
    <w:div w:id="1154956697">
      <w:bodyDiv w:val="1"/>
      <w:marLeft w:val="0"/>
      <w:marRight w:val="0"/>
      <w:marTop w:val="0"/>
      <w:marBottom w:val="0"/>
      <w:divBdr>
        <w:top w:val="none" w:sz="0" w:space="0" w:color="auto"/>
        <w:left w:val="none" w:sz="0" w:space="0" w:color="auto"/>
        <w:bottom w:val="none" w:sz="0" w:space="0" w:color="auto"/>
        <w:right w:val="none" w:sz="0" w:space="0" w:color="auto"/>
      </w:divBdr>
    </w:div>
    <w:div w:id="1315917119">
      <w:bodyDiv w:val="1"/>
      <w:marLeft w:val="0"/>
      <w:marRight w:val="0"/>
      <w:marTop w:val="0"/>
      <w:marBottom w:val="0"/>
      <w:divBdr>
        <w:top w:val="none" w:sz="0" w:space="0" w:color="auto"/>
        <w:left w:val="none" w:sz="0" w:space="0" w:color="auto"/>
        <w:bottom w:val="none" w:sz="0" w:space="0" w:color="auto"/>
        <w:right w:val="none" w:sz="0" w:space="0" w:color="auto"/>
      </w:divBdr>
    </w:div>
    <w:div w:id="1322193593">
      <w:bodyDiv w:val="1"/>
      <w:marLeft w:val="0"/>
      <w:marRight w:val="0"/>
      <w:marTop w:val="0"/>
      <w:marBottom w:val="0"/>
      <w:divBdr>
        <w:top w:val="none" w:sz="0" w:space="0" w:color="auto"/>
        <w:left w:val="none" w:sz="0" w:space="0" w:color="auto"/>
        <w:bottom w:val="none" w:sz="0" w:space="0" w:color="auto"/>
        <w:right w:val="none" w:sz="0" w:space="0" w:color="auto"/>
      </w:divBdr>
    </w:div>
    <w:div w:id="1373339121">
      <w:bodyDiv w:val="1"/>
      <w:marLeft w:val="0"/>
      <w:marRight w:val="0"/>
      <w:marTop w:val="0"/>
      <w:marBottom w:val="0"/>
      <w:divBdr>
        <w:top w:val="none" w:sz="0" w:space="0" w:color="auto"/>
        <w:left w:val="none" w:sz="0" w:space="0" w:color="auto"/>
        <w:bottom w:val="none" w:sz="0" w:space="0" w:color="auto"/>
        <w:right w:val="none" w:sz="0" w:space="0" w:color="auto"/>
      </w:divBdr>
    </w:div>
    <w:div w:id="1521704067">
      <w:bodyDiv w:val="1"/>
      <w:marLeft w:val="0"/>
      <w:marRight w:val="0"/>
      <w:marTop w:val="0"/>
      <w:marBottom w:val="0"/>
      <w:divBdr>
        <w:top w:val="none" w:sz="0" w:space="0" w:color="auto"/>
        <w:left w:val="none" w:sz="0" w:space="0" w:color="auto"/>
        <w:bottom w:val="none" w:sz="0" w:space="0" w:color="auto"/>
        <w:right w:val="none" w:sz="0" w:space="0" w:color="auto"/>
      </w:divBdr>
    </w:div>
    <w:div w:id="1609237542">
      <w:bodyDiv w:val="1"/>
      <w:marLeft w:val="0"/>
      <w:marRight w:val="0"/>
      <w:marTop w:val="0"/>
      <w:marBottom w:val="0"/>
      <w:divBdr>
        <w:top w:val="none" w:sz="0" w:space="0" w:color="auto"/>
        <w:left w:val="none" w:sz="0" w:space="0" w:color="auto"/>
        <w:bottom w:val="none" w:sz="0" w:space="0" w:color="auto"/>
        <w:right w:val="none" w:sz="0" w:space="0" w:color="auto"/>
      </w:divBdr>
    </w:div>
    <w:div w:id="1646544974">
      <w:bodyDiv w:val="1"/>
      <w:marLeft w:val="0"/>
      <w:marRight w:val="0"/>
      <w:marTop w:val="0"/>
      <w:marBottom w:val="0"/>
      <w:divBdr>
        <w:top w:val="none" w:sz="0" w:space="0" w:color="auto"/>
        <w:left w:val="none" w:sz="0" w:space="0" w:color="auto"/>
        <w:bottom w:val="none" w:sz="0" w:space="0" w:color="auto"/>
        <w:right w:val="none" w:sz="0" w:space="0" w:color="auto"/>
      </w:divBdr>
    </w:div>
    <w:div w:id="1674257806">
      <w:bodyDiv w:val="1"/>
      <w:marLeft w:val="0"/>
      <w:marRight w:val="0"/>
      <w:marTop w:val="0"/>
      <w:marBottom w:val="0"/>
      <w:divBdr>
        <w:top w:val="none" w:sz="0" w:space="0" w:color="auto"/>
        <w:left w:val="none" w:sz="0" w:space="0" w:color="auto"/>
        <w:bottom w:val="none" w:sz="0" w:space="0" w:color="auto"/>
        <w:right w:val="none" w:sz="0" w:space="0" w:color="auto"/>
      </w:divBdr>
    </w:div>
    <w:div w:id="1719552343">
      <w:bodyDiv w:val="1"/>
      <w:marLeft w:val="0"/>
      <w:marRight w:val="0"/>
      <w:marTop w:val="0"/>
      <w:marBottom w:val="0"/>
      <w:divBdr>
        <w:top w:val="none" w:sz="0" w:space="0" w:color="auto"/>
        <w:left w:val="none" w:sz="0" w:space="0" w:color="auto"/>
        <w:bottom w:val="none" w:sz="0" w:space="0" w:color="auto"/>
        <w:right w:val="none" w:sz="0" w:space="0" w:color="auto"/>
      </w:divBdr>
    </w:div>
    <w:div w:id="1727798281">
      <w:bodyDiv w:val="1"/>
      <w:marLeft w:val="0"/>
      <w:marRight w:val="0"/>
      <w:marTop w:val="0"/>
      <w:marBottom w:val="0"/>
      <w:divBdr>
        <w:top w:val="none" w:sz="0" w:space="0" w:color="auto"/>
        <w:left w:val="none" w:sz="0" w:space="0" w:color="auto"/>
        <w:bottom w:val="none" w:sz="0" w:space="0" w:color="auto"/>
        <w:right w:val="none" w:sz="0" w:space="0" w:color="auto"/>
      </w:divBdr>
    </w:div>
    <w:div w:id="1757434541">
      <w:bodyDiv w:val="1"/>
      <w:marLeft w:val="0"/>
      <w:marRight w:val="0"/>
      <w:marTop w:val="0"/>
      <w:marBottom w:val="0"/>
      <w:divBdr>
        <w:top w:val="none" w:sz="0" w:space="0" w:color="auto"/>
        <w:left w:val="none" w:sz="0" w:space="0" w:color="auto"/>
        <w:bottom w:val="none" w:sz="0" w:space="0" w:color="auto"/>
        <w:right w:val="none" w:sz="0" w:space="0" w:color="auto"/>
      </w:divBdr>
    </w:div>
    <w:div w:id="1837183438">
      <w:bodyDiv w:val="1"/>
      <w:marLeft w:val="0"/>
      <w:marRight w:val="0"/>
      <w:marTop w:val="0"/>
      <w:marBottom w:val="0"/>
      <w:divBdr>
        <w:top w:val="none" w:sz="0" w:space="0" w:color="auto"/>
        <w:left w:val="none" w:sz="0" w:space="0" w:color="auto"/>
        <w:bottom w:val="none" w:sz="0" w:space="0" w:color="auto"/>
        <w:right w:val="none" w:sz="0" w:space="0" w:color="auto"/>
      </w:divBdr>
    </w:div>
    <w:div w:id="2060781778">
      <w:bodyDiv w:val="1"/>
      <w:marLeft w:val="0"/>
      <w:marRight w:val="0"/>
      <w:marTop w:val="0"/>
      <w:marBottom w:val="0"/>
      <w:divBdr>
        <w:top w:val="none" w:sz="0" w:space="0" w:color="auto"/>
        <w:left w:val="none" w:sz="0" w:space="0" w:color="auto"/>
        <w:bottom w:val="none" w:sz="0" w:space="0" w:color="auto"/>
        <w:right w:val="none" w:sz="0" w:space="0" w:color="auto"/>
      </w:divBdr>
    </w:div>
    <w:div w:id="21382526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10.xml"/><Relationship Id="rId39" Type="http://schemas.openxmlformats.org/officeDocument/2006/relationships/footer" Target="footer17.xml"/><Relationship Id="rId3" Type="http://schemas.openxmlformats.org/officeDocument/2006/relationships/numbering" Target="numbering.xml"/><Relationship Id="rId21" Type="http://schemas.openxmlformats.org/officeDocument/2006/relationships/header" Target="header4.xml"/><Relationship Id="rId34" Type="http://schemas.openxmlformats.org/officeDocument/2006/relationships/header" Target="header10.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6.xml"/><Relationship Id="rId33" Type="http://schemas.openxmlformats.org/officeDocument/2006/relationships/footer" Target="footer14.xml"/><Relationship Id="rId38" Type="http://schemas.openxmlformats.org/officeDocument/2006/relationships/header" Target="header12.xml"/><Relationship Id="rId2" Type="http://schemas.openxmlformats.org/officeDocument/2006/relationships/customXml" Target="../customXml/item2.xml"/><Relationship Id="rId16" Type="http://schemas.openxmlformats.org/officeDocument/2006/relationships/hyperlink" Target="http://zbcg-bjzc.zhongcy.com/bjczj-portal-site/index.html" TargetMode="External"/><Relationship Id="rId20" Type="http://schemas.openxmlformats.org/officeDocument/2006/relationships/footer" Target="footer7.xml"/><Relationship Id="rId29" Type="http://schemas.openxmlformats.org/officeDocument/2006/relationships/header" Target="header8.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9.xml"/><Relationship Id="rId32" Type="http://schemas.openxmlformats.org/officeDocument/2006/relationships/header" Target="header9.xml"/><Relationship Id="rId37" Type="http://schemas.openxmlformats.org/officeDocument/2006/relationships/footer" Target="footer16.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zbcg-bjzc.zhongcy.com/bjczj-portal-site/index.html" TargetMode="External"/><Relationship Id="rId23" Type="http://schemas.openxmlformats.org/officeDocument/2006/relationships/header" Target="header5.xml"/><Relationship Id="rId28" Type="http://schemas.openxmlformats.org/officeDocument/2006/relationships/footer" Target="footer11.xml"/><Relationship Id="rId36" Type="http://schemas.openxmlformats.org/officeDocument/2006/relationships/header" Target="header11.xml"/><Relationship Id="rId10" Type="http://schemas.openxmlformats.org/officeDocument/2006/relationships/header" Target="header2.xml"/><Relationship Id="rId19" Type="http://schemas.openxmlformats.org/officeDocument/2006/relationships/footer" Target="footer6.xml"/><Relationship Id="rId31" Type="http://schemas.openxmlformats.org/officeDocument/2006/relationships/footer" Target="footer13.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8.xml"/><Relationship Id="rId27" Type="http://schemas.openxmlformats.org/officeDocument/2006/relationships/header" Target="header7.xml"/><Relationship Id="rId30" Type="http://schemas.openxmlformats.org/officeDocument/2006/relationships/footer" Target="footer12.xml"/><Relationship Id="rId35" Type="http://schemas.openxmlformats.org/officeDocument/2006/relationships/footer" Target="footer15.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ADAFAEF-2FD6-4A2A-BCD1-09A2BBC7F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147</Pages>
  <Words>13139</Words>
  <Characters>74895</Characters>
  <Application>Microsoft Office Word</Application>
  <DocSecurity>0</DocSecurity>
  <Lines>624</Lines>
  <Paragraphs>175</Paragraphs>
  <ScaleCrop>false</ScaleCrop>
  <Company>China</Company>
  <LinksUpToDate>false</LinksUpToDate>
  <CharactersWithSpaces>87859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政府采购示范文本（2023）</dc:title>
  <dc:creator>Yin Hao</dc:creator>
  <cp:lastModifiedBy>windows</cp:lastModifiedBy>
  <cp:revision>3</cp:revision>
  <cp:lastPrinted>2024-12-20T11:24:00Z</cp:lastPrinted>
  <dcterms:created xsi:type="dcterms:W3CDTF">2025-03-07T01:52:00Z</dcterms:created>
  <dcterms:modified xsi:type="dcterms:W3CDTF">2025-03-07T01:56:00Z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B196972313054D4789BB25DBD05B5736</vt:lpwstr>
  </property>
</Properties>
</file>