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AE53B" w14:textId="77777777" w:rsidR="00E464B3" w:rsidRDefault="008C24C2">
      <w:pPr>
        <w:keepNext/>
        <w:keepLines/>
        <w:autoSpaceDE w:val="0"/>
        <w:autoSpaceDN w:val="0"/>
        <w:spacing w:beforeLines="100" w:before="312" w:line="460" w:lineRule="exact"/>
        <w:jc w:val="center"/>
        <w:outlineLvl w:val="0"/>
        <w:rPr>
          <w:rFonts w:ascii="仿宋" w:eastAsia="仿宋" w:hAnsi="仿宋" w:cs="Times New Roman"/>
          <w:b/>
          <w:kern w:val="44"/>
          <w:sz w:val="32"/>
          <w:szCs w:val="32"/>
        </w:rPr>
      </w:pPr>
      <w:bookmarkStart w:id="0" w:name="_Toc75963267"/>
      <w:r>
        <w:rPr>
          <w:rFonts w:ascii="仿宋" w:eastAsia="仿宋" w:hAnsi="仿宋" w:cs="Times New Roman" w:hint="eastAsia"/>
          <w:b/>
          <w:kern w:val="44"/>
          <w:sz w:val="32"/>
          <w:szCs w:val="32"/>
        </w:rPr>
        <w:t>竞争性磋商</w:t>
      </w:r>
      <w:bookmarkEnd w:id="0"/>
      <w:r>
        <w:rPr>
          <w:rFonts w:ascii="仿宋" w:eastAsia="仿宋" w:hAnsi="仿宋" w:cs="Times New Roman" w:hint="eastAsia"/>
          <w:b/>
          <w:kern w:val="44"/>
          <w:sz w:val="32"/>
          <w:szCs w:val="32"/>
        </w:rPr>
        <w:t>公告</w:t>
      </w:r>
    </w:p>
    <w:p w14:paraId="2A73DF25" w14:textId="77777777" w:rsidR="00E464B3" w:rsidRDefault="00E464B3">
      <w:pPr>
        <w:spacing w:line="460" w:lineRule="exact"/>
        <w:ind w:firstLineChars="200" w:firstLine="560"/>
        <w:jc w:val="left"/>
        <w:rPr>
          <w:rFonts w:ascii="仿宋" w:eastAsia="仿宋" w:hAnsi="仿宋" w:cs="仿宋"/>
          <w:sz w:val="28"/>
          <w:szCs w:val="28"/>
        </w:rPr>
      </w:pPr>
    </w:p>
    <w:p w14:paraId="03CEA6FA" w14:textId="77777777" w:rsidR="00E464B3" w:rsidRDefault="008C24C2">
      <w:pPr>
        <w:pBdr>
          <w:top w:val="single" w:sz="4" w:space="1" w:color="auto"/>
          <w:left w:val="single" w:sz="4" w:space="4" w:color="auto"/>
          <w:bottom w:val="single" w:sz="4" w:space="3" w:color="auto"/>
          <w:right w:val="single" w:sz="4" w:space="4" w:color="auto"/>
        </w:pBdr>
        <w:spacing w:line="380" w:lineRule="exact"/>
        <w:ind w:firstLine="560"/>
        <w:rPr>
          <w:rFonts w:ascii="仿宋" w:eastAsia="仿宋" w:hAnsi="仿宋" w:cs="仿宋"/>
          <w:sz w:val="28"/>
          <w:szCs w:val="28"/>
        </w:rPr>
      </w:pPr>
      <w:r>
        <w:rPr>
          <w:rFonts w:ascii="仿宋" w:eastAsia="仿宋" w:hAnsi="仿宋" w:cs="仿宋" w:hint="eastAsia"/>
          <w:sz w:val="28"/>
          <w:szCs w:val="28"/>
        </w:rPr>
        <w:t>项目概况</w:t>
      </w:r>
    </w:p>
    <w:p w14:paraId="0D3115A5" w14:textId="0282E141" w:rsidR="00E464B3" w:rsidRDefault="00757570">
      <w:pPr>
        <w:pBdr>
          <w:top w:val="single" w:sz="4" w:space="1" w:color="auto"/>
          <w:left w:val="single" w:sz="4" w:space="4" w:color="auto"/>
          <w:bottom w:val="single" w:sz="4" w:space="3" w:color="auto"/>
          <w:right w:val="single" w:sz="4" w:space="4" w:color="auto"/>
        </w:pBdr>
        <w:wordWrap w:val="0"/>
        <w:spacing w:line="380" w:lineRule="exact"/>
        <w:ind w:firstLine="561"/>
        <w:rPr>
          <w:rFonts w:ascii="仿宋" w:eastAsia="仿宋" w:hAnsi="仿宋" w:cs="仿宋"/>
          <w:sz w:val="28"/>
          <w:szCs w:val="28"/>
        </w:rPr>
      </w:pPr>
      <w:r>
        <w:rPr>
          <w:rFonts w:ascii="仿宋" w:eastAsia="仿宋" w:hAnsi="仿宋" w:cs="仿宋" w:hint="eastAsia"/>
          <w:sz w:val="28"/>
          <w:szCs w:val="28"/>
        </w:rPr>
        <w:t xml:space="preserve">青云店镇工业区新修道路、路灯和地下管线养护维护 </w:t>
      </w:r>
      <w:r w:rsidR="008C24C2">
        <w:rPr>
          <w:rFonts w:ascii="仿宋" w:eastAsia="仿宋" w:hAnsi="仿宋" w:cs="仿宋" w:hint="eastAsia"/>
          <w:sz w:val="28"/>
          <w:szCs w:val="28"/>
        </w:rPr>
        <w:t>的潜在供应商应在</w:t>
      </w:r>
      <w:r w:rsidR="008C24C2">
        <w:rPr>
          <w:rFonts w:ascii="仿宋" w:eastAsia="仿宋" w:hAnsi="仿宋" w:cs="仿宋" w:hint="eastAsia"/>
          <w:sz w:val="28"/>
          <w:szCs w:val="28"/>
          <w:u w:val="single"/>
        </w:rPr>
        <w:t>北京市政府采购电子交易平台</w:t>
      </w:r>
      <w:r w:rsidR="008C24C2">
        <w:rPr>
          <w:rFonts w:ascii="仿宋" w:eastAsia="仿宋" w:hAnsi="仿宋" w:cs="仿宋" w:hint="eastAsia"/>
          <w:sz w:val="28"/>
          <w:szCs w:val="28"/>
        </w:rPr>
        <w:t>获取采购文件，并于</w:t>
      </w:r>
      <w:r w:rsidR="008B6CC3" w:rsidRPr="008B6CC3">
        <w:rPr>
          <w:rFonts w:ascii="仿宋" w:eastAsia="仿宋" w:hAnsi="仿宋" w:cs="仿宋"/>
          <w:sz w:val="28"/>
          <w:szCs w:val="28"/>
          <w:u w:val="single"/>
        </w:rPr>
        <w:t>2025年05月08日</w:t>
      </w:r>
      <w:r w:rsidR="008C24C2">
        <w:rPr>
          <w:rFonts w:ascii="仿宋" w:eastAsia="仿宋" w:hAnsi="仿宋" w:cs="仿宋" w:hint="eastAsia"/>
          <w:sz w:val="28"/>
          <w:szCs w:val="28"/>
          <w:u w:val="single"/>
        </w:rPr>
        <w:t>09点00分</w:t>
      </w:r>
      <w:r w:rsidR="008C24C2">
        <w:rPr>
          <w:rFonts w:ascii="仿宋" w:eastAsia="仿宋" w:hAnsi="仿宋" w:cs="仿宋" w:hint="eastAsia"/>
          <w:bCs/>
          <w:sz w:val="28"/>
          <w:szCs w:val="28"/>
        </w:rPr>
        <w:t>（北京时间）前提交响应文件</w:t>
      </w:r>
      <w:r w:rsidR="008C24C2">
        <w:rPr>
          <w:rFonts w:ascii="仿宋" w:eastAsia="仿宋" w:hAnsi="仿宋" w:cs="仿宋" w:hint="eastAsia"/>
          <w:sz w:val="28"/>
          <w:szCs w:val="28"/>
        </w:rPr>
        <w:t>。</w:t>
      </w:r>
    </w:p>
    <w:p w14:paraId="77CFF726"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一、项目基本情况</w:t>
      </w:r>
    </w:p>
    <w:p w14:paraId="2BEE09A4" w14:textId="17CEBDCA" w:rsidR="00E464B3" w:rsidRDefault="008C24C2">
      <w:pPr>
        <w:widowControl/>
        <w:shd w:val="clear" w:color="auto" w:fill="FFFFFF"/>
        <w:spacing w:line="460" w:lineRule="exact"/>
        <w:ind w:firstLine="560"/>
        <w:textAlignment w:val="baseline"/>
        <w:rPr>
          <w:rFonts w:ascii="仿宋" w:eastAsia="仿宋" w:hAnsi="仿宋" w:cs="宋体"/>
          <w:color w:val="000000"/>
          <w:kern w:val="0"/>
          <w:sz w:val="28"/>
          <w:szCs w:val="28"/>
        </w:rPr>
      </w:pPr>
      <w:r>
        <w:rPr>
          <w:rFonts w:ascii="仿宋" w:eastAsia="仿宋" w:hAnsi="仿宋" w:cs="宋体" w:hint="eastAsia"/>
          <w:color w:val="000000"/>
          <w:kern w:val="0"/>
          <w:sz w:val="28"/>
          <w:szCs w:val="28"/>
        </w:rPr>
        <w:t>项目编号：</w:t>
      </w:r>
      <w:r w:rsidR="00F51128" w:rsidRPr="00F51128">
        <w:rPr>
          <w:rFonts w:ascii="仿宋" w:eastAsia="仿宋" w:hAnsi="仿宋" w:cs="宋体"/>
          <w:color w:val="000000"/>
          <w:kern w:val="0"/>
          <w:sz w:val="28"/>
          <w:szCs w:val="28"/>
        </w:rPr>
        <w:t>11011525210200026014-XM001</w:t>
      </w:r>
      <w:r w:rsidR="00A16E8D">
        <w:rPr>
          <w:rFonts w:ascii="仿宋" w:eastAsia="仿宋" w:hAnsi="仿宋"/>
          <w:bCs/>
          <w:sz w:val="28"/>
          <w:szCs w:val="28"/>
        </w:rPr>
        <w:t xml:space="preserve"> </w:t>
      </w:r>
      <w:r>
        <w:rPr>
          <w:rFonts w:ascii="仿宋" w:eastAsia="仿宋" w:hAnsi="仿宋" w:cs="宋体" w:hint="eastAsia"/>
          <w:color w:val="000000"/>
          <w:kern w:val="0"/>
          <w:sz w:val="28"/>
          <w:szCs w:val="28"/>
        </w:rPr>
        <w:t xml:space="preserve">        </w:t>
      </w:r>
    </w:p>
    <w:p w14:paraId="4EC1A503" w14:textId="7CDA4C63"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项目名称：</w:t>
      </w:r>
      <w:r w:rsidR="00757570">
        <w:rPr>
          <w:rFonts w:ascii="仿宋" w:eastAsia="仿宋" w:hAnsi="仿宋" w:cs="宋体" w:hint="eastAsia"/>
          <w:color w:val="383838"/>
          <w:kern w:val="0"/>
          <w:sz w:val="28"/>
          <w:szCs w:val="28"/>
        </w:rPr>
        <w:t xml:space="preserve">青云店镇工业区新修道路、路灯和地下管线养护维护 </w:t>
      </w:r>
    </w:p>
    <w:p w14:paraId="1FB7B6CF" w14:textId="77777777" w:rsidR="00E464B3" w:rsidRDefault="008C24C2">
      <w:pPr>
        <w:widowControl/>
        <w:shd w:val="clear" w:color="auto" w:fill="FFFFFF"/>
        <w:spacing w:line="460" w:lineRule="exact"/>
        <w:ind w:firstLineChars="200"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采购方式：竞争性磋商</w:t>
      </w:r>
    </w:p>
    <w:p w14:paraId="77E50E59" w14:textId="511263AB"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预算金额：</w:t>
      </w:r>
      <w:r w:rsidR="00A16E8D">
        <w:rPr>
          <w:rFonts w:ascii="仿宋" w:eastAsia="仿宋" w:hAnsi="仿宋" w:cs="宋体" w:hint="eastAsia"/>
          <w:color w:val="383838"/>
          <w:kern w:val="0"/>
          <w:sz w:val="28"/>
          <w:szCs w:val="28"/>
        </w:rPr>
        <w:t>167.209690</w:t>
      </w:r>
      <w:r>
        <w:rPr>
          <w:rFonts w:ascii="仿宋" w:eastAsia="仿宋" w:hAnsi="仿宋" w:cs="宋体" w:hint="eastAsia"/>
          <w:color w:val="383838"/>
          <w:kern w:val="0"/>
          <w:sz w:val="28"/>
          <w:szCs w:val="28"/>
        </w:rPr>
        <w:t>万元（人民币）</w:t>
      </w:r>
    </w:p>
    <w:p w14:paraId="2C14EE41" w14:textId="481822FA"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最高限价：</w:t>
      </w:r>
      <w:r w:rsidR="00A16E8D">
        <w:rPr>
          <w:rFonts w:ascii="仿宋" w:eastAsia="仿宋" w:hAnsi="仿宋" w:cs="宋体" w:hint="eastAsia"/>
          <w:color w:val="383838"/>
          <w:kern w:val="0"/>
          <w:sz w:val="28"/>
          <w:szCs w:val="28"/>
        </w:rPr>
        <w:t>167.209690</w:t>
      </w:r>
      <w:r>
        <w:rPr>
          <w:rFonts w:ascii="仿宋" w:eastAsia="仿宋" w:hAnsi="仿宋" w:cs="宋体" w:hint="eastAsia"/>
          <w:color w:val="383838"/>
          <w:kern w:val="0"/>
          <w:sz w:val="28"/>
          <w:szCs w:val="28"/>
        </w:rPr>
        <w:t>万元（人民币）</w:t>
      </w:r>
    </w:p>
    <w:p w14:paraId="06D813FD" w14:textId="5BE36FC8" w:rsidR="00E464B3" w:rsidRDefault="008C24C2">
      <w:pPr>
        <w:widowControl/>
        <w:shd w:val="clear" w:color="auto" w:fill="FFFFFF"/>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采购需求：</w:t>
      </w:r>
      <w:r w:rsidRPr="008C24C2">
        <w:rPr>
          <w:rFonts w:ascii="仿宋" w:eastAsia="仿宋" w:hAnsi="仿宋" w:cs="宋体" w:hint="eastAsia"/>
          <w:color w:val="383838"/>
          <w:kern w:val="0"/>
          <w:sz w:val="28"/>
          <w:szCs w:val="28"/>
        </w:rPr>
        <w:t>为确保新修道路平整畅通、路灯照明正常，需对汇营路、汇北一路和创新大街三条道路、路灯和地下管线进行养护维护，维护道路面积共</w:t>
      </w:r>
      <w:r w:rsidRPr="008C24C2">
        <w:rPr>
          <w:rFonts w:ascii="仿宋" w:eastAsia="仿宋" w:hAnsi="仿宋" w:cs="宋体"/>
          <w:color w:val="383838"/>
          <w:kern w:val="0"/>
          <w:sz w:val="28"/>
          <w:szCs w:val="28"/>
        </w:rPr>
        <w:t>96653㎡，路灯175根，地下管线10197</w:t>
      </w:r>
      <w:r>
        <w:rPr>
          <w:rFonts w:ascii="仿宋" w:eastAsia="仿宋" w:hAnsi="仿宋" w:cs="宋体"/>
          <w:color w:val="383838"/>
          <w:kern w:val="0"/>
          <w:sz w:val="28"/>
          <w:szCs w:val="28"/>
        </w:rPr>
        <w:t>米</w:t>
      </w:r>
      <w:r>
        <w:rPr>
          <w:rFonts w:ascii="仿宋" w:eastAsia="仿宋" w:hAnsi="仿宋" w:cs="宋体" w:hint="eastAsia"/>
          <w:color w:val="383838"/>
          <w:kern w:val="0"/>
          <w:sz w:val="28"/>
          <w:szCs w:val="28"/>
        </w:rPr>
        <w:t xml:space="preserve">。 </w:t>
      </w:r>
      <w:r>
        <w:rPr>
          <w:rFonts w:ascii="仿宋" w:eastAsia="仿宋" w:hAnsi="仿宋" w:cs="宋体"/>
          <w:color w:val="383838"/>
          <w:kern w:val="0"/>
          <w:sz w:val="28"/>
          <w:szCs w:val="28"/>
        </w:rPr>
        <w:t xml:space="preserve">    </w:t>
      </w:r>
    </w:p>
    <w:p w14:paraId="7DB71712" w14:textId="14D8FCE9" w:rsidR="00E464B3" w:rsidRDefault="008C24C2">
      <w:pPr>
        <w:widowControl/>
        <w:shd w:val="clear" w:color="auto" w:fill="FFFFFF"/>
        <w:spacing w:line="460" w:lineRule="exact"/>
        <w:ind w:firstLine="560"/>
        <w:textAlignment w:val="baseline"/>
        <w:rPr>
          <w:rFonts w:ascii="仿宋" w:eastAsia="仿宋" w:hAnsi="仿宋" w:cs="宋体"/>
          <w:color w:val="383838"/>
          <w:sz w:val="28"/>
          <w:szCs w:val="28"/>
        </w:rPr>
      </w:pPr>
      <w:r>
        <w:rPr>
          <w:rFonts w:ascii="仿宋" w:eastAsia="仿宋" w:hAnsi="仿宋" w:cs="宋体" w:hint="eastAsia"/>
          <w:color w:val="383838"/>
          <w:sz w:val="28"/>
          <w:szCs w:val="28"/>
        </w:rPr>
        <w:t>合同履行期限：</w:t>
      </w:r>
      <w:r>
        <w:rPr>
          <w:rFonts w:ascii="仿宋" w:eastAsia="仿宋" w:hAnsi="仿宋" w:cs="宋体"/>
          <w:color w:val="383838"/>
          <w:sz w:val="28"/>
          <w:szCs w:val="28"/>
        </w:rPr>
        <w:t>1</w:t>
      </w:r>
      <w:r>
        <w:rPr>
          <w:rFonts w:ascii="仿宋" w:eastAsia="仿宋" w:hAnsi="仿宋" w:cs="宋体" w:hint="eastAsia"/>
          <w:color w:val="383838"/>
          <w:sz w:val="28"/>
          <w:szCs w:val="28"/>
        </w:rPr>
        <w:t xml:space="preserve">年  </w:t>
      </w:r>
    </w:p>
    <w:p w14:paraId="70301C1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本项目不接受联合体投标。</w:t>
      </w:r>
    </w:p>
    <w:p w14:paraId="3FA6330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二、申请人的资格要求：</w:t>
      </w:r>
    </w:p>
    <w:p w14:paraId="052B60B8"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满足《中华人民共和国政府采购法》第二十二条规定；</w:t>
      </w:r>
    </w:p>
    <w:p w14:paraId="0EB66FFD" w14:textId="77777777" w:rsidR="00E464B3" w:rsidRDefault="008C24C2">
      <w:pPr>
        <w:widowControl/>
        <w:shd w:val="clear" w:color="auto" w:fill="FFFFFF"/>
        <w:spacing w:line="460" w:lineRule="exact"/>
        <w:ind w:firstLine="560"/>
        <w:textAlignment w:val="baseline"/>
        <w:rPr>
          <w:rFonts w:ascii="仿宋" w:eastAsia="仿宋" w:hAnsi="仿宋"/>
          <w:sz w:val="28"/>
          <w:szCs w:val="28"/>
        </w:rPr>
      </w:pPr>
      <w:r>
        <w:rPr>
          <w:rFonts w:ascii="仿宋" w:eastAsia="仿宋" w:hAnsi="仿宋" w:cs="宋体" w:hint="eastAsia"/>
          <w:color w:val="383838"/>
          <w:kern w:val="0"/>
          <w:sz w:val="28"/>
          <w:szCs w:val="28"/>
        </w:rPr>
        <w:t>2</w:t>
      </w:r>
      <w:r>
        <w:rPr>
          <w:rFonts w:ascii="仿宋" w:eastAsia="仿宋" w:hAnsi="仿宋" w:cs="宋体"/>
          <w:color w:val="383838"/>
          <w:kern w:val="0"/>
          <w:sz w:val="28"/>
          <w:szCs w:val="28"/>
        </w:rPr>
        <w:t>.</w:t>
      </w:r>
      <w:r>
        <w:rPr>
          <w:rFonts w:ascii="仿宋" w:eastAsia="仿宋" w:hAnsi="仿宋" w:cs="仿宋" w:hint="eastAsia"/>
          <w:sz w:val="28"/>
          <w:szCs w:val="28"/>
        </w:rPr>
        <w:t>落实政府采购政策需满足的资格要求</w:t>
      </w:r>
      <w:r>
        <w:rPr>
          <w:rFonts w:ascii="仿宋" w:eastAsia="仿宋" w:hAnsi="仿宋" w:cs="宋体" w:hint="eastAsia"/>
          <w:color w:val="383838"/>
          <w:kern w:val="0"/>
          <w:sz w:val="28"/>
          <w:szCs w:val="28"/>
        </w:rPr>
        <w:t>：</w:t>
      </w:r>
      <w:r>
        <w:rPr>
          <w:rFonts w:ascii="仿宋" w:eastAsia="仿宋" w:hAnsi="仿宋" w:hint="eastAsia"/>
          <w:sz w:val="28"/>
          <w:szCs w:val="28"/>
        </w:rPr>
        <w:t>本项目专门面向中小企业采购的项目；</w:t>
      </w:r>
    </w:p>
    <w:p w14:paraId="7F0CBFD8" w14:textId="77777777" w:rsidR="00E464B3" w:rsidRDefault="008C24C2">
      <w:pPr>
        <w:spacing w:line="460" w:lineRule="exact"/>
        <w:ind w:firstLineChars="200" w:firstLine="560"/>
        <w:rPr>
          <w:rFonts w:ascii="仿宋" w:eastAsia="仿宋" w:hAnsi="仿宋" w:cs="宋体"/>
          <w:color w:val="383838"/>
          <w:kern w:val="0"/>
          <w:sz w:val="28"/>
          <w:szCs w:val="28"/>
        </w:rPr>
      </w:pPr>
      <w:r>
        <w:rPr>
          <w:rFonts w:ascii="仿宋" w:eastAsia="仿宋" w:hAnsi="仿宋" w:cs="宋体" w:hint="eastAsia"/>
          <w:color w:val="383838"/>
          <w:kern w:val="0"/>
          <w:sz w:val="28"/>
          <w:szCs w:val="28"/>
        </w:rPr>
        <w:t>3</w:t>
      </w:r>
      <w:r>
        <w:rPr>
          <w:rFonts w:ascii="仿宋" w:eastAsia="仿宋" w:hAnsi="仿宋" w:cs="宋体"/>
          <w:color w:val="383838"/>
          <w:kern w:val="0"/>
          <w:sz w:val="28"/>
          <w:szCs w:val="28"/>
        </w:rPr>
        <w:t>.</w:t>
      </w:r>
      <w:r>
        <w:rPr>
          <w:rFonts w:ascii="仿宋" w:eastAsia="仿宋" w:hAnsi="仿宋" w:cs="宋体" w:hint="eastAsia"/>
          <w:color w:val="383838"/>
          <w:kern w:val="0"/>
          <w:sz w:val="28"/>
          <w:szCs w:val="28"/>
        </w:rPr>
        <w:t>本项目的特定资格要求：</w:t>
      </w:r>
    </w:p>
    <w:p w14:paraId="786D1760" w14:textId="77777777" w:rsidR="00A16E8D" w:rsidRPr="00A16E8D" w:rsidRDefault="00A16E8D" w:rsidP="00A16E8D">
      <w:pPr>
        <w:tabs>
          <w:tab w:val="left" w:pos="900"/>
          <w:tab w:val="left" w:pos="1134"/>
          <w:tab w:val="left" w:pos="1589"/>
          <w:tab w:val="left" w:pos="5521"/>
        </w:tabs>
        <w:spacing w:line="460" w:lineRule="exact"/>
        <w:ind w:firstLineChars="200" w:firstLine="560"/>
        <w:rPr>
          <w:rFonts w:ascii="仿宋" w:eastAsia="仿宋" w:hAnsi="仿宋"/>
          <w:sz w:val="28"/>
          <w:szCs w:val="28"/>
        </w:rPr>
      </w:pPr>
      <w:r w:rsidRPr="00A16E8D">
        <w:rPr>
          <w:rFonts w:ascii="仿宋" w:eastAsia="仿宋" w:hAnsi="仿宋" w:hint="eastAsia"/>
          <w:sz w:val="28"/>
          <w:szCs w:val="28"/>
        </w:rPr>
        <w:t>（</w:t>
      </w:r>
      <w:r w:rsidRPr="00A16E8D">
        <w:rPr>
          <w:rFonts w:ascii="仿宋" w:eastAsia="仿宋" w:hAnsi="仿宋"/>
          <w:sz w:val="28"/>
          <w:szCs w:val="28"/>
        </w:rPr>
        <w:t>1）投标人须具备建设行政主管部门核发的市政公用工程施工总承包三级及以上资质；</w:t>
      </w:r>
    </w:p>
    <w:p w14:paraId="0C26AAF9" w14:textId="77777777" w:rsidR="00A16E8D" w:rsidRPr="00A16E8D" w:rsidRDefault="00A16E8D" w:rsidP="00A16E8D">
      <w:pPr>
        <w:tabs>
          <w:tab w:val="left" w:pos="900"/>
          <w:tab w:val="left" w:pos="1134"/>
          <w:tab w:val="left" w:pos="1589"/>
          <w:tab w:val="left" w:pos="5521"/>
        </w:tabs>
        <w:spacing w:line="460" w:lineRule="exact"/>
        <w:ind w:firstLineChars="200" w:firstLine="560"/>
        <w:rPr>
          <w:rFonts w:ascii="仿宋" w:eastAsia="仿宋" w:hAnsi="仿宋"/>
          <w:sz w:val="28"/>
          <w:szCs w:val="28"/>
        </w:rPr>
      </w:pPr>
      <w:r w:rsidRPr="00A16E8D">
        <w:rPr>
          <w:rFonts w:ascii="仿宋" w:eastAsia="仿宋" w:hAnsi="仿宋" w:hint="eastAsia"/>
          <w:sz w:val="28"/>
          <w:szCs w:val="28"/>
        </w:rPr>
        <w:t>（</w:t>
      </w:r>
      <w:r w:rsidRPr="00A16E8D">
        <w:rPr>
          <w:rFonts w:ascii="仿宋" w:eastAsia="仿宋" w:hAnsi="仿宋"/>
          <w:sz w:val="28"/>
          <w:szCs w:val="28"/>
        </w:rPr>
        <w:t>2）项目经理须为受聘于投标人并具备市政公用工程专业二级（含以上级）注册建造师执业资格，具备有效的安全生产考核合格证书（B本），且在确定中标人时不得担任其他在施建设工程项目的项目经理；</w:t>
      </w:r>
    </w:p>
    <w:p w14:paraId="4279D7EA" w14:textId="77777777" w:rsidR="00A16E8D" w:rsidRPr="00A16E8D" w:rsidRDefault="00A16E8D" w:rsidP="00A16E8D">
      <w:pPr>
        <w:tabs>
          <w:tab w:val="left" w:pos="900"/>
          <w:tab w:val="left" w:pos="1134"/>
          <w:tab w:val="left" w:pos="1589"/>
          <w:tab w:val="left" w:pos="5521"/>
        </w:tabs>
        <w:spacing w:line="460" w:lineRule="exact"/>
        <w:ind w:firstLineChars="200" w:firstLine="560"/>
        <w:rPr>
          <w:rFonts w:ascii="仿宋" w:eastAsia="仿宋" w:hAnsi="仿宋"/>
          <w:sz w:val="28"/>
          <w:szCs w:val="28"/>
        </w:rPr>
      </w:pPr>
      <w:r w:rsidRPr="00A16E8D">
        <w:rPr>
          <w:rFonts w:ascii="仿宋" w:eastAsia="仿宋" w:hAnsi="仿宋" w:hint="eastAsia"/>
          <w:sz w:val="28"/>
          <w:szCs w:val="28"/>
        </w:rPr>
        <w:t>（</w:t>
      </w:r>
      <w:r w:rsidRPr="00A16E8D">
        <w:rPr>
          <w:rFonts w:ascii="仿宋" w:eastAsia="仿宋" w:hAnsi="仿宋"/>
          <w:sz w:val="28"/>
          <w:szCs w:val="28"/>
        </w:rPr>
        <w:t>3）投标人须具有有效安全生产许可证；</w:t>
      </w:r>
    </w:p>
    <w:p w14:paraId="3D01E088" w14:textId="575D1475" w:rsidR="00E464B3" w:rsidRDefault="00A16E8D" w:rsidP="00A16E8D">
      <w:pPr>
        <w:tabs>
          <w:tab w:val="left" w:pos="900"/>
          <w:tab w:val="left" w:pos="1134"/>
          <w:tab w:val="left" w:pos="1589"/>
          <w:tab w:val="left" w:pos="5521"/>
        </w:tabs>
        <w:spacing w:line="460" w:lineRule="exact"/>
        <w:ind w:firstLineChars="200" w:firstLine="560"/>
        <w:rPr>
          <w:rFonts w:ascii="仿宋" w:eastAsia="仿宋" w:hAnsi="仿宋"/>
          <w:sz w:val="28"/>
          <w:szCs w:val="28"/>
        </w:rPr>
      </w:pPr>
      <w:r w:rsidRPr="00A16E8D">
        <w:rPr>
          <w:rFonts w:ascii="仿宋" w:eastAsia="仿宋" w:hAnsi="仿宋" w:hint="eastAsia"/>
          <w:sz w:val="28"/>
          <w:szCs w:val="28"/>
        </w:rPr>
        <w:t>（</w:t>
      </w:r>
      <w:r w:rsidRPr="00A16E8D">
        <w:rPr>
          <w:rFonts w:ascii="仿宋" w:eastAsia="仿宋" w:hAnsi="仿宋"/>
          <w:sz w:val="28"/>
          <w:szCs w:val="28"/>
        </w:rPr>
        <w:t>4）供应商未被信用中国”网站（www.creditchina.gov.cn）中</w:t>
      </w:r>
      <w:r w:rsidRPr="00A16E8D">
        <w:rPr>
          <w:rFonts w:ascii="仿宋" w:eastAsia="仿宋" w:hAnsi="仿宋"/>
          <w:sz w:val="28"/>
          <w:szCs w:val="28"/>
        </w:rPr>
        <w:lastRenderedPageBreak/>
        <w:t>列入失信被执行人、重大税收违法失信主体、政府采购严重违法失信行为记录名单，未被中国政府采购网（www.ccgp.gov.cn）列入政府采购严重违法失信行为记录名单</w:t>
      </w:r>
      <w:r w:rsidR="008C24C2">
        <w:rPr>
          <w:rFonts w:ascii="仿宋" w:eastAsia="仿宋" w:hAnsi="仿宋" w:hint="eastAsia"/>
          <w:sz w:val="28"/>
          <w:szCs w:val="28"/>
        </w:rPr>
        <w:t>。</w:t>
      </w:r>
    </w:p>
    <w:p w14:paraId="7D6340DE" w14:textId="77777777" w:rsidR="00E464B3" w:rsidRDefault="008C24C2">
      <w:pPr>
        <w:widowControl/>
        <w:tabs>
          <w:tab w:val="left" w:pos="900"/>
          <w:tab w:val="left" w:pos="1134"/>
          <w:tab w:val="left" w:pos="1589"/>
          <w:tab w:val="left" w:pos="5521"/>
        </w:tabs>
        <w:snapToGrid w:val="0"/>
        <w:spacing w:line="460" w:lineRule="exact"/>
        <w:ind w:firstLineChars="200" w:firstLine="562"/>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三、获取采购文件</w:t>
      </w:r>
    </w:p>
    <w:p w14:paraId="372E61F0" w14:textId="11641CF6" w:rsidR="00E464B3" w:rsidRDefault="008C24C2">
      <w:pPr>
        <w:adjustRightInd w:val="0"/>
        <w:snapToGrid w:val="0"/>
        <w:spacing w:line="460" w:lineRule="exact"/>
        <w:ind w:firstLineChars="200" w:firstLine="560"/>
        <w:rPr>
          <w:rFonts w:ascii="仿宋" w:eastAsia="仿宋" w:hAnsi="仿宋"/>
          <w:sz w:val="28"/>
          <w:szCs w:val="28"/>
          <w:lang w:bidi="ar"/>
        </w:rPr>
      </w:pPr>
      <w:r>
        <w:rPr>
          <w:rFonts w:ascii="仿宋" w:eastAsia="仿宋" w:hAnsi="仿宋"/>
          <w:sz w:val="28"/>
          <w:szCs w:val="28"/>
          <w:lang w:bidi="ar"/>
        </w:rPr>
        <w:t>1.时间：</w:t>
      </w:r>
      <w:r w:rsidR="00757570" w:rsidRPr="00757570">
        <w:rPr>
          <w:rFonts w:ascii="仿宋" w:eastAsia="仿宋" w:hAnsi="仿宋"/>
          <w:sz w:val="28"/>
          <w:szCs w:val="28"/>
          <w:u w:val="single"/>
        </w:rPr>
        <w:t>2025年04月21日至2025年04月2</w:t>
      </w:r>
      <w:r w:rsidR="00323F33">
        <w:rPr>
          <w:rFonts w:ascii="仿宋" w:eastAsia="仿宋" w:hAnsi="仿宋"/>
          <w:sz w:val="28"/>
          <w:szCs w:val="28"/>
          <w:u w:val="single"/>
        </w:rPr>
        <w:t>5</w:t>
      </w:r>
      <w:r w:rsidR="00757570" w:rsidRPr="00757570">
        <w:rPr>
          <w:rFonts w:ascii="仿宋" w:eastAsia="仿宋" w:hAnsi="仿宋"/>
          <w:sz w:val="28"/>
          <w:szCs w:val="28"/>
          <w:u w:val="single"/>
        </w:rPr>
        <w:t>日</w:t>
      </w:r>
      <w:r>
        <w:rPr>
          <w:rFonts w:ascii="仿宋" w:eastAsia="仿宋" w:hAnsi="仿宋" w:hint="eastAsia"/>
          <w:sz w:val="28"/>
          <w:szCs w:val="28"/>
          <w:u w:val="single"/>
          <w:lang w:bidi="ar"/>
        </w:rPr>
        <w:t>，每天上午8：00至12：00，下午13：00至17：00</w:t>
      </w:r>
      <w:r>
        <w:rPr>
          <w:rFonts w:ascii="仿宋" w:eastAsia="仿宋" w:hAnsi="仿宋" w:hint="eastAsia"/>
          <w:sz w:val="28"/>
          <w:szCs w:val="28"/>
          <w:lang w:bidi="ar"/>
        </w:rPr>
        <w:t>（北京时间，法定节假日除外 ）</w:t>
      </w:r>
      <w:r>
        <w:rPr>
          <w:rFonts w:ascii="仿宋" w:eastAsia="仿宋" w:hAnsi="仿宋"/>
          <w:sz w:val="28"/>
          <w:szCs w:val="28"/>
          <w:lang w:bidi="ar"/>
        </w:rPr>
        <w:t>。</w:t>
      </w:r>
    </w:p>
    <w:p w14:paraId="20E5874B" w14:textId="77777777" w:rsidR="00E464B3" w:rsidRDefault="008C24C2">
      <w:pPr>
        <w:wordWrap w:val="0"/>
        <w:adjustRightInd w:val="0"/>
        <w:snapToGrid w:val="0"/>
        <w:spacing w:line="460" w:lineRule="exact"/>
        <w:ind w:firstLineChars="200" w:firstLine="560"/>
        <w:rPr>
          <w:rFonts w:ascii="仿宋" w:eastAsia="仿宋" w:hAnsi="仿宋"/>
          <w:sz w:val="28"/>
          <w:szCs w:val="28"/>
        </w:rPr>
      </w:pPr>
      <w:r>
        <w:rPr>
          <w:rFonts w:ascii="仿宋" w:eastAsia="仿宋" w:hAnsi="仿宋"/>
          <w:sz w:val="28"/>
          <w:szCs w:val="28"/>
          <w:lang w:bidi="ar"/>
        </w:rPr>
        <w:t>2.地点：</w:t>
      </w:r>
      <w:r>
        <w:rPr>
          <w:rFonts w:ascii="仿宋" w:eastAsia="仿宋" w:hAnsi="仿宋" w:hint="eastAsia"/>
          <w:sz w:val="28"/>
          <w:szCs w:val="28"/>
        </w:rPr>
        <w:t>北京市政府采购电子交易平台</w:t>
      </w:r>
    </w:p>
    <w:p w14:paraId="7180749C" w14:textId="77777777" w:rsidR="00E464B3" w:rsidRDefault="008C24C2">
      <w:pPr>
        <w:widowControl/>
        <w:wordWrap w:val="0"/>
        <w:adjustRightInd w:val="0"/>
        <w:snapToGrid w:val="0"/>
        <w:spacing w:line="460" w:lineRule="exact"/>
        <w:ind w:firstLineChars="200" w:firstLine="560"/>
        <w:jc w:val="left"/>
        <w:rPr>
          <w:rFonts w:ascii="仿宋" w:eastAsia="仿宋" w:hAnsi="仿宋"/>
          <w:sz w:val="28"/>
          <w:szCs w:val="28"/>
          <w:lang w:bidi="ar"/>
        </w:rPr>
      </w:pPr>
      <w:r>
        <w:rPr>
          <w:rFonts w:ascii="仿宋" w:eastAsia="仿宋" w:hAnsi="仿宋"/>
          <w:sz w:val="28"/>
          <w:szCs w:val="28"/>
          <w:lang w:bidi="ar"/>
        </w:rPr>
        <w:t>3.方式：</w:t>
      </w:r>
      <w:r>
        <w:rPr>
          <w:rFonts w:ascii="仿宋" w:eastAsia="仿宋" w:hAnsi="仿宋" w:hint="eastAsia"/>
          <w:sz w:val="28"/>
          <w:szCs w:val="28"/>
          <w:lang w:bidi="ar"/>
        </w:rPr>
        <w:t>供应商持CA数字认证证书登录北</w:t>
      </w:r>
      <w:bookmarkStart w:id="1" w:name="_GoBack"/>
      <w:bookmarkEnd w:id="1"/>
      <w:r>
        <w:rPr>
          <w:rFonts w:ascii="仿宋" w:eastAsia="仿宋" w:hAnsi="仿宋" w:hint="eastAsia"/>
          <w:sz w:val="28"/>
          <w:szCs w:val="28"/>
          <w:lang w:bidi="ar"/>
        </w:rPr>
        <w:t>京市政府采购电子交易平台（http://zbcg-bjzc.zhongcy.com/bjczj-portal-site/index.html#/home）获取电子版竞争性磋商文件。</w:t>
      </w:r>
    </w:p>
    <w:p w14:paraId="04D9A201"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sz w:val="28"/>
          <w:szCs w:val="28"/>
          <w:lang w:bidi="ar"/>
        </w:rPr>
        <w:t>4.售价：0元。</w:t>
      </w:r>
    </w:p>
    <w:p w14:paraId="3B778027"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四、响应文件提交</w:t>
      </w:r>
    </w:p>
    <w:p w14:paraId="2B692C59" w14:textId="6C929B32"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截止时间：</w:t>
      </w:r>
      <w:r w:rsidR="00757570" w:rsidRPr="00757570">
        <w:rPr>
          <w:rFonts w:ascii="仿宋" w:eastAsia="仿宋" w:hAnsi="仿宋" w:cs="宋体"/>
          <w:color w:val="383838"/>
          <w:kern w:val="0"/>
          <w:sz w:val="28"/>
          <w:szCs w:val="28"/>
        </w:rPr>
        <w:t>2025年05月08日</w:t>
      </w:r>
      <w:r>
        <w:rPr>
          <w:rFonts w:ascii="仿宋" w:eastAsia="仿宋" w:hAnsi="仿宋" w:cs="宋体" w:hint="eastAsia"/>
          <w:color w:val="383838"/>
          <w:kern w:val="0"/>
          <w:sz w:val="28"/>
          <w:szCs w:val="28"/>
        </w:rPr>
        <w:t>09点00分（北京时间）</w:t>
      </w:r>
    </w:p>
    <w:p w14:paraId="5F498AD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4DD6D8F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五、开启</w:t>
      </w:r>
    </w:p>
    <w:p w14:paraId="2B2357E8" w14:textId="4FDCD931"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时间：</w:t>
      </w:r>
      <w:r w:rsidR="00757570" w:rsidRPr="00757570">
        <w:rPr>
          <w:rFonts w:ascii="仿宋" w:eastAsia="仿宋" w:hAnsi="仿宋" w:cs="宋体"/>
          <w:color w:val="383838"/>
          <w:kern w:val="0"/>
          <w:sz w:val="28"/>
          <w:szCs w:val="28"/>
        </w:rPr>
        <w:t>2025年05月08日</w:t>
      </w:r>
      <w:r>
        <w:rPr>
          <w:rFonts w:ascii="仿宋" w:eastAsia="仿宋" w:hAnsi="仿宋" w:cs="宋体" w:hint="eastAsia"/>
          <w:color w:val="383838"/>
          <w:kern w:val="0"/>
          <w:sz w:val="28"/>
          <w:szCs w:val="28"/>
        </w:rPr>
        <w:t>09点00分（北京时间）</w:t>
      </w:r>
    </w:p>
    <w:p w14:paraId="5C59FAC3"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地点：北京市大兴区火神庙国际商业中心D座1231室</w:t>
      </w:r>
    </w:p>
    <w:p w14:paraId="7648CA0C"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六、公告期限</w:t>
      </w:r>
    </w:p>
    <w:p w14:paraId="0D8B7E1D"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自本公告发布之日起5个工作日。</w:t>
      </w:r>
    </w:p>
    <w:p w14:paraId="72A53973"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七、其他补充事宜</w:t>
      </w:r>
    </w:p>
    <w:p w14:paraId="21420F6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1.采购项目需要落实的政府采购政策：</w:t>
      </w:r>
    </w:p>
    <w:p w14:paraId="238E81D6"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1）财政部关于调整优化节能产品、环境标志产品政府采购执行机制的通知（财库〔2019〕9号）；</w:t>
      </w:r>
    </w:p>
    <w:p w14:paraId="63E2646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2）依据“《国务院关于扶持小型微型企业健康发展的意见》（国发〔2014〕52号）”、“财政部 工业和信息化部关于印发《政府采购促进中小企业发展管理办法》的通知 (财库[2020]46号)”、“《财政部关于进一步加大政府采购支持中小企业力度的通知》（财库[2022]19号）”的采购政策；</w:t>
      </w:r>
    </w:p>
    <w:p w14:paraId="5D4CF945"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3）依据“财政部 民政部 中国残疾人联合会关于促进残疾人就业政府采购政策的通知（京财采购[2017]2067号）”的采购政策；</w:t>
      </w:r>
    </w:p>
    <w:p w14:paraId="50DD33F1"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4）依据“《财政部关于在政府采购活动中查询及使用信用记录有关问题的通知》（财库[2016]125号）”的采购政策；</w:t>
      </w:r>
    </w:p>
    <w:p w14:paraId="3C30473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5）依据“财政部关于印发《政府采购进口产品管理办法》的通知（财库[2007]119号）”的采购政策；</w:t>
      </w:r>
    </w:p>
    <w:p w14:paraId="28E601A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6）本项目采购本国货物和服务，扶持不发达地区和少数民族地区、促进监狱企业和中小企业发展，支持节能减排、环境保护。</w:t>
      </w:r>
    </w:p>
    <w:p w14:paraId="1601498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本项目采用线上与线下结合方式，请供应商认真学习北京市政府采购电子交易平台发布的相关操作手册，办理CA认证证书、进行北京市政府采购电子交易平台注册绑定，并认真核实数字认证证书情况确认是否符合本项目采购流程要求。</w:t>
      </w:r>
    </w:p>
    <w:p w14:paraId="0DB08D69"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CA认证证书服务热线 010-58511086</w:t>
      </w:r>
    </w:p>
    <w:p w14:paraId="0AAB548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技术支持服务热线    010-86483801</w:t>
      </w:r>
    </w:p>
    <w:p w14:paraId="01101B7B"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1）办理CA认证证书</w:t>
      </w:r>
    </w:p>
    <w:p w14:paraId="56A67637"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供应商登录北京市政府采购电子交易平台查阅 “用户指南”—“操作指南”—“市场主体CA办理操作流程指引”，按照程序要求办理。</w:t>
      </w:r>
    </w:p>
    <w:p w14:paraId="1F703B4A"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2）注册</w:t>
      </w:r>
    </w:p>
    <w:p w14:paraId="2C78275F"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供应商登录北京市政府采购电子交易平台“用户指南”—“操作指南”—“市场主体注册入库操作流程指引”进行自助注册绑定。</w:t>
      </w:r>
    </w:p>
    <w:p w14:paraId="05E476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3）驱动、客户端下载</w:t>
      </w:r>
    </w:p>
    <w:p w14:paraId="02AA943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供应商登录北京市政府采购电子交易平台“用户指南”—“工具下载”—“招标采购系统文件驱动安装包”下载相关驱动。</w:t>
      </w:r>
    </w:p>
    <w:p w14:paraId="72A3751E"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供应商登录北京市政府采购电子交易平台“用户指南”—“工具下载”—“投标文件编制工具”下载相关客户端。</w:t>
      </w:r>
    </w:p>
    <w:p w14:paraId="4C25659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4）获取电子竞争性磋商文件</w:t>
      </w:r>
    </w:p>
    <w:p w14:paraId="3B0FD7A2"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供应商持CA数字认证证书登录北京市政府采购电子交易平台获取电子竞争性磋商文件。未在规定期限内通过北京市政府采购电子交易平台获取竞争性磋商文件的响应无效。</w:t>
      </w:r>
    </w:p>
    <w:p w14:paraId="34BF4038"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5）编制纸质响应文件</w:t>
      </w:r>
    </w:p>
    <w:p w14:paraId="4A7350F0"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供应商应编制纸质响应文件并进行线下投标。</w:t>
      </w:r>
    </w:p>
    <w:p w14:paraId="2C1B7B43" w14:textId="77777777" w:rsidR="00E464B3" w:rsidRDefault="008C24C2">
      <w:pPr>
        <w:widowControl/>
        <w:shd w:val="clear" w:color="auto" w:fill="FFFFFF"/>
        <w:spacing w:line="460" w:lineRule="exact"/>
        <w:ind w:firstLineChars="200" w:firstLine="560"/>
        <w:jc w:val="left"/>
        <w:rPr>
          <w:rFonts w:ascii="仿宋" w:eastAsia="仿宋" w:hAnsi="仿宋"/>
          <w:sz w:val="28"/>
          <w:szCs w:val="28"/>
        </w:rPr>
      </w:pPr>
      <w:r>
        <w:rPr>
          <w:rFonts w:ascii="仿宋" w:eastAsia="仿宋" w:hAnsi="仿宋" w:hint="eastAsia"/>
          <w:sz w:val="28"/>
          <w:szCs w:val="28"/>
        </w:rPr>
        <w:t>6）提交纸质响应文件</w:t>
      </w:r>
    </w:p>
    <w:p w14:paraId="3135853C" w14:textId="77777777" w:rsidR="00E464B3" w:rsidRDefault="008C24C2">
      <w:pPr>
        <w:spacing w:line="460" w:lineRule="exact"/>
        <w:ind w:firstLineChars="200" w:firstLine="560"/>
        <w:rPr>
          <w:rFonts w:ascii="仿宋" w:eastAsia="仿宋" w:hAnsi="仿宋"/>
          <w:sz w:val="28"/>
          <w:szCs w:val="28"/>
        </w:rPr>
      </w:pPr>
      <w:r>
        <w:rPr>
          <w:rFonts w:ascii="仿宋" w:eastAsia="仿宋" w:hAnsi="仿宋" w:hint="eastAsia"/>
          <w:sz w:val="28"/>
          <w:szCs w:val="28"/>
        </w:rPr>
        <w:t>供应商应于投标截止时间前在指定开标地点，提交纸质版响应文件。</w:t>
      </w:r>
    </w:p>
    <w:p w14:paraId="12EC2B1E" w14:textId="77777777" w:rsidR="00E464B3" w:rsidRDefault="008C24C2">
      <w:pPr>
        <w:widowControl/>
        <w:shd w:val="clear" w:color="auto" w:fill="FFFFFF"/>
        <w:spacing w:line="460" w:lineRule="exact"/>
        <w:ind w:firstLine="562"/>
        <w:textAlignment w:val="baseline"/>
        <w:rPr>
          <w:rFonts w:ascii="仿宋" w:eastAsia="仿宋" w:hAnsi="仿宋" w:cs="宋体"/>
          <w:color w:val="383838"/>
          <w:kern w:val="0"/>
          <w:sz w:val="28"/>
          <w:szCs w:val="28"/>
        </w:rPr>
      </w:pPr>
      <w:r>
        <w:rPr>
          <w:rFonts w:ascii="仿宋" w:eastAsia="仿宋" w:hAnsi="仿宋" w:cs="宋体" w:hint="eastAsia"/>
          <w:b/>
          <w:bCs/>
          <w:color w:val="383838"/>
          <w:kern w:val="0"/>
          <w:sz w:val="28"/>
          <w:szCs w:val="28"/>
        </w:rPr>
        <w:t>八、凡对本次采购提出询问，请按以下方式联系。</w:t>
      </w:r>
    </w:p>
    <w:p w14:paraId="27BEAEE5" w14:textId="77777777" w:rsidR="00E464B3" w:rsidRDefault="008C24C2">
      <w:pPr>
        <w:widowControl/>
        <w:shd w:val="clear" w:color="auto" w:fill="FFFFFF"/>
        <w:spacing w:line="460" w:lineRule="exact"/>
        <w:ind w:firstLine="560"/>
        <w:textAlignment w:val="baseline"/>
        <w:rPr>
          <w:rFonts w:ascii="仿宋" w:eastAsia="仿宋" w:hAnsi="仿宋" w:cs="宋体"/>
          <w:color w:val="383838"/>
          <w:kern w:val="0"/>
          <w:sz w:val="28"/>
          <w:szCs w:val="28"/>
        </w:rPr>
      </w:pPr>
      <w:r>
        <w:rPr>
          <w:rFonts w:ascii="仿宋" w:eastAsia="仿宋" w:hAnsi="仿宋" w:cs="宋体" w:hint="eastAsia"/>
          <w:color w:val="383838"/>
          <w:kern w:val="0"/>
          <w:sz w:val="28"/>
          <w:szCs w:val="28"/>
        </w:rPr>
        <w:t>1.采购人信息</w:t>
      </w:r>
    </w:p>
    <w:p w14:paraId="41A028EF"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t>名    称：</w:t>
      </w:r>
      <w:r>
        <w:rPr>
          <w:rFonts w:ascii="仿宋" w:eastAsia="仿宋" w:hAnsi="仿宋" w:hint="eastAsia"/>
          <w:sz w:val="28"/>
          <w:szCs w:val="28"/>
        </w:rPr>
        <w:t xml:space="preserve">北京市大兴区青云店镇人民政府 </w:t>
      </w:r>
      <w:r>
        <w:rPr>
          <w:rFonts w:ascii="仿宋" w:eastAsia="仿宋" w:hAnsi="仿宋"/>
          <w:sz w:val="28"/>
          <w:szCs w:val="28"/>
        </w:rPr>
        <w:t xml:space="preserve"> </w:t>
      </w:r>
    </w:p>
    <w:p w14:paraId="2211F781"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t>地    址：</w:t>
      </w:r>
      <w:r>
        <w:rPr>
          <w:rFonts w:ascii="仿宋" w:eastAsia="仿宋" w:hAnsi="仿宋" w:hint="eastAsia"/>
          <w:sz w:val="28"/>
          <w:szCs w:val="28"/>
        </w:rPr>
        <w:t xml:space="preserve">北京市大兴区青云店镇  </w:t>
      </w:r>
    </w:p>
    <w:p w14:paraId="039D1665" w14:textId="2FFF21FD" w:rsidR="00E464B3" w:rsidRDefault="008C24C2">
      <w:pPr>
        <w:spacing w:line="460" w:lineRule="exact"/>
        <w:ind w:firstLineChars="200" w:firstLine="560"/>
        <w:jc w:val="left"/>
        <w:rPr>
          <w:rFonts w:ascii="仿宋" w:eastAsia="仿宋" w:hAnsi="仿宋"/>
          <w:sz w:val="28"/>
          <w:szCs w:val="28"/>
        </w:rPr>
      </w:pPr>
      <w:r>
        <w:rPr>
          <w:rFonts w:ascii="仿宋" w:eastAsia="仿宋" w:hAnsi="仿宋"/>
          <w:sz w:val="28"/>
          <w:szCs w:val="28"/>
        </w:rPr>
        <w:t>联系方式：</w:t>
      </w:r>
      <w:r w:rsidR="008528B0" w:rsidRPr="008528B0">
        <w:rPr>
          <w:rFonts w:ascii="仿宋" w:eastAsia="仿宋" w:hAnsi="仿宋" w:hint="eastAsia"/>
          <w:sz w:val="28"/>
          <w:szCs w:val="28"/>
        </w:rPr>
        <w:t>韩冬</w:t>
      </w:r>
      <w:r w:rsidR="008528B0" w:rsidRPr="008528B0">
        <w:rPr>
          <w:rFonts w:ascii="仿宋" w:eastAsia="仿宋" w:hAnsi="仿宋"/>
          <w:sz w:val="28"/>
          <w:szCs w:val="28"/>
        </w:rPr>
        <w:t xml:space="preserve"> 010-80282774</w:t>
      </w:r>
    </w:p>
    <w:p w14:paraId="3369AC00"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2.采购代理机构信息</w:t>
      </w:r>
    </w:p>
    <w:p w14:paraId="281E8F9E"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名 称：北京盛标建筑造价咨询有限责任公司　　　　　　　　　　　　</w:t>
      </w:r>
    </w:p>
    <w:p w14:paraId="2DCBDD4C"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 xml:space="preserve">地　址：北京市大兴区火神庙国际商业中心D座1240室　　　　　　　　　　　　</w:t>
      </w:r>
    </w:p>
    <w:p w14:paraId="172B7159" w14:textId="29FF98E4"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联系方式：</w:t>
      </w:r>
      <w:r w:rsidR="008528B0">
        <w:rPr>
          <w:rFonts w:ascii="仿宋" w:eastAsia="仿宋" w:hAnsi="仿宋" w:hint="eastAsia"/>
          <w:sz w:val="28"/>
          <w:szCs w:val="28"/>
        </w:rPr>
        <w:t>白海</w:t>
      </w:r>
      <w:r w:rsidR="008528B0">
        <w:rPr>
          <w:rFonts w:ascii="仿宋" w:eastAsia="仿宋" w:hAnsi="仿宋"/>
          <w:sz w:val="28"/>
          <w:szCs w:val="28"/>
        </w:rPr>
        <w:t>莎</w:t>
      </w:r>
      <w:r>
        <w:rPr>
          <w:rFonts w:ascii="仿宋" w:eastAsia="仿宋" w:hAnsi="仿宋" w:hint="eastAsia"/>
          <w:sz w:val="28"/>
          <w:szCs w:val="28"/>
        </w:rPr>
        <w:t xml:space="preserve">010-69231383　　　　　　　　　　　　</w:t>
      </w:r>
    </w:p>
    <w:p w14:paraId="039D687D"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3.项目联系方式</w:t>
      </w:r>
    </w:p>
    <w:p w14:paraId="56CD913D" w14:textId="5C256E1C"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项目联系人：</w:t>
      </w:r>
      <w:r w:rsidR="008528B0">
        <w:rPr>
          <w:rFonts w:ascii="仿宋" w:eastAsia="仿宋" w:hAnsi="仿宋" w:hint="eastAsia"/>
          <w:sz w:val="28"/>
          <w:szCs w:val="28"/>
        </w:rPr>
        <w:t>白海</w:t>
      </w:r>
      <w:r w:rsidR="008528B0">
        <w:rPr>
          <w:rFonts w:ascii="仿宋" w:eastAsia="仿宋" w:hAnsi="仿宋"/>
          <w:sz w:val="28"/>
          <w:szCs w:val="28"/>
        </w:rPr>
        <w:t>莎</w:t>
      </w:r>
    </w:p>
    <w:p w14:paraId="4EF86077" w14:textId="77777777" w:rsidR="00E464B3" w:rsidRDefault="008C24C2">
      <w:pPr>
        <w:spacing w:line="460" w:lineRule="exact"/>
        <w:ind w:firstLineChars="200" w:firstLine="560"/>
        <w:jc w:val="left"/>
        <w:rPr>
          <w:rFonts w:ascii="仿宋" w:eastAsia="仿宋" w:hAnsi="仿宋"/>
          <w:sz w:val="28"/>
          <w:szCs w:val="28"/>
        </w:rPr>
      </w:pPr>
      <w:r>
        <w:rPr>
          <w:rFonts w:ascii="仿宋" w:eastAsia="仿宋" w:hAnsi="仿宋" w:hint="eastAsia"/>
          <w:sz w:val="28"/>
          <w:szCs w:val="28"/>
        </w:rPr>
        <w:t>电　话：010-69231383</w:t>
      </w:r>
    </w:p>
    <w:sectPr w:rsidR="00E464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altName w:val="hakuyoxingshu7000"/>
    <w:panose1 w:val="020B0604020202020204"/>
    <w:charset w:val="86"/>
    <w:family w:val="swiss"/>
    <w:pitch w:val="default"/>
    <w:sig w:usb0="00000000" w:usb1="00000000"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OWEwOTEzNGQ5MDY5NTRjNGFlZDY0ZmNkYzYzNjUifQ=="/>
  </w:docVars>
  <w:rsids>
    <w:rsidRoot w:val="00332344"/>
    <w:rsid w:val="000360A9"/>
    <w:rsid w:val="00071CBF"/>
    <w:rsid w:val="00080087"/>
    <w:rsid w:val="000947FA"/>
    <w:rsid w:val="000E6705"/>
    <w:rsid w:val="00161F7D"/>
    <w:rsid w:val="001C445F"/>
    <w:rsid w:val="001F5270"/>
    <w:rsid w:val="00200C13"/>
    <w:rsid w:val="00207A41"/>
    <w:rsid w:val="00256C2C"/>
    <w:rsid w:val="00316971"/>
    <w:rsid w:val="00323F33"/>
    <w:rsid w:val="00332344"/>
    <w:rsid w:val="0037004E"/>
    <w:rsid w:val="00384EA8"/>
    <w:rsid w:val="003A440A"/>
    <w:rsid w:val="003B2159"/>
    <w:rsid w:val="003B3A30"/>
    <w:rsid w:val="003C416D"/>
    <w:rsid w:val="00411A53"/>
    <w:rsid w:val="004168EB"/>
    <w:rsid w:val="00420ACC"/>
    <w:rsid w:val="00435C46"/>
    <w:rsid w:val="00440487"/>
    <w:rsid w:val="004454A0"/>
    <w:rsid w:val="00475F33"/>
    <w:rsid w:val="004B3460"/>
    <w:rsid w:val="005268CA"/>
    <w:rsid w:val="005C3F58"/>
    <w:rsid w:val="005E71CE"/>
    <w:rsid w:val="00606C69"/>
    <w:rsid w:val="00652C36"/>
    <w:rsid w:val="0069070D"/>
    <w:rsid w:val="006932C7"/>
    <w:rsid w:val="007100EF"/>
    <w:rsid w:val="00723EA1"/>
    <w:rsid w:val="00757570"/>
    <w:rsid w:val="00780F16"/>
    <w:rsid w:val="00781773"/>
    <w:rsid w:val="007A0141"/>
    <w:rsid w:val="007C556B"/>
    <w:rsid w:val="0081491F"/>
    <w:rsid w:val="008219BE"/>
    <w:rsid w:val="008269EB"/>
    <w:rsid w:val="008314D5"/>
    <w:rsid w:val="008528B0"/>
    <w:rsid w:val="008573BF"/>
    <w:rsid w:val="00880ACD"/>
    <w:rsid w:val="008B20E7"/>
    <w:rsid w:val="008B21B9"/>
    <w:rsid w:val="008B6CC3"/>
    <w:rsid w:val="008C24C2"/>
    <w:rsid w:val="008F3EDB"/>
    <w:rsid w:val="009017D3"/>
    <w:rsid w:val="009102E5"/>
    <w:rsid w:val="00922762"/>
    <w:rsid w:val="00940695"/>
    <w:rsid w:val="00A16E8D"/>
    <w:rsid w:val="00A723FF"/>
    <w:rsid w:val="00A92D3B"/>
    <w:rsid w:val="00AA0E02"/>
    <w:rsid w:val="00B12C20"/>
    <w:rsid w:val="00B14632"/>
    <w:rsid w:val="00B31479"/>
    <w:rsid w:val="00B33BF2"/>
    <w:rsid w:val="00BB0DAC"/>
    <w:rsid w:val="00C75C71"/>
    <w:rsid w:val="00C84651"/>
    <w:rsid w:val="00CA35C9"/>
    <w:rsid w:val="00CB0881"/>
    <w:rsid w:val="00D258C8"/>
    <w:rsid w:val="00DE1D69"/>
    <w:rsid w:val="00E03B05"/>
    <w:rsid w:val="00E464B3"/>
    <w:rsid w:val="00EB3187"/>
    <w:rsid w:val="00EC1668"/>
    <w:rsid w:val="00F45908"/>
    <w:rsid w:val="00F51128"/>
    <w:rsid w:val="00FB00D7"/>
    <w:rsid w:val="03CA0FCE"/>
    <w:rsid w:val="052F3FBA"/>
    <w:rsid w:val="09EF276F"/>
    <w:rsid w:val="0B255477"/>
    <w:rsid w:val="0B33323B"/>
    <w:rsid w:val="0C6B08D1"/>
    <w:rsid w:val="0EFA298B"/>
    <w:rsid w:val="105B0B5E"/>
    <w:rsid w:val="13245DFC"/>
    <w:rsid w:val="13CA1DFB"/>
    <w:rsid w:val="146E1E47"/>
    <w:rsid w:val="15817379"/>
    <w:rsid w:val="173F15B8"/>
    <w:rsid w:val="181E1397"/>
    <w:rsid w:val="19DD68D3"/>
    <w:rsid w:val="19E82B21"/>
    <w:rsid w:val="1B152389"/>
    <w:rsid w:val="1B185CA2"/>
    <w:rsid w:val="1B530149"/>
    <w:rsid w:val="1BE7712A"/>
    <w:rsid w:val="1FA16E4F"/>
    <w:rsid w:val="20303E57"/>
    <w:rsid w:val="20812A38"/>
    <w:rsid w:val="229C3287"/>
    <w:rsid w:val="24816175"/>
    <w:rsid w:val="25392E53"/>
    <w:rsid w:val="26696480"/>
    <w:rsid w:val="26BF7622"/>
    <w:rsid w:val="27C40F85"/>
    <w:rsid w:val="296D0084"/>
    <w:rsid w:val="29897292"/>
    <w:rsid w:val="2A3504D7"/>
    <w:rsid w:val="2B18473D"/>
    <w:rsid w:val="2B5458E6"/>
    <w:rsid w:val="2D5B1D46"/>
    <w:rsid w:val="2F7746FC"/>
    <w:rsid w:val="2FFD22D0"/>
    <w:rsid w:val="31E222D8"/>
    <w:rsid w:val="328E0133"/>
    <w:rsid w:val="34D97879"/>
    <w:rsid w:val="36AF5D96"/>
    <w:rsid w:val="36E543E3"/>
    <w:rsid w:val="37E62C93"/>
    <w:rsid w:val="3D4F768E"/>
    <w:rsid w:val="3D666D56"/>
    <w:rsid w:val="3DB17139"/>
    <w:rsid w:val="3EE835EA"/>
    <w:rsid w:val="3EF26D6B"/>
    <w:rsid w:val="3F8F762D"/>
    <w:rsid w:val="40F33B69"/>
    <w:rsid w:val="412A12AB"/>
    <w:rsid w:val="41996448"/>
    <w:rsid w:val="44440719"/>
    <w:rsid w:val="460A5E25"/>
    <w:rsid w:val="46E26BDC"/>
    <w:rsid w:val="4A0C114B"/>
    <w:rsid w:val="4C363BC9"/>
    <w:rsid w:val="4CF925D9"/>
    <w:rsid w:val="4DE16E07"/>
    <w:rsid w:val="4FF261B0"/>
    <w:rsid w:val="50994D76"/>
    <w:rsid w:val="50BC645D"/>
    <w:rsid w:val="547C6B65"/>
    <w:rsid w:val="57323268"/>
    <w:rsid w:val="580524F4"/>
    <w:rsid w:val="58312D72"/>
    <w:rsid w:val="59BD50C5"/>
    <w:rsid w:val="5ADA399D"/>
    <w:rsid w:val="5C162E8C"/>
    <w:rsid w:val="5C597C09"/>
    <w:rsid w:val="5D22778B"/>
    <w:rsid w:val="5D895233"/>
    <w:rsid w:val="5E947E46"/>
    <w:rsid w:val="5FAD7930"/>
    <w:rsid w:val="60A206C0"/>
    <w:rsid w:val="61AE266A"/>
    <w:rsid w:val="62230939"/>
    <w:rsid w:val="64C252E2"/>
    <w:rsid w:val="65677D18"/>
    <w:rsid w:val="65F30067"/>
    <w:rsid w:val="66F82AAA"/>
    <w:rsid w:val="670C3EE1"/>
    <w:rsid w:val="67BF1E8F"/>
    <w:rsid w:val="68546CD7"/>
    <w:rsid w:val="699C6F57"/>
    <w:rsid w:val="6E0E1E0C"/>
    <w:rsid w:val="6E6B195C"/>
    <w:rsid w:val="6F0D792B"/>
    <w:rsid w:val="74143B7B"/>
    <w:rsid w:val="75667B2E"/>
    <w:rsid w:val="764A62C1"/>
    <w:rsid w:val="76F46C15"/>
    <w:rsid w:val="7B813416"/>
    <w:rsid w:val="7B8B1A71"/>
    <w:rsid w:val="7BCD41EB"/>
    <w:rsid w:val="7CD57D6B"/>
    <w:rsid w:val="7D3E5C13"/>
    <w:rsid w:val="7E25311B"/>
    <w:rsid w:val="7FF1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EFE6"/>
  <w15:docId w15:val="{AE9EEBBE-3E3F-460B-8FAA-9FEFC3D2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autoRedefine/>
    <w:qFormat/>
    <w:pPr>
      <w:autoSpaceDE w:val="0"/>
      <w:autoSpaceDN w:val="0"/>
      <w:adjustRightInd w:val="0"/>
      <w:ind w:firstLine="420"/>
      <w:jc w:val="left"/>
    </w:pPr>
    <w:rPr>
      <w:rFonts w:ascii="宋体"/>
      <w:sz w:val="24"/>
    </w:rPr>
  </w:style>
  <w:style w:type="paragraph" w:styleId="a4">
    <w:name w:val="Body Text Indent"/>
    <w:basedOn w:val="a"/>
    <w:next w:val="a3"/>
    <w:autoRedefine/>
    <w:qFormat/>
    <w:pPr>
      <w:spacing w:line="360" w:lineRule="auto"/>
      <w:ind w:firstLine="570"/>
    </w:pPr>
    <w:rPr>
      <w:sz w:val="24"/>
    </w:rPr>
  </w:style>
  <w:style w:type="paragraph" w:styleId="a5">
    <w:name w:val="Document Map"/>
    <w:basedOn w:val="a"/>
    <w:next w:val="a6"/>
    <w:qFormat/>
    <w:pPr>
      <w:shd w:val="clear" w:color="auto" w:fill="000080"/>
    </w:pPr>
  </w:style>
  <w:style w:type="paragraph" w:customStyle="1" w:styleId="a6">
    <w:name w:val="*正文"/>
    <w:basedOn w:val="a"/>
    <w:autoRedefine/>
    <w:qFormat/>
    <w:pPr>
      <w:widowControl/>
      <w:adjustRightInd w:val="0"/>
      <w:spacing w:line="460" w:lineRule="exact"/>
      <w:ind w:leftChars="200" w:left="200"/>
    </w:pPr>
    <w:rPr>
      <w:rFonts w:ascii="仿宋_GB2312" w:eastAsia="仿宋" w:hAnsi="宋体"/>
      <w:color w:val="000000"/>
      <w:kern w:val="0"/>
      <w:sz w:val="28"/>
      <w:szCs w:val="28"/>
    </w:rPr>
  </w:style>
  <w:style w:type="paragraph" w:styleId="a7">
    <w:name w:val="Body Text"/>
    <w:basedOn w:val="a"/>
    <w:next w:val="a"/>
    <w:autoRedefine/>
    <w:qFormat/>
    <w:pPr>
      <w:tabs>
        <w:tab w:val="left" w:pos="567"/>
      </w:tabs>
      <w:spacing w:before="120" w:line="22" w:lineRule="atLeast"/>
    </w:pPr>
    <w:rPr>
      <w:rFonts w:ascii="宋体" w:hAnsi="宋体"/>
      <w:sz w:val="24"/>
    </w:rPr>
  </w:style>
  <w:style w:type="paragraph" w:styleId="a8">
    <w:name w:val="Plain Text"/>
    <w:basedOn w:val="a"/>
    <w:uiPriority w:val="99"/>
    <w:qFormat/>
    <w:rPr>
      <w:rFonts w:ascii="宋体" w:hAnsi="Courier New" w:hint="eastAsia"/>
      <w:szCs w:val="20"/>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unhideWhenUsed/>
    <w:qFormat/>
    <w:pPr>
      <w:tabs>
        <w:tab w:val="center" w:pos="4153"/>
        <w:tab w:val="right" w:pos="8306"/>
      </w:tabs>
      <w:snapToGrid w:val="0"/>
      <w:jc w:val="left"/>
    </w:pPr>
    <w:rPr>
      <w:sz w:val="18"/>
      <w:szCs w:val="18"/>
    </w:rPr>
  </w:style>
  <w:style w:type="paragraph" w:styleId="ad">
    <w:name w:val="header"/>
    <w:basedOn w:val="a"/>
    <w:link w:val="ae"/>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index 1"/>
    <w:basedOn w:val="a"/>
    <w:next w:val="a"/>
    <w:uiPriority w:val="99"/>
    <w:qFormat/>
    <w:rPr>
      <w:szCs w:val="20"/>
    </w:rPr>
  </w:style>
  <w:style w:type="paragraph" w:customStyle="1" w:styleId="xl48">
    <w:name w:val="xl4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
    <w:name w:val="Style1"/>
    <w:basedOn w:val="a"/>
    <w:autoRedefine/>
    <w:qFormat/>
    <w:pPr>
      <w:widowControl/>
      <w:tabs>
        <w:tab w:val="left" w:pos="-720"/>
      </w:tabs>
    </w:pPr>
    <w:rPr>
      <w:rFonts w:ascii="Times New Roman" w:hAnsi="Times New Roman"/>
      <w:spacing w:val="-3"/>
      <w:kern w:val="0"/>
      <w:sz w:val="24"/>
      <w:szCs w:val="20"/>
      <w:lang w:val="en-AU" w:eastAsia="en-US"/>
    </w:rPr>
  </w:style>
  <w:style w:type="character" w:customStyle="1" w:styleId="ae">
    <w:name w:val="页眉 字符"/>
    <w:basedOn w:val="a0"/>
    <w:link w:val="ad"/>
    <w:autoRedefine/>
    <w:uiPriority w:val="99"/>
    <w:qFormat/>
    <w:rPr>
      <w:sz w:val="18"/>
      <w:szCs w:val="18"/>
    </w:rPr>
  </w:style>
  <w:style w:type="character" w:customStyle="1" w:styleId="ac">
    <w:name w:val="页脚 字符"/>
    <w:basedOn w:val="a0"/>
    <w:link w:val="ab"/>
    <w:autoRedefine/>
    <w:uiPriority w:val="99"/>
    <w:qFormat/>
    <w:rPr>
      <w:sz w:val="18"/>
      <w:szCs w:val="18"/>
    </w:rPr>
  </w:style>
  <w:style w:type="character" w:customStyle="1" w:styleId="aa">
    <w:name w:val="批注框文本 字符"/>
    <w:basedOn w:val="a0"/>
    <w:link w:val="a9"/>
    <w:autoRedefine/>
    <w:uiPriority w:val="99"/>
    <w:semiHidden/>
    <w:qFormat/>
    <w:rPr>
      <w:rFonts w:asciiTheme="minorHAnsi" w:eastAsiaTheme="minorEastAsia" w:hAnsiTheme="minorHAnsi" w:cstheme="minorBidi"/>
      <w:kern w:val="2"/>
      <w:sz w:val="18"/>
      <w:szCs w:val="18"/>
    </w:rPr>
  </w:style>
  <w:style w:type="paragraph" w:customStyle="1" w:styleId="10">
    <w:name w:val="修订1"/>
    <w:autoRedefine/>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352</Words>
  <Characters>2010</Characters>
  <Application>Microsoft Office Word</Application>
  <DocSecurity>0</DocSecurity>
  <Lines>16</Lines>
  <Paragraphs>4</Paragraphs>
  <ScaleCrop>false</ScaleCrop>
  <Company>Microsoft</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白海莎</cp:lastModifiedBy>
  <cp:revision>59</cp:revision>
  <dcterms:created xsi:type="dcterms:W3CDTF">2022-04-02T02:06:00Z</dcterms:created>
  <dcterms:modified xsi:type="dcterms:W3CDTF">2025-04-18T01:30:00Z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D52D0396B8F1423FABBA251C8EB814FD_13</vt:lpwstr>
  </property>
</Properties>
</file>