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DBBCE">
      <w:pPr>
        <w:spacing w:line="360" w:lineRule="auto"/>
        <w:jc w:val="center"/>
        <w:outlineLvl w:val="0"/>
        <w:rPr>
          <w:rFonts w:hint="eastAsia" w:ascii="楷体" w:hAnsi="楷体" w:eastAsia="楷体" w:cs="楷体"/>
          <w:b/>
          <w:sz w:val="36"/>
          <w:szCs w:val="36"/>
        </w:rPr>
      </w:pPr>
      <w:bookmarkStart w:id="0" w:name="_Toc29065"/>
      <w:r>
        <w:rPr>
          <w:rFonts w:hint="eastAsia" w:ascii="楷体" w:hAnsi="楷体" w:eastAsia="楷体" w:cs="楷体"/>
          <w:b/>
          <w:sz w:val="36"/>
          <w:szCs w:val="36"/>
        </w:rPr>
        <w:t>第一章   采购邀请</w:t>
      </w:r>
      <w:bookmarkEnd w:id="0"/>
      <w:bookmarkStart w:id="1" w:name="_Toc35393790"/>
      <w:bookmarkStart w:id="2" w:name="_Toc35393621"/>
      <w:bookmarkStart w:id="3" w:name="_Toc28359002"/>
      <w:bookmarkStart w:id="4" w:name="_Toc28359079"/>
      <w:bookmarkStart w:id="5" w:name="_Hlk24379207"/>
    </w:p>
    <w:p w14:paraId="35CE9512">
      <w:pPr>
        <w:spacing w:line="360" w:lineRule="auto"/>
        <w:ind w:firstLine="480" w:firstLineChars="200"/>
        <w:rPr>
          <w:rFonts w:hint="eastAsia" w:ascii="楷体" w:hAnsi="楷体" w:eastAsia="楷体" w:cs="楷体"/>
          <w:sz w:val="24"/>
        </w:rPr>
      </w:pPr>
    </w:p>
    <w:p w14:paraId="1B9E6023">
      <w:pPr>
        <w:pStyle w:val="4"/>
        <w:spacing w:before="0" w:line="360" w:lineRule="auto"/>
        <w:jc w:val="left"/>
        <w:rPr>
          <w:rFonts w:hint="eastAsia" w:ascii="楷体" w:hAnsi="楷体" w:eastAsia="楷体" w:cs="楷体"/>
          <w:sz w:val="24"/>
          <w:szCs w:val="24"/>
        </w:rPr>
      </w:pPr>
      <w:r>
        <w:rPr>
          <w:rFonts w:hint="eastAsia" w:ascii="楷体" w:hAnsi="楷体" w:eastAsia="楷体" w:cs="楷体"/>
          <w:sz w:val="24"/>
          <w:szCs w:val="24"/>
        </w:rPr>
        <w:t>一、项目基本情况</w:t>
      </w:r>
      <w:bookmarkEnd w:id="1"/>
      <w:bookmarkEnd w:id="2"/>
      <w:bookmarkEnd w:id="3"/>
      <w:bookmarkEnd w:id="4"/>
    </w:p>
    <w:p w14:paraId="202CEBA0">
      <w:pPr>
        <w:spacing w:line="360" w:lineRule="auto"/>
        <w:ind w:firstLine="480" w:firstLineChars="200"/>
        <w:rPr>
          <w:rFonts w:hint="eastAsia" w:ascii="楷体" w:hAnsi="楷体" w:eastAsia="楷体" w:cs="楷体"/>
          <w:sz w:val="24"/>
        </w:rPr>
      </w:pPr>
      <w:r>
        <w:rPr>
          <w:rFonts w:hint="eastAsia" w:ascii="楷体" w:hAnsi="楷体" w:eastAsia="楷体" w:cs="楷体"/>
          <w:sz w:val="24"/>
        </w:rPr>
        <w:t>1.项目编号：</w:t>
      </w:r>
      <w:r>
        <w:rPr>
          <w:rFonts w:hint="eastAsia" w:ascii="楷体" w:hAnsi="楷体" w:eastAsia="楷体" w:cs="楷体"/>
          <w:sz w:val="24"/>
          <w:highlight w:val="none"/>
          <w:u w:val="single"/>
          <w:lang w:val="en-US" w:eastAsia="zh-CN"/>
        </w:rPr>
        <w:t>ZCD-ZCFW-YQ-2024014</w:t>
      </w:r>
      <w:r>
        <w:rPr>
          <w:rFonts w:hint="eastAsia" w:ascii="楷体" w:hAnsi="楷体" w:eastAsia="楷体" w:cs="楷体"/>
          <w:sz w:val="24"/>
        </w:rPr>
        <w:t>_</w:t>
      </w:r>
    </w:p>
    <w:p w14:paraId="29F60463">
      <w:pPr>
        <w:spacing w:line="360" w:lineRule="auto"/>
        <w:ind w:firstLine="480" w:firstLineChars="200"/>
        <w:rPr>
          <w:rFonts w:hint="eastAsia" w:ascii="楷体" w:hAnsi="楷体" w:eastAsia="楷体" w:cs="楷体"/>
          <w:sz w:val="24"/>
        </w:rPr>
      </w:pPr>
      <w:r>
        <w:rPr>
          <w:rFonts w:hint="eastAsia" w:ascii="楷体" w:hAnsi="楷体" w:eastAsia="楷体" w:cs="楷体"/>
          <w:sz w:val="24"/>
        </w:rPr>
        <w:t>2.项目名称：</w:t>
      </w:r>
      <w:r>
        <w:rPr>
          <w:rFonts w:hint="eastAsia" w:ascii="楷体" w:hAnsi="楷体" w:eastAsia="楷体" w:cs="楷体"/>
          <w:sz w:val="24"/>
          <w:u w:val="single"/>
          <w:lang w:val="en-US" w:eastAsia="zh-CN"/>
        </w:rPr>
        <w:t>2025年北京市延庆区机关事务管理服务中心保安服务项目</w:t>
      </w:r>
    </w:p>
    <w:p w14:paraId="22B17BB1">
      <w:pPr>
        <w:spacing w:line="360" w:lineRule="auto"/>
        <w:ind w:firstLine="480" w:firstLineChars="200"/>
        <w:rPr>
          <w:rFonts w:hint="eastAsia" w:ascii="楷体" w:hAnsi="楷体" w:eastAsia="楷体" w:cs="楷体"/>
          <w:sz w:val="24"/>
        </w:rPr>
      </w:pPr>
      <w:r>
        <w:rPr>
          <w:rFonts w:hint="eastAsia" w:ascii="楷体" w:hAnsi="楷体" w:eastAsia="楷体" w:cs="楷体"/>
          <w:sz w:val="24"/>
        </w:rPr>
        <w:t>3.采购方式：竞争性磋商</w:t>
      </w:r>
      <w:bookmarkEnd w:id="5"/>
    </w:p>
    <w:p w14:paraId="094FB5C4">
      <w:pPr>
        <w:spacing w:line="360" w:lineRule="auto"/>
        <w:ind w:firstLine="480" w:firstLineChars="200"/>
        <w:rPr>
          <w:rFonts w:hint="eastAsia" w:ascii="楷体" w:hAnsi="楷体" w:eastAsia="楷体" w:cs="楷体"/>
          <w:sz w:val="24"/>
        </w:rPr>
      </w:pPr>
      <w:r>
        <w:rPr>
          <w:rFonts w:hint="eastAsia" w:ascii="楷体" w:hAnsi="楷体" w:eastAsia="楷体" w:cs="楷体"/>
          <w:sz w:val="24"/>
        </w:rPr>
        <w:t>4.项目预算金额：</w:t>
      </w:r>
      <w:r>
        <w:rPr>
          <w:rFonts w:hint="eastAsia" w:ascii="楷体" w:hAnsi="楷体" w:eastAsia="楷体" w:cs="楷体"/>
          <w:sz w:val="24"/>
          <w:szCs w:val="24"/>
          <w:u w:val="single"/>
          <w:lang w:val="en-US" w:eastAsia="zh-CN"/>
        </w:rPr>
        <w:t>196.08</w:t>
      </w:r>
      <w:r>
        <w:rPr>
          <w:rFonts w:hint="eastAsia" w:ascii="楷体" w:hAnsi="楷体" w:eastAsia="楷体" w:cs="楷体"/>
          <w:sz w:val="24"/>
        </w:rPr>
        <w:t>万元、项目最高限价（如有）：</w:t>
      </w:r>
      <w:r>
        <w:rPr>
          <w:rFonts w:hint="eastAsia" w:ascii="楷体" w:hAnsi="楷体" w:eastAsia="楷体" w:cs="楷体"/>
          <w:sz w:val="24"/>
          <w:szCs w:val="24"/>
          <w:u w:val="single"/>
          <w:lang w:val="en-US" w:eastAsia="zh-CN"/>
        </w:rPr>
        <w:t>196.08</w:t>
      </w:r>
      <w:r>
        <w:rPr>
          <w:rFonts w:hint="eastAsia" w:ascii="楷体" w:hAnsi="楷体" w:eastAsia="楷体" w:cs="楷体"/>
          <w:sz w:val="24"/>
          <w:szCs w:val="24"/>
          <w:u w:val="none"/>
          <w:lang w:val="en-US" w:eastAsia="zh-CN"/>
        </w:rPr>
        <w:t>万</w:t>
      </w:r>
      <w:r>
        <w:rPr>
          <w:rFonts w:hint="eastAsia" w:ascii="楷体" w:hAnsi="楷体" w:eastAsia="楷体" w:cs="楷体"/>
          <w:sz w:val="24"/>
        </w:rPr>
        <w:t>元</w:t>
      </w:r>
    </w:p>
    <w:p w14:paraId="6BAE4A9A">
      <w:pPr>
        <w:spacing w:line="360" w:lineRule="auto"/>
        <w:ind w:firstLine="480" w:firstLineChars="200"/>
        <w:rPr>
          <w:rFonts w:hint="eastAsia" w:ascii="楷体" w:hAnsi="楷体" w:eastAsia="楷体" w:cs="楷体"/>
          <w:sz w:val="24"/>
        </w:rPr>
      </w:pPr>
      <w:r>
        <w:rPr>
          <w:rFonts w:hint="eastAsia" w:ascii="楷体" w:hAnsi="楷体" w:eastAsia="楷体" w:cs="楷体"/>
          <w:sz w:val="24"/>
        </w:rPr>
        <w:t>5.采购需求：</w:t>
      </w:r>
    </w:p>
    <w:tbl>
      <w:tblPr>
        <w:tblStyle w:val="6"/>
        <w:tblW w:w="45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1936"/>
        <w:gridCol w:w="636"/>
        <w:gridCol w:w="2953"/>
      </w:tblGrid>
      <w:tr w14:paraId="00AA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pct"/>
            <w:vAlign w:val="center"/>
          </w:tcPr>
          <w:p w14:paraId="4AFFCA72">
            <w:pPr>
              <w:jc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标的名称</w:t>
            </w:r>
          </w:p>
        </w:tc>
        <w:tc>
          <w:tcPr>
            <w:tcW w:w="1236" w:type="pct"/>
            <w:vAlign w:val="center"/>
          </w:tcPr>
          <w:p w14:paraId="760C35E3">
            <w:pPr>
              <w:jc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采购包预算金额</w:t>
            </w:r>
          </w:p>
          <w:p w14:paraId="2C59A57E">
            <w:pPr>
              <w:jc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（万元）</w:t>
            </w:r>
          </w:p>
        </w:tc>
        <w:tc>
          <w:tcPr>
            <w:tcW w:w="406" w:type="pct"/>
            <w:vAlign w:val="center"/>
          </w:tcPr>
          <w:p w14:paraId="1FA0308D">
            <w:pPr>
              <w:jc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数量</w:t>
            </w:r>
          </w:p>
        </w:tc>
        <w:tc>
          <w:tcPr>
            <w:tcW w:w="1885" w:type="pct"/>
            <w:vAlign w:val="center"/>
          </w:tcPr>
          <w:p w14:paraId="23212626">
            <w:pPr>
              <w:jc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简要技术需求或服务要求</w:t>
            </w:r>
          </w:p>
        </w:tc>
      </w:tr>
      <w:tr w14:paraId="4A93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pct"/>
            <w:vAlign w:val="center"/>
          </w:tcPr>
          <w:p w14:paraId="304946F2">
            <w:pPr>
              <w:jc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2025年北京市延庆区机关事务管理服务中心保安服务项目</w:t>
            </w:r>
          </w:p>
        </w:tc>
        <w:tc>
          <w:tcPr>
            <w:tcW w:w="1236" w:type="pct"/>
            <w:vAlign w:val="center"/>
          </w:tcPr>
          <w:p w14:paraId="3EC7F3E4">
            <w:pPr>
              <w:jc w:val="center"/>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sz w:val="24"/>
                <w:szCs w:val="24"/>
                <w:u w:val="none"/>
                <w:lang w:val="en-US" w:eastAsia="zh-CN"/>
              </w:rPr>
              <w:t>196.08</w:t>
            </w:r>
          </w:p>
        </w:tc>
        <w:tc>
          <w:tcPr>
            <w:tcW w:w="406" w:type="pct"/>
            <w:vAlign w:val="center"/>
          </w:tcPr>
          <w:p w14:paraId="42CA4FE5">
            <w:pPr>
              <w:jc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1</w:t>
            </w:r>
          </w:p>
        </w:tc>
        <w:tc>
          <w:tcPr>
            <w:tcW w:w="1885" w:type="pct"/>
            <w:shd w:val="clear" w:color="auto" w:fill="auto"/>
            <w:vAlign w:val="center"/>
          </w:tcPr>
          <w:p w14:paraId="08EF10B9">
            <w:pPr>
              <w:spacing w:line="400" w:lineRule="exact"/>
              <w:jc w:val="center"/>
              <w:rPr>
                <w:rFonts w:hint="eastAsia" w:ascii="宋体" w:hAnsi="宋体" w:eastAsia="楷体" w:cs="仿宋_GB2312"/>
                <w:kern w:val="2"/>
                <w:sz w:val="24"/>
                <w:szCs w:val="24"/>
                <w:lang w:val="en-US" w:eastAsia="zh-CN" w:bidi="ar-SA"/>
              </w:rPr>
            </w:pPr>
            <w:r>
              <w:rPr>
                <w:rFonts w:hint="eastAsia" w:ascii="楷体" w:hAnsi="楷体" w:eastAsia="楷体" w:cs="楷体"/>
                <w:color w:val="000000" w:themeColor="text1"/>
                <w:sz w:val="24"/>
                <w:szCs w:val="24"/>
                <w:lang w:val="en-US" w:eastAsia="zh-CN"/>
                <w14:textFill>
                  <w14:solidFill>
                    <w14:schemeClr w14:val="tx1"/>
                  </w14:solidFill>
                </w14:textFill>
              </w:rPr>
              <w:t>区委区政府、区委党校等7个集中办公区安全保卫工作。</w:t>
            </w:r>
          </w:p>
        </w:tc>
      </w:tr>
    </w:tbl>
    <w:p w14:paraId="53FE9B1C">
      <w:pPr>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p>
    <w:p w14:paraId="63E0F1EC">
      <w:pPr>
        <w:spacing w:line="360" w:lineRule="auto"/>
        <w:ind w:firstLine="480" w:firstLineChars="200"/>
        <w:rPr>
          <w:rFonts w:hint="eastAsia" w:ascii="楷体" w:hAnsi="楷体" w:eastAsia="楷体" w:cs="楷体"/>
          <w:sz w:val="24"/>
          <w:highlight w:val="yellow"/>
          <w:u w:val="single"/>
        </w:rPr>
      </w:pPr>
      <w:r>
        <w:rPr>
          <w:rFonts w:hint="eastAsia" w:ascii="楷体" w:hAnsi="楷体" w:eastAsia="楷体" w:cs="楷体"/>
          <w:sz w:val="24"/>
          <w:highlight w:val="none"/>
        </w:rPr>
        <w:t>6.</w:t>
      </w:r>
      <w:r>
        <w:rPr>
          <w:rFonts w:hint="eastAsia" w:ascii="楷体" w:hAnsi="楷体" w:eastAsia="楷体" w:cs="楷体"/>
          <w:sz w:val="24"/>
          <w:highlight w:val="none"/>
          <w:lang w:eastAsia="zh-CN"/>
        </w:rPr>
        <w:t>合同履行期限：</w:t>
      </w:r>
      <w:r>
        <w:rPr>
          <w:rFonts w:hint="eastAsia" w:ascii="楷体" w:hAnsi="楷体" w:eastAsia="楷体" w:cs="楷体"/>
          <w:color w:val="000000" w:themeColor="text1"/>
          <w:kern w:val="0"/>
          <w:sz w:val="24"/>
          <w:highlight w:val="none"/>
          <w14:textFill>
            <w14:solidFill>
              <w14:schemeClr w14:val="tx1"/>
            </w14:solidFill>
          </w14:textFill>
        </w:rPr>
        <w:t>服务时间365日历天（1年），自合同签订之日起至服务时间满止</w:t>
      </w:r>
      <w:r>
        <w:rPr>
          <w:rFonts w:hint="eastAsia" w:ascii="楷体" w:hAnsi="楷体" w:eastAsia="楷体" w:cs="楷体"/>
          <w:color w:val="000000" w:themeColor="text1"/>
          <w:sz w:val="24"/>
          <w:highlight w:val="none"/>
          <w14:textFill>
            <w14:solidFill>
              <w14:schemeClr w14:val="tx1"/>
            </w14:solidFill>
          </w14:textFill>
        </w:rPr>
        <w:t>。</w:t>
      </w:r>
    </w:p>
    <w:p w14:paraId="641104EC">
      <w:pPr>
        <w:spacing w:line="360" w:lineRule="auto"/>
        <w:ind w:firstLine="480" w:firstLineChars="200"/>
        <w:rPr>
          <w:rFonts w:hint="eastAsia" w:ascii="楷体" w:hAnsi="楷体" w:eastAsia="楷体" w:cs="楷体"/>
          <w:sz w:val="24"/>
        </w:rPr>
      </w:pPr>
      <w:r>
        <w:rPr>
          <w:rFonts w:hint="eastAsia" w:ascii="楷体" w:hAnsi="楷体" w:eastAsia="楷体" w:cs="楷体"/>
          <w:sz w:val="24"/>
        </w:rPr>
        <w:t>7.本项目是否接受联合体：</w:t>
      </w:r>
      <w:r>
        <w:rPr>
          <w:rFonts w:hint="eastAsia" w:ascii="楷体" w:hAnsi="楷体" w:eastAsia="楷体" w:cs="楷体"/>
        </w:rPr>
        <w:t>□</w:t>
      </w:r>
      <w:r>
        <w:rPr>
          <w:rFonts w:hint="eastAsia" w:ascii="楷体" w:hAnsi="楷体" w:eastAsia="楷体" w:cs="楷体"/>
          <w:sz w:val="24"/>
        </w:rPr>
        <w:t xml:space="preserve">是  </w:t>
      </w:r>
      <w:r>
        <w:rPr>
          <w:rFonts w:hint="eastAsia" w:ascii="楷体" w:hAnsi="楷体" w:eastAsia="楷体" w:cs="楷体"/>
          <w:spacing w:val="8"/>
          <w:sz w:val="24"/>
          <w:szCs w:val="24"/>
        </w:rPr>
        <w:t>■</w:t>
      </w:r>
      <w:r>
        <w:rPr>
          <w:rFonts w:hint="eastAsia" w:ascii="楷体" w:hAnsi="楷体" w:eastAsia="楷体" w:cs="楷体"/>
          <w:sz w:val="24"/>
        </w:rPr>
        <w:t>否。</w:t>
      </w:r>
    </w:p>
    <w:p w14:paraId="2F0D3FE9">
      <w:pPr>
        <w:pStyle w:val="4"/>
        <w:spacing w:before="0" w:line="360" w:lineRule="auto"/>
        <w:jc w:val="left"/>
        <w:rPr>
          <w:rFonts w:hint="eastAsia" w:ascii="楷体" w:hAnsi="楷体" w:eastAsia="楷体" w:cs="楷体"/>
          <w:sz w:val="24"/>
          <w:szCs w:val="24"/>
        </w:rPr>
      </w:pPr>
      <w:bookmarkStart w:id="6" w:name="_Toc35393622"/>
      <w:bookmarkStart w:id="7" w:name="_Toc35393791"/>
      <w:bookmarkStart w:id="8" w:name="_Toc28359080"/>
      <w:bookmarkStart w:id="9" w:name="_Toc28359003"/>
      <w:r>
        <w:rPr>
          <w:rFonts w:hint="eastAsia" w:ascii="楷体" w:hAnsi="楷体" w:eastAsia="楷体" w:cs="楷体"/>
          <w:sz w:val="24"/>
          <w:szCs w:val="24"/>
        </w:rPr>
        <w:t>二、申请人的资格要求（须同时满足）</w:t>
      </w:r>
      <w:bookmarkEnd w:id="6"/>
      <w:bookmarkEnd w:id="7"/>
      <w:bookmarkEnd w:id="8"/>
      <w:bookmarkEnd w:id="9"/>
    </w:p>
    <w:p w14:paraId="068A422F">
      <w:pPr>
        <w:spacing w:line="360" w:lineRule="auto"/>
        <w:ind w:firstLine="480" w:firstLineChars="200"/>
        <w:rPr>
          <w:rFonts w:hint="eastAsia" w:ascii="楷体" w:hAnsi="楷体" w:eastAsia="楷体" w:cs="楷体"/>
          <w:sz w:val="24"/>
        </w:rPr>
      </w:pPr>
      <w:r>
        <w:rPr>
          <w:rFonts w:hint="eastAsia" w:ascii="楷体" w:hAnsi="楷体" w:eastAsia="楷体" w:cs="楷体"/>
          <w:sz w:val="24"/>
        </w:rPr>
        <w:t>1.满足《中华人民共和国政府采购法》第二十二条规定；</w:t>
      </w:r>
    </w:p>
    <w:p w14:paraId="11C02054">
      <w:pPr>
        <w:spacing w:line="360" w:lineRule="auto"/>
        <w:ind w:firstLine="480" w:firstLineChars="200"/>
        <w:rPr>
          <w:rFonts w:hint="eastAsia" w:ascii="楷体" w:hAnsi="楷体" w:eastAsia="楷体" w:cs="楷体"/>
          <w:sz w:val="24"/>
        </w:rPr>
      </w:pPr>
      <w:bookmarkStart w:id="10" w:name="_Toc28359004"/>
      <w:bookmarkStart w:id="11" w:name="_Toc28359081"/>
      <w:r>
        <w:rPr>
          <w:rFonts w:hint="eastAsia" w:ascii="楷体" w:hAnsi="楷体" w:eastAsia="楷体" w:cs="楷体"/>
          <w:sz w:val="24"/>
        </w:rPr>
        <w:t>2.落实政府采购政策需满足的资格要求：</w:t>
      </w:r>
    </w:p>
    <w:p w14:paraId="453DA3A7">
      <w:pPr>
        <w:spacing w:line="360" w:lineRule="auto"/>
        <w:ind w:firstLine="480" w:firstLineChars="200"/>
        <w:rPr>
          <w:rFonts w:hint="eastAsia" w:ascii="楷体" w:hAnsi="楷体" w:eastAsia="楷体" w:cs="楷体"/>
          <w:sz w:val="24"/>
          <w:highlight w:val="yellow"/>
        </w:rPr>
      </w:pPr>
      <w:r>
        <w:rPr>
          <w:rFonts w:hint="eastAsia" w:ascii="楷体" w:hAnsi="楷体" w:eastAsia="楷体" w:cs="楷体"/>
          <w:sz w:val="24"/>
        </w:rPr>
        <w:t xml:space="preserve">2.1 </w:t>
      </w:r>
      <w:r>
        <w:rPr>
          <w:rFonts w:hint="eastAsia" w:ascii="楷体" w:hAnsi="楷体" w:eastAsia="楷体" w:cs="楷体"/>
          <w:sz w:val="24"/>
          <w:highlight w:val="none"/>
        </w:rPr>
        <w:t>中小企业政策</w:t>
      </w:r>
    </w:p>
    <w:p w14:paraId="6FD64CF0">
      <w:pPr>
        <w:spacing w:line="360" w:lineRule="auto"/>
        <w:ind w:firstLine="420" w:firstLineChars="200"/>
        <w:rPr>
          <w:rFonts w:hint="eastAsia" w:ascii="楷体" w:hAnsi="楷体" w:eastAsia="楷体" w:cs="楷体"/>
          <w:sz w:val="24"/>
        </w:rPr>
      </w:pPr>
      <w:r>
        <w:rPr>
          <w:rFonts w:hint="eastAsia" w:ascii="楷体" w:hAnsi="楷体" w:eastAsia="楷体" w:cs="楷体"/>
          <w:lang w:eastAsia="zh-CN"/>
        </w:rPr>
        <w:t>□</w:t>
      </w:r>
      <w:r>
        <w:rPr>
          <w:rFonts w:hint="eastAsia" w:ascii="楷体" w:hAnsi="楷体" w:eastAsia="楷体" w:cs="楷体"/>
          <w:sz w:val="24"/>
        </w:rPr>
        <w:t>本项目不专门面向中小企业预留采购份额。</w:t>
      </w:r>
    </w:p>
    <w:p w14:paraId="4629BB90">
      <w:pPr>
        <w:spacing w:line="360" w:lineRule="auto"/>
        <w:ind w:left="0" w:leftChars="0" w:firstLine="448" w:firstLineChars="175"/>
        <w:rPr>
          <w:rFonts w:hint="eastAsia" w:ascii="楷体" w:hAnsi="楷体" w:eastAsia="楷体" w:cs="楷体"/>
          <w:sz w:val="24"/>
        </w:rPr>
      </w:pPr>
      <w:r>
        <w:rPr>
          <w:rFonts w:hint="eastAsia" w:ascii="楷体" w:hAnsi="楷体" w:eastAsia="楷体" w:cs="楷体"/>
          <w:spacing w:val="8"/>
          <w:sz w:val="24"/>
          <w:szCs w:val="24"/>
        </w:rPr>
        <w:t>■</w:t>
      </w:r>
      <w:r>
        <w:rPr>
          <w:rFonts w:hint="eastAsia" w:ascii="楷体" w:hAnsi="楷体" w:eastAsia="楷体" w:cs="楷体"/>
          <w:sz w:val="24"/>
        </w:rPr>
        <w:t>本项目专门面向</w:t>
      </w:r>
      <w:r>
        <w:rPr>
          <w:rFonts w:hint="eastAsia" w:ascii="楷体" w:hAnsi="楷体" w:eastAsia="楷体" w:cs="楷体"/>
          <w:sz w:val="24"/>
          <w:lang w:val="en-US" w:eastAsia="zh-CN"/>
        </w:rPr>
        <w:t xml:space="preserve">  </w:t>
      </w:r>
      <w:r>
        <w:rPr>
          <w:rFonts w:hint="eastAsia" w:ascii="楷体" w:hAnsi="楷体" w:eastAsia="楷体" w:cs="楷体"/>
          <w:sz w:val="24"/>
        </w:rPr>
        <w:t xml:space="preserve"> </w:t>
      </w:r>
      <w:r>
        <w:rPr>
          <w:rFonts w:hint="eastAsia" w:ascii="楷体" w:hAnsi="楷体" w:eastAsia="楷体" w:cs="楷体"/>
          <w:spacing w:val="8"/>
          <w:sz w:val="24"/>
          <w:szCs w:val="24"/>
        </w:rPr>
        <w:t>■</w:t>
      </w:r>
      <w:r>
        <w:rPr>
          <w:rFonts w:hint="eastAsia" w:ascii="楷体" w:hAnsi="楷体" w:eastAsia="楷体" w:cs="楷体"/>
          <w:sz w:val="24"/>
        </w:rPr>
        <w:t>中小</w:t>
      </w:r>
      <w:r>
        <w:rPr>
          <w:rFonts w:hint="eastAsia" w:ascii="楷体" w:hAnsi="楷体" w:eastAsia="楷体" w:cs="楷体"/>
          <w:sz w:val="24"/>
          <w:lang w:val="en-US" w:eastAsia="zh-CN"/>
        </w:rPr>
        <w:t xml:space="preserve"> </w:t>
      </w:r>
      <w:r>
        <w:rPr>
          <w:rFonts w:hint="eastAsia" w:ascii="楷体" w:hAnsi="楷体" w:eastAsia="楷体" w:cs="楷体"/>
          <w:sz w:val="24"/>
        </w:rPr>
        <w:t xml:space="preserve"> </w:t>
      </w:r>
      <w:r>
        <w:rPr>
          <w:rFonts w:hint="eastAsia" w:ascii="楷体" w:hAnsi="楷体" w:eastAsia="楷体" w:cs="楷体"/>
          <w:spacing w:val="8"/>
          <w:sz w:val="24"/>
          <w:szCs w:val="24"/>
        </w:rPr>
        <w:t>■</w:t>
      </w:r>
      <w:r>
        <w:rPr>
          <w:rFonts w:hint="eastAsia" w:ascii="楷体" w:hAnsi="楷体" w:eastAsia="楷体" w:cs="楷体"/>
          <w:sz w:val="24"/>
        </w:rPr>
        <w:t>小微企业  采购。即：提供的货物全部由符合政策要求的中小/小微企业制造、服务全部由符合政策要求的中小/小微企业承接。</w:t>
      </w:r>
    </w:p>
    <w:p w14:paraId="7BEFBB2B">
      <w:pPr>
        <w:spacing w:line="360" w:lineRule="auto"/>
        <w:ind w:left="0" w:leftChars="0" w:firstLine="420" w:firstLineChars="175"/>
        <w:rPr>
          <w:rFonts w:hint="eastAsia"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楷体" w:hAnsi="楷体" w:eastAsia="楷体" w:cs="楷体"/>
          <w:sz w:val="24"/>
          <w:u w:val="single"/>
          <w:lang w:val="en-US" w:eastAsia="zh-CN"/>
        </w:rPr>
        <w:t xml:space="preserve">    /   </w:t>
      </w:r>
      <w:r>
        <w:rPr>
          <w:rFonts w:hint="eastAsia" w:ascii="楷体" w:hAnsi="楷体" w:eastAsia="楷体" w:cs="楷体"/>
          <w:sz w:val="24"/>
        </w:rPr>
        <w:t>。</w:t>
      </w:r>
    </w:p>
    <w:p w14:paraId="543460A0">
      <w:pPr>
        <w:spacing w:line="360" w:lineRule="auto"/>
        <w:ind w:firstLine="480" w:firstLineChars="200"/>
        <w:rPr>
          <w:rFonts w:hint="eastAsia" w:ascii="楷体" w:hAnsi="楷体" w:eastAsia="楷体" w:cs="楷体"/>
          <w:sz w:val="24"/>
        </w:rPr>
      </w:pPr>
      <w:r>
        <w:rPr>
          <w:rFonts w:hint="eastAsia" w:ascii="楷体" w:hAnsi="楷体" w:eastAsia="楷体" w:cs="楷体"/>
          <w:sz w:val="24"/>
        </w:rPr>
        <w:t>2.2 其它落实政府采购政策的资格要求（如有）：</w:t>
      </w:r>
      <w:r>
        <w:rPr>
          <w:rFonts w:hint="eastAsia" w:ascii="楷体" w:hAnsi="楷体" w:eastAsia="楷体" w:cs="楷体"/>
          <w:sz w:val="24"/>
          <w:u w:val="single"/>
          <w:lang w:val="en-US" w:eastAsia="zh-CN"/>
        </w:rPr>
        <w:t xml:space="preserve">  无   </w:t>
      </w:r>
      <w:r>
        <w:rPr>
          <w:rFonts w:hint="eastAsia" w:ascii="楷体" w:hAnsi="楷体" w:eastAsia="楷体" w:cs="楷体"/>
          <w:sz w:val="24"/>
        </w:rPr>
        <w:t>。</w:t>
      </w:r>
    </w:p>
    <w:bookmarkEnd w:id="10"/>
    <w:bookmarkEnd w:id="11"/>
    <w:p w14:paraId="68867375">
      <w:pPr>
        <w:spacing w:line="360" w:lineRule="auto"/>
        <w:ind w:firstLine="480" w:firstLineChars="200"/>
        <w:rPr>
          <w:rFonts w:hint="eastAsia" w:ascii="楷体" w:hAnsi="楷体" w:eastAsia="楷体" w:cs="楷体"/>
          <w:sz w:val="24"/>
        </w:rPr>
      </w:pPr>
      <w:bookmarkStart w:id="12" w:name="_Toc35393792"/>
      <w:bookmarkStart w:id="13" w:name="_Toc35393623"/>
      <w:r>
        <w:rPr>
          <w:rFonts w:hint="eastAsia" w:ascii="楷体" w:hAnsi="楷体" w:eastAsia="楷体" w:cs="楷体"/>
          <w:sz w:val="24"/>
        </w:rPr>
        <w:t>3.本项目的特定资格要求：</w:t>
      </w:r>
    </w:p>
    <w:p w14:paraId="7C0E082F">
      <w:pPr>
        <w:spacing w:line="360" w:lineRule="auto"/>
        <w:ind w:firstLine="480" w:firstLineChars="200"/>
        <w:rPr>
          <w:rFonts w:hint="eastAsia" w:ascii="楷体" w:hAnsi="楷体" w:eastAsia="楷体" w:cs="楷体"/>
          <w:sz w:val="24"/>
        </w:rPr>
      </w:pPr>
      <w:r>
        <w:rPr>
          <w:rFonts w:hint="eastAsia" w:ascii="楷体" w:hAnsi="楷体" w:eastAsia="楷体" w:cs="楷体"/>
          <w:sz w:val="24"/>
        </w:rPr>
        <w:t>3.</w:t>
      </w:r>
      <w:r>
        <w:rPr>
          <w:rFonts w:hint="eastAsia" w:ascii="楷体" w:hAnsi="楷体" w:eastAsia="楷体" w:cs="楷体"/>
          <w:sz w:val="24"/>
          <w:lang w:val="en-US" w:eastAsia="zh-CN"/>
        </w:rPr>
        <w:t>1</w:t>
      </w:r>
      <w:r>
        <w:rPr>
          <w:rFonts w:hint="eastAsia" w:ascii="楷体" w:hAnsi="楷体" w:eastAsia="楷体" w:cs="楷体"/>
          <w:sz w:val="24"/>
        </w:rPr>
        <w:t>本项目是否属于政府购买服务：</w:t>
      </w:r>
    </w:p>
    <w:p w14:paraId="42B2E6BA">
      <w:pPr>
        <w:spacing w:line="360" w:lineRule="auto"/>
        <w:ind w:firstLine="512" w:firstLineChars="200"/>
        <w:rPr>
          <w:rFonts w:hint="eastAsia" w:ascii="楷体" w:hAnsi="楷体" w:eastAsia="楷体" w:cs="楷体"/>
          <w:sz w:val="24"/>
        </w:rPr>
      </w:pPr>
      <w:r>
        <w:rPr>
          <w:rFonts w:hint="eastAsia" w:ascii="楷体" w:hAnsi="楷体" w:eastAsia="楷体" w:cs="楷体"/>
          <w:spacing w:val="8"/>
          <w:sz w:val="24"/>
          <w:szCs w:val="24"/>
        </w:rPr>
        <w:t>■</w:t>
      </w:r>
      <w:r>
        <w:rPr>
          <w:rFonts w:hint="eastAsia" w:ascii="楷体" w:hAnsi="楷体" w:eastAsia="楷体" w:cs="楷体"/>
          <w:sz w:val="24"/>
        </w:rPr>
        <w:t>否</w:t>
      </w:r>
    </w:p>
    <w:p w14:paraId="23082F30">
      <w:pPr>
        <w:spacing w:line="360" w:lineRule="auto"/>
        <w:ind w:firstLine="480" w:firstLineChars="200"/>
        <w:rPr>
          <w:rFonts w:hint="eastAsia" w:ascii="楷体" w:hAnsi="楷体" w:eastAsia="楷体" w:cs="楷体"/>
          <w:sz w:val="24"/>
        </w:rPr>
      </w:pPr>
      <w:r>
        <w:rPr>
          <w:rFonts w:hint="eastAsia" w:ascii="楷体" w:hAnsi="楷体" w:eastAsia="楷体" w:cs="楷体"/>
          <w:sz w:val="24"/>
        </w:rPr>
        <w:t>□是，公益一类事业单位、使用事业编制且由财政拨款保障的群团组织，不得作为承接主体；</w:t>
      </w:r>
    </w:p>
    <w:p w14:paraId="51A0ACC0">
      <w:pPr>
        <w:spacing w:line="360" w:lineRule="auto"/>
        <w:ind w:firstLine="480" w:firstLineChars="200"/>
        <w:rPr>
          <w:rFonts w:hint="eastAsia" w:ascii="楷体" w:hAnsi="楷体" w:eastAsia="楷体" w:cs="楷体"/>
          <w:sz w:val="24"/>
        </w:rPr>
      </w:pPr>
      <w:r>
        <w:rPr>
          <w:rFonts w:hint="eastAsia" w:ascii="楷体" w:hAnsi="楷体" w:eastAsia="楷体" w:cs="楷体"/>
          <w:sz w:val="24"/>
        </w:rPr>
        <w:t>3.</w:t>
      </w:r>
      <w:r>
        <w:rPr>
          <w:rFonts w:hint="eastAsia" w:ascii="楷体" w:hAnsi="楷体" w:eastAsia="楷体" w:cs="楷体"/>
          <w:sz w:val="24"/>
          <w:lang w:val="en-US" w:eastAsia="zh-CN"/>
        </w:rPr>
        <w:t>2</w:t>
      </w:r>
      <w:r>
        <w:rPr>
          <w:rFonts w:hint="eastAsia" w:ascii="楷体" w:hAnsi="楷体" w:eastAsia="楷体" w:cs="楷体"/>
          <w:sz w:val="24"/>
        </w:rPr>
        <w:t>其他特定资格要求：</w:t>
      </w:r>
    </w:p>
    <w:p w14:paraId="7061DCFA">
      <w:pPr>
        <w:spacing w:line="360" w:lineRule="auto"/>
        <w:ind w:firstLine="480" w:firstLineChars="200"/>
        <w:rPr>
          <w:rFonts w:hint="eastAsia" w:ascii="楷体" w:hAnsi="楷体" w:eastAsia="楷体" w:cs="楷体"/>
          <w:sz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2</w:t>
      </w:r>
      <w:r>
        <w:rPr>
          <w:rFonts w:hint="eastAsia" w:ascii="楷体" w:hAnsi="楷体" w:eastAsia="楷体" w:cs="楷体"/>
          <w:sz w:val="24"/>
          <w:szCs w:val="24"/>
        </w:rPr>
        <w:t>.1</w:t>
      </w:r>
      <w:r>
        <w:rPr>
          <w:rFonts w:hint="eastAsia" w:ascii="楷体" w:hAnsi="楷体" w:eastAsia="楷体" w:cs="楷体"/>
          <w:sz w:val="24"/>
        </w:rPr>
        <w:t>供应商须具有公安机关核发的《保安服务许可证》</w:t>
      </w:r>
      <w:r>
        <w:rPr>
          <w:rFonts w:hint="eastAsia" w:ascii="楷体" w:hAnsi="楷体" w:eastAsia="楷体" w:cs="楷体"/>
          <w:sz w:val="24"/>
          <w:lang w:eastAsia="zh-CN"/>
        </w:rPr>
        <w:t>。</w:t>
      </w:r>
      <w:r>
        <w:rPr>
          <w:rFonts w:hint="eastAsia" w:ascii="楷体" w:hAnsi="楷体" w:eastAsia="楷体" w:cs="楷体"/>
          <w:sz w:val="24"/>
        </w:rPr>
        <w:t xml:space="preserve"> </w:t>
      </w:r>
    </w:p>
    <w:p w14:paraId="7180556A">
      <w:pPr>
        <w:spacing w:line="360" w:lineRule="auto"/>
        <w:ind w:firstLine="480" w:firstLineChars="200"/>
        <w:rPr>
          <w:rFonts w:hint="eastAsia" w:ascii="楷体" w:hAnsi="楷体" w:eastAsia="楷体" w:cs="楷体"/>
          <w:sz w:val="24"/>
          <w:lang w:eastAsia="zh-CN"/>
        </w:rPr>
      </w:pPr>
      <w:r>
        <w:rPr>
          <w:rFonts w:hint="eastAsia" w:ascii="楷体" w:hAnsi="楷体" w:eastAsia="楷体" w:cs="楷体"/>
          <w:sz w:val="24"/>
          <w:lang w:val="en-US" w:eastAsia="zh-CN"/>
        </w:rPr>
        <w:t>3.3.2</w:t>
      </w:r>
      <w:r>
        <w:rPr>
          <w:rFonts w:hint="eastAsia" w:ascii="楷体" w:hAnsi="楷体" w:eastAsia="楷体" w:cs="楷体"/>
          <w:sz w:val="24"/>
        </w:rPr>
        <w:t>供应商不得被信用中国网站（www.creditchina.gov.cn）列入失信被执行人、重大税收违法失信主体，也不得被中国政府采购网（www.ccgp.gov.cn）列入政府采购严重违法失信行为记录名单</w:t>
      </w:r>
      <w:r>
        <w:rPr>
          <w:rFonts w:hint="eastAsia" w:ascii="楷体" w:hAnsi="楷体" w:eastAsia="楷体" w:cs="楷体"/>
          <w:sz w:val="24"/>
          <w:lang w:eastAsia="zh-CN"/>
        </w:rPr>
        <w:t>。</w:t>
      </w:r>
    </w:p>
    <w:p w14:paraId="1BE8C237">
      <w:pPr>
        <w:pStyle w:val="4"/>
        <w:widowControl/>
        <w:spacing w:before="0" w:line="360" w:lineRule="auto"/>
        <w:jc w:val="left"/>
        <w:rPr>
          <w:rFonts w:hint="eastAsia" w:ascii="楷体" w:hAnsi="楷体" w:eastAsia="楷体" w:cs="楷体"/>
          <w:b w:val="0"/>
          <w:bCs/>
          <w:sz w:val="24"/>
          <w:szCs w:val="24"/>
        </w:rPr>
      </w:pPr>
      <w:r>
        <w:rPr>
          <w:rFonts w:hint="eastAsia" w:ascii="楷体" w:hAnsi="楷体" w:eastAsia="楷体" w:cs="楷体"/>
          <w:b w:val="0"/>
          <w:bCs/>
          <w:sz w:val="24"/>
          <w:szCs w:val="24"/>
        </w:rPr>
        <w:t>三、获取采购文件</w:t>
      </w:r>
      <w:bookmarkEnd w:id="12"/>
      <w:bookmarkEnd w:id="13"/>
    </w:p>
    <w:p w14:paraId="0756B2A4">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510"/>
        <w:textAlignment w:val="baseline"/>
        <w:rPr>
          <w:rFonts w:hint="eastAsia" w:ascii="楷体" w:hAnsi="楷体" w:eastAsia="楷体" w:cs="楷体"/>
          <w:sz w:val="24"/>
          <w:szCs w:val="24"/>
        </w:rPr>
      </w:pPr>
      <w:r>
        <w:rPr>
          <w:rFonts w:hint="eastAsia" w:ascii="楷体" w:hAnsi="楷体" w:eastAsia="楷体" w:cs="楷体"/>
          <w:spacing w:val="-6"/>
          <w:sz w:val="24"/>
          <w:szCs w:val="24"/>
        </w:rPr>
        <w:t>1.时间：</w:t>
      </w:r>
      <w:r>
        <w:rPr>
          <w:rFonts w:hint="eastAsia" w:ascii="楷体" w:hAnsi="楷体" w:eastAsia="楷体" w:cs="楷体"/>
          <w:sz w:val="24"/>
          <w:u w:val="single"/>
          <w:lang w:val="en-US" w:eastAsia="zh-CN"/>
        </w:rPr>
        <w:t>2025</w:t>
      </w:r>
      <w:r>
        <w:rPr>
          <w:rFonts w:hint="eastAsia" w:ascii="楷体" w:hAnsi="楷体" w:eastAsia="楷体" w:cs="楷体"/>
          <w:sz w:val="24"/>
          <w:lang w:bidi="ar"/>
        </w:rPr>
        <w:t>年</w:t>
      </w:r>
      <w:r>
        <w:rPr>
          <w:rFonts w:hint="eastAsia" w:ascii="楷体" w:hAnsi="楷体" w:eastAsia="楷体" w:cs="楷体"/>
          <w:sz w:val="24"/>
          <w:u w:val="single"/>
          <w:lang w:val="en-US" w:eastAsia="zh-CN" w:bidi="ar"/>
        </w:rPr>
        <w:t>02</w:t>
      </w:r>
      <w:r>
        <w:rPr>
          <w:rFonts w:hint="eastAsia" w:ascii="楷体" w:hAnsi="楷体" w:eastAsia="楷体" w:cs="楷体"/>
          <w:sz w:val="24"/>
          <w:lang w:bidi="ar"/>
        </w:rPr>
        <w:t>月</w:t>
      </w:r>
      <w:r>
        <w:rPr>
          <w:rFonts w:hint="eastAsia" w:ascii="楷体" w:hAnsi="楷体" w:eastAsia="楷体" w:cs="楷体"/>
          <w:sz w:val="24"/>
          <w:u w:val="single"/>
          <w:lang w:val="en-US" w:eastAsia="zh-CN" w:bidi="ar"/>
        </w:rPr>
        <w:t>11</w:t>
      </w:r>
      <w:r>
        <w:rPr>
          <w:rFonts w:hint="eastAsia" w:ascii="楷体" w:hAnsi="楷体" w:eastAsia="楷体" w:cs="楷体"/>
          <w:sz w:val="24"/>
          <w:lang w:bidi="ar"/>
        </w:rPr>
        <w:t>日至</w:t>
      </w:r>
      <w:r>
        <w:rPr>
          <w:rFonts w:hint="eastAsia" w:ascii="楷体" w:hAnsi="楷体" w:eastAsia="楷体" w:cs="楷体"/>
          <w:sz w:val="24"/>
          <w:u w:val="single"/>
          <w:lang w:val="en-US" w:eastAsia="zh-CN"/>
        </w:rPr>
        <w:t>2025</w:t>
      </w:r>
      <w:r>
        <w:rPr>
          <w:rFonts w:hint="eastAsia" w:ascii="楷体" w:hAnsi="楷体" w:eastAsia="楷体" w:cs="楷体"/>
          <w:sz w:val="24"/>
          <w:lang w:bidi="ar"/>
        </w:rPr>
        <w:t>年</w:t>
      </w:r>
      <w:r>
        <w:rPr>
          <w:rFonts w:hint="eastAsia" w:ascii="楷体" w:hAnsi="楷体" w:eastAsia="楷体" w:cs="楷体"/>
          <w:sz w:val="24"/>
          <w:u w:val="single"/>
          <w:lang w:val="en-US" w:eastAsia="zh-CN"/>
        </w:rPr>
        <w:t>0</w:t>
      </w:r>
      <w:r>
        <w:rPr>
          <w:rFonts w:hint="default" w:ascii="楷体" w:hAnsi="楷体" w:eastAsia="楷体" w:cs="楷体"/>
          <w:sz w:val="24"/>
          <w:u w:val="single"/>
          <w:lang w:val="en-US" w:eastAsia="zh-CN"/>
        </w:rPr>
        <w:t>2</w:t>
      </w:r>
      <w:r>
        <w:rPr>
          <w:rFonts w:hint="eastAsia" w:ascii="楷体" w:hAnsi="楷体" w:eastAsia="楷体" w:cs="楷体"/>
          <w:sz w:val="24"/>
          <w:lang w:bidi="ar"/>
        </w:rPr>
        <w:t>月</w:t>
      </w:r>
      <w:r>
        <w:rPr>
          <w:rFonts w:hint="eastAsia" w:ascii="楷体" w:hAnsi="楷体" w:eastAsia="楷体" w:cs="楷体"/>
          <w:sz w:val="24"/>
          <w:u w:val="single"/>
          <w:lang w:val="en-US" w:eastAsia="zh-CN"/>
        </w:rPr>
        <w:t>17</w:t>
      </w:r>
      <w:r>
        <w:rPr>
          <w:rFonts w:hint="eastAsia" w:ascii="楷体" w:hAnsi="楷体" w:eastAsia="楷体" w:cs="楷体"/>
          <w:sz w:val="24"/>
          <w:lang w:bidi="ar"/>
        </w:rPr>
        <w:t>日，每天上午</w:t>
      </w:r>
      <w:r>
        <w:rPr>
          <w:rFonts w:hint="eastAsia" w:ascii="楷体" w:hAnsi="楷体" w:eastAsia="楷体" w:cs="楷体"/>
          <w:sz w:val="24"/>
          <w:u w:val="single"/>
          <w:lang w:val="en-US" w:eastAsia="zh-CN"/>
        </w:rPr>
        <w:t>9:00</w:t>
      </w:r>
      <w:r>
        <w:rPr>
          <w:rFonts w:hint="eastAsia" w:ascii="楷体" w:hAnsi="楷体" w:eastAsia="楷体" w:cs="楷体"/>
          <w:sz w:val="24"/>
          <w:lang w:bidi="ar"/>
        </w:rPr>
        <w:t>至</w:t>
      </w:r>
      <w:r>
        <w:rPr>
          <w:rFonts w:hint="eastAsia" w:ascii="楷体" w:hAnsi="楷体" w:eastAsia="楷体" w:cs="楷体"/>
          <w:sz w:val="24"/>
          <w:u w:val="single"/>
          <w:lang w:val="en-US" w:eastAsia="zh-CN"/>
        </w:rPr>
        <w:t>12:00</w:t>
      </w:r>
      <w:r>
        <w:rPr>
          <w:rFonts w:hint="eastAsia" w:ascii="楷体" w:hAnsi="楷体" w:eastAsia="楷体" w:cs="楷体"/>
          <w:sz w:val="24"/>
          <w:lang w:bidi="ar"/>
        </w:rPr>
        <w:t>，下午</w:t>
      </w:r>
      <w:r>
        <w:rPr>
          <w:rFonts w:hint="eastAsia" w:ascii="楷体" w:hAnsi="楷体" w:eastAsia="楷体" w:cs="楷体"/>
          <w:sz w:val="24"/>
          <w:u w:val="single"/>
          <w:lang w:val="en-US" w:eastAsia="zh-CN"/>
        </w:rPr>
        <w:t>14:00</w:t>
      </w:r>
      <w:r>
        <w:rPr>
          <w:rFonts w:hint="eastAsia" w:ascii="楷体" w:hAnsi="楷体" w:eastAsia="楷体" w:cs="楷体"/>
          <w:sz w:val="24"/>
          <w:lang w:bidi="ar"/>
        </w:rPr>
        <w:t>至</w:t>
      </w:r>
      <w:r>
        <w:rPr>
          <w:rFonts w:hint="eastAsia" w:ascii="楷体" w:hAnsi="楷体" w:eastAsia="楷体" w:cs="楷体"/>
          <w:sz w:val="24"/>
          <w:u w:val="single"/>
          <w:lang w:val="en-US" w:eastAsia="zh-CN"/>
        </w:rPr>
        <w:t>17:00</w:t>
      </w:r>
      <w:r>
        <w:rPr>
          <w:rFonts w:hint="eastAsia" w:ascii="楷体" w:hAnsi="楷体" w:eastAsia="楷体" w:cs="楷体"/>
          <w:sz w:val="24"/>
          <w:lang w:bidi="ar"/>
        </w:rPr>
        <w:t>（北京时间，法定节假日除外）。</w:t>
      </w:r>
    </w:p>
    <w:p w14:paraId="65349E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02"/>
        <w:textAlignment w:val="baseline"/>
        <w:rPr>
          <w:rFonts w:hint="eastAsia" w:ascii="楷体" w:hAnsi="楷体" w:eastAsia="楷体" w:cs="楷体"/>
          <w:sz w:val="24"/>
          <w:szCs w:val="24"/>
        </w:rPr>
      </w:pPr>
      <w:r>
        <w:rPr>
          <w:rFonts w:hint="eastAsia" w:ascii="楷体" w:hAnsi="楷体" w:eastAsia="楷体" w:cs="楷体"/>
          <w:sz w:val="24"/>
          <w:szCs w:val="24"/>
        </w:rPr>
        <w:t>2.地点：</w:t>
      </w:r>
      <w:r>
        <w:rPr>
          <w:rFonts w:hint="eastAsia" w:ascii="楷体" w:hAnsi="楷体" w:eastAsia="楷体" w:cs="楷体"/>
          <w:sz w:val="24"/>
          <w:highlight w:val="none"/>
          <w:lang w:val="en-US" w:eastAsia="zh-CN" w:bidi="ar"/>
        </w:rPr>
        <w:t>北京市政府采购电子交易平台</w:t>
      </w:r>
    </w:p>
    <w:p w14:paraId="3AC4992C">
      <w:pPr>
        <w:keepNext w:val="0"/>
        <w:keepLines w:val="0"/>
        <w:pageBreakBefore w:val="0"/>
        <w:widowControl w:val="0"/>
        <w:kinsoku/>
        <w:wordWrap w:val="0"/>
        <w:overflowPunct/>
        <w:topLinePunct w:val="0"/>
        <w:autoSpaceDE/>
        <w:autoSpaceDN/>
        <w:bidi w:val="0"/>
        <w:adjustRightInd w:val="0"/>
        <w:snapToGrid w:val="0"/>
        <w:spacing w:line="360" w:lineRule="auto"/>
        <w:ind w:firstLine="484" w:firstLineChars="200"/>
        <w:textAlignment w:val="auto"/>
        <w:rPr>
          <w:rFonts w:hint="eastAsia" w:ascii="楷体" w:hAnsi="楷体" w:eastAsia="楷体" w:cs="楷体"/>
          <w:sz w:val="24"/>
          <w:highlight w:val="none"/>
          <w:lang w:bidi="ar"/>
        </w:rPr>
      </w:pPr>
      <w:r>
        <w:rPr>
          <w:rFonts w:hint="eastAsia" w:ascii="楷体" w:hAnsi="楷体" w:eastAsia="楷体" w:cs="楷体"/>
          <w:spacing w:val="1"/>
          <w:sz w:val="24"/>
          <w:szCs w:val="24"/>
        </w:rPr>
        <w:t>3.方式</w:t>
      </w:r>
      <w:r>
        <w:rPr>
          <w:rFonts w:hint="eastAsia" w:ascii="楷体" w:hAnsi="楷体" w:eastAsia="楷体" w:cs="楷体"/>
          <w:sz w:val="24"/>
          <w:lang w:bidi="ar"/>
        </w:rPr>
        <w:t>：</w:t>
      </w:r>
      <w:r>
        <w:rPr>
          <w:rFonts w:hint="eastAsia" w:ascii="楷体" w:hAnsi="楷体" w:eastAsia="楷体" w:cs="楷体"/>
          <w:sz w:val="24"/>
          <w:highlight w:val="none"/>
          <w:lang w:bidi="ar"/>
        </w:rPr>
        <w:t>供应商使用CA数字证书或电子营业执照登录北京市政府采购电子交易平台（http://zbcg-bjzc.zhongcy.com/bjczj-portal-site/index.html#/home）获取电子版招标文件（本项目采用电子化与线下流程结合采购方式，请供应商认真学习北京市政府采购电子交易平台发布的相关操作手册，办理CA认证证书、进行北京市政府采购电子交易平台注册绑定，并认真核实数字认证证书情况确认是否符合本项目电子化采购流程要求）。</w:t>
      </w:r>
    </w:p>
    <w:p w14:paraId="0C0E9D1A">
      <w:pPr>
        <w:widowControl/>
        <w:adjustRightInd w:val="0"/>
        <w:snapToGrid w:val="0"/>
        <w:spacing w:line="360" w:lineRule="auto"/>
        <w:ind w:firstLine="480" w:firstLineChars="200"/>
        <w:jc w:val="left"/>
        <w:rPr>
          <w:rFonts w:hint="eastAsia" w:ascii="楷体" w:hAnsi="楷体" w:eastAsia="楷体" w:cs="楷体"/>
          <w:sz w:val="24"/>
          <w:lang w:eastAsia="zh-CN"/>
        </w:rPr>
      </w:pPr>
      <w:r>
        <w:rPr>
          <w:rFonts w:hint="eastAsia" w:ascii="楷体" w:hAnsi="楷体" w:eastAsia="楷体" w:cs="楷体"/>
          <w:sz w:val="24"/>
          <w:lang w:bidi="ar"/>
        </w:rPr>
        <w:t>4.售价：</w:t>
      </w:r>
      <w:r>
        <w:rPr>
          <w:rFonts w:hint="eastAsia" w:ascii="楷体" w:hAnsi="楷体" w:eastAsia="楷体" w:cs="楷体"/>
          <w:sz w:val="24"/>
          <w:lang w:val="en-US" w:eastAsia="zh-CN" w:bidi="ar"/>
        </w:rPr>
        <w:t>0</w:t>
      </w:r>
      <w:r>
        <w:rPr>
          <w:rFonts w:hint="eastAsia" w:ascii="楷体" w:hAnsi="楷体" w:eastAsia="楷体" w:cs="楷体"/>
          <w:sz w:val="24"/>
          <w:lang w:bidi="ar"/>
        </w:rPr>
        <w:t>元/份。</w:t>
      </w:r>
      <w:r>
        <w:rPr>
          <w:rFonts w:hint="eastAsia" w:ascii="楷体" w:hAnsi="楷体" w:eastAsia="楷体" w:cs="楷体"/>
          <w:sz w:val="24"/>
          <w:lang w:val="en-US" w:eastAsia="zh-CN" w:bidi="ar"/>
        </w:rPr>
        <w:t xml:space="preserve"> </w:t>
      </w:r>
    </w:p>
    <w:p w14:paraId="28BE2146">
      <w:pPr>
        <w:pStyle w:val="4"/>
        <w:widowControl/>
        <w:spacing w:before="0" w:line="360" w:lineRule="auto"/>
        <w:jc w:val="left"/>
        <w:rPr>
          <w:rFonts w:hint="eastAsia" w:ascii="楷体" w:hAnsi="楷体" w:eastAsia="楷体" w:cs="楷体"/>
          <w:sz w:val="24"/>
          <w:szCs w:val="24"/>
        </w:rPr>
      </w:pPr>
      <w:bookmarkStart w:id="14" w:name="_Toc28359082"/>
      <w:bookmarkStart w:id="15" w:name="_Toc28359005"/>
      <w:bookmarkStart w:id="16" w:name="_Toc35393793"/>
      <w:bookmarkStart w:id="17" w:name="_Toc35393624"/>
      <w:r>
        <w:rPr>
          <w:rFonts w:hint="eastAsia" w:ascii="楷体" w:hAnsi="楷体" w:eastAsia="楷体" w:cs="楷体"/>
          <w:sz w:val="24"/>
          <w:szCs w:val="24"/>
        </w:rPr>
        <w:t>四、</w:t>
      </w:r>
      <w:bookmarkEnd w:id="14"/>
      <w:bookmarkEnd w:id="15"/>
      <w:bookmarkEnd w:id="16"/>
      <w:bookmarkEnd w:id="17"/>
      <w:r>
        <w:rPr>
          <w:rFonts w:hint="eastAsia" w:ascii="楷体" w:hAnsi="楷体" w:eastAsia="楷体" w:cs="楷体"/>
          <w:sz w:val="24"/>
          <w:szCs w:val="24"/>
        </w:rPr>
        <w:t>响应文件提交</w:t>
      </w:r>
    </w:p>
    <w:p w14:paraId="5C9F50F3">
      <w:pPr>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rFonts w:hint="eastAsia" w:ascii="楷体" w:hAnsi="楷体" w:eastAsia="楷体" w:cs="楷体"/>
          <w:sz w:val="24"/>
          <w:szCs w:val="24"/>
        </w:rPr>
      </w:pPr>
      <w:r>
        <w:rPr>
          <w:rFonts w:hint="eastAsia" w:ascii="楷体" w:hAnsi="楷体" w:eastAsia="楷体" w:cs="楷体"/>
          <w:spacing w:val="-9"/>
          <w:sz w:val="24"/>
          <w:szCs w:val="24"/>
        </w:rPr>
        <w:t>截止时间：</w:t>
      </w:r>
      <w:r>
        <w:rPr>
          <w:rFonts w:hint="eastAsia" w:ascii="楷体" w:hAnsi="楷体" w:eastAsia="楷体" w:cs="楷体"/>
          <w:sz w:val="24"/>
          <w:u w:val="single"/>
          <w:lang w:val="en-US" w:eastAsia="zh-CN"/>
        </w:rPr>
        <w:t>202</w:t>
      </w:r>
      <w:r>
        <w:rPr>
          <w:rFonts w:hint="default" w:ascii="楷体" w:hAnsi="楷体" w:eastAsia="楷体" w:cs="楷体"/>
          <w:sz w:val="24"/>
          <w:u w:val="single"/>
          <w:lang w:val="en-US" w:eastAsia="zh-CN"/>
        </w:rPr>
        <w:t>5</w:t>
      </w:r>
      <w:r>
        <w:rPr>
          <w:rFonts w:hint="eastAsia" w:ascii="楷体" w:hAnsi="楷体" w:eastAsia="楷体" w:cs="楷体"/>
          <w:sz w:val="24"/>
          <w:lang w:bidi="ar"/>
        </w:rPr>
        <w:t>年</w:t>
      </w:r>
      <w:r>
        <w:rPr>
          <w:rFonts w:hint="eastAsia" w:ascii="楷体" w:hAnsi="楷体" w:eastAsia="楷体" w:cs="楷体"/>
          <w:sz w:val="24"/>
          <w:u w:val="single"/>
          <w:lang w:val="en-US" w:eastAsia="zh-CN"/>
        </w:rPr>
        <w:t>02</w:t>
      </w:r>
      <w:r>
        <w:rPr>
          <w:rFonts w:hint="eastAsia" w:ascii="楷体" w:hAnsi="楷体" w:eastAsia="楷体" w:cs="楷体"/>
          <w:sz w:val="24"/>
          <w:lang w:bidi="ar"/>
        </w:rPr>
        <w:t>月</w:t>
      </w:r>
      <w:r>
        <w:rPr>
          <w:rFonts w:hint="eastAsia" w:ascii="楷体" w:hAnsi="楷体" w:eastAsia="楷体" w:cs="楷体"/>
          <w:sz w:val="24"/>
          <w:u w:val="single"/>
          <w:lang w:val="en-US" w:eastAsia="zh-CN" w:bidi="ar"/>
        </w:rPr>
        <w:t>21</w:t>
      </w:r>
      <w:r>
        <w:rPr>
          <w:rFonts w:hint="eastAsia" w:ascii="楷体" w:hAnsi="楷体" w:eastAsia="楷体" w:cs="楷体"/>
          <w:sz w:val="24"/>
          <w:lang w:bidi="ar"/>
        </w:rPr>
        <w:t>日</w:t>
      </w:r>
      <w:r>
        <w:rPr>
          <w:rFonts w:hint="eastAsia" w:ascii="楷体" w:hAnsi="楷体" w:eastAsia="楷体" w:cs="楷体"/>
          <w:sz w:val="24"/>
          <w:u w:val="single"/>
          <w:lang w:val="en-US" w:eastAsia="zh-CN"/>
        </w:rPr>
        <w:t>09</w:t>
      </w:r>
      <w:r>
        <w:rPr>
          <w:rFonts w:hint="eastAsia" w:ascii="楷体" w:hAnsi="楷体" w:eastAsia="楷体" w:cs="楷体"/>
          <w:sz w:val="24"/>
          <w:lang w:bidi="ar"/>
        </w:rPr>
        <w:t>点</w:t>
      </w:r>
      <w:r>
        <w:rPr>
          <w:rFonts w:hint="eastAsia" w:ascii="楷体" w:hAnsi="楷体" w:eastAsia="楷体" w:cs="楷体"/>
          <w:sz w:val="24"/>
          <w:u w:val="single"/>
          <w:lang w:val="en-US" w:eastAsia="zh-CN"/>
        </w:rPr>
        <w:t>00</w:t>
      </w:r>
      <w:r>
        <w:rPr>
          <w:rFonts w:hint="eastAsia" w:ascii="楷体" w:hAnsi="楷体" w:eastAsia="楷体" w:cs="楷体"/>
          <w:sz w:val="24"/>
          <w:lang w:bidi="ar"/>
        </w:rPr>
        <w:t>分</w:t>
      </w:r>
      <w:r>
        <w:rPr>
          <w:rFonts w:hint="eastAsia" w:ascii="楷体" w:hAnsi="楷体" w:eastAsia="楷体" w:cs="楷体"/>
          <w:spacing w:val="-9"/>
          <w:sz w:val="24"/>
          <w:szCs w:val="24"/>
        </w:rPr>
        <w:t>（北京时间）。</w:t>
      </w:r>
    </w:p>
    <w:p w14:paraId="76EEEDB1">
      <w:pPr>
        <w:spacing w:line="360" w:lineRule="auto"/>
        <w:ind w:firstLine="472" w:firstLineChars="200"/>
        <w:rPr>
          <w:rFonts w:hint="eastAsia" w:ascii="楷体" w:hAnsi="楷体" w:eastAsia="楷体" w:cs="楷体"/>
          <w:sz w:val="24"/>
          <w:lang w:val="zh-TW" w:bidi="ar"/>
        </w:rPr>
      </w:pPr>
      <w:r>
        <w:rPr>
          <w:rFonts w:hint="eastAsia" w:ascii="楷体" w:hAnsi="楷体" w:eastAsia="楷体" w:cs="楷体"/>
          <w:spacing w:val="-2"/>
          <w:sz w:val="24"/>
          <w:szCs w:val="24"/>
        </w:rPr>
        <w:t>地点：</w:t>
      </w:r>
      <w:r>
        <w:rPr>
          <w:rFonts w:hint="eastAsia" w:ascii="楷体" w:hAnsi="楷体" w:eastAsia="楷体" w:cs="楷体"/>
          <w:sz w:val="24"/>
          <w:u w:val="single"/>
          <w:lang w:val="en-US" w:eastAsia="zh-CN" w:bidi="ar"/>
        </w:rPr>
        <w:t>北京市延庆区庆园街60号（延庆区政务服务中心6层开标室）</w:t>
      </w:r>
      <w:r>
        <w:rPr>
          <w:rFonts w:hint="eastAsia" w:ascii="楷体" w:hAnsi="楷体" w:eastAsia="楷体" w:cs="楷体"/>
          <w:spacing w:val="-2"/>
          <w:sz w:val="24"/>
          <w:szCs w:val="24"/>
        </w:rPr>
        <w:t>。</w:t>
      </w:r>
    </w:p>
    <w:p w14:paraId="17D19A49">
      <w:pPr>
        <w:pStyle w:val="4"/>
        <w:spacing w:before="0" w:line="360" w:lineRule="auto"/>
        <w:jc w:val="left"/>
        <w:rPr>
          <w:rFonts w:hint="eastAsia" w:ascii="楷体" w:hAnsi="楷体" w:eastAsia="楷体" w:cs="楷体"/>
          <w:sz w:val="24"/>
          <w:szCs w:val="24"/>
        </w:rPr>
      </w:pPr>
      <w:r>
        <w:rPr>
          <w:rFonts w:hint="eastAsia" w:ascii="楷体" w:hAnsi="楷体" w:eastAsia="楷体" w:cs="楷体"/>
          <w:sz w:val="24"/>
          <w:szCs w:val="24"/>
        </w:rPr>
        <w:t>五、开启</w:t>
      </w:r>
    </w:p>
    <w:p w14:paraId="0C271686">
      <w:pPr>
        <w:keepNext w:val="0"/>
        <w:keepLines w:val="0"/>
        <w:pageBreakBefore w:val="0"/>
        <w:widowControl/>
        <w:kinsoku w:val="0"/>
        <w:wordWrap/>
        <w:overflowPunct/>
        <w:topLinePunct w:val="0"/>
        <w:autoSpaceDE w:val="0"/>
        <w:autoSpaceDN w:val="0"/>
        <w:bidi w:val="0"/>
        <w:adjustRightInd w:val="0"/>
        <w:snapToGrid w:val="0"/>
        <w:spacing w:line="360" w:lineRule="auto"/>
        <w:ind w:left="502"/>
        <w:textAlignment w:val="baseline"/>
        <w:rPr>
          <w:rFonts w:hint="eastAsia" w:ascii="楷体" w:hAnsi="楷体" w:eastAsia="楷体" w:cs="楷体"/>
          <w:sz w:val="24"/>
          <w:szCs w:val="24"/>
        </w:rPr>
      </w:pPr>
      <w:r>
        <w:rPr>
          <w:rFonts w:hint="eastAsia" w:ascii="楷体" w:hAnsi="楷体" w:eastAsia="楷体" w:cs="楷体"/>
          <w:spacing w:val="-11"/>
          <w:sz w:val="24"/>
          <w:szCs w:val="24"/>
        </w:rPr>
        <w:t>时间：</w:t>
      </w:r>
      <w:r>
        <w:rPr>
          <w:rFonts w:hint="eastAsia" w:ascii="楷体" w:hAnsi="楷体" w:eastAsia="楷体" w:cs="楷体"/>
          <w:sz w:val="24"/>
          <w:u w:val="single"/>
          <w:lang w:val="en-US" w:eastAsia="zh-CN"/>
        </w:rPr>
        <w:t>202</w:t>
      </w:r>
      <w:r>
        <w:rPr>
          <w:rFonts w:hint="default" w:ascii="楷体" w:hAnsi="楷体" w:eastAsia="楷体" w:cs="楷体"/>
          <w:sz w:val="24"/>
          <w:u w:val="single"/>
          <w:lang w:val="en-US" w:eastAsia="zh-CN"/>
        </w:rPr>
        <w:t>5</w:t>
      </w:r>
      <w:r>
        <w:rPr>
          <w:rFonts w:hint="eastAsia" w:ascii="楷体" w:hAnsi="楷体" w:eastAsia="楷体" w:cs="楷体"/>
          <w:sz w:val="24"/>
          <w:lang w:bidi="ar"/>
        </w:rPr>
        <w:t>年</w:t>
      </w:r>
      <w:r>
        <w:rPr>
          <w:rFonts w:hint="eastAsia" w:ascii="楷体" w:hAnsi="楷体" w:eastAsia="楷体" w:cs="楷体"/>
          <w:sz w:val="24"/>
          <w:u w:val="single"/>
          <w:lang w:val="en-US" w:eastAsia="zh-CN"/>
        </w:rPr>
        <w:t>02</w:t>
      </w:r>
      <w:r>
        <w:rPr>
          <w:rFonts w:hint="eastAsia" w:ascii="楷体" w:hAnsi="楷体" w:eastAsia="楷体" w:cs="楷体"/>
          <w:sz w:val="24"/>
          <w:lang w:bidi="ar"/>
        </w:rPr>
        <w:t>月</w:t>
      </w:r>
      <w:r>
        <w:rPr>
          <w:rFonts w:hint="eastAsia" w:ascii="楷体" w:hAnsi="楷体" w:eastAsia="楷体" w:cs="楷体"/>
          <w:sz w:val="24"/>
          <w:u w:val="single"/>
          <w:lang w:val="en-US" w:eastAsia="zh-CN" w:bidi="ar"/>
        </w:rPr>
        <w:t>21</w:t>
      </w:r>
      <w:r>
        <w:rPr>
          <w:rFonts w:hint="eastAsia" w:ascii="楷体" w:hAnsi="楷体" w:eastAsia="楷体" w:cs="楷体"/>
          <w:sz w:val="24"/>
          <w:lang w:bidi="ar"/>
        </w:rPr>
        <w:t>日</w:t>
      </w:r>
      <w:r>
        <w:rPr>
          <w:rFonts w:hint="eastAsia" w:ascii="楷体" w:hAnsi="楷体" w:eastAsia="楷体" w:cs="楷体"/>
          <w:sz w:val="24"/>
          <w:u w:val="single"/>
          <w:lang w:val="en-US" w:eastAsia="zh-CN"/>
        </w:rPr>
        <w:t>09</w:t>
      </w:r>
      <w:r>
        <w:rPr>
          <w:rFonts w:hint="eastAsia" w:ascii="楷体" w:hAnsi="楷体" w:eastAsia="楷体" w:cs="楷体"/>
          <w:sz w:val="24"/>
          <w:lang w:bidi="ar"/>
        </w:rPr>
        <w:t>点</w:t>
      </w:r>
      <w:r>
        <w:rPr>
          <w:rFonts w:hint="eastAsia" w:ascii="楷体" w:hAnsi="楷体" w:eastAsia="楷体" w:cs="楷体"/>
          <w:sz w:val="24"/>
          <w:u w:val="single"/>
          <w:lang w:val="en-US" w:eastAsia="zh-CN"/>
        </w:rPr>
        <w:t>30</w:t>
      </w:r>
      <w:r>
        <w:rPr>
          <w:rFonts w:hint="eastAsia" w:ascii="楷体" w:hAnsi="楷体" w:eastAsia="楷体" w:cs="楷体"/>
          <w:sz w:val="24"/>
          <w:lang w:bidi="ar"/>
        </w:rPr>
        <w:t>分</w:t>
      </w:r>
      <w:r>
        <w:rPr>
          <w:rFonts w:hint="eastAsia" w:ascii="楷体" w:hAnsi="楷体" w:eastAsia="楷体" w:cs="楷体"/>
          <w:spacing w:val="-11"/>
          <w:sz w:val="24"/>
          <w:szCs w:val="24"/>
        </w:rPr>
        <w:t>（北京时间）。</w:t>
      </w:r>
    </w:p>
    <w:p w14:paraId="45561578">
      <w:pPr>
        <w:spacing w:line="360" w:lineRule="auto"/>
        <w:ind w:firstLine="472" w:firstLineChars="200"/>
        <w:rPr>
          <w:rFonts w:hint="eastAsia" w:ascii="楷体" w:hAnsi="楷体" w:eastAsia="楷体" w:cs="楷体"/>
          <w:bCs/>
          <w:sz w:val="24"/>
          <w:u w:val="single"/>
        </w:rPr>
      </w:pPr>
      <w:r>
        <w:rPr>
          <w:rFonts w:hint="eastAsia" w:ascii="楷体" w:hAnsi="楷体" w:eastAsia="楷体" w:cs="楷体"/>
          <w:spacing w:val="-2"/>
          <w:sz w:val="24"/>
          <w:szCs w:val="24"/>
        </w:rPr>
        <w:t>地点：</w:t>
      </w:r>
      <w:r>
        <w:rPr>
          <w:rFonts w:hint="eastAsia" w:ascii="楷体" w:hAnsi="楷体" w:eastAsia="楷体" w:cs="楷体"/>
          <w:sz w:val="24"/>
          <w:u w:val="single"/>
          <w:lang w:val="en-US" w:eastAsia="zh-CN" w:bidi="ar"/>
        </w:rPr>
        <w:t>北京市延庆区庆园街60号（延庆区政务服务中心6层开标室）</w:t>
      </w:r>
      <w:r>
        <w:rPr>
          <w:rFonts w:hint="eastAsia" w:ascii="楷体" w:hAnsi="楷体" w:eastAsia="楷体" w:cs="楷体"/>
          <w:spacing w:val="-2"/>
          <w:sz w:val="24"/>
          <w:szCs w:val="24"/>
        </w:rPr>
        <w:t>。</w:t>
      </w:r>
    </w:p>
    <w:p w14:paraId="3C63CEDD">
      <w:pPr>
        <w:keepNext/>
        <w:keepLines/>
        <w:spacing w:line="360" w:lineRule="auto"/>
        <w:ind w:left="1" w:leftChars="-3" w:right="90" w:rightChars="43" w:hanging="7" w:hangingChars="3"/>
        <w:outlineLvl w:val="1"/>
        <w:rPr>
          <w:rFonts w:hint="eastAsia" w:ascii="楷体" w:hAnsi="楷体" w:eastAsia="楷体" w:cs="楷体"/>
          <w:b/>
          <w:bCs/>
          <w:sz w:val="24"/>
        </w:rPr>
      </w:pPr>
      <w:bookmarkStart w:id="18" w:name="_Toc35393625"/>
      <w:bookmarkStart w:id="19" w:name="_Toc28359084"/>
      <w:bookmarkStart w:id="20" w:name="_Toc28359007"/>
      <w:bookmarkStart w:id="21" w:name="_Toc35393794"/>
      <w:r>
        <w:rPr>
          <w:rFonts w:hint="eastAsia" w:ascii="楷体" w:hAnsi="楷体" w:eastAsia="楷体" w:cs="楷体"/>
          <w:b/>
          <w:bCs/>
          <w:sz w:val="24"/>
          <w:szCs w:val="24"/>
        </w:rPr>
        <w:t>六、</w:t>
      </w:r>
      <w:bookmarkEnd w:id="18"/>
      <w:bookmarkEnd w:id="19"/>
      <w:bookmarkEnd w:id="20"/>
      <w:bookmarkEnd w:id="21"/>
      <w:r>
        <w:rPr>
          <w:rFonts w:hint="eastAsia" w:ascii="楷体" w:hAnsi="楷体" w:eastAsia="楷体" w:cs="楷体"/>
          <w:b/>
          <w:bCs/>
          <w:sz w:val="24"/>
        </w:rPr>
        <w:t>其它补充事宜</w:t>
      </w:r>
    </w:p>
    <w:p w14:paraId="32AC398E">
      <w:pPr>
        <w:pStyle w:val="4"/>
        <w:spacing w:before="0" w:line="360" w:lineRule="auto"/>
        <w:jc w:val="left"/>
        <w:rPr>
          <w:rFonts w:hint="eastAsia" w:ascii="楷体" w:hAnsi="楷体" w:eastAsia="楷体" w:cs="楷体"/>
          <w:kern w:val="0"/>
          <w:sz w:val="24"/>
        </w:rPr>
      </w:pPr>
      <w:bookmarkStart w:id="22" w:name="_Toc35393796"/>
      <w:bookmarkStart w:id="23" w:name="_Toc35393627"/>
      <w:bookmarkStart w:id="24" w:name="_Toc28359085"/>
      <w:bookmarkStart w:id="25" w:name="_Toc28359008"/>
      <w:r>
        <w:rPr>
          <w:rFonts w:hint="eastAsia" w:ascii="楷体" w:hAnsi="楷体" w:eastAsia="楷体" w:cs="楷体"/>
          <w:kern w:val="0"/>
          <w:sz w:val="24"/>
        </w:rPr>
        <w:t>项目名称及项目编号以磋商文件中为准编写响应文件（项目名称：2025年北京市延庆区机关事务管理服务中心保安服务项目、项目编号：ZCD-ZCFW-YQ-2024014）</w:t>
      </w:r>
    </w:p>
    <w:p w14:paraId="3830B0F1">
      <w:pPr>
        <w:pStyle w:val="4"/>
        <w:spacing w:before="0" w:line="360" w:lineRule="auto"/>
        <w:jc w:val="left"/>
        <w:rPr>
          <w:rFonts w:hint="eastAsia" w:ascii="楷体" w:hAnsi="楷体" w:eastAsia="楷体" w:cs="楷体"/>
          <w:sz w:val="24"/>
          <w:szCs w:val="24"/>
        </w:rPr>
      </w:pPr>
      <w:bookmarkStart w:id="30" w:name="_GoBack"/>
      <w:bookmarkEnd w:id="30"/>
      <w:r>
        <w:rPr>
          <w:rFonts w:hint="eastAsia" w:ascii="楷体" w:hAnsi="楷体" w:eastAsia="楷体" w:cs="楷体"/>
          <w:sz w:val="24"/>
          <w:szCs w:val="24"/>
          <w:lang w:eastAsia="zh-CN"/>
        </w:rPr>
        <w:t>七</w:t>
      </w:r>
      <w:r>
        <w:rPr>
          <w:rFonts w:hint="eastAsia" w:ascii="楷体" w:hAnsi="楷体" w:eastAsia="楷体" w:cs="楷体"/>
          <w:sz w:val="24"/>
          <w:szCs w:val="24"/>
        </w:rPr>
        <w:t>、对本次采购提出询问，请按以下方式联系。</w:t>
      </w:r>
      <w:bookmarkEnd w:id="22"/>
      <w:bookmarkEnd w:id="23"/>
      <w:bookmarkEnd w:id="24"/>
      <w:bookmarkEnd w:id="25"/>
    </w:p>
    <w:p w14:paraId="3230DAEA">
      <w:pPr>
        <w:widowControl/>
        <w:spacing w:line="360" w:lineRule="auto"/>
        <w:jc w:val="left"/>
        <w:rPr>
          <w:rFonts w:hint="eastAsia" w:ascii="楷体" w:hAnsi="楷体" w:eastAsia="楷体" w:cs="楷体"/>
          <w:b/>
          <w:sz w:val="24"/>
        </w:rPr>
      </w:pPr>
      <w:r>
        <w:rPr>
          <w:rFonts w:hint="eastAsia" w:ascii="楷体" w:hAnsi="楷体" w:eastAsia="楷体" w:cs="楷体"/>
          <w:sz w:val="24"/>
        </w:rPr>
        <w:t>　　　</w:t>
      </w:r>
      <w:r>
        <w:rPr>
          <w:rFonts w:hint="eastAsia" w:ascii="楷体" w:hAnsi="楷体" w:eastAsia="楷体" w:cs="楷体"/>
          <w:b/>
          <w:sz w:val="24"/>
        </w:rPr>
        <w:t>1.采购人信息</w:t>
      </w:r>
    </w:p>
    <w:p w14:paraId="42555C3D">
      <w:pPr>
        <w:spacing w:line="360" w:lineRule="auto"/>
        <w:ind w:left="1079" w:leftChars="371" w:hanging="300" w:hangingChars="125"/>
        <w:jc w:val="left"/>
        <w:rPr>
          <w:rFonts w:hint="eastAsia" w:ascii="楷体" w:hAnsi="楷体" w:eastAsia="楷体" w:cs="楷体"/>
          <w:sz w:val="24"/>
        </w:rPr>
      </w:pPr>
      <w:bookmarkStart w:id="26" w:name="_Toc28359009"/>
      <w:bookmarkStart w:id="27" w:name="_Toc28359086"/>
      <w:r>
        <w:rPr>
          <w:rFonts w:hint="eastAsia" w:ascii="楷体" w:hAnsi="楷体" w:eastAsia="楷体" w:cs="楷体"/>
          <w:sz w:val="24"/>
        </w:rPr>
        <w:t>名    称：</w:t>
      </w:r>
      <w:r>
        <w:rPr>
          <w:rFonts w:hint="eastAsia" w:ascii="楷体" w:hAnsi="楷体" w:eastAsia="楷体" w:cs="楷体"/>
          <w:sz w:val="24"/>
          <w:u w:val="single"/>
          <w:lang w:val="en-US"/>
        </w:rPr>
        <w:t>北京市延庆区机关事务管理服务中心</w:t>
      </w:r>
      <w:r>
        <w:rPr>
          <w:rFonts w:hint="eastAsia" w:ascii="楷体" w:hAnsi="楷体" w:eastAsia="楷体" w:cs="楷体"/>
          <w:sz w:val="24"/>
        </w:rPr>
        <w:t xml:space="preserve"> </w:t>
      </w:r>
    </w:p>
    <w:p w14:paraId="1647263A">
      <w:pPr>
        <w:spacing w:line="360" w:lineRule="auto"/>
        <w:ind w:left="1079" w:leftChars="371" w:hanging="300" w:hangingChars="125"/>
        <w:jc w:val="left"/>
        <w:rPr>
          <w:rFonts w:hint="eastAsia" w:ascii="楷体" w:hAnsi="楷体" w:eastAsia="楷体" w:cs="楷体"/>
          <w:sz w:val="24"/>
          <w:u w:val="single"/>
          <w:lang w:eastAsia="zh-CN"/>
        </w:rPr>
      </w:pPr>
      <w:r>
        <w:rPr>
          <w:rFonts w:hint="eastAsia" w:ascii="楷体" w:hAnsi="楷体" w:eastAsia="楷体" w:cs="楷体"/>
          <w:sz w:val="24"/>
        </w:rPr>
        <w:t>地    址：</w:t>
      </w:r>
      <w:r>
        <w:rPr>
          <w:rFonts w:hint="eastAsia" w:ascii="楷体" w:hAnsi="楷体" w:eastAsia="楷体" w:cs="楷体"/>
          <w:sz w:val="24"/>
          <w:u w:val="single"/>
          <w:lang w:eastAsia="zh-CN"/>
        </w:rPr>
        <w:t>北京市延庆区湖北西路1号</w:t>
      </w:r>
    </w:p>
    <w:p w14:paraId="4B7591F4">
      <w:pPr>
        <w:spacing w:line="360" w:lineRule="auto"/>
        <w:ind w:left="1079" w:leftChars="371" w:hanging="300" w:hangingChars="125"/>
        <w:jc w:val="left"/>
        <w:rPr>
          <w:rFonts w:hint="eastAsia" w:ascii="楷体" w:hAnsi="楷体" w:eastAsia="楷体" w:cs="楷体"/>
          <w:sz w:val="24"/>
          <w:u w:val="single"/>
          <w:lang w:val="en-US" w:eastAsia="zh-CN"/>
        </w:rPr>
      </w:pPr>
      <w:r>
        <w:rPr>
          <w:rFonts w:hint="eastAsia" w:ascii="楷体" w:hAnsi="楷体" w:eastAsia="楷体" w:cs="楷体"/>
          <w:sz w:val="24"/>
        </w:rPr>
        <w:t>联系方式：</w:t>
      </w:r>
      <w:r>
        <w:rPr>
          <w:rFonts w:hint="eastAsia" w:ascii="楷体" w:hAnsi="楷体" w:eastAsia="楷体" w:cs="楷体"/>
          <w:sz w:val="24"/>
          <w:u w:val="single"/>
          <w:lang w:eastAsia="zh-CN"/>
        </w:rPr>
        <w:t xml:space="preserve">李晋  </w:t>
      </w:r>
      <w:r>
        <w:rPr>
          <w:rFonts w:hint="eastAsia" w:ascii="楷体" w:hAnsi="楷体" w:eastAsia="楷体" w:cs="楷体"/>
          <w:sz w:val="24"/>
          <w:u w:val="single"/>
          <w:lang w:val="en-US" w:eastAsia="zh-CN"/>
        </w:rPr>
        <w:t>010-69103720</w:t>
      </w:r>
    </w:p>
    <w:p w14:paraId="10F4603B">
      <w:pPr>
        <w:pStyle w:val="2"/>
        <w:rPr>
          <w:rFonts w:hint="eastAsia" w:ascii="楷体" w:hAnsi="楷体" w:eastAsia="楷体" w:cs="楷体"/>
        </w:rPr>
      </w:pPr>
    </w:p>
    <w:p w14:paraId="781192D7">
      <w:pPr>
        <w:spacing w:line="360" w:lineRule="auto"/>
        <w:ind w:left="1078" w:leftChars="371" w:hanging="299" w:hangingChars="124"/>
        <w:jc w:val="left"/>
        <w:rPr>
          <w:rFonts w:hint="eastAsia" w:ascii="楷体" w:hAnsi="楷体" w:eastAsia="楷体" w:cs="楷体"/>
          <w:b/>
          <w:sz w:val="24"/>
        </w:rPr>
      </w:pPr>
      <w:r>
        <w:rPr>
          <w:rFonts w:hint="eastAsia" w:ascii="楷体" w:hAnsi="楷体" w:eastAsia="楷体" w:cs="楷体"/>
          <w:b/>
          <w:sz w:val="24"/>
        </w:rPr>
        <w:t>2.采购代理机构信息</w:t>
      </w:r>
      <w:bookmarkEnd w:id="26"/>
      <w:bookmarkEnd w:id="27"/>
    </w:p>
    <w:p w14:paraId="2CBAB005">
      <w:pPr>
        <w:spacing w:line="360" w:lineRule="auto"/>
        <w:ind w:left="1076" w:leftChars="371" w:hanging="297" w:hangingChars="124"/>
        <w:jc w:val="left"/>
        <w:rPr>
          <w:rFonts w:hint="eastAsia" w:ascii="楷体" w:hAnsi="楷体" w:eastAsia="楷体" w:cs="楷体"/>
          <w:sz w:val="24"/>
          <w:lang w:eastAsia="zh-CN"/>
        </w:rPr>
      </w:pPr>
      <w:bookmarkStart w:id="28" w:name="_Toc28359087"/>
      <w:bookmarkStart w:id="29" w:name="_Toc28359010"/>
      <w:r>
        <w:rPr>
          <w:rFonts w:hint="eastAsia" w:ascii="楷体" w:hAnsi="楷体" w:eastAsia="楷体" w:cs="楷体"/>
          <w:sz w:val="24"/>
        </w:rPr>
        <w:t>名    称：</w:t>
      </w:r>
      <w:r>
        <w:rPr>
          <w:rFonts w:hint="eastAsia" w:ascii="楷体" w:hAnsi="楷体" w:eastAsia="楷体" w:cs="楷体"/>
          <w:sz w:val="24"/>
          <w:u w:val="single"/>
          <w:lang w:val="en-US"/>
        </w:rPr>
        <w:t>智诚达项目管理咨询有限公司</w:t>
      </w:r>
      <w:r>
        <w:rPr>
          <w:rFonts w:hint="eastAsia" w:ascii="楷体" w:hAnsi="楷体" w:eastAsia="楷体" w:cs="楷体"/>
          <w:sz w:val="24"/>
          <w:lang w:val="en-US" w:eastAsia="zh-CN"/>
        </w:rPr>
        <w:t xml:space="preserve"> </w:t>
      </w:r>
    </w:p>
    <w:p w14:paraId="5F7C69A3">
      <w:pPr>
        <w:spacing w:line="360" w:lineRule="auto"/>
        <w:ind w:left="1076" w:leftChars="371" w:hanging="297" w:hangingChars="124"/>
        <w:jc w:val="left"/>
        <w:rPr>
          <w:rFonts w:hint="eastAsia" w:ascii="楷体" w:hAnsi="楷体" w:eastAsia="楷体" w:cs="楷体"/>
          <w:sz w:val="24"/>
        </w:rPr>
      </w:pPr>
      <w:r>
        <w:rPr>
          <w:rFonts w:hint="eastAsia" w:ascii="楷体" w:hAnsi="楷体" w:eastAsia="楷体" w:cs="楷体"/>
          <w:sz w:val="24"/>
        </w:rPr>
        <w:t>地    址：</w:t>
      </w:r>
      <w:r>
        <w:rPr>
          <w:rFonts w:hint="eastAsia" w:ascii="楷体" w:hAnsi="楷体" w:eastAsia="楷体" w:cs="楷体"/>
          <w:color w:val="000000" w:themeColor="text1"/>
          <w:sz w:val="24"/>
          <w:highlight w:val="none"/>
          <w:u w:val="single"/>
          <w:lang w:val="en-US"/>
          <w14:textFill>
            <w14:solidFill>
              <w14:schemeClr w14:val="tx1"/>
            </w14:solidFill>
          </w14:textFill>
        </w:rPr>
        <w:t>北京市朝阳区安华西</w:t>
      </w:r>
      <w:r>
        <w:rPr>
          <w:rFonts w:hint="eastAsia" w:ascii="楷体" w:hAnsi="楷体" w:eastAsia="楷体" w:cs="楷体"/>
          <w:sz w:val="24"/>
          <w:highlight w:val="none"/>
          <w:u w:val="single"/>
          <w:lang w:val="en-US"/>
        </w:rPr>
        <w:t>里三区甲17号院</w:t>
      </w:r>
    </w:p>
    <w:p w14:paraId="5CD880D6">
      <w:pPr>
        <w:spacing w:line="360" w:lineRule="auto"/>
        <w:ind w:left="1076" w:leftChars="371" w:hanging="297" w:hangingChars="124"/>
        <w:jc w:val="left"/>
        <w:rPr>
          <w:rFonts w:hint="eastAsia" w:ascii="楷体" w:hAnsi="楷体" w:eastAsia="楷体" w:cs="楷体"/>
          <w:sz w:val="24"/>
          <w:u w:val="single"/>
          <w:lang w:eastAsia="zh-CN"/>
        </w:rPr>
      </w:pPr>
      <w:r>
        <w:rPr>
          <w:rFonts w:hint="eastAsia" w:ascii="楷体" w:hAnsi="楷体" w:eastAsia="楷体" w:cs="楷体"/>
          <w:sz w:val="24"/>
        </w:rPr>
        <w:t>联系方式：</w:t>
      </w:r>
      <w:r>
        <w:rPr>
          <w:rFonts w:hint="eastAsia" w:ascii="楷体" w:hAnsi="楷体" w:eastAsia="楷体" w:cs="楷体"/>
          <w:sz w:val="24"/>
          <w:u w:val="single"/>
          <w:lang w:val="en-US" w:eastAsia="zh-CN"/>
        </w:rPr>
        <w:t>袁爱文</w:t>
      </w:r>
      <w:r>
        <w:rPr>
          <w:rFonts w:hint="eastAsia" w:ascii="楷体" w:hAnsi="楷体" w:eastAsia="楷体" w:cs="楷体"/>
          <w:sz w:val="24"/>
          <w:u w:val="single"/>
        </w:rPr>
        <w:t xml:space="preserve">  </w:t>
      </w:r>
      <w:r>
        <w:rPr>
          <w:rFonts w:hint="eastAsia" w:ascii="楷体" w:hAnsi="楷体" w:eastAsia="楷体" w:cs="楷体"/>
          <w:sz w:val="24"/>
          <w:u w:val="single"/>
          <w:lang w:val="en-US" w:eastAsia="zh-CN"/>
        </w:rPr>
        <w:t>18311056598</w:t>
      </w:r>
    </w:p>
    <w:p w14:paraId="24D2683D">
      <w:pPr>
        <w:spacing w:line="360" w:lineRule="auto"/>
        <w:ind w:left="1078" w:leftChars="371" w:hanging="299" w:hangingChars="124"/>
        <w:rPr>
          <w:rFonts w:hint="eastAsia" w:ascii="楷体" w:hAnsi="楷体" w:eastAsia="楷体" w:cs="楷体"/>
          <w:b/>
          <w:sz w:val="24"/>
          <w:u w:val="single"/>
        </w:rPr>
      </w:pPr>
      <w:r>
        <w:rPr>
          <w:rFonts w:hint="eastAsia" w:ascii="楷体" w:hAnsi="楷体" w:eastAsia="楷体" w:cs="楷体"/>
          <w:b/>
          <w:sz w:val="24"/>
        </w:rPr>
        <w:t>3.项目联系方式</w:t>
      </w:r>
      <w:bookmarkEnd w:id="28"/>
      <w:bookmarkEnd w:id="29"/>
    </w:p>
    <w:p w14:paraId="5C1CF22B">
      <w:pPr>
        <w:pStyle w:val="5"/>
        <w:spacing w:line="360" w:lineRule="auto"/>
        <w:ind w:left="1076" w:leftChars="371" w:hanging="297" w:hangingChars="124"/>
        <w:rPr>
          <w:rFonts w:hint="eastAsia" w:ascii="楷体" w:hAnsi="楷体" w:eastAsia="楷体" w:cs="楷体"/>
          <w:sz w:val="24"/>
          <w:u w:val="single"/>
          <w:lang w:eastAsia="zh-CN" w:bidi="ar"/>
        </w:rPr>
      </w:pPr>
      <w:r>
        <w:rPr>
          <w:rFonts w:hint="eastAsia" w:ascii="楷体" w:hAnsi="楷体" w:eastAsia="楷体" w:cs="楷体"/>
          <w:sz w:val="24"/>
          <w:szCs w:val="24"/>
        </w:rPr>
        <w:t>项目联系人：</w:t>
      </w:r>
      <w:r>
        <w:rPr>
          <w:rFonts w:hint="eastAsia" w:ascii="楷体" w:hAnsi="楷体" w:eastAsia="楷体" w:cs="楷体"/>
          <w:sz w:val="24"/>
          <w:u w:val="single"/>
          <w:lang w:val="en-US" w:eastAsia="zh-CN"/>
        </w:rPr>
        <w:t>袁爱文</w:t>
      </w:r>
    </w:p>
    <w:p w14:paraId="5BFC06CB">
      <w:pPr>
        <w:pStyle w:val="5"/>
        <w:spacing w:line="360" w:lineRule="auto"/>
        <w:ind w:left="1076" w:leftChars="371" w:hanging="297" w:hangingChars="124"/>
        <w:rPr>
          <w:rFonts w:hint="eastAsia" w:ascii="楷体" w:hAnsi="楷体" w:eastAsia="楷体" w:cs="楷体"/>
          <w:sz w:val="24"/>
          <w:szCs w:val="24"/>
        </w:rPr>
      </w:pPr>
      <w:r>
        <w:rPr>
          <w:rFonts w:hint="eastAsia" w:ascii="楷体" w:hAnsi="楷体" w:eastAsia="楷体" w:cs="楷体"/>
          <w:sz w:val="24"/>
        </w:rPr>
        <w:t>电      话：</w:t>
      </w:r>
      <w:r>
        <w:rPr>
          <w:rFonts w:hint="eastAsia" w:ascii="楷体" w:hAnsi="楷体" w:eastAsia="楷体" w:cs="楷体"/>
          <w:sz w:val="24"/>
          <w:u w:val="single"/>
          <w:lang w:val="en-US" w:eastAsia="zh-CN"/>
        </w:rPr>
        <w:t>18311056598</w:t>
      </w:r>
      <w:r>
        <w:rPr>
          <w:rFonts w:hint="eastAsia" w:ascii="楷体" w:hAnsi="楷体" w:eastAsia="楷体" w:cs="楷体"/>
          <w:sz w:val="24"/>
          <w:szCs w:val="24"/>
        </w:rPr>
        <w:t xml:space="preserve"> </w:t>
      </w:r>
    </w:p>
    <w:p w14:paraId="173B044C">
      <w:pPr>
        <w:spacing w:line="360" w:lineRule="auto"/>
        <w:ind w:firstLine="5880" w:firstLineChars="2450"/>
        <w:jc w:val="right"/>
        <w:rPr>
          <w:rFonts w:hint="eastAsia" w:ascii="楷体" w:hAnsi="楷体" w:eastAsia="楷体" w:cs="楷体"/>
          <w:sz w:val="24"/>
        </w:rPr>
      </w:pPr>
    </w:p>
    <w:p w14:paraId="585650F3">
      <w:r>
        <w:rPr>
          <w:rFonts w:hint="eastAsia" w:ascii="楷体" w:hAnsi="楷体" w:eastAsia="楷体" w:cs="楷体"/>
          <w:sz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72381"/>
    <w:rsid w:val="29672381"/>
    <w:rsid w:val="35FB0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Closing"/>
    <w:basedOn w:val="1"/>
    <w:next w:val="1"/>
    <w:qFormat/>
    <w:uiPriority w:val="0"/>
    <w:pPr>
      <w:spacing w:line="360" w:lineRule="auto"/>
      <w:ind w:left="100"/>
    </w:pPr>
    <w:rPr>
      <w:sz w:val="24"/>
    </w:rPr>
  </w:style>
  <w:style w:type="paragraph" w:styleId="5">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1171</Words>
  <Characters>1418</Characters>
  <Lines>0</Lines>
  <Paragraphs>0</Paragraphs>
  <TotalTime>0</TotalTime>
  <ScaleCrop>false</ScaleCrop>
  <LinksUpToDate>false</LinksUpToDate>
  <CharactersWithSpaces>1479</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2025-02-10T02:30:00Z</dcterms:created>
  <dc:creator>WPS_1718674219</dc:creator>
  <cp:lastModifiedBy>山海</cp:lastModifiedBy>
  <dcterms:modified xsi:type="dcterms:W3CDTF">2025-02-10T02:35:02Z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A79654F9BD154535852BDB9A23995FFE_11</vt:lpwstr>
  </property>
  <property fmtid="{D5CDD505-2E9C-101B-9397-08002B2CF9AE}" pid="4" name="KSOTemplateDocerSaveRecord">
    <vt:lpwstr>eyJoZGlkIjoiZGFjMDk5ZDU5MGVjNjkyNGFlMDBhMmY3NWQ3Njc0MmEiLCJ1c2VySWQiOiIxNjA3NjU2ODEzIn0=</vt:lpwstr>
  </property>
</Properties>
</file>